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PT Astra Serif" w:hAnsi="PT Astra Serif" w:cs="PT Astra Serif"/>
          <w:b/>
          <w:bCs/>
          <w:sz w:val="32"/>
          <w:szCs w:val="32"/>
        </w:rPr>
      </w:pPr>
      <w:r>
        <w:rPr>
          <w:rFonts w:ascii="PT Astra Serif" w:hAnsi="PT Astra Serif" w:cs="PT Astra Serif"/>
          <w:b/>
          <w:bCs/>
          <w:sz w:val="32"/>
          <w:szCs w:val="32"/>
        </w:rPr>
        <w:t xml:space="preserve">План демонстрации продукта</w:t>
      </w:r>
      <w:r>
        <w:rPr>
          <w:rFonts w:ascii="PT Astra Serif" w:hAnsi="PT Astra Serif" w:cs="PT Astra Serif"/>
          <w:b/>
          <w:bCs/>
          <w:sz w:val="32"/>
          <w:szCs w:val="32"/>
        </w:rPr>
      </w:r>
    </w:p>
    <w:p>
      <w:pPr>
        <w:pStyle w:val="603"/>
        <w:numPr>
          <w:ilvl w:val="0"/>
          <w:numId w:val="1"/>
        </w:numPr>
        <w:spacing w:after="0" w:afterAutospacing="0" w:line="360" w:lineRule="auto"/>
        <w:rPr>
          <w:rFonts w:ascii="PT Astra Serif" w:hAnsi="PT Astra Serif" w:cs="PT Astra Serif"/>
          <w:sz w:val="28"/>
          <w:szCs w:val="28"/>
          <w:highlight w:val="none"/>
          <w:lang w:val="en-US"/>
        </w:rPr>
      </w:pPr>
      <w:r>
        <w:rPr>
          <w:rFonts w:ascii="PT Astra Serif" w:hAnsi="PT Astra Serif" w:cs="PT Astra Serif"/>
          <w:sz w:val="28"/>
          <w:szCs w:val="28"/>
        </w:rPr>
        <w:t xml:space="preserve">Продемонстрировать интерфейс составителя расписания</w:t>
      </w:r>
      <w:r>
        <w:rPr>
          <w:rFonts w:ascii="PT Astra Serif" w:hAnsi="PT Astra Serif" w:cs="PT Astra Serif"/>
          <w:sz w:val="28"/>
          <w:szCs w:val="28"/>
          <w:lang w:val="en-US"/>
        </w:rPr>
        <w:t xml:space="preserve">:</w:t>
      </w:r>
      <w:r>
        <w:rPr>
          <w:rFonts w:ascii="PT Astra Serif" w:hAnsi="PT Astra Serif" w:cs="PT Astra Serif"/>
          <w:sz w:val="28"/>
          <w:szCs w:val="28"/>
        </w:rPr>
      </w:r>
    </w:p>
    <w:p>
      <w:pPr>
        <w:pStyle w:val="603"/>
        <w:numPr>
          <w:ilvl w:val="1"/>
          <w:numId w:val="1"/>
        </w:numPr>
        <w:spacing w:after="0" w:afterAutospacing="0" w:line="360" w:lineRule="auto"/>
        <w:rPr>
          <w:rFonts w:ascii="PT Astra Serif" w:hAnsi="PT Astra Serif" w:cs="PT Astra Serif"/>
          <w:sz w:val="28"/>
          <w:szCs w:val="28"/>
          <w:highlight w:val="none"/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интерфейс изменения информации об учителях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;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</w:r>
    </w:p>
    <w:p>
      <w:pPr>
        <w:pStyle w:val="603"/>
        <w:numPr>
          <w:ilvl w:val="1"/>
          <w:numId w:val="1"/>
        </w:numPr>
        <w:spacing w:after="0" w:afterAutospacing="0" w:line="360" w:lineRule="auto"/>
        <w:rPr>
          <w:rFonts w:ascii="PT Astra Serif" w:hAnsi="PT Astra Serif" w:cs="PT Astra Serif"/>
          <w:sz w:val="28"/>
          <w:szCs w:val="28"/>
          <w:highlight w:val="none"/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интерфейс изменения информации о классах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;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</w:r>
    </w:p>
    <w:p>
      <w:pPr>
        <w:pStyle w:val="603"/>
        <w:numPr>
          <w:ilvl w:val="1"/>
          <w:numId w:val="1"/>
        </w:numPr>
        <w:spacing w:after="0" w:afterAutospacing="0" w:line="360" w:lineRule="auto"/>
        <w:rPr>
          <w:rFonts w:ascii="PT Astra Serif" w:hAnsi="PT Astra Serif" w:cs="PT Astra Serif"/>
          <w:sz w:val="28"/>
          <w:szCs w:val="28"/>
          <w:highlight w:val="none"/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интерфейс изменения информации о предметах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;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</w:r>
    </w:p>
    <w:p>
      <w:pPr>
        <w:pStyle w:val="603"/>
        <w:numPr>
          <w:ilvl w:val="1"/>
          <w:numId w:val="1"/>
        </w:numPr>
        <w:spacing w:after="0" w:afterAutospacing="0" w:line="360" w:lineRule="auto"/>
        <w:rPr>
          <w:rFonts w:ascii="PT Astra Serif" w:hAnsi="PT Astra Serif" w:cs="PT Astra Serif"/>
          <w:sz w:val="28"/>
          <w:szCs w:val="28"/>
          <w:highlight w:val="none"/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интерфейс изменения информации о кабинетах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;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</w:r>
    </w:p>
    <w:p>
      <w:pPr>
        <w:pStyle w:val="603"/>
        <w:numPr>
          <w:ilvl w:val="1"/>
          <w:numId w:val="1"/>
        </w:numPr>
        <w:spacing w:after="0" w:afterAutospacing="0" w:line="360" w:lineRule="auto"/>
        <w:rPr>
          <w:rFonts w:ascii="PT Astra Serif" w:hAnsi="PT Astra Serif" w:cs="PT Astra Serif"/>
          <w:sz w:val="28"/>
          <w:szCs w:val="28"/>
          <w:highlight w:val="none"/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интерфейс изменения расписания до создания расписания на год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;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</w:r>
    </w:p>
    <w:p>
      <w:pPr>
        <w:pStyle w:val="603"/>
        <w:numPr>
          <w:ilvl w:val="1"/>
          <w:numId w:val="1"/>
        </w:numPr>
        <w:spacing w:after="0" w:afterAutospacing="0" w:line="360" w:lineRule="auto"/>
        <w:rPr>
          <w:rFonts w:ascii="PT Astra Serif" w:hAnsi="PT Astra Serif" w:cs="PT Astra Serif"/>
          <w:sz w:val="28"/>
          <w:szCs w:val="28"/>
          <w:highlight w:val="none"/>
          <w:lang w:val="ru-RU"/>
        </w:rPr>
      </w:pPr>
      <w:r>
        <w:rPr>
          <w:rFonts w:ascii="PT Astra Serif" w:hAnsi="PT Astra Serif" w:cs="PT Astra Serif"/>
          <w:sz w:val="28"/>
          <w:szCs w:val="28"/>
          <w:lang w:val="ru-RU"/>
        </w:rPr>
        <w:t xml:space="preserve">интерфейс 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изменения расписания после создания расписания на год</w:t>
      </w:r>
      <w:r/>
      <w:r>
        <w:rPr>
          <w:rFonts w:ascii="PT Astra Serif" w:hAnsi="PT Astra Serif" w:cs="PT Astra Serif"/>
          <w:sz w:val="28"/>
          <w:szCs w:val="28"/>
          <w:lang w:val="en-US"/>
        </w:rPr>
        <w:t xml:space="preserve">.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</w:r>
    </w:p>
    <w:p>
      <w:pPr>
        <w:pStyle w:val="603"/>
        <w:numPr>
          <w:ilvl w:val="0"/>
          <w:numId w:val="1"/>
        </w:numPr>
        <w:spacing w:after="0" w:afterAutospacing="0" w:line="360" w:lineRule="auto"/>
        <w:rPr>
          <w:rFonts w:ascii="PT Astra Serif" w:hAnsi="PT Astra Serif" w:cs="PT Astra Serif"/>
          <w:sz w:val="28"/>
          <w:szCs w:val="28"/>
          <w:highlight w:val="none"/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Продемонстрировать интерфейс для получения календарей с расписаниями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.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</w:r>
    </w:p>
    <w:p>
      <w:pPr>
        <w:pStyle w:val="603"/>
        <w:numPr>
          <w:ilvl w:val="0"/>
          <w:numId w:val="1"/>
        </w:numPr>
        <w:spacing w:after="0" w:afterAutospacing="0" w:line="360" w:lineRule="auto"/>
        <w:rPr>
          <w:rFonts w:ascii="PT Astra Serif" w:hAnsi="PT Astra Serif" w:cs="PT Astra Serif"/>
          <w:sz w:val="28"/>
          <w:szCs w:val="28"/>
          <w:lang w:val="en-US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Продемонстрировать подключение календарей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.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PT Astra Serif">
    <w:panose1 w:val="020A060304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hint="default"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2023-05-22T11:45:15Z</dcterms:modified>
</cp:coreProperties>
</file>