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7E4A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Робастное </w:t>
      </w:r>
      <w:proofErr w:type="spellStart"/>
      <w:r>
        <w:rPr>
          <w:b/>
          <w:sz w:val="32"/>
          <w:szCs w:val="32"/>
        </w:rPr>
        <w:t>безградиентное</w:t>
      </w:r>
      <w:proofErr w:type="spellEnd"/>
      <w:r>
        <w:rPr>
          <w:b/>
          <w:sz w:val="32"/>
          <w:szCs w:val="32"/>
        </w:rPr>
        <w:t xml:space="preserve"> модельно-прогнозирующее управление автономными роботами с онлайн-адаптацией динамической модели</w:t>
      </w:r>
    </w:p>
    <w:p w14:paraId="00000002" w14:textId="77777777" w:rsidR="00987E4A" w:rsidRPr="009313D0" w:rsidRDefault="00000000">
      <w:pPr>
        <w:spacing w:line="360" w:lineRule="auto"/>
        <w:jc w:val="both"/>
        <w:rPr>
          <w:lang w:val="en-US"/>
        </w:rPr>
      </w:pPr>
      <w:r>
        <w:rPr>
          <w:b/>
        </w:rPr>
        <w:t>Рабочее</w:t>
      </w:r>
      <w:r w:rsidRPr="009313D0">
        <w:rPr>
          <w:b/>
          <w:lang w:val="en-US"/>
        </w:rPr>
        <w:t xml:space="preserve"> </w:t>
      </w:r>
      <w:r>
        <w:rPr>
          <w:b/>
        </w:rPr>
        <w:t>название</w:t>
      </w:r>
      <w:r w:rsidRPr="009313D0">
        <w:rPr>
          <w:b/>
          <w:lang w:val="en-US"/>
        </w:rPr>
        <w:t>:</w:t>
      </w:r>
      <w:r w:rsidRPr="009313D0">
        <w:rPr>
          <w:lang w:val="en-US"/>
        </w:rPr>
        <w:t> Robust Gradient-Free Model Predictive Control for Autonomous Robots with Online Model Adaptation.</w:t>
      </w:r>
    </w:p>
    <w:p w14:paraId="00000003" w14:textId="77777777" w:rsidR="00987E4A" w:rsidRDefault="00000000">
      <w:pPr>
        <w:spacing w:line="360" w:lineRule="auto"/>
        <w:jc w:val="both"/>
      </w:pPr>
      <w:r>
        <w:rPr>
          <w:b/>
        </w:rPr>
        <w:t>Структура работы:</w:t>
      </w:r>
    </w:p>
    <w:p w14:paraId="00000004" w14:textId="77777777" w:rsidR="00987E4A" w:rsidRDefault="00000000">
      <w:pPr>
        <w:spacing w:line="360" w:lineRule="auto"/>
        <w:jc w:val="center"/>
        <w:rPr>
          <w:b/>
        </w:rPr>
      </w:pPr>
      <w:r>
        <w:rPr>
          <w:b/>
        </w:rPr>
        <w:t>ВВЕДЕНИЕ</w:t>
      </w:r>
    </w:p>
    <w:p w14:paraId="00000005" w14:textId="77777777" w:rsidR="00987E4A" w:rsidRDefault="00000000">
      <w:pPr>
        <w:spacing w:line="360" w:lineRule="auto"/>
        <w:ind w:firstLine="708"/>
        <w:jc w:val="both"/>
      </w:pPr>
      <w:r>
        <w:t xml:space="preserve">Актуальность задач оптимального управления автономными роботами в условиях неопределенности среды и неточных моделей динамики продолжает расти. Классические градиентные методы (например, дифференциальное динамическое программирование — DDP) и традиционное модельно-прогнозирующее управление (МПУ) сталкиваются с ограничениями при работе с нелинейными системами, </w:t>
      </w:r>
      <w:proofErr w:type="spellStart"/>
      <w:r>
        <w:t>недифференцируемыми</w:t>
      </w:r>
      <w:proofErr w:type="spellEnd"/>
      <w:r>
        <w:t xml:space="preserve"> функциями стоимости и ограничениями. </w:t>
      </w:r>
      <w:proofErr w:type="spellStart"/>
      <w:r>
        <w:t>Безградиентный</w:t>
      </w:r>
      <w:proofErr w:type="spellEnd"/>
      <w:r>
        <w:t xml:space="preserve"> метод Model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(MPPI) управления предлагает мощную альтернативу, генерируя ансамбли стохастических траекторий, оценивая их стоимость и взвешенно усредняя управления без вычисления градиентов. Это позволяет эффективно работать со сложной нелинейной динамикой и произвольными функциями стоимости, используя параллельные вычисления на GPU.</w:t>
      </w:r>
    </w:p>
    <w:p w14:paraId="00000006" w14:textId="77777777" w:rsidR="00987E4A" w:rsidRDefault="00000000">
      <w:pPr>
        <w:spacing w:line="360" w:lineRule="auto"/>
        <w:ind w:firstLine="708"/>
        <w:jc w:val="both"/>
      </w:pPr>
      <w:r>
        <w:t>Однако эффективность MPPI критически зависит от точности используемой прогнозной модели динамики: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t+1</m:t>
            </m:r>
          </m:sub>
        </m:sSub>
        <m:r>
          <w:rPr>
            <w:rFonts w:ascii="Cambria Math" w:eastAsia="Cambria Math" w:hAnsi="Cambria Math" w:cs="Cambria Math"/>
          </w:rPr>
          <m:t>=f(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>. Рассогласование между предсказаниями модели и реальным поведением робота приводит к неверной оценке стоимости траекторий, деградации качества управления и потере робастности, особенно в нестационарных или плохо идентифицируемых условиях (изменение массы, трения, повреждения).</w:t>
      </w:r>
    </w:p>
    <w:p w14:paraId="00000007" w14:textId="6FAD63A9" w:rsidR="00987E4A" w:rsidRDefault="00000000">
      <w:pPr>
        <w:spacing w:line="360" w:lineRule="auto"/>
        <w:ind w:firstLine="708"/>
        <w:jc w:val="both"/>
      </w:pPr>
      <w:r>
        <w:lastRenderedPageBreak/>
        <w:t>Существующие подходы к повышению робастности MPPI (</w:t>
      </w:r>
      <w:proofErr w:type="spellStart"/>
      <w:r>
        <w:t>Robust</w:t>
      </w:r>
      <w:proofErr w:type="spellEnd"/>
      <w:r>
        <w:t xml:space="preserve"> MPPI</w:t>
      </w:r>
      <w:r w:rsidR="009313D0">
        <w:rPr>
          <w:rStyle w:val="ac"/>
        </w:rPr>
        <w:footnoteReference w:id="1"/>
      </w:r>
      <w:r>
        <w:t xml:space="preserve">, </w:t>
      </w:r>
      <w:proofErr w:type="spellStart"/>
      <w:r>
        <w:t>Planner-Estimator</w:t>
      </w:r>
      <w:proofErr w:type="spellEnd"/>
      <w:r>
        <w:t xml:space="preserve"> MPPI</w:t>
      </w:r>
      <w:r w:rsidR="00360029">
        <w:rPr>
          <w:rStyle w:val="ac"/>
        </w:rPr>
        <w:footnoteReference w:id="2"/>
      </w:r>
      <w:r>
        <w:t>) в основном фокусируются на учете неопределенности в рамках фиксированной модели или адаптации ее параметров. Данная работа предлагает иной подход: онлайн-адаптацию самой структуры прогнозной модели на основе постоянного сравнения предсказанных траекторий с фактическими данными датчиков. Гипотеза заключается в том, что такая адаптация позволит динамически подстраивать модель под изменяющиеся условия, существенно повышая робастность базового MPPI.</w:t>
      </w:r>
    </w:p>
    <w:p w14:paraId="00000008" w14:textId="150DB37A" w:rsidR="00987E4A" w:rsidRDefault="009313D0">
      <w:pPr>
        <w:spacing w:line="360" w:lineRule="auto"/>
        <w:jc w:val="both"/>
      </w:pPr>
      <w:r>
        <w:rPr>
          <w:bCs/>
          <w:lang w:val="ru-RU"/>
        </w:rPr>
        <w:t xml:space="preserve">Целью работы является разработка, </w:t>
      </w:r>
      <w:r>
        <w:t>программная реализация и экспериментальная проверка модифицированного алгоритма MPPI с интегрированным механизмом онлайн-адаптации прогнозной модели динамики робота.</w:t>
      </w:r>
    </w:p>
    <w:p w14:paraId="00000009" w14:textId="77777777" w:rsidR="00987E4A" w:rsidRDefault="00000000">
      <w:pPr>
        <w:spacing w:line="360" w:lineRule="auto"/>
        <w:jc w:val="both"/>
      </w:pPr>
      <w:r>
        <w:rPr>
          <w:b/>
        </w:rPr>
        <w:t>Задачи:</w:t>
      </w:r>
    </w:p>
    <w:p w14:paraId="0000000A" w14:textId="2FFDCCCE" w:rsidR="00987E4A" w:rsidRDefault="00360029">
      <w:pPr>
        <w:numPr>
          <w:ilvl w:val="0"/>
          <w:numId w:val="1"/>
        </w:numPr>
        <w:spacing w:line="360" w:lineRule="auto"/>
        <w:jc w:val="both"/>
      </w:pPr>
      <w:r>
        <w:rPr>
          <w:lang w:val="ru-RU"/>
        </w:rPr>
        <w:t>Проанализировать</w:t>
      </w:r>
      <w:r>
        <w:t xml:space="preserve"> </w:t>
      </w:r>
      <w:proofErr w:type="spellStart"/>
      <w:r>
        <w:t>ограничени</w:t>
      </w:r>
      <w:proofErr w:type="spellEnd"/>
      <w:r>
        <w:rPr>
          <w:lang w:val="ru-RU"/>
        </w:rPr>
        <w:t>я</w:t>
      </w:r>
      <w:r>
        <w:t xml:space="preserve"> стандартного MPPI и существующих робастных модификаций в контексте чувствительности к модели.</w:t>
      </w:r>
    </w:p>
    <w:p w14:paraId="0000000B" w14:textId="5C54A7F6" w:rsidR="00987E4A" w:rsidRDefault="00360029">
      <w:pPr>
        <w:numPr>
          <w:ilvl w:val="0"/>
          <w:numId w:val="1"/>
        </w:numPr>
        <w:spacing w:line="360" w:lineRule="auto"/>
        <w:jc w:val="both"/>
      </w:pPr>
      <w:r>
        <w:rPr>
          <w:lang w:val="ru-RU"/>
        </w:rPr>
        <w:t>Разработать</w:t>
      </w:r>
      <w:r>
        <w:t xml:space="preserve"> архитектур</w:t>
      </w:r>
      <w:r>
        <w:rPr>
          <w:lang w:val="ru-RU"/>
        </w:rPr>
        <w:t>у</w:t>
      </w:r>
      <w:r>
        <w:t xml:space="preserve"> адаптивного MPPI, включающей блок онлайн-адаптации модели на основе данных о реальной динамике.</w:t>
      </w:r>
    </w:p>
    <w:p w14:paraId="0000000C" w14:textId="54B5B206" w:rsidR="00987E4A" w:rsidRDefault="00C67825">
      <w:pPr>
        <w:numPr>
          <w:ilvl w:val="0"/>
          <w:numId w:val="1"/>
        </w:numPr>
        <w:spacing w:line="360" w:lineRule="auto"/>
        <w:jc w:val="both"/>
      </w:pPr>
      <w:r>
        <w:rPr>
          <w:lang w:val="ru-RU"/>
        </w:rPr>
        <w:t>Выбрать</w:t>
      </w:r>
      <w:r>
        <w:t xml:space="preserve"> и </w:t>
      </w:r>
      <w:r>
        <w:rPr>
          <w:lang w:val="ru-RU"/>
        </w:rPr>
        <w:t>обосновать</w:t>
      </w:r>
      <w:r>
        <w:t xml:space="preserve"> метод адаптации модели (рассматриваются: онлайн-дообучение нейронной сети, адаптивные гауссовы процессы, ансамбли локальных моделей).</w:t>
      </w:r>
    </w:p>
    <w:p w14:paraId="0000000D" w14:textId="77777777" w:rsidR="00987E4A" w:rsidRDefault="00000000">
      <w:pPr>
        <w:numPr>
          <w:ilvl w:val="0"/>
          <w:numId w:val="1"/>
        </w:numPr>
        <w:spacing w:line="360" w:lineRule="auto"/>
        <w:jc w:val="both"/>
      </w:pPr>
      <w:r>
        <w:lastRenderedPageBreak/>
        <w:t>Практическая реализация алгоритма с использованием GPU для вычислений MPPI и эффективной интеграции блока адаптации.</w:t>
      </w:r>
    </w:p>
    <w:p w14:paraId="0000000E" w14:textId="77777777" w:rsidR="00987E4A" w:rsidRDefault="00000000">
      <w:pPr>
        <w:numPr>
          <w:ilvl w:val="0"/>
          <w:numId w:val="1"/>
        </w:numPr>
        <w:spacing w:line="360" w:lineRule="auto"/>
        <w:jc w:val="both"/>
      </w:pPr>
      <w:r>
        <w:t>Экспериментальное исследование на платформе автономного робота-манипулятора или мобильного робота: сравнение робастности и точности управления базового MPPI и адаптивного MPPI в сценариях с изменением динамики (масса, трение, повреждение).</w:t>
      </w:r>
    </w:p>
    <w:p w14:paraId="0000000F" w14:textId="77777777" w:rsidR="00987E4A" w:rsidRDefault="00987E4A">
      <w:pPr>
        <w:spacing w:line="360" w:lineRule="auto"/>
        <w:jc w:val="both"/>
      </w:pPr>
    </w:p>
    <w:p w14:paraId="00000010" w14:textId="77777777" w:rsidR="00987E4A" w:rsidRDefault="00000000">
      <w:pPr>
        <w:spacing w:line="360" w:lineRule="auto"/>
        <w:rPr>
          <w:b/>
        </w:rPr>
      </w:pPr>
      <w:r>
        <w:rPr>
          <w:b/>
        </w:rPr>
        <w:t>1. Теоретические основы и анализ существующих методов MPPI</w:t>
      </w:r>
    </w:p>
    <w:p w14:paraId="00000011" w14:textId="77777777" w:rsidR="00987E4A" w:rsidRPr="009313D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lang w:val="en-US"/>
        </w:rPr>
      </w:pPr>
      <w:r>
        <w:rPr>
          <w:b/>
          <w:color w:val="000000"/>
        </w:rPr>
        <w:t>Алгоритм</w:t>
      </w:r>
      <w:r w:rsidRPr="009313D0">
        <w:rPr>
          <w:b/>
          <w:color w:val="000000"/>
          <w:lang w:val="en-US"/>
        </w:rPr>
        <w:t xml:space="preserve"> Model Predictive Path Integral Control (MPPI)</w:t>
      </w:r>
    </w:p>
    <w:p w14:paraId="00000012" w14:textId="77777777" w:rsidR="00987E4A" w:rsidRDefault="00000000">
      <w:pPr>
        <w:spacing w:line="360" w:lineRule="auto"/>
        <w:ind w:firstLine="360"/>
        <w:jc w:val="both"/>
      </w:pPr>
      <w:r>
        <w:t>Метод MPPI представляет собой стохастическую схему оптимального управления без вычисления градиентов</w:t>
      </w:r>
      <w:r>
        <w:rPr>
          <w:vertAlign w:val="superscript"/>
        </w:rPr>
        <w:footnoteReference w:id="3"/>
      </w:r>
      <w:r>
        <w:t>. На каждом шаге управления:</w:t>
      </w:r>
    </w:p>
    <w:p w14:paraId="00000013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Генерируется 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>  возмущений для управляющей последовательности:</w:t>
      </w:r>
    </w:p>
    <w:p w14:paraId="00000014" w14:textId="77777777" w:rsidR="00987E4A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p>
              <m:r>
                <w:rPr>
                  <w:rFonts w:ascii="Cambria Math" w:eastAsia="Cambria Math" w:hAnsi="Cambria Math" w:cs="Cambria Math"/>
                </w:rPr>
                <m:t>(k)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 ~ N(0, Σ), (k=1..K)</m:t>
          </m:r>
        </m:oMath>
      </m:oMathPara>
    </w:p>
    <w:p w14:paraId="00000015" w14:textId="77777777" w:rsidR="00987E4A" w:rsidRDefault="00000000">
      <w:pPr>
        <w:spacing w:line="360" w:lineRule="auto"/>
        <w:ind w:left="720"/>
        <w:jc w:val="both"/>
      </w:pPr>
      <w:r>
        <w:t xml:space="preserve">вокруг номинального управления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p>
            <m:r>
              <w:rPr>
                <w:rFonts w:ascii="Cambria Math" w:eastAsia="Cambria Math" w:hAnsi="Cambria Math" w:cs="Cambria Math"/>
              </w:rPr>
              <m:t>nom</m:t>
            </m:r>
          </m:sup>
        </m:sSup>
      </m:oMath>
      <w:r>
        <w:t>.</w:t>
      </w:r>
    </w:p>
    <w:p w14:paraId="00000016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t>Каждая возмущенная последовательность:</w:t>
      </w:r>
    </w:p>
    <w:p w14:paraId="00000017" w14:textId="77777777" w:rsidR="00987E4A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p>
              <m:r>
                <w:rPr>
                  <w:rFonts w:ascii="Cambria Math" w:eastAsia="Cambria Math" w:hAnsi="Cambria Math" w:cs="Cambria Math"/>
                </w:rPr>
                <m:t>(k)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 = 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p>
              <m:r>
                <w:rPr>
                  <w:rFonts w:ascii="Cambria Math" w:eastAsia="Cambria Math" w:hAnsi="Cambria Math" w:cs="Cambria Math"/>
                </w:rPr>
                <m:t>nom</m:t>
              </m:r>
            </m:sup>
          </m:sSup>
          <m:r>
            <w:rPr>
              <w:rFonts w:ascii="Cambria Math" w:eastAsia="Cambria Math" w:hAnsi="Cambria Math" w:cs="Cambria Math"/>
            </w:rPr>
            <m:t>+δ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p>
              <m:r>
                <w:rPr>
                  <w:rFonts w:ascii="Cambria Math" w:eastAsia="Cambria Math" w:hAnsi="Cambria Math" w:cs="Cambria Math"/>
                </w:rPr>
                <m:t>(k)</m:t>
              </m:r>
            </m:sup>
          </m:sSup>
        </m:oMath>
      </m:oMathPara>
    </w:p>
    <w:p w14:paraId="00000018" w14:textId="77777777" w:rsidR="00987E4A" w:rsidRDefault="00000000">
      <w:pPr>
        <w:spacing w:line="360" w:lineRule="auto"/>
        <w:ind w:left="720"/>
        <w:jc w:val="both"/>
      </w:pPr>
      <w:r>
        <w:t>вычисляется вперед на горизонт </w:t>
      </w:r>
      <m:oMath>
        <m:r>
          <w:rPr>
            <w:rFonts w:ascii="Cambria Math" w:eastAsia="Cambria Math" w:hAnsi="Cambria Math" w:cs="Cambria Math"/>
          </w:rPr>
          <m:t>T</m:t>
        </m:r>
      </m:oMath>
      <w:r>
        <w:t> с использованием модели динамики:</w:t>
      </w:r>
    </w:p>
    <w:p w14:paraId="00000019" w14:textId="77777777" w:rsidR="00987E4A" w:rsidRDefault="00000000">
      <w:pPr>
        <w:spacing w:line="360" w:lineRule="auto"/>
        <w:ind w:left="72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t+1</m:t>
            </m:r>
          </m:sub>
        </m:sSub>
        <m:r>
          <w:rPr>
            <w:rFonts w:ascii="Cambria Math" w:eastAsia="Cambria Math" w:hAnsi="Cambria Math" w:cs="Cambria Math"/>
          </w:rPr>
          <m:t>=f(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>,</w:t>
      </w:r>
    </w:p>
    <w:p w14:paraId="0000001A" w14:textId="77777777" w:rsidR="00987E4A" w:rsidRDefault="00000000">
      <w:pPr>
        <w:spacing w:line="360" w:lineRule="auto"/>
        <w:ind w:left="720"/>
        <w:jc w:val="both"/>
      </w:pPr>
      <w:r>
        <w:t>формируя траекторию состояния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</m:oMath>
      <w:r>
        <w:t>.</w:t>
      </w:r>
    </w:p>
    <w:p w14:paraId="0000001B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t>Для каждой траектории вычисляется интегральная стоимость:</w:t>
      </w:r>
    </w:p>
    <w:p w14:paraId="0000001C" w14:textId="6F954644" w:rsidR="00987E4A" w:rsidRDefault="00000000">
      <w:pPr>
        <w:spacing w:line="360" w:lineRule="auto"/>
        <w:ind w:left="720"/>
        <w:jc w:val="center"/>
        <w:rPr>
          <w:i/>
        </w:rPr>
      </w:pPr>
      <m:oMath>
        <m:r>
          <w:rPr>
            <w:rFonts w:ascii="Cambria Math" w:eastAsia="Cambria Math" w:hAnsi="Cambria Math" w:cs="Cambria Math"/>
          </w:rPr>
          <m:t>S(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) = φ(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  <m:r>
          <w:rPr>
            <w:rFonts w:ascii="Cambria Math" w:eastAsia="Cambria Math" w:hAnsi="Cambria Math" w:cs="Cambria Math"/>
          </w:rPr>
          <m:t xml:space="preserve">) + </m:t>
        </m:r>
        <m:nary>
          <m:naryPr>
            <m:chr m:val="∑"/>
            <m:ctrlPr>
              <w:rPr>
                <w:rFonts w:ascii="Cambria Math" w:eastAsia="Cambria Math" w:hAnsi="Cambria Math" w:cs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</w:rPr>
              <m:t>T-1</m:t>
            </m:r>
          </m:sup>
          <m:e>
            <m:r>
              <w:rPr>
                <w:rFonts w:ascii="Cambria Math" w:eastAsia="Cambria Math" w:hAnsi="Cambria Math" w:cs="Cambria Math"/>
              </w:rPr>
              <m:t>q(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</m:t>
                </m:r>
              </m:sub>
            </m:sSub>
            <m:r>
              <w:rPr>
                <w:rFonts w:ascii="Cambria Math" w:eastAsia="Cambria Math" w:hAnsi="Cambria Math" w:cs="Cambria Math"/>
              </w:rPr>
              <m:t>)</m:t>
            </m:r>
          </m:e>
        </m:nary>
        <m:r>
          <w:rPr>
            <w:rFonts w:ascii="Cambria Math" w:eastAsia="Cambria Math" w:hAnsi="Cambria Math" w:cs="Cambria Math"/>
          </w:rPr>
          <m:t xml:space="preserve"> </m:t>
        </m:r>
      </m:oMath>
      <w:r>
        <w:t>,</w:t>
      </w:r>
    </w:p>
    <w:p w14:paraId="0000001D" w14:textId="77777777" w:rsidR="00987E4A" w:rsidRDefault="00000000">
      <w:pPr>
        <w:spacing w:line="360" w:lineRule="auto"/>
        <w:ind w:left="720"/>
        <w:jc w:val="both"/>
      </w:pPr>
      <w:r>
        <w:t>где </w:t>
      </w:r>
      <m:oMath>
        <m:r>
          <w:rPr>
            <w:rFonts w:ascii="Cambria Math" w:hAnsi="Cambria Math"/>
          </w:rPr>
          <m:t>φ</m:t>
        </m:r>
      </m:oMath>
      <w:r>
        <w:t> – терминальная стоимость, </w:t>
      </w:r>
      <m:oMath>
        <m:r>
          <w:rPr>
            <w:rFonts w:ascii="Cambria Math" w:eastAsia="Cambria Math" w:hAnsi="Cambria Math" w:cs="Cambria Math"/>
          </w:rPr>
          <m:t>q</m:t>
        </m:r>
      </m:oMath>
      <w:r>
        <w:t> – промежуточная стоимость.</w:t>
      </w:r>
    </w:p>
    <w:p w14:paraId="0000001E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lastRenderedPageBreak/>
        <w:t>Траекториям присваиваются веса:</w:t>
      </w:r>
    </w:p>
    <w:p w14:paraId="0000001F" w14:textId="77777777" w:rsidR="00987E4A" w:rsidRDefault="00000000">
      <w:pPr>
        <w:spacing w:line="360" w:lineRule="auto"/>
        <w:ind w:left="72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 xml:space="preserve"> = exp(-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S(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τ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</m:t>
                </m:r>
              </m:sub>
            </m:sSub>
            <m:r>
              <w:rPr>
                <w:rFonts w:ascii="Cambria Math" w:eastAsia="Cambria Math" w:hAnsi="Cambria Math" w:cs="Cambria Math"/>
              </w:rPr>
              <m:t>)</m:t>
            </m:r>
          </m:num>
          <m:den>
            <m:r>
              <w:rPr>
                <w:rFonts w:ascii="Cambria Math" w:eastAsia="Cambria Math" w:hAnsi="Cambria Math" w:cs="Cambria Math"/>
              </w:rPr>
              <m:t>λ</m:t>
            </m:r>
          </m:den>
        </m:f>
        <m:r>
          <w:rPr>
            <w:rFonts w:ascii="Cambria Math" w:eastAsia="Cambria Math" w:hAnsi="Cambria Math" w:cs="Cambria Math"/>
          </w:rPr>
          <m:t>)</m:t>
        </m:r>
      </m:oMath>
      <w:r>
        <w:t>,</w:t>
      </w:r>
    </w:p>
    <w:p w14:paraId="00000020" w14:textId="77777777" w:rsidR="00987E4A" w:rsidRDefault="00000000">
      <w:pPr>
        <w:spacing w:line="360" w:lineRule="auto"/>
        <w:ind w:left="720"/>
        <w:jc w:val="both"/>
      </w:pPr>
      <w:r>
        <w:t>где </w:t>
      </w:r>
      <m:oMath>
        <m:r>
          <w:rPr>
            <w:rFonts w:ascii="Cambria Math" w:hAnsi="Cambria Math"/>
          </w:rPr>
          <m:t>λ</m:t>
        </m:r>
      </m:oMath>
      <w:r>
        <w:t> – параметр "температуры" (меньшая стоимость означает больший вес).</w:t>
      </w:r>
    </w:p>
    <w:p w14:paraId="00000021" w14:textId="77777777" w:rsidR="00987E4A" w:rsidRDefault="00000000">
      <w:pPr>
        <w:numPr>
          <w:ilvl w:val="0"/>
          <w:numId w:val="2"/>
        </w:numPr>
        <w:spacing w:line="360" w:lineRule="auto"/>
        <w:jc w:val="both"/>
      </w:pPr>
      <w:r>
        <w:t>Оптимальное управление на текущем шаге вычисляется как взвешенное среднее возмущений:</w:t>
      </w:r>
    </w:p>
    <w:p w14:paraId="00000022" w14:textId="416ED62F" w:rsidR="00987E4A" w:rsidRDefault="0000000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  <m:sub>
              <m:r>
                <w:rPr>
                  <w:rFonts w:ascii="Cambria Math" w:eastAsia="Cambria Math" w:hAnsi="Cambria Math" w:cs="Cambria Math"/>
                </w:rPr>
                <m:t>t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nom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∙δ</m:t>
                  </m:r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(k)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="Cambria Math" w:hAnsi="Cambria Math" w:cs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b>
                  </m:sSub>
                </m:e>
              </m:nary>
            </m:den>
          </m:f>
        </m:oMath>
      </m:oMathPara>
    </w:p>
    <w:p w14:paraId="00000023" w14:textId="77777777" w:rsidR="00987E4A" w:rsidRDefault="00987E4A">
      <w:pPr>
        <w:spacing w:line="360" w:lineRule="auto"/>
        <w:ind w:left="360"/>
        <w:jc w:val="center"/>
        <w:rPr>
          <w:i/>
        </w:rPr>
      </w:pPr>
    </w:p>
    <w:p w14:paraId="00000024" w14:textId="77777777" w:rsidR="00987E4A" w:rsidRDefault="00000000">
      <w:pPr>
        <w:spacing w:line="360" w:lineRule="auto"/>
        <w:ind w:firstLine="708"/>
        <w:jc w:val="both"/>
      </w:pPr>
      <w:r>
        <w:t>Ключевые преимущества: отсутствие требования дифференцируемости 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t> и </w:t>
      </w:r>
      <m:oMath>
        <m:r>
          <w:rPr>
            <w:rFonts w:ascii="Cambria Math" w:eastAsia="Cambria Math" w:hAnsi="Cambria Math" w:cs="Cambria Math"/>
          </w:rPr>
          <m:t>S</m:t>
        </m:r>
      </m:oMath>
      <w:r>
        <w:t>, способность работать с нелинейностями и сложными ограничениями (через </w:t>
      </w:r>
      <m:oMath>
        <m:r>
          <w:rPr>
            <w:rFonts w:ascii="Cambria Math" w:eastAsia="Cambria Math" w:hAnsi="Cambria Math" w:cs="Cambria Math"/>
          </w:rPr>
          <m:t>S</m:t>
        </m:r>
      </m:oMath>
      <w:r>
        <w:t>), естественный параллелизм (вычисление траекторий независимо). Вычислительная сложность определяется числом траекторий </w:t>
      </w:r>
      <m:oMath>
        <m:r>
          <w:rPr>
            <w:rFonts w:ascii="Cambria Math" w:eastAsia="Cambria Math" w:hAnsi="Cambria Math" w:cs="Cambria Math"/>
          </w:rPr>
          <m:t>K</m:t>
        </m:r>
      </m:oMath>
      <w:r>
        <w:t> и длиной горизонта </w:t>
      </w:r>
      <m:oMath>
        <m:r>
          <w:rPr>
            <w:rFonts w:ascii="Cambria Math" w:eastAsia="Cambria Math" w:hAnsi="Cambria Math" w:cs="Cambria Math"/>
          </w:rPr>
          <m:t>T</m:t>
        </m:r>
      </m:oMath>
      <w:r>
        <w:t>. Основным ограничением является критическая зависимость от точности модели 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t>. Неточности модели приводят к:</w:t>
      </w:r>
    </w:p>
    <w:p w14:paraId="00000025" w14:textId="77777777" w:rsidR="00987E4A" w:rsidRDefault="00000000">
      <w:pPr>
        <w:numPr>
          <w:ilvl w:val="0"/>
          <w:numId w:val="4"/>
        </w:numPr>
        <w:spacing w:line="360" w:lineRule="auto"/>
        <w:jc w:val="both"/>
      </w:pPr>
      <w:r>
        <w:t>Ошибкам в предсказанных траекториях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</m:oMath>
      <w:r>
        <w:t>.</w:t>
      </w:r>
    </w:p>
    <w:p w14:paraId="00000026" w14:textId="77777777" w:rsidR="00987E4A" w:rsidRDefault="00000000">
      <w:pPr>
        <w:numPr>
          <w:ilvl w:val="0"/>
          <w:numId w:val="4"/>
        </w:numPr>
        <w:spacing w:line="360" w:lineRule="auto"/>
        <w:jc w:val="both"/>
      </w:pPr>
      <w:r>
        <w:t>Неверному расчету стоимостей </w:t>
      </w:r>
      <m:oMath>
        <m:r>
          <w:rPr>
            <w:rFonts w:ascii="Cambria Math" w:eastAsia="Cambria Math" w:hAnsi="Cambria Math" w:cs="Cambria Math"/>
          </w:rPr>
          <m:t>S(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τ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)</m:t>
        </m:r>
      </m:oMath>
      <w:r>
        <w:t>.</w:t>
      </w:r>
    </w:p>
    <w:p w14:paraId="00000027" w14:textId="77777777" w:rsidR="00987E4A" w:rsidRDefault="00000000">
      <w:pPr>
        <w:numPr>
          <w:ilvl w:val="0"/>
          <w:numId w:val="4"/>
        </w:numPr>
        <w:spacing w:line="360" w:lineRule="auto"/>
        <w:jc w:val="both"/>
      </w:pPr>
      <w:r>
        <w:t>Неадекватным весам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</m:oMath>
      <w:r>
        <w:t> (полезные траектории могут получать малый вес, плохие — большой).</w:t>
      </w:r>
    </w:p>
    <w:p w14:paraId="00000028" w14:textId="77777777" w:rsidR="00987E4A" w:rsidRDefault="00000000">
      <w:pPr>
        <w:numPr>
          <w:ilvl w:val="0"/>
          <w:numId w:val="4"/>
        </w:numPr>
        <w:spacing w:line="360" w:lineRule="auto"/>
        <w:jc w:val="both"/>
      </w:pPr>
      <w:r>
        <w:t>Деградации или потере управляемости.</w:t>
      </w:r>
    </w:p>
    <w:p w14:paraId="00000029" w14:textId="77777777" w:rsidR="00987E4A" w:rsidRDefault="00987E4A">
      <w:pPr>
        <w:spacing w:line="360" w:lineRule="auto"/>
        <w:jc w:val="both"/>
      </w:pPr>
    </w:p>
    <w:p w14:paraId="0000002A" w14:textId="77777777" w:rsidR="00987E4A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Постановка задачи адаптации модели в MPPI</w:t>
      </w:r>
    </w:p>
    <w:p w14:paraId="0000002B" w14:textId="2F9AC273" w:rsidR="00987E4A" w:rsidRDefault="00000000">
      <w:pPr>
        <w:spacing w:line="360" w:lineRule="auto"/>
        <w:ind w:firstLine="708"/>
        <w:jc w:val="both"/>
        <w:rPr>
          <w:lang w:val="ru-RU"/>
        </w:rPr>
      </w:pPr>
      <w:r>
        <w:t xml:space="preserve">Анализ показывает, что </w:t>
      </w:r>
      <w:r w:rsidR="00360029">
        <w:rPr>
          <w:lang w:val="en-US"/>
        </w:rPr>
        <w:t>Robust</w:t>
      </w:r>
      <w:r w:rsidR="00360029" w:rsidRPr="00360029">
        <w:rPr>
          <w:lang w:val="ru-RU"/>
        </w:rPr>
        <w:t xml:space="preserve"> </w:t>
      </w:r>
      <w:r>
        <w:t>MPPI</w:t>
      </w:r>
      <w:r w:rsidR="00360029" w:rsidRPr="00360029">
        <w:rPr>
          <w:lang w:val="ru-RU"/>
        </w:rPr>
        <w:t xml:space="preserve"> </w:t>
      </w:r>
      <w:r w:rsidR="00360029">
        <w:rPr>
          <w:lang w:val="ru-RU"/>
        </w:rPr>
        <w:t>учитывает</w:t>
      </w:r>
      <w:r>
        <w:t xml:space="preserve"> неопределенность, но не адаптируют модель. PE-MPPI адаптирует параметры, но предполагает </w:t>
      </w:r>
      <w:r>
        <w:lastRenderedPageBreak/>
        <w:t>верную структуру модели. В реальных сценариях (изменение трения, повреждения, сложные взаимодействия) может требоваться адаптация самой структуры прогнозной модели. Задача данной работы: Разработать алгоритм MPPI с онлайн-адаптацией прогнозной модели 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t xml:space="preserve"> на основе потока данных </w:t>
      </w:r>
      <m:oMath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t-N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t-1</m:t>
            </m:r>
          </m:sub>
        </m:sSub>
        <m:r>
          <w:rPr>
            <w:rFonts w:ascii="Cambria Math" w:eastAsia="Cambria Math" w:hAnsi="Cambria Math" w:cs="Cambria Math"/>
          </w:rPr>
          <m:t xml:space="preserve">,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t-N+1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, …,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)</m:t>
        </m:r>
      </m:oMath>
      <w:r>
        <w:t>, позволяющей уточнять модель в реальном времени для повышения робастности управления в условиях значительного и изменяющегося рассогласования.</w:t>
      </w:r>
    </w:p>
    <w:p w14:paraId="06EE7F7E" w14:textId="77777777" w:rsidR="00A15BA4" w:rsidRP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0000002C" w14:textId="77777777" w:rsidR="00987E4A" w:rsidRDefault="00000000">
      <w:pPr>
        <w:spacing w:line="360" w:lineRule="auto"/>
        <w:jc w:val="both"/>
        <w:rPr>
          <w:b/>
        </w:rPr>
      </w:pPr>
      <w:r>
        <w:rPr>
          <w:b/>
        </w:rPr>
        <w:t>2. Разработка и практическая адаптивного алгоритма MPPI</w:t>
      </w:r>
    </w:p>
    <w:p w14:paraId="0000002D" w14:textId="77777777" w:rsidR="00987E4A" w:rsidRDefault="00000000">
      <w:pPr>
        <w:spacing w:line="360" w:lineRule="auto"/>
        <w:rPr>
          <w:b/>
        </w:rPr>
      </w:pPr>
      <w:r>
        <w:rPr>
          <w:b/>
        </w:rPr>
        <w:t>2.1. Архитектура адаптивного MPPI</w:t>
      </w:r>
    </w:p>
    <w:p w14:paraId="0000002E" w14:textId="77777777" w:rsidR="00987E4A" w:rsidRDefault="00000000">
      <w:pPr>
        <w:spacing w:line="360" w:lineRule="auto"/>
        <w:ind w:firstLine="708"/>
        <w:jc w:val="both"/>
        <w:rPr>
          <w:b/>
        </w:rPr>
      </w:pPr>
      <w:r>
        <w:t>Предлагаемая система адаптивного управления строится вокруг модифицированной архитектуры MPPI, где ключевым компонентом становится блок онлайн-адаптации динамической модели. Ядро системы образует стандартный алгоритм MPPI, который использует текущее состояние робота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 xml:space="preserve"> и актуальную адаптивную модель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adapt</m:t>
            </m:r>
          </m:sub>
        </m:sSub>
      </m:oMath>
      <w:r>
        <w:t> для генерации управляющих воздействий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</m:sSub>
      </m:oMath>
      <w:r>
        <w:t>. Для обеспечения обратной связи система интегрирует датчики состояния, фиксирующие реальное положение робота </w:t>
      </w:r>
      <m:oMath>
        <m:r>
          <w:rPr>
            <w:rFonts w:ascii="Cambria Math" w:eastAsia="Cambria Math" w:hAnsi="Cambria Math" w:cs="Cambria Math"/>
          </w:rPr>
          <m:t>(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t-N+1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, …,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)</m:t>
        </m:r>
      </m:oMath>
      <w:r>
        <w:t>, ​ после применения сгенерированных команд.</w:t>
      </w:r>
    </w:p>
    <w:p w14:paraId="0000002F" w14:textId="77777777" w:rsidR="00987E4A" w:rsidRDefault="00000000">
      <w:pPr>
        <w:spacing w:line="360" w:lineRule="auto"/>
        <w:ind w:firstLine="708"/>
        <w:jc w:val="both"/>
      </w:pPr>
      <w:r>
        <w:t>Собранные данные о фактическом поведении системы сохраняются в специализированном буфере, хранящем кортежи вида </w:t>
      </w:r>
      <m:oMath>
        <m:r>
          <w:rPr>
            <w:rFonts w:ascii="Cambria Math" w:eastAsia="Cambria Math" w:hAnsi="Cambria Math" w:cs="Cambria Math"/>
          </w:rPr>
          <m:t>(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t-N</m:t>
            </m:r>
          </m:sub>
        </m:sSub>
        <m:r>
          <w:rPr>
            <w:rFonts w:ascii="Cambria Math" w:eastAsia="Cambria Math" w:hAnsi="Cambria Math" w:cs="Cambria Math"/>
          </w:rPr>
          <m:t>,…,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u</m:t>
            </m:r>
          </m:e>
          <m:sub>
            <m:r>
              <w:rPr>
                <w:rFonts w:ascii="Cambria Math" w:eastAsia="Cambria Math" w:hAnsi="Cambria Math" w:cs="Cambria Math"/>
              </w:rPr>
              <m:t>t-1</m:t>
            </m:r>
          </m:sub>
        </m:sSub>
        <m:r>
          <w:rPr>
            <w:rFonts w:ascii="Cambria Math" w:eastAsia="Cambria Math" w:hAnsi="Cambria Math" w:cs="Cambria Math"/>
          </w:rPr>
          <m:t xml:space="preserve">,  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t-N+1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, …,</m:t>
        </m:r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</m:sub>
          <m:sup>
            <m:r>
              <w:rPr>
                <w:rFonts w:ascii="Cambria Math" w:eastAsia="Cambria Math" w:hAnsi="Cambria Math" w:cs="Cambria Math"/>
              </w:rPr>
              <m:t>real</m:t>
            </m:r>
          </m:sup>
        </m:sSubSup>
        <m:r>
          <w:rPr>
            <w:rFonts w:ascii="Cambria Math" w:eastAsia="Cambria Math" w:hAnsi="Cambria Math" w:cs="Cambria Math"/>
          </w:rPr>
          <m:t>)</m:t>
        </m:r>
      </m:oMath>
      <w:r>
        <w:t>, за последние 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t> шагов по принципу скользящего окна. На основе этого исторического блока функционирует модуль адаптации, который периодически обновляет прогнозную модель 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adapt</m:t>
            </m:r>
          </m:sub>
        </m:sSub>
      </m:oMath>
      <w:r>
        <w:t xml:space="preserve">​. Для реализации адаптации рассматриваются три основных подхода: онлайн-дообучение легковесных нейронных сетей (MLP или RNN) с контролем переобучения через регуляризацию и малую скорость обучения; адаптивные Гауссовы процессы с аппроксимациями для онлайн-режима; а также ансамбли локальных моделей типа LWPR/GMR, динамически обновляющих свои </w:t>
      </w:r>
      <w:r>
        <w:lastRenderedPageBreak/>
        <w:t>параметры. Обновленная модель передается в блок MPPI, заменяя предыдущую версию и обеспечивая более точное прогнозирование траекторий.</w:t>
      </w:r>
    </w:p>
    <w:p w14:paraId="00000030" w14:textId="77777777" w:rsidR="00987E4A" w:rsidRDefault="00000000">
      <w:pPr>
        <w:spacing w:line="360" w:lineRule="auto"/>
        <w:jc w:val="both"/>
        <w:rPr>
          <w:b/>
        </w:rPr>
      </w:pPr>
      <w:r>
        <w:rPr>
          <w:b/>
        </w:rPr>
        <w:t>2.2. Ключевые аспекты реализации</w:t>
      </w:r>
    </w:p>
    <w:p w14:paraId="00000031" w14:textId="77777777" w:rsidR="00987E4A" w:rsidRDefault="00000000">
      <w:pPr>
        <w:spacing w:line="360" w:lineRule="auto"/>
        <w:ind w:firstLine="708"/>
        <w:jc w:val="both"/>
      </w:pPr>
      <w:r>
        <w:t>Практическая реализация алгоритма требует проектирования вычислительной инфраструктуры. Основой платформы выступает бортовой GPU, обеспечивающий параллельный расчет траекторий MPPI. Программный стек включает комбинацию Python/C++, фреймворки для GPU-ускорения (</w:t>
      </w:r>
      <w:proofErr w:type="spellStart"/>
      <w:r>
        <w:t>PyTorch</w:t>
      </w:r>
      <w:proofErr w:type="spellEnd"/>
      <w:r>
        <w:t xml:space="preserve">, CUDA) и </w:t>
      </w:r>
      <w:proofErr w:type="spellStart"/>
      <w:r>
        <w:t>middleware</w:t>
      </w:r>
      <w:proofErr w:type="spellEnd"/>
      <w:r>
        <w:t xml:space="preserve"> ROS для интеграции с сенсорами и исполнительными системами робота.</w:t>
      </w:r>
    </w:p>
    <w:p w14:paraId="00000032" w14:textId="77777777" w:rsidR="00987E4A" w:rsidRDefault="00000000">
      <w:pPr>
        <w:spacing w:line="360" w:lineRule="auto"/>
        <w:jc w:val="both"/>
        <w:rPr>
          <w:b/>
        </w:rPr>
      </w:pPr>
      <w:r>
        <w:rPr>
          <w:b/>
        </w:rPr>
        <w:t>2.3. План экспериментальной оценки</w:t>
      </w:r>
    </w:p>
    <w:p w14:paraId="00000033" w14:textId="6B48B9F6" w:rsidR="00987E4A" w:rsidRDefault="00000000">
      <w:pPr>
        <w:spacing w:line="360" w:lineRule="auto"/>
        <w:ind w:firstLine="708"/>
        <w:jc w:val="both"/>
        <w:rPr>
          <w:lang w:val="ru-RU"/>
        </w:rPr>
      </w:pPr>
      <w:r>
        <w:t>Экспериментальная валидация алгоритма запланирована на платформе автономного мобильного колесного робота, оснащенного бортовым GPU и комплексом датчиков состояния (</w:t>
      </w:r>
      <w:proofErr w:type="spellStart"/>
      <w:r>
        <w:t>одометрия</w:t>
      </w:r>
      <w:proofErr w:type="spellEnd"/>
      <w:r>
        <w:t>, IMU).</w:t>
      </w:r>
    </w:p>
    <w:p w14:paraId="00CE2C7E" w14:textId="3671C6F8" w:rsidR="005715AD" w:rsidRDefault="005715AD" w:rsidP="005715AD">
      <w:pPr>
        <w:spacing w:line="360" w:lineRule="auto"/>
        <w:jc w:val="both"/>
        <w:rPr>
          <w:b/>
          <w:bCs/>
          <w:lang w:val="ru-RU"/>
        </w:rPr>
      </w:pPr>
      <w:r w:rsidRPr="005715AD">
        <w:rPr>
          <w:b/>
          <w:bCs/>
          <w:lang w:val="ru-RU"/>
        </w:rPr>
        <w:t>Ход эксперимента</w:t>
      </w:r>
      <w:r>
        <w:rPr>
          <w:b/>
          <w:bCs/>
          <w:lang w:val="ru-RU"/>
        </w:rPr>
        <w:t>:</w:t>
      </w:r>
    </w:p>
    <w:p w14:paraId="18E63F5A" w14:textId="77777777" w:rsidR="006E1FD2" w:rsidRDefault="005715AD" w:rsidP="005715AD">
      <w:pPr>
        <w:spacing w:line="360" w:lineRule="auto"/>
        <w:jc w:val="both"/>
        <w:rPr>
          <w:lang w:val="ru-RU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На данный момент исследуется работа классического </w:t>
      </w:r>
      <w:r>
        <w:rPr>
          <w:lang w:val="en-US"/>
        </w:rPr>
        <w:t>MPPI</w:t>
      </w:r>
      <w:r w:rsidRPr="005715AD">
        <w:rPr>
          <w:lang w:val="ru-RU"/>
        </w:rPr>
        <w:t xml:space="preserve"> </w:t>
      </w:r>
      <w:r>
        <w:rPr>
          <w:lang w:val="ru-RU"/>
        </w:rPr>
        <w:t>с условием рассогласования модели динамики робота с реальным воздействием на него (путем добавления внешней силы, неучтенной в модели).</w:t>
      </w:r>
    </w:p>
    <w:p w14:paraId="74BA7DF8" w14:textId="7E8C6893" w:rsidR="006E1FD2" w:rsidRPr="006E1FD2" w:rsidRDefault="00000000" w:rsidP="005715AD">
      <w:pPr>
        <w:spacing w:line="360" w:lineRule="auto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+1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E2593F7" w14:textId="624E1843" w:rsidR="005715AD" w:rsidRDefault="006E1FD2" w:rsidP="006E1FD2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1F1E79">
        <w:rPr>
          <w:lang w:val="ru-RU"/>
        </w:rPr>
        <w:t xml:space="preserve"> </w:t>
      </w:r>
      <w:r>
        <w:rPr>
          <w:lang w:val="ru-RU"/>
        </w:rPr>
        <w:t>– п</w:t>
      </w:r>
      <w:r w:rsidR="001F1E79">
        <w:rPr>
          <w:lang w:val="ru-RU"/>
        </w:rPr>
        <w:t xml:space="preserve">еременная состояния,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F1E79">
        <w:rPr>
          <w:lang w:val="ru-RU"/>
        </w:rPr>
        <w:t xml:space="preserve"> – управляющий сигнал,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F1E79">
        <w:rPr>
          <w:lang w:val="ru-RU"/>
        </w:rPr>
        <w:t xml:space="preserve"> – записанные предыдущие состояния,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="001F1E79" w:rsidRPr="001F1E79">
        <w:rPr>
          <w:lang w:val="ru-RU"/>
        </w:rPr>
        <w:t xml:space="preserve"> – </w:t>
      </w:r>
      <w:r w:rsidR="001F1E79">
        <w:rPr>
          <w:lang w:val="ru-RU"/>
        </w:rPr>
        <w:t xml:space="preserve">функция динамики, </w:t>
      </w:r>
      <m:oMath>
        <m:r>
          <w:rPr>
            <w:rFonts w:ascii="Cambria Math" w:hAnsi="Cambria Math"/>
            <w:lang w:val="ru-RU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="001F1E79">
        <w:rPr>
          <w:lang w:val="ru-RU"/>
        </w:rPr>
        <w:t xml:space="preserve"> – функция неучтенной динамики (невязка)</w:t>
      </w:r>
      <w:r>
        <w:rPr>
          <w:lang w:val="ru-RU"/>
        </w:rPr>
        <w:t xml:space="preserve">. </w:t>
      </w:r>
      <w:r w:rsidR="00083103">
        <w:rPr>
          <w:lang w:val="ru-RU"/>
        </w:rPr>
        <w:t xml:space="preserve">Данные симуляции (рис. 1) проходят оффлайн, в дальнейшем планируется их перевод на тензорные вычисления и </w:t>
      </w:r>
      <w:r w:rsidR="00083103">
        <w:rPr>
          <w:lang w:val="en-US"/>
        </w:rPr>
        <w:t>GPU</w:t>
      </w:r>
      <w:r w:rsidR="00083103" w:rsidRPr="00083103">
        <w:rPr>
          <w:lang w:val="ru-RU"/>
        </w:rPr>
        <w:t xml:space="preserve">. </w:t>
      </w:r>
      <w:r w:rsidR="00083103">
        <w:rPr>
          <w:lang w:val="ru-RU"/>
        </w:rPr>
        <w:t>Следующим шагом эксперимента станет введение в метод невязки между реально пройденной траекторией и траекторией из предсказания. Если в систему управления будет включен компонент, отвечающий за рассогласование модели и реальности</w:t>
      </w:r>
      <w:r w:rsidR="00635C7B">
        <w:rPr>
          <w:lang w:val="ru-RU"/>
        </w:rPr>
        <w:t xml:space="preserve">, и это приведет по крайней мере к </w:t>
      </w:r>
      <w:r w:rsidR="00635C7B">
        <w:rPr>
          <w:lang w:val="ru-RU"/>
        </w:rPr>
        <w:lastRenderedPageBreak/>
        <w:t>минимизации эффекта от неучтенной динамики, то экспериментальные исследования продолжатся с фокусом на доработку метода и написание теоретической части, в противном случае – будет проверятся альтернативная гипотеза того, как можно учесть рассогласование и минимизировать его эффект.</w:t>
      </w:r>
    </w:p>
    <w:p w14:paraId="4D3EAC4E" w14:textId="695E2139" w:rsidR="00635C7B" w:rsidRDefault="006E1FD2" w:rsidP="006E1FD2">
      <w:pPr>
        <w:spacing w:line="360" w:lineRule="auto"/>
        <w:jc w:val="center"/>
        <w:rPr>
          <w:lang w:val="en-US"/>
        </w:rPr>
      </w:pPr>
      <w:r w:rsidRPr="006E1FD2">
        <w:rPr>
          <w:noProof/>
          <w:lang w:val="en-US"/>
        </w:rPr>
        <w:drawing>
          <wp:inline distT="0" distB="0" distL="0" distR="0" wp14:anchorId="5B2D70D5" wp14:editId="2D96CA52">
            <wp:extent cx="3297261" cy="3284220"/>
            <wp:effectExtent l="19050" t="19050" r="17780" b="11430"/>
            <wp:docPr id="190180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09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0410" cy="32873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F432A" w14:textId="733D3718" w:rsidR="006E1FD2" w:rsidRPr="006E1FD2" w:rsidRDefault="006E1FD2" w:rsidP="006E1FD2">
      <w:pPr>
        <w:spacing w:line="360" w:lineRule="auto"/>
        <w:jc w:val="center"/>
        <w:rPr>
          <w:lang w:val="ru-RU"/>
        </w:rPr>
      </w:pPr>
      <w:r>
        <w:rPr>
          <w:lang w:val="ru-RU"/>
        </w:rPr>
        <w:t>Рис. 1. Текущее окно симуляции робота.</w:t>
      </w:r>
    </w:p>
    <w:p w14:paraId="680E9EF1" w14:textId="77777777" w:rsid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230E1BB7" w14:textId="77777777" w:rsid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043B4957" w14:textId="77777777" w:rsid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556FDFB6" w14:textId="77777777" w:rsid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7D0B4953" w14:textId="77777777" w:rsid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3357BA34" w14:textId="77777777" w:rsid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5B2DE15F" w14:textId="77777777" w:rsidR="00A15BA4" w:rsidRDefault="00A15BA4">
      <w:pPr>
        <w:spacing w:line="360" w:lineRule="auto"/>
        <w:ind w:firstLine="708"/>
        <w:jc w:val="both"/>
        <w:rPr>
          <w:lang w:val="ru-RU"/>
        </w:rPr>
      </w:pPr>
    </w:p>
    <w:p w14:paraId="121545A9" w14:textId="77777777" w:rsidR="00A15BA4" w:rsidRDefault="00A15BA4" w:rsidP="003009D9">
      <w:pPr>
        <w:spacing w:line="360" w:lineRule="auto"/>
        <w:jc w:val="both"/>
        <w:rPr>
          <w:lang w:val="ru-RU"/>
        </w:rPr>
      </w:pPr>
    </w:p>
    <w:p w14:paraId="53C22932" w14:textId="77777777" w:rsidR="003009D9" w:rsidRPr="00A15BA4" w:rsidRDefault="003009D9" w:rsidP="003009D9">
      <w:pPr>
        <w:spacing w:line="360" w:lineRule="auto"/>
        <w:jc w:val="both"/>
        <w:rPr>
          <w:lang w:val="ru-RU"/>
        </w:rPr>
      </w:pPr>
    </w:p>
    <w:p w14:paraId="00000034" w14:textId="77777777" w:rsidR="00987E4A" w:rsidRDefault="00000000">
      <w:pPr>
        <w:spacing w:line="360" w:lineRule="auto"/>
        <w:jc w:val="center"/>
      </w:pPr>
      <w:r>
        <w:rPr>
          <w:b/>
        </w:rPr>
        <w:lastRenderedPageBreak/>
        <w:t>ЗАКЛЮЧЕНИЕ (предварительно)</w:t>
      </w:r>
    </w:p>
    <w:p w14:paraId="00000035" w14:textId="6A9413AD" w:rsidR="00987E4A" w:rsidRPr="003009D9" w:rsidRDefault="00000000">
      <w:pPr>
        <w:spacing w:line="360" w:lineRule="auto"/>
        <w:ind w:firstLine="708"/>
        <w:jc w:val="both"/>
        <w:rPr>
          <w:lang w:val="ru-RU"/>
        </w:rPr>
        <w:sectPr w:rsidR="00987E4A" w:rsidRPr="003009D9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t xml:space="preserve">Ожидается, что разработанный алгоритм MPPI с онлайн-адаптацией модели продемонстрирует существенно более высокую робастность по сравнению со стандартным MPPI в условиях намеренно внесенного рассогласования модели и изменений динамики робота. Будет подтверждена работоспособность концепции адаптации структуры модели в реальном времени на бортовой вычислительной платформе. Полученные результаты обоснуют перспективность подхода для управления автономными роботами в сложных и нестационарных условиях. Дальнейшая работа будет включать тестирование на более сложных платформах (дроны), исследование гибридных методов адаптации и оптимизацию вычислительной </w:t>
      </w:r>
      <w:proofErr w:type="spellStart"/>
      <w:r>
        <w:t>эффективнос</w:t>
      </w:r>
      <w:r w:rsidR="003009D9">
        <w:rPr>
          <w:lang w:val="ru-RU"/>
        </w:rPr>
        <w:t>ти</w:t>
      </w:r>
      <w:proofErr w:type="spellEnd"/>
      <w:r w:rsidR="003009D9">
        <w:rPr>
          <w:lang w:val="ru-RU"/>
        </w:rPr>
        <w:t>.</w:t>
      </w:r>
    </w:p>
    <w:p w14:paraId="00000037" w14:textId="77777777" w:rsidR="00987E4A" w:rsidRPr="003009D9" w:rsidRDefault="00000000" w:rsidP="00A15BA4">
      <w:pPr>
        <w:spacing w:line="360" w:lineRule="auto"/>
        <w:jc w:val="center"/>
        <w:rPr>
          <w:b/>
          <w:lang w:val="ru-RU"/>
        </w:rPr>
      </w:pPr>
      <w:r>
        <w:rPr>
          <w:b/>
        </w:rPr>
        <w:lastRenderedPageBreak/>
        <w:t>СПИСОК ИСПОЛЬЗОВАННЫХ ИСТОЧНИКОВ</w:t>
      </w:r>
    </w:p>
    <w:p w14:paraId="73EE1A90" w14:textId="77777777" w:rsidR="00360029" w:rsidRPr="003009D9" w:rsidRDefault="00360029" w:rsidP="00360029">
      <w:pPr>
        <w:spacing w:line="360" w:lineRule="auto"/>
        <w:jc w:val="both"/>
        <w:rPr>
          <w:lang w:val="ru-RU"/>
        </w:rPr>
      </w:pPr>
    </w:p>
    <w:p w14:paraId="2BAFC6E4" w14:textId="65B5065E" w:rsidR="00360029" w:rsidRPr="00360029" w:rsidRDefault="00360029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proofErr w:type="spellStart"/>
      <w:r w:rsidRPr="00360029">
        <w:rPr>
          <w:lang w:val="en-US"/>
        </w:rPr>
        <w:t>Andrejev</w:t>
      </w:r>
      <w:proofErr w:type="spellEnd"/>
      <w:r w:rsidRPr="00360029">
        <w:rPr>
          <w:lang w:val="en-US"/>
        </w:rPr>
        <w:t xml:space="preserve"> E. M. et al. </w:t>
      </w:r>
      <w:r w:rsidRPr="00360029">
        <w:t>π</w:t>
      </w:r>
      <w:r w:rsidRPr="00360029">
        <w:rPr>
          <w:lang w:val="en-US"/>
        </w:rPr>
        <w:t>-MPPI: A Projection-based Model Predictive Path Integral Scheme for Smooth Optimal Control of Fixed-Wing Aerial Vehicles //IEEE Robotics and Automation Letters. – 2025.</w:t>
      </w:r>
    </w:p>
    <w:p w14:paraId="79D28C23" w14:textId="507208BA" w:rsidR="00360029" w:rsidRDefault="00360029" w:rsidP="00360029">
      <w:pPr>
        <w:numPr>
          <w:ilvl w:val="0"/>
          <w:numId w:val="5"/>
        </w:numPr>
        <w:spacing w:line="360" w:lineRule="auto"/>
        <w:jc w:val="both"/>
      </w:pPr>
      <w:proofErr w:type="spellStart"/>
      <w:r>
        <w:t>Gandhi</w:t>
      </w:r>
      <w:proofErr w:type="spellEnd"/>
      <w:r>
        <w:t xml:space="preserve"> M. S. и др. </w:t>
      </w:r>
      <w:r w:rsidRPr="009313D0">
        <w:rPr>
          <w:lang w:val="en-US"/>
        </w:rPr>
        <w:t xml:space="preserve">Robust model predictive path integral control: Analysis and performance guarantees // IEEE Robotics and Automation Letters. 2021. </w:t>
      </w:r>
      <w:r>
        <w:t>Т. 6. №. 2. С. 1423-1430.</w:t>
      </w:r>
    </w:p>
    <w:p w14:paraId="00000039" w14:textId="77777777" w:rsidR="00987E4A" w:rsidRDefault="00000000">
      <w:pPr>
        <w:numPr>
          <w:ilvl w:val="0"/>
          <w:numId w:val="5"/>
        </w:numPr>
        <w:spacing w:line="360" w:lineRule="auto"/>
        <w:jc w:val="both"/>
      </w:pPr>
      <w:r w:rsidRPr="009313D0">
        <w:rPr>
          <w:lang w:val="en-US"/>
        </w:rPr>
        <w:t xml:space="preserve">Minařík M. </w:t>
      </w:r>
      <w:r>
        <w:t>и</w:t>
      </w:r>
      <w:r w:rsidRPr="009313D0">
        <w:rPr>
          <w:lang w:val="en-US"/>
        </w:rPr>
        <w:t xml:space="preserve"> </w:t>
      </w:r>
      <w:proofErr w:type="spellStart"/>
      <w:r>
        <w:t>др</w:t>
      </w:r>
      <w:proofErr w:type="spellEnd"/>
      <w:r w:rsidRPr="009313D0">
        <w:rPr>
          <w:lang w:val="en-US"/>
        </w:rPr>
        <w:t xml:space="preserve">. Model predictive path integral control for agile unmanned aerial vehicles // 2024 IEEE/RSJ International Conference on Intelligent Robots and Systems (IROS). 2024. </w:t>
      </w:r>
      <w:r>
        <w:t>С. 13144-13151.</w:t>
      </w:r>
    </w:p>
    <w:p w14:paraId="0000003A" w14:textId="77777777" w:rsidR="00987E4A" w:rsidRPr="00360029" w:rsidRDefault="00000000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bookmarkStart w:id="0" w:name="_Hlk204646643"/>
      <w:r w:rsidRPr="009313D0">
        <w:rPr>
          <w:lang w:val="en-US"/>
        </w:rPr>
        <w:t xml:space="preserve">Raisi M., </w:t>
      </w:r>
      <w:proofErr w:type="spellStart"/>
      <w:r w:rsidRPr="009313D0">
        <w:rPr>
          <w:lang w:val="en-US"/>
        </w:rPr>
        <w:t>Noohian</w:t>
      </w:r>
      <w:proofErr w:type="spellEnd"/>
      <w:r w:rsidRPr="009313D0">
        <w:rPr>
          <w:lang w:val="en-US"/>
        </w:rPr>
        <w:t xml:space="preserve"> A., Fallah S. A fault-tolerant and robust controller using model predictive path integral control for free-flying space robots // Frontiers in Robotics and AI. 2022. </w:t>
      </w:r>
      <w:r>
        <w:t>Т</w:t>
      </w:r>
      <w:r w:rsidRPr="00360029">
        <w:rPr>
          <w:lang w:val="en-US"/>
        </w:rPr>
        <w:t xml:space="preserve">. 9. </w:t>
      </w:r>
      <w:r>
        <w:t>С</w:t>
      </w:r>
      <w:r w:rsidRPr="00360029">
        <w:rPr>
          <w:lang w:val="en-US"/>
        </w:rPr>
        <w:t>. 1027918.</w:t>
      </w:r>
    </w:p>
    <w:bookmarkEnd w:id="0"/>
    <w:p w14:paraId="0000003C" w14:textId="77777777" w:rsidR="00987E4A" w:rsidRPr="009313D0" w:rsidRDefault="00000000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9313D0">
        <w:rPr>
          <w:lang w:val="en-US"/>
        </w:rPr>
        <w:t xml:space="preserve">Wang Z. </w:t>
      </w:r>
      <w:r>
        <w:t>и</w:t>
      </w:r>
      <w:r w:rsidRPr="009313D0">
        <w:rPr>
          <w:lang w:val="en-US"/>
        </w:rPr>
        <w:t xml:space="preserve"> </w:t>
      </w:r>
      <w:proofErr w:type="spellStart"/>
      <w:r>
        <w:t>др</w:t>
      </w:r>
      <w:proofErr w:type="spellEnd"/>
      <w:r w:rsidRPr="009313D0">
        <w:rPr>
          <w:lang w:val="en-US"/>
        </w:rPr>
        <w:t xml:space="preserve">. Variational inference MPC using </w:t>
      </w:r>
      <w:proofErr w:type="spellStart"/>
      <w:r w:rsidRPr="009313D0">
        <w:rPr>
          <w:lang w:val="en-US"/>
        </w:rPr>
        <w:t>Tsallis</w:t>
      </w:r>
      <w:proofErr w:type="spellEnd"/>
      <w:r w:rsidRPr="009313D0">
        <w:rPr>
          <w:lang w:val="en-US"/>
        </w:rPr>
        <w:t xml:space="preserve"> divergence // </w:t>
      </w:r>
      <w:proofErr w:type="spellStart"/>
      <w:r w:rsidRPr="009313D0">
        <w:rPr>
          <w:lang w:val="en-US"/>
        </w:rPr>
        <w:t>arXiv</w:t>
      </w:r>
      <w:proofErr w:type="spellEnd"/>
      <w:r w:rsidRPr="009313D0">
        <w:rPr>
          <w:lang w:val="en-US"/>
        </w:rPr>
        <w:t xml:space="preserve"> preprint arXiv:2104.00241. 2021.</w:t>
      </w:r>
    </w:p>
    <w:p w14:paraId="0000003D" w14:textId="77777777" w:rsidR="00987E4A" w:rsidRDefault="00000000">
      <w:pPr>
        <w:numPr>
          <w:ilvl w:val="0"/>
          <w:numId w:val="5"/>
        </w:numPr>
        <w:spacing w:line="360" w:lineRule="auto"/>
        <w:jc w:val="both"/>
      </w:pPr>
      <w:r w:rsidRPr="009313D0">
        <w:rPr>
          <w:lang w:val="en-US"/>
        </w:rPr>
        <w:t xml:space="preserve">Williams G. </w:t>
      </w:r>
      <w:r>
        <w:t>и</w:t>
      </w:r>
      <w:r w:rsidRPr="009313D0">
        <w:rPr>
          <w:lang w:val="en-US"/>
        </w:rPr>
        <w:t xml:space="preserve"> </w:t>
      </w:r>
      <w:proofErr w:type="spellStart"/>
      <w:r>
        <w:t>др</w:t>
      </w:r>
      <w:proofErr w:type="spellEnd"/>
      <w:r w:rsidRPr="009313D0">
        <w:rPr>
          <w:lang w:val="en-US"/>
        </w:rPr>
        <w:t xml:space="preserve">. Model predictive path integral control: From theory to parallel computation // Journal of Guidance, Control, and Dynamics. 2017. </w:t>
      </w:r>
      <w:r>
        <w:t>Т. 40. №. 2. С. 344-357.</w:t>
      </w:r>
    </w:p>
    <w:p w14:paraId="0000003E" w14:textId="77777777" w:rsidR="00987E4A" w:rsidRPr="009313D0" w:rsidRDefault="00000000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9313D0">
        <w:rPr>
          <w:lang w:val="en-US"/>
        </w:rPr>
        <w:t xml:space="preserve">Xue H. </w:t>
      </w:r>
      <w:r>
        <w:t>и</w:t>
      </w:r>
      <w:r w:rsidRPr="009313D0">
        <w:rPr>
          <w:lang w:val="en-US"/>
        </w:rPr>
        <w:t xml:space="preserve"> </w:t>
      </w:r>
      <w:proofErr w:type="spellStart"/>
      <w:r>
        <w:t>др</w:t>
      </w:r>
      <w:proofErr w:type="spellEnd"/>
      <w:r w:rsidRPr="009313D0">
        <w:rPr>
          <w:lang w:val="en-US"/>
        </w:rPr>
        <w:t xml:space="preserve">. Full-order sampling-based </w:t>
      </w:r>
      <w:proofErr w:type="spellStart"/>
      <w:r w:rsidRPr="009313D0">
        <w:rPr>
          <w:lang w:val="en-US"/>
        </w:rPr>
        <w:t>mpc</w:t>
      </w:r>
      <w:proofErr w:type="spellEnd"/>
      <w:r w:rsidRPr="009313D0">
        <w:rPr>
          <w:lang w:val="en-US"/>
        </w:rPr>
        <w:t xml:space="preserve"> for torque-level locomotion control via diffusion-style annealing // </w:t>
      </w:r>
      <w:proofErr w:type="spellStart"/>
      <w:r w:rsidRPr="009313D0">
        <w:rPr>
          <w:lang w:val="en-US"/>
        </w:rPr>
        <w:t>arXiv</w:t>
      </w:r>
      <w:proofErr w:type="spellEnd"/>
      <w:r w:rsidRPr="009313D0">
        <w:rPr>
          <w:lang w:val="en-US"/>
        </w:rPr>
        <w:t xml:space="preserve"> preprint arXiv:2409.15610. 2024.</w:t>
      </w:r>
    </w:p>
    <w:p w14:paraId="0000003F" w14:textId="77777777" w:rsidR="00987E4A" w:rsidRPr="009313D0" w:rsidRDefault="00987E4A">
      <w:pPr>
        <w:spacing w:line="360" w:lineRule="auto"/>
        <w:jc w:val="both"/>
        <w:rPr>
          <w:lang w:val="en-US"/>
        </w:rPr>
      </w:pPr>
    </w:p>
    <w:p w14:paraId="00000040" w14:textId="77777777" w:rsidR="00987E4A" w:rsidRPr="009313D0" w:rsidRDefault="00987E4A">
      <w:pPr>
        <w:spacing w:line="360" w:lineRule="auto"/>
        <w:jc w:val="both"/>
        <w:rPr>
          <w:lang w:val="en-US"/>
        </w:rPr>
      </w:pPr>
    </w:p>
    <w:p w14:paraId="00000043" w14:textId="77777777" w:rsidR="00987E4A" w:rsidRPr="003009D9" w:rsidRDefault="00987E4A">
      <w:pPr>
        <w:spacing w:line="360" w:lineRule="auto"/>
        <w:rPr>
          <w:b/>
          <w:lang w:val="en-US"/>
        </w:rPr>
      </w:pPr>
    </w:p>
    <w:p w14:paraId="3142035B" w14:textId="77777777" w:rsidR="00A15BA4" w:rsidRPr="003009D9" w:rsidRDefault="00A15BA4">
      <w:pPr>
        <w:spacing w:line="360" w:lineRule="auto"/>
        <w:jc w:val="center"/>
        <w:rPr>
          <w:b/>
          <w:lang w:val="en-US"/>
        </w:rPr>
      </w:pPr>
    </w:p>
    <w:p w14:paraId="00000044" w14:textId="324236ED" w:rsidR="00987E4A" w:rsidRDefault="00000000">
      <w:pPr>
        <w:spacing w:line="360" w:lineRule="auto"/>
        <w:jc w:val="center"/>
        <w:rPr>
          <w:b/>
        </w:rPr>
      </w:pPr>
      <w:r>
        <w:rPr>
          <w:b/>
        </w:rPr>
        <w:lastRenderedPageBreak/>
        <w:t>Обзор литературы</w:t>
      </w:r>
    </w:p>
    <w:p w14:paraId="00000045" w14:textId="77777777" w:rsidR="00987E4A" w:rsidRDefault="00987E4A">
      <w:pPr>
        <w:spacing w:line="360" w:lineRule="auto"/>
        <w:jc w:val="both"/>
      </w:pPr>
      <w:hyperlink r:id="rId9">
        <w:r>
          <w:rPr>
            <w:b/>
            <w:color w:val="000000"/>
            <w:u w:val="single"/>
          </w:rPr>
          <w:t>Исходная работа.</w:t>
        </w:r>
      </w:hyperlink>
      <w:r>
        <w:t xml:space="preserve"> Метод MPPI впервые был предложен Уильямсом и др. в 2016 г. (ICRA 2016). В этой работе представлены теоретические основы, описан алгоритм с GPU </w:t>
      </w:r>
      <w:proofErr w:type="spellStart"/>
      <w:r>
        <w:t>параллелизацией</w:t>
      </w:r>
      <w:proofErr w:type="spellEnd"/>
      <w:r>
        <w:t xml:space="preserve"> и проведено сравнение с MPC-DDP (дифференциальным динамическим программированием). Авторы показали, что MPPI благодаря </w:t>
      </w:r>
      <w:proofErr w:type="spellStart"/>
      <w:r>
        <w:t>безградиентному</w:t>
      </w:r>
      <w:proofErr w:type="spellEnd"/>
      <w:r>
        <w:t xml:space="preserve"> стохастическому поиску лучше учитывает нелинейности и позволяет использовать произвольные функции стоимости, а также превосходит DDP в некоторых сложных задачах (например, внедорожная езда).</w:t>
      </w:r>
    </w:p>
    <w:p w14:paraId="00000046" w14:textId="77777777" w:rsidR="00987E4A" w:rsidRDefault="00987E4A">
      <w:pPr>
        <w:spacing w:line="360" w:lineRule="auto"/>
        <w:jc w:val="both"/>
      </w:pPr>
      <w:hyperlink r:id="rId10">
        <w:r>
          <w:rPr>
            <w:b/>
            <w:color w:val="000000"/>
            <w:u w:val="single"/>
          </w:rPr>
          <w:t>Устойчивость к помехам (RMPPI).</w:t>
        </w:r>
      </w:hyperlink>
      <w:r>
        <w:t xml:space="preserve"> </w:t>
      </w:r>
      <w:proofErr w:type="spellStart"/>
      <w:r>
        <w:t>Gandhi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предложили </w:t>
      </w:r>
      <w:proofErr w:type="spellStart"/>
      <w:r>
        <w:t>Robust</w:t>
      </w:r>
      <w:proofErr w:type="spellEnd"/>
      <w:r>
        <w:t xml:space="preserve"> MPPI (RAL 2021) – архитектуру, учитывающую несоответствия модели и использующую параллельные треки «номинального» и «реального» состояний. RMPPI обеспечивает гарантии по нарушению функций стоимости и комбинирует агрессивное и консервативное поведение. В экспериментах на внедорожном роботе показано, что RMPPI выигрывает у стандартного MPPI и </w:t>
      </w:r>
      <w:proofErr w:type="spellStart"/>
      <w:r>
        <w:t>Tube</w:t>
      </w:r>
      <w:proofErr w:type="spellEnd"/>
      <w:r>
        <w:t>-MPPI по сочетанию производительности и робастности.</w:t>
      </w:r>
    </w:p>
    <w:p w14:paraId="00000047" w14:textId="77777777" w:rsidR="00987E4A" w:rsidRDefault="00987E4A">
      <w:pPr>
        <w:spacing w:line="360" w:lineRule="auto"/>
        <w:jc w:val="both"/>
      </w:pPr>
      <w:hyperlink r:id="rId11">
        <w:r>
          <w:rPr>
            <w:b/>
            <w:color w:val="000000"/>
            <w:u w:val="single"/>
          </w:rPr>
          <w:t>Снижение дисперсии (</w:t>
        </w:r>
        <w:proofErr w:type="spellStart"/>
        <w:r>
          <w:rPr>
            <w:b/>
            <w:color w:val="000000"/>
            <w:u w:val="single"/>
          </w:rPr>
          <w:t>Tsallis</w:t>
        </w:r>
        <w:proofErr w:type="spellEnd"/>
        <w:r>
          <w:rPr>
            <w:b/>
            <w:color w:val="000000"/>
            <w:u w:val="single"/>
          </w:rPr>
          <w:t>-MPPI).</w:t>
        </w:r>
      </w:hyperlink>
      <w:r>
        <w:rPr>
          <w:b/>
        </w:rPr>
        <w:t xml:space="preserve"> </w:t>
      </w:r>
      <w:r>
        <w:t xml:space="preserve">В RSS 2021 была представлена версия MPPI на основе дивергенции </w:t>
      </w:r>
      <w:proofErr w:type="spellStart"/>
      <w:r>
        <w:t>Цаллиса</w:t>
      </w:r>
      <w:proofErr w:type="spellEnd"/>
      <w:r>
        <w:t xml:space="preserve"> (</w:t>
      </w:r>
      <w:proofErr w:type="spellStart"/>
      <w:r>
        <w:t>Tsallis</w:t>
      </w:r>
      <w:proofErr w:type="spellEnd"/>
      <w:r>
        <w:t xml:space="preserve"> VI-MPC). Этот подход вводит </w:t>
      </w:r>
      <w:proofErr w:type="spellStart"/>
      <w:r>
        <w:t>гиперпараметр</w:t>
      </w:r>
      <w:proofErr w:type="spellEnd"/>
      <w:r>
        <w:t xml:space="preserve"> «доли элитного множества» и позволяет объединять методы CEM (метод </w:t>
      </w:r>
      <w:proofErr w:type="spellStart"/>
      <w:r>
        <w:t>кроссэнтропии</w:t>
      </w:r>
      <w:proofErr w:type="spellEnd"/>
      <w:r>
        <w:t xml:space="preserve">) и MPPI. В работе показано, что </w:t>
      </w:r>
      <w:proofErr w:type="spellStart"/>
      <w:r>
        <w:t>Tsallis</w:t>
      </w:r>
      <w:proofErr w:type="spellEnd"/>
      <w:r>
        <w:t xml:space="preserve">-MPPI даёт лучшие средние результаты и меньшую дисперсию стоимостей по сравнению со стандартным MPPI и CEM, особенно в сложных </w:t>
      </w:r>
      <w:proofErr w:type="spellStart"/>
      <w:r>
        <w:t>высокоразмерных</w:t>
      </w:r>
      <w:proofErr w:type="spellEnd"/>
      <w:r>
        <w:t xml:space="preserve"> задачах. Иначе говоря, использование статистики </w:t>
      </w:r>
      <w:proofErr w:type="spellStart"/>
      <w:r>
        <w:t>Цаллиса</w:t>
      </w:r>
      <w:proofErr w:type="spellEnd"/>
      <w:r>
        <w:t xml:space="preserve"> помогает управлять распределением сэмплированных траекторий и улучшает надёжность.</w:t>
      </w:r>
    </w:p>
    <w:p w14:paraId="00000048" w14:textId="77777777" w:rsidR="00987E4A" w:rsidRDefault="00987E4A">
      <w:pPr>
        <w:spacing w:line="360" w:lineRule="auto"/>
        <w:jc w:val="both"/>
      </w:pPr>
      <w:hyperlink r:id="rId12">
        <w:r>
          <w:rPr>
            <w:b/>
            <w:color w:val="000000"/>
            <w:u w:val="single"/>
          </w:rPr>
          <w:t>Сглаживание и другие улучшения.</w:t>
        </w:r>
      </w:hyperlink>
      <w:r>
        <w:t xml:space="preserve"> Для снятия «рывков» управления введены различные модификации. Например, π-MPPI (IROS 2023) включает проекцию с помощью фильтра на траектории управления (высшие производные), что даёт более гладкий сигнал. </w:t>
      </w:r>
      <w:proofErr w:type="spellStart"/>
      <w:r>
        <w:t>Tube</w:t>
      </w:r>
      <w:proofErr w:type="spellEnd"/>
      <w:r>
        <w:t xml:space="preserve">-MPPI (RSS 2018) и другие варианты добавляют жёсткие ограничения на неопределённость и гарантии </w:t>
      </w:r>
      <w:r>
        <w:lastRenderedPageBreak/>
        <w:t xml:space="preserve">соблюдения траектории. Кроме того, рассматриваются обобщения на нелинейную </w:t>
      </w:r>
      <w:proofErr w:type="spellStart"/>
      <w:r>
        <w:t>стохастику</w:t>
      </w:r>
      <w:proofErr w:type="spellEnd"/>
      <w:r>
        <w:t xml:space="preserve">, многозадачные системы и т.д. (например, MPPI применяют в системе распределённого управления и активного вывода, </w:t>
      </w:r>
      <w:proofErr w:type="spellStart"/>
      <w:r>
        <w:t>многомодальные</w:t>
      </w:r>
      <w:proofErr w:type="spellEnd"/>
      <w:r>
        <w:t xml:space="preserve"> MPPI).</w:t>
      </w:r>
    </w:p>
    <w:p w14:paraId="00000049" w14:textId="77777777" w:rsidR="00987E4A" w:rsidRDefault="00987E4A">
      <w:pPr>
        <w:spacing w:line="360" w:lineRule="auto"/>
        <w:jc w:val="both"/>
      </w:pPr>
      <w:hyperlink r:id="rId13">
        <w:r>
          <w:rPr>
            <w:b/>
            <w:color w:val="000000"/>
            <w:u w:val="single"/>
          </w:rPr>
          <w:t>MPPI контроллер для БПЛА.</w:t>
        </w:r>
      </w:hyperlink>
      <w:r>
        <w:t xml:space="preserve"> Авторы (</w:t>
      </w:r>
      <w:proofErr w:type="spellStart"/>
      <w:r>
        <w:t>Minarik</w:t>
      </w:r>
      <w:proofErr w:type="spellEnd"/>
      <w:r>
        <w:t xml:space="preserve">, </w:t>
      </w:r>
      <w:proofErr w:type="spellStart"/>
      <w:r>
        <w:t>Penicka</w:t>
      </w:r>
      <w:proofErr w:type="spellEnd"/>
      <w:r>
        <w:t xml:space="preserve">, </w:t>
      </w:r>
      <w:proofErr w:type="spellStart"/>
      <w:r>
        <w:t>Vonasek</w:t>
      </w:r>
      <w:proofErr w:type="spellEnd"/>
      <w:r>
        <w:t xml:space="preserve">, </w:t>
      </w:r>
      <w:proofErr w:type="spellStart"/>
      <w:r>
        <w:t>Saska</w:t>
      </w:r>
      <w:proofErr w:type="spellEnd"/>
      <w:r>
        <w:t>) представляют MPPI-контроллер, предназначенный для агрессивного полета UAV в условиях плотной среды (пролеты через узкие окна, высокая скорость, быстрые манёвры), при этом расчёт выполняется полностью на борту на GPU (</w:t>
      </w:r>
      <w:proofErr w:type="spellStart"/>
      <w:r>
        <w:t>Jetson</w:t>
      </w:r>
      <w:proofErr w:type="spellEnd"/>
      <w:r>
        <w:t xml:space="preserve"> </w:t>
      </w:r>
      <w:proofErr w:type="spellStart"/>
      <w:r>
        <w:t>Orin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) с частотой </w:t>
      </w:r>
      <w:r>
        <w:rPr>
          <w:rFonts w:ascii="Cambria Math" w:eastAsia="Cambria Math" w:hAnsi="Cambria Math" w:cs="Cambria Math"/>
        </w:rPr>
        <w:t>∼</w:t>
      </w:r>
      <w:r>
        <w:t xml:space="preserve">100 Гц и без помощи внешних компьютеров. Это первый известный пример применения MPPI вживую на БПЛА, достигая скорости до 44 км/ч и ускорения </w:t>
      </w:r>
      <w:r>
        <w:rPr>
          <w:rFonts w:ascii="Cambria Math" w:eastAsia="Cambria Math" w:hAnsi="Cambria Math" w:cs="Cambria Math"/>
        </w:rPr>
        <w:t>∼</w:t>
      </w:r>
      <w:r>
        <w:t>20 м/с</w:t>
      </w:r>
      <w:r>
        <w:rPr>
          <w:vertAlign w:val="superscript"/>
        </w:rPr>
        <w:t>2</w:t>
      </w:r>
      <w:r>
        <w:t>, с одновременным учётом динамики и избеганием препятствий.</w:t>
      </w:r>
    </w:p>
    <w:p w14:paraId="0000004A" w14:textId="77777777" w:rsidR="00987E4A" w:rsidRDefault="00987E4A">
      <w:pPr>
        <w:spacing w:line="360" w:lineRule="auto"/>
        <w:jc w:val="both"/>
      </w:pPr>
      <w:hyperlink r:id="rId14">
        <w:r>
          <w:rPr>
            <w:b/>
            <w:color w:val="000000"/>
            <w:u w:val="single"/>
          </w:rPr>
          <w:t>Двойной отжиг (DIAL-MPC).</w:t>
        </w:r>
      </w:hyperlink>
      <w:r>
        <w:t xml:space="preserve"> Метод DIAL-MPC, предложенный </w:t>
      </w:r>
      <w:proofErr w:type="spellStart"/>
      <w:r>
        <w:t>Xue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оптимизирует полную динамическую модель ходячего робота (на уровне крутящих моментов) без прибегания к упрощениям модели. Мотивация — обеспечить эффективный </w:t>
      </w:r>
      <w:proofErr w:type="spellStart"/>
      <w:r>
        <w:t>онлайнконтроль</w:t>
      </w:r>
      <w:proofErr w:type="spellEnd"/>
      <w:r>
        <w:t xml:space="preserve"> в </w:t>
      </w:r>
      <w:proofErr w:type="spellStart"/>
      <w:r>
        <w:t>высокоразмерных</w:t>
      </w:r>
      <w:proofErr w:type="spellEnd"/>
      <w:r>
        <w:t xml:space="preserve"> контактно-динамических системах, где классический NMPC с полной моделью слишком медлителен, а стандартный MPPI при фиксированной дисперсии часто застревает в локальных оптимумах. DIAL-MPC вводит «диффузионно-стильный отжиг»: управление итеративно уточняется от размытых приближений к истинной целевой функции. Иными словами, сначала оптимизируется усреднённый (сглаженный) вариант задачи, а затем постепенно возвращается к исходному J(u). В результате достигается баланс между глобальным исследованием пространства управления и сходимостью к оптимуму. Эксперименты показывают, что DIAL-MPC на </w:t>
      </w:r>
      <w:proofErr w:type="spellStart"/>
      <w:r>
        <w:t>квадрупеде</w:t>
      </w:r>
      <w:proofErr w:type="spellEnd"/>
      <w:r>
        <w:t xml:space="preserve"> уменьшает ошибку траектории в </w:t>
      </w:r>
      <w:r>
        <w:rPr>
          <w:rFonts w:ascii="Cambria Math" w:eastAsia="Cambria Math" w:hAnsi="Cambria Math" w:cs="Cambria Math"/>
        </w:rPr>
        <w:t>∼</w:t>
      </w:r>
      <w:r>
        <w:t xml:space="preserve"> 13.4× по сравнению со стандартным MPPI и превосходит RL-подходы примерно на 50% в сложных задачах (например, лазании с нагрузкой) без обучения. В частности, метод позволяет точно выполнять прыжки </w:t>
      </w:r>
      <w:proofErr w:type="spellStart"/>
      <w:r>
        <w:t>квадрупеда</w:t>
      </w:r>
      <w:proofErr w:type="spellEnd"/>
      <w:r>
        <w:t xml:space="preserve"> с дополнительной нагрузкой. По утверждению </w:t>
      </w:r>
      <w:r>
        <w:lastRenderedPageBreak/>
        <w:t xml:space="preserve">авторов, DIAL-MPC — первый </w:t>
      </w:r>
      <w:proofErr w:type="spellStart"/>
      <w:r>
        <w:t>train-free</w:t>
      </w:r>
      <w:proofErr w:type="spellEnd"/>
      <w:r>
        <w:t xml:space="preserve"> метод, который в реальном времени оптимизирует полную (18 DOF) модель </w:t>
      </w:r>
      <w:proofErr w:type="spellStart"/>
      <w:r>
        <w:t>квадрупеда</w:t>
      </w:r>
      <w:proofErr w:type="spellEnd"/>
      <w:r>
        <w:t xml:space="preserve"> на уровне крутящих моментов.</w:t>
      </w:r>
    </w:p>
    <w:p w14:paraId="0000004B" w14:textId="77777777" w:rsidR="00987E4A" w:rsidRDefault="00987E4A">
      <w:pPr>
        <w:spacing w:line="360" w:lineRule="auto"/>
        <w:jc w:val="both"/>
      </w:pPr>
      <w:hyperlink r:id="rId15">
        <w:proofErr w:type="spellStart"/>
        <w:r>
          <w:rPr>
            <w:b/>
            <w:color w:val="000000"/>
            <w:u w:val="single"/>
          </w:rPr>
          <w:t>Planner-Estimator</w:t>
        </w:r>
        <w:proofErr w:type="spellEnd"/>
        <w:r>
          <w:rPr>
            <w:b/>
            <w:color w:val="000000"/>
            <w:u w:val="single"/>
          </w:rPr>
          <w:t xml:space="preserve"> MPPI.</w:t>
        </w:r>
      </w:hyperlink>
      <w:r>
        <w:t xml:space="preserve"> В статье </w:t>
      </w:r>
      <w:proofErr w:type="spellStart"/>
      <w:r>
        <w:t>Raisi</w:t>
      </w:r>
      <w:proofErr w:type="spellEnd"/>
      <w:r>
        <w:t xml:space="preserve">, </w:t>
      </w:r>
      <w:proofErr w:type="spellStart"/>
      <w:r>
        <w:t>Noohian</w:t>
      </w:r>
      <w:proofErr w:type="spellEnd"/>
      <w:r>
        <w:t xml:space="preserve"> и </w:t>
      </w:r>
      <w:proofErr w:type="spellStart"/>
      <w:r>
        <w:t>Fallah</w:t>
      </w:r>
      <w:proofErr w:type="spellEnd"/>
      <w:r>
        <w:t xml:space="preserve"> (2022) представлен </w:t>
      </w:r>
      <w:proofErr w:type="spellStart"/>
      <w:r>
        <w:t>Planner-Estimator</w:t>
      </w:r>
      <w:proofErr w:type="spellEnd"/>
      <w:r>
        <w:t xml:space="preserve"> MPPI (PE-MPPI) — расширение классического MPPI, специально адаптированное для свободноплавающих космических робототехнических манипуляторов (</w:t>
      </w:r>
      <w:proofErr w:type="spellStart"/>
      <w:r>
        <w:t>free-flying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robots</w:t>
      </w:r>
      <w:proofErr w:type="spellEnd"/>
      <w:r>
        <w:t xml:space="preserve">) при наличии отказов и параметрической неопределённости. MPPI чувствителен к несовпадению между моделью и реальной динамикой. При неправильных параметрах модельных </w:t>
      </w:r>
      <w:proofErr w:type="spellStart"/>
      <w:r>
        <w:t>roll-outs</w:t>
      </w:r>
      <w:proofErr w:type="spellEnd"/>
      <w:r>
        <w:t xml:space="preserve">, веса траекторий обнуляются, и управление становится неэффективным. Оценщик компенсирует это, обновляя модель так, чтобы планировщик получал более точное предсказание. В статье показано, что PE-MPPI остается стабильным и точным даже при отказе приводов и резком изменении массы в фазе </w:t>
      </w:r>
      <w:proofErr w:type="spellStart"/>
      <w:r>
        <w:t>pre-capture</w:t>
      </w:r>
      <w:proofErr w:type="spellEnd"/>
      <w:r>
        <w:t xml:space="preserve"> миссии по удалению мусора.</w:t>
      </w:r>
    </w:p>
    <w:sectPr w:rsidR="00987E4A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78966" w14:textId="77777777" w:rsidR="00F21758" w:rsidRDefault="00F21758">
      <w:pPr>
        <w:spacing w:after="0" w:line="240" w:lineRule="auto"/>
      </w:pPr>
      <w:r>
        <w:separator/>
      </w:r>
    </w:p>
  </w:endnote>
  <w:endnote w:type="continuationSeparator" w:id="0">
    <w:p w14:paraId="5B051A55" w14:textId="77777777" w:rsidR="00F21758" w:rsidRDefault="00F21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85726AD-0DA4-4C62-B513-608DEA41940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036CAF61-C00F-4688-945F-3B777A1AD3A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3D7CC4D-E131-4E9E-8C8C-14AFE7639FE8}"/>
    <w:embedItalic r:id="rId4" w:fontKey="{88235339-B80C-4995-A1B6-9CF388C3C3AA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FEC2658-C091-4208-B77D-9EC873F687CC}"/>
    <w:embedItalic r:id="rId6" w:fontKey="{049C7F2D-2FB2-499F-95D9-57766BAC216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7DAC761E-CF1D-489F-9F62-D791906C75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80A0561D-15AD-4F9E-A092-826BCE1FCC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40C8B" w14:textId="77777777" w:rsidR="00F21758" w:rsidRDefault="00F21758">
      <w:pPr>
        <w:spacing w:after="0" w:line="240" w:lineRule="auto"/>
      </w:pPr>
      <w:r>
        <w:separator/>
      </w:r>
    </w:p>
  </w:footnote>
  <w:footnote w:type="continuationSeparator" w:id="0">
    <w:p w14:paraId="2B4FFAAB" w14:textId="77777777" w:rsidR="00F21758" w:rsidRDefault="00F21758">
      <w:pPr>
        <w:spacing w:after="0" w:line="240" w:lineRule="auto"/>
      </w:pPr>
      <w:r>
        <w:continuationSeparator/>
      </w:r>
    </w:p>
  </w:footnote>
  <w:footnote w:id="1">
    <w:p w14:paraId="5B058976" w14:textId="7E71D2B5" w:rsidR="009313D0" w:rsidRPr="00360029" w:rsidRDefault="009313D0" w:rsidP="003600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rStyle w:val="ac"/>
        </w:rPr>
        <w:footnoteRef/>
      </w:r>
      <w:r>
        <w:rPr>
          <w:lang w:val="ru-RU"/>
        </w:rPr>
        <w:t xml:space="preserve"> </w:t>
      </w:r>
      <w:proofErr w:type="spellStart"/>
      <w:r w:rsidRPr="009313D0">
        <w:rPr>
          <w:sz w:val="24"/>
          <w:szCs w:val="24"/>
        </w:rPr>
        <w:t>Gandhi</w:t>
      </w:r>
      <w:proofErr w:type="spellEnd"/>
      <w:r w:rsidRPr="009313D0">
        <w:rPr>
          <w:sz w:val="24"/>
          <w:szCs w:val="24"/>
        </w:rPr>
        <w:t xml:space="preserve"> M. S. и др. </w:t>
      </w:r>
      <w:r w:rsidRPr="009313D0">
        <w:rPr>
          <w:sz w:val="24"/>
          <w:szCs w:val="24"/>
          <w:lang w:val="en-US"/>
        </w:rPr>
        <w:t xml:space="preserve">Robust model predictive path integral control: Analysis and performance guarantees // IEEE Robotics and Automation Letters. 2021. </w:t>
      </w:r>
      <w:r w:rsidRPr="009313D0">
        <w:rPr>
          <w:sz w:val="24"/>
          <w:szCs w:val="24"/>
        </w:rPr>
        <w:t>Т</w:t>
      </w:r>
      <w:r w:rsidRPr="005715AD">
        <w:rPr>
          <w:sz w:val="24"/>
          <w:szCs w:val="24"/>
          <w:lang w:val="en-US"/>
        </w:rPr>
        <w:t xml:space="preserve">. 6. №. 2. </w:t>
      </w:r>
      <w:r w:rsidRPr="009313D0">
        <w:rPr>
          <w:sz w:val="24"/>
          <w:szCs w:val="24"/>
        </w:rPr>
        <w:t>С</w:t>
      </w:r>
      <w:r w:rsidRPr="005715AD">
        <w:rPr>
          <w:sz w:val="24"/>
          <w:szCs w:val="24"/>
          <w:lang w:val="en-US"/>
        </w:rPr>
        <w:t>. 1423-1430.</w:t>
      </w:r>
    </w:p>
  </w:footnote>
  <w:footnote w:id="2">
    <w:p w14:paraId="69D5389D" w14:textId="12F26AFF" w:rsidR="00360029" w:rsidRPr="00360029" w:rsidRDefault="00360029" w:rsidP="00360029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rStyle w:val="ac"/>
        </w:rPr>
        <w:footnoteRef/>
      </w:r>
      <w:r w:rsidRPr="00360029">
        <w:rPr>
          <w:lang w:val="en-US"/>
        </w:rPr>
        <w:t xml:space="preserve"> </w:t>
      </w:r>
      <w:r w:rsidRPr="00360029">
        <w:rPr>
          <w:sz w:val="24"/>
          <w:szCs w:val="24"/>
          <w:lang w:val="en-US"/>
        </w:rPr>
        <w:t xml:space="preserve">Raisi M., </w:t>
      </w:r>
      <w:proofErr w:type="spellStart"/>
      <w:r w:rsidRPr="00360029">
        <w:rPr>
          <w:sz w:val="24"/>
          <w:szCs w:val="24"/>
          <w:lang w:val="en-US"/>
        </w:rPr>
        <w:t>Noohian</w:t>
      </w:r>
      <w:proofErr w:type="spellEnd"/>
      <w:r w:rsidRPr="00360029">
        <w:rPr>
          <w:sz w:val="24"/>
          <w:szCs w:val="24"/>
          <w:lang w:val="en-US"/>
        </w:rPr>
        <w:t xml:space="preserve"> A., Fallah S. A fault-tolerant and robust controller using model predictive path integral control for free-flying space robots // Frontiers in Robotics and AI. 2022. </w:t>
      </w:r>
      <w:r w:rsidRPr="00360029">
        <w:rPr>
          <w:sz w:val="24"/>
          <w:szCs w:val="24"/>
        </w:rPr>
        <w:t>Т</w:t>
      </w:r>
      <w:r w:rsidRPr="00360029">
        <w:rPr>
          <w:sz w:val="24"/>
          <w:szCs w:val="24"/>
          <w:lang w:val="en-US"/>
        </w:rPr>
        <w:t xml:space="preserve">. 9. </w:t>
      </w:r>
      <w:r w:rsidRPr="00360029">
        <w:rPr>
          <w:sz w:val="24"/>
          <w:szCs w:val="24"/>
        </w:rPr>
        <w:t>С</w:t>
      </w:r>
      <w:r w:rsidRPr="00360029">
        <w:rPr>
          <w:sz w:val="24"/>
          <w:szCs w:val="24"/>
          <w:lang w:val="en-US"/>
        </w:rPr>
        <w:t>. 1027918.</w:t>
      </w:r>
    </w:p>
  </w:footnote>
  <w:footnote w:id="3">
    <w:p w14:paraId="0000004C" w14:textId="77777777" w:rsidR="00987E4A" w:rsidRDefault="00000000">
      <w:pPr>
        <w:spacing w:after="0" w:line="360" w:lineRule="auto"/>
        <w:jc w:val="both"/>
        <w:rPr>
          <w:sz w:val="24"/>
          <w:szCs w:val="24"/>
        </w:rPr>
      </w:pPr>
      <w:r>
        <w:rPr>
          <w:vertAlign w:val="superscript"/>
        </w:rPr>
        <w:footnoteRef/>
      </w:r>
      <w:r w:rsidRPr="009313D0">
        <w:rPr>
          <w:sz w:val="24"/>
          <w:szCs w:val="24"/>
          <w:lang w:val="en-US"/>
        </w:rPr>
        <w:t xml:space="preserve"> Williams G. </w:t>
      </w:r>
      <w:r>
        <w:rPr>
          <w:sz w:val="24"/>
          <w:szCs w:val="24"/>
        </w:rPr>
        <w:t>и</w:t>
      </w:r>
      <w:r w:rsidRPr="009313D0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</w:rPr>
        <w:t>др</w:t>
      </w:r>
      <w:proofErr w:type="spellEnd"/>
      <w:r w:rsidRPr="009313D0">
        <w:rPr>
          <w:sz w:val="24"/>
          <w:szCs w:val="24"/>
          <w:lang w:val="en-US"/>
        </w:rPr>
        <w:t xml:space="preserve">.. Model predictive path integral control: From theory to parallel computation //Journal of Guidance, Control, and Dynamics. </w:t>
      </w:r>
      <w:r>
        <w:rPr>
          <w:sz w:val="24"/>
          <w:szCs w:val="24"/>
        </w:rPr>
        <w:t>2017. Т. 40. №. 2. С. 344-357.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217"/>
    <w:multiLevelType w:val="multilevel"/>
    <w:tmpl w:val="2B94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6E0E9E"/>
    <w:multiLevelType w:val="multilevel"/>
    <w:tmpl w:val="FD264A9A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18DD7BF4"/>
    <w:multiLevelType w:val="multilevel"/>
    <w:tmpl w:val="17EAF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70C2BAA"/>
    <w:multiLevelType w:val="multilevel"/>
    <w:tmpl w:val="C770C8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C674963"/>
    <w:multiLevelType w:val="multilevel"/>
    <w:tmpl w:val="518E35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5535739">
    <w:abstractNumId w:val="4"/>
  </w:num>
  <w:num w:numId="2" w16cid:durableId="2038194280">
    <w:abstractNumId w:val="0"/>
  </w:num>
  <w:num w:numId="3" w16cid:durableId="123432294">
    <w:abstractNumId w:val="1"/>
  </w:num>
  <w:num w:numId="4" w16cid:durableId="336033650">
    <w:abstractNumId w:val="2"/>
  </w:num>
  <w:num w:numId="5" w16cid:durableId="1707100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E4A"/>
    <w:rsid w:val="00083103"/>
    <w:rsid w:val="001F1E79"/>
    <w:rsid w:val="003009D9"/>
    <w:rsid w:val="0031274B"/>
    <w:rsid w:val="00360029"/>
    <w:rsid w:val="005715AD"/>
    <w:rsid w:val="00601A60"/>
    <w:rsid w:val="00635C7B"/>
    <w:rsid w:val="006E1FD2"/>
    <w:rsid w:val="007134B1"/>
    <w:rsid w:val="009313D0"/>
    <w:rsid w:val="00987E4A"/>
    <w:rsid w:val="009E29AC"/>
    <w:rsid w:val="00A02F72"/>
    <w:rsid w:val="00A15BA4"/>
    <w:rsid w:val="00B66D07"/>
    <w:rsid w:val="00BE6146"/>
    <w:rsid w:val="00C67825"/>
    <w:rsid w:val="00CA45E1"/>
    <w:rsid w:val="00F2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B4C0B"/>
  <w15:docId w15:val="{BE3CF621-DF6A-40B5-946C-8F1BC5A6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rFonts w:ascii="Aptos" w:eastAsia="Aptos" w:hAnsi="Aptos" w:cs="Aptos"/>
      <w:color w:val="595959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annotation subject"/>
    <w:basedOn w:val="a5"/>
    <w:next w:val="a5"/>
    <w:link w:val="a9"/>
    <w:uiPriority w:val="99"/>
    <w:semiHidden/>
    <w:unhideWhenUsed/>
    <w:rsid w:val="009313D0"/>
    <w:rPr>
      <w:b/>
      <w:bCs/>
    </w:rPr>
  </w:style>
  <w:style w:type="character" w:customStyle="1" w:styleId="a9">
    <w:name w:val="Тема примечания Знак"/>
    <w:basedOn w:val="a6"/>
    <w:link w:val="a8"/>
    <w:uiPriority w:val="99"/>
    <w:semiHidden/>
    <w:rsid w:val="009313D0"/>
    <w:rPr>
      <w:b/>
      <w:bCs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9313D0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9313D0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313D0"/>
    <w:rPr>
      <w:vertAlign w:val="superscript"/>
    </w:rPr>
  </w:style>
  <w:style w:type="character" w:styleId="ad">
    <w:name w:val="Placeholder Text"/>
    <w:basedOn w:val="a0"/>
    <w:uiPriority w:val="99"/>
    <w:semiHidden/>
    <w:rsid w:val="006E1F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xiv.org/pdf/2407.09812v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pdf/2504.10962v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oboticsproceedings.org/rss17/p073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rontiersin.org/journals/robotics-and-ai/articles/10.3389/frobt.2022.1027918/full" TargetMode="External"/><Relationship Id="rId10" Type="http://schemas.openxmlformats.org/officeDocument/2006/relationships/hyperlink" Target="https://arxiv.org/pdf/2102.090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1509.01149" TargetMode="External"/><Relationship Id="rId14" Type="http://schemas.openxmlformats.org/officeDocument/2006/relationships/hyperlink" Target="https://arxiv.org/pdf/2409.1561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59D10-15BD-47EE-9EFC-096611DE8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12</Pages>
  <Words>2340</Words>
  <Characters>13342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Данила Москвитин</dc:creator>
  <cp:lastModifiedBy>Данила Москвитин</cp:lastModifiedBy>
  <cp:revision>11</cp:revision>
  <cp:lastPrinted>2025-07-28T23:02:00Z</cp:lastPrinted>
  <dcterms:created xsi:type="dcterms:W3CDTF">2025-07-28T22:38:00Z</dcterms:created>
  <dcterms:modified xsi:type="dcterms:W3CDTF">2025-12-17T09:18:00Z</dcterms:modified>
</cp:coreProperties>
</file>