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627" w:rsidRPr="00131EE3" w:rsidRDefault="00216627" w:rsidP="00216627">
      <w:pPr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b/>
          <w:bCs/>
          <w:sz w:val="28"/>
          <w:szCs w:val="28"/>
        </w:rPr>
        <w:t>Вопрос 11: Государственного гражданского служащего можно привлечь                    к дисциплинарному взысканию:</w:t>
      </w:r>
    </w:p>
    <w:p w:rsidR="00216627" w:rsidRPr="00131EE3" w:rsidRDefault="00216627" w:rsidP="00216627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16627" w:rsidRPr="00131EE3" w:rsidRDefault="00216627" w:rsidP="00216627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 xml:space="preserve">Ответ №1 непосредственно после обнаружения дисциплинарного </w:t>
      </w:r>
      <w:proofErr w:type="gramStart"/>
      <w:r w:rsidRPr="00131EE3">
        <w:rPr>
          <w:rFonts w:ascii="Times New Roman" w:hAnsi="Times New Roman" w:cs="Times New Roman"/>
          <w:sz w:val="28"/>
          <w:szCs w:val="28"/>
        </w:rPr>
        <w:t xml:space="preserve">проступка,   </w:t>
      </w:r>
      <w:proofErr w:type="gramEnd"/>
      <w:r w:rsidRPr="00131EE3">
        <w:rPr>
          <w:rFonts w:ascii="Times New Roman" w:hAnsi="Times New Roman" w:cs="Times New Roman"/>
          <w:sz w:val="28"/>
          <w:szCs w:val="28"/>
        </w:rPr>
        <w:t xml:space="preserve">        но не позднее одного месяца со дня его обнаружения, не считая периода временной нетрудоспособности государственного гражданского служащего, пребывания его                       в  отпуске, других случаев отсутствия его на службе по уважительным при</w:t>
      </w:r>
      <w:r w:rsidRPr="00131EE3">
        <w:rPr>
          <w:rFonts w:ascii="Times New Roman" w:hAnsi="Times New Roman" w:cs="Times New Roman"/>
          <w:sz w:val="28"/>
          <w:szCs w:val="28"/>
        </w:rPr>
        <w:softHyphen/>
        <w:t>чинам,                       а также времени проведения служебной проверки</w:t>
      </w:r>
    </w:p>
    <w:p w:rsidR="00216627" w:rsidRPr="00131EE3" w:rsidRDefault="00216627" w:rsidP="0021662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 xml:space="preserve">Ответ №2 непосредственно после обнаружения дисциплинарного </w:t>
      </w:r>
      <w:proofErr w:type="gramStart"/>
      <w:r w:rsidRPr="00131EE3">
        <w:rPr>
          <w:rFonts w:ascii="Times New Roman" w:hAnsi="Times New Roman" w:cs="Times New Roman"/>
          <w:sz w:val="28"/>
          <w:szCs w:val="28"/>
        </w:rPr>
        <w:t xml:space="preserve">проступка,   </w:t>
      </w:r>
      <w:proofErr w:type="gramEnd"/>
      <w:r w:rsidRPr="00131EE3">
        <w:rPr>
          <w:rFonts w:ascii="Times New Roman" w:hAnsi="Times New Roman" w:cs="Times New Roman"/>
          <w:sz w:val="28"/>
          <w:szCs w:val="28"/>
        </w:rPr>
        <w:t xml:space="preserve">                 но не позднее шести месяцев со дня обнаружения дисциплинарного проступка,                          а по результатам проверки финансово-хозяйственной деятельности или аудиторской проверки - позднее двух лет со дня совершения дисциплинарного проступка </w:t>
      </w:r>
    </w:p>
    <w:p w:rsidR="00216627" w:rsidRPr="00131EE3" w:rsidRDefault="00216627" w:rsidP="0021662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6627" w:rsidRPr="00131EE3" w:rsidRDefault="00216627" w:rsidP="0021662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№3 по результатам проведения служебной проверки, но не позднее одно</w:t>
      </w:r>
      <w:r w:rsidRPr="00131EE3">
        <w:rPr>
          <w:rFonts w:ascii="Times New Roman" w:hAnsi="Times New Roman" w:cs="Times New Roman"/>
          <w:sz w:val="28"/>
          <w:szCs w:val="28"/>
        </w:rPr>
        <w:softHyphen/>
        <w:t>го месяца со дня его совершения, не считая периода временной нетрудоспособ</w:t>
      </w:r>
      <w:r w:rsidRPr="00131EE3">
        <w:rPr>
          <w:rFonts w:ascii="Times New Roman" w:hAnsi="Times New Roman" w:cs="Times New Roman"/>
          <w:sz w:val="28"/>
          <w:szCs w:val="28"/>
        </w:rPr>
        <w:softHyphen/>
        <w:t>ности государственного гражданского служащего, пребывания его в отпуске, других случаев отсутствия его на службе</w:t>
      </w:r>
    </w:p>
    <w:p w:rsidR="00551ACD" w:rsidRDefault="00551ACD"/>
    <w:p w:rsidR="00216627" w:rsidRPr="00131EE3" w:rsidRDefault="00216627" w:rsidP="00216627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1EE3">
        <w:rPr>
          <w:rFonts w:ascii="Times New Roman" w:hAnsi="Times New Roman" w:cs="Times New Roman"/>
          <w:b/>
          <w:bCs/>
          <w:sz w:val="28"/>
          <w:szCs w:val="28"/>
        </w:rPr>
        <w:t>Вопрос 13: Государственные гражданские служащие за совершение коррупционных правонарушений несут:</w:t>
      </w:r>
    </w:p>
    <w:p w:rsidR="00216627" w:rsidRPr="00131EE3" w:rsidRDefault="00216627" w:rsidP="00216627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16627" w:rsidRPr="00131EE3" w:rsidRDefault="00216627" w:rsidP="0021662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№1 дисциплинарную и административную ответственность в соответ</w:t>
      </w:r>
      <w:r w:rsidRPr="00131EE3">
        <w:rPr>
          <w:rFonts w:ascii="Times New Roman" w:hAnsi="Times New Roman" w:cs="Times New Roman"/>
          <w:sz w:val="28"/>
          <w:szCs w:val="28"/>
        </w:rPr>
        <w:softHyphen/>
        <w:t>ствии с законодательством Российской Федерации</w:t>
      </w:r>
    </w:p>
    <w:p w:rsidR="00216627" w:rsidRPr="00131EE3" w:rsidRDefault="00216627" w:rsidP="0021662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6627" w:rsidRPr="00131EE3" w:rsidRDefault="00216627" w:rsidP="00216627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№2 административную, гражданско-правовую и дисциплинарную                   ответ</w:t>
      </w:r>
      <w:r w:rsidRPr="00131EE3">
        <w:rPr>
          <w:rFonts w:ascii="Times New Roman" w:hAnsi="Times New Roman" w:cs="Times New Roman"/>
          <w:sz w:val="28"/>
          <w:szCs w:val="28"/>
        </w:rPr>
        <w:softHyphen/>
        <w:t xml:space="preserve">ственность в соответствии с законодательством Российской Федерации </w:t>
      </w:r>
    </w:p>
    <w:p w:rsidR="00216627" w:rsidRPr="00131EE3" w:rsidRDefault="00216627" w:rsidP="0021662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6627" w:rsidRPr="00131EE3" w:rsidRDefault="00216627" w:rsidP="0021662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№3 административную, гражданско-правовую и дисциплинарную                      ответ</w:t>
      </w:r>
      <w:r w:rsidRPr="00131EE3">
        <w:rPr>
          <w:rFonts w:ascii="Times New Roman" w:hAnsi="Times New Roman" w:cs="Times New Roman"/>
          <w:sz w:val="28"/>
          <w:szCs w:val="28"/>
        </w:rPr>
        <w:softHyphen/>
        <w:t>ственность в соответствии с законодательством Российской Федерации, уголов</w:t>
      </w:r>
      <w:r w:rsidRPr="00131EE3">
        <w:rPr>
          <w:rFonts w:ascii="Times New Roman" w:hAnsi="Times New Roman" w:cs="Times New Roman"/>
          <w:sz w:val="28"/>
          <w:szCs w:val="28"/>
        </w:rPr>
        <w:softHyphen/>
        <w:t>ную - с лишением в соответствии с законодательством Российской Федерации права занимать определенные должности государственной службы</w:t>
      </w:r>
    </w:p>
    <w:p w:rsidR="00216627" w:rsidRPr="00131EE3" w:rsidRDefault="00216627" w:rsidP="0021662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6627" w:rsidRPr="00131EE3" w:rsidRDefault="00216627" w:rsidP="00216627">
      <w:pPr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Вопрос 14: Подарки, полученные государственным гражданским служа</w:t>
      </w:r>
      <w:r w:rsidRPr="00131EE3">
        <w:rPr>
          <w:rFonts w:ascii="Times New Roman" w:hAnsi="Times New Roman" w:cs="Times New Roman"/>
          <w:b/>
          <w:bCs/>
          <w:sz w:val="28"/>
          <w:szCs w:val="28"/>
        </w:rPr>
        <w:softHyphen/>
        <w:t>щим                 в связи с протокольными мероприятиями, со служебными команди</w:t>
      </w:r>
      <w:r w:rsidRPr="00131EE3">
        <w:rPr>
          <w:rFonts w:ascii="Times New Roman" w:hAnsi="Times New Roman" w:cs="Times New Roman"/>
          <w:b/>
          <w:bCs/>
          <w:sz w:val="28"/>
          <w:szCs w:val="28"/>
        </w:rPr>
        <w:softHyphen/>
        <w:t>ровками                       и с другими официальными мероприятиями:</w:t>
      </w:r>
    </w:p>
    <w:p w:rsidR="00216627" w:rsidRPr="00131EE3" w:rsidRDefault="00216627" w:rsidP="00216627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16627" w:rsidRPr="00131EE3" w:rsidRDefault="00216627" w:rsidP="00216627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№1 признаются соответственно федеральной собственностью или                   соб</w:t>
      </w:r>
      <w:r w:rsidRPr="00131EE3">
        <w:rPr>
          <w:rFonts w:ascii="Times New Roman" w:hAnsi="Times New Roman" w:cs="Times New Roman"/>
          <w:sz w:val="28"/>
          <w:szCs w:val="28"/>
        </w:rPr>
        <w:softHyphen/>
        <w:t>ственностью субъекта Российской Федерации и передаются государственным гражданским служащим по акту в государственный орган, в котором он замеща</w:t>
      </w:r>
      <w:r w:rsidRPr="00131EE3">
        <w:rPr>
          <w:rFonts w:ascii="Times New Roman" w:hAnsi="Times New Roman" w:cs="Times New Roman"/>
          <w:sz w:val="28"/>
          <w:szCs w:val="28"/>
        </w:rPr>
        <w:softHyphen/>
        <w:t xml:space="preserve">ет должность государственной гражданской службы, за исключением случаев, установленных Гражданским кодексом Российской Федерации </w:t>
      </w:r>
    </w:p>
    <w:p w:rsidR="00216627" w:rsidRPr="00131EE3" w:rsidRDefault="00216627" w:rsidP="0021662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6627" w:rsidRPr="00131EE3" w:rsidRDefault="00216627" w:rsidP="0021662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 xml:space="preserve">Ответ №2 являются собственностью государственного гражданского служащего </w:t>
      </w:r>
    </w:p>
    <w:p w:rsidR="00216627" w:rsidRPr="00131EE3" w:rsidRDefault="00216627" w:rsidP="0021662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6627" w:rsidRPr="00131EE3" w:rsidRDefault="00216627" w:rsidP="0021662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№3 признаются соответственно федеральной собственностью или                    соб</w:t>
      </w:r>
      <w:r w:rsidRPr="00131EE3">
        <w:rPr>
          <w:rFonts w:ascii="Times New Roman" w:hAnsi="Times New Roman" w:cs="Times New Roman"/>
          <w:sz w:val="28"/>
          <w:szCs w:val="28"/>
        </w:rPr>
        <w:softHyphen/>
        <w:t>ственностью субъекта Российской Федерации, но остаются в пользовании                       госу</w:t>
      </w:r>
      <w:r w:rsidRPr="00131EE3">
        <w:rPr>
          <w:rFonts w:ascii="Times New Roman" w:hAnsi="Times New Roman" w:cs="Times New Roman"/>
          <w:sz w:val="28"/>
          <w:szCs w:val="28"/>
        </w:rPr>
        <w:softHyphen/>
        <w:t>дарственного гражданского служащего на время исполнения им должностных полномочий</w:t>
      </w:r>
    </w:p>
    <w:p w:rsidR="00216627" w:rsidRPr="00131EE3" w:rsidRDefault="00216627" w:rsidP="0021662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6627" w:rsidRPr="00131EE3" w:rsidRDefault="00216627" w:rsidP="00216627">
      <w:pPr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b/>
          <w:bCs/>
          <w:sz w:val="28"/>
          <w:szCs w:val="28"/>
        </w:rPr>
        <w:t>Вопрос 15: Взыскания за коррупционные правонарушения применяются:</w:t>
      </w:r>
    </w:p>
    <w:p w:rsidR="00216627" w:rsidRPr="00131EE3" w:rsidRDefault="00216627" w:rsidP="00216627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16627" w:rsidRPr="00131EE3" w:rsidRDefault="00216627" w:rsidP="00216627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№1 представителем нанимателя на основании доклада о результатах проверки, проведенной подразделением кадровой службы соответствующего государственного органа по профилактике коррупционных и иных правонару</w:t>
      </w:r>
      <w:r w:rsidRPr="00131EE3">
        <w:rPr>
          <w:rFonts w:ascii="Times New Roman" w:hAnsi="Times New Roman" w:cs="Times New Roman"/>
          <w:sz w:val="28"/>
          <w:szCs w:val="28"/>
        </w:rPr>
        <w:softHyphen/>
        <w:t>шений</w:t>
      </w:r>
    </w:p>
    <w:p w:rsidR="00216627" w:rsidRPr="00131EE3" w:rsidRDefault="00216627" w:rsidP="0021662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6627" w:rsidRPr="00131EE3" w:rsidRDefault="00216627" w:rsidP="00216627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№2 руководителем подразделения государственного органа по вопросам государственной службы на основании письменного заключения по результатам служебной проверки</w:t>
      </w:r>
    </w:p>
    <w:p w:rsidR="00216627" w:rsidRPr="00131EE3" w:rsidRDefault="00216627" w:rsidP="0021662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6627" w:rsidRPr="00131EE3" w:rsidRDefault="00216627" w:rsidP="00216627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№3 представителем нанимателя на основании представления прокурора</w:t>
      </w:r>
    </w:p>
    <w:p w:rsidR="00216627" w:rsidRPr="00131EE3" w:rsidRDefault="00216627" w:rsidP="0021662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6627" w:rsidRPr="00131EE3" w:rsidRDefault="00216627" w:rsidP="00216627">
      <w:pPr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Вопрос 16: Непредставление государственным гражданским служащим сведений о своих доходах, об имуществе и обязательствах имущественного характера либо представление заведомо недостоверных или неполных сведений является правонарушением:</w:t>
      </w:r>
    </w:p>
    <w:p w:rsidR="00216627" w:rsidRPr="00131EE3" w:rsidRDefault="00216627" w:rsidP="00216627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16627" w:rsidRPr="00131EE3" w:rsidRDefault="00216627" w:rsidP="00216627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 xml:space="preserve">Ответ №1 влекущим увольнение государственного гражданского служащего </w:t>
      </w:r>
    </w:p>
    <w:p w:rsidR="00216627" w:rsidRPr="00131EE3" w:rsidRDefault="00216627" w:rsidP="0021662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6627" w:rsidRPr="00131EE3" w:rsidRDefault="00216627" w:rsidP="0021662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 xml:space="preserve">Ответ №2 влекущим применение мер административной ответственности </w:t>
      </w:r>
    </w:p>
    <w:p w:rsidR="00216627" w:rsidRPr="00131EE3" w:rsidRDefault="00216627" w:rsidP="0021662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6627" w:rsidRDefault="00216627" w:rsidP="00216627">
      <w:pPr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№3 за которое не предусмотрено применение мер дисциплинарной                         ответ</w:t>
      </w:r>
      <w:r w:rsidRPr="00131EE3">
        <w:rPr>
          <w:rFonts w:ascii="Times New Roman" w:hAnsi="Times New Roman" w:cs="Times New Roman"/>
          <w:sz w:val="28"/>
          <w:szCs w:val="28"/>
        </w:rPr>
        <w:softHyphen/>
        <w:t>ственности</w:t>
      </w:r>
    </w:p>
    <w:p w:rsidR="00216627" w:rsidRDefault="00216627" w:rsidP="00216627">
      <w:pPr>
        <w:rPr>
          <w:rFonts w:ascii="Times New Roman" w:hAnsi="Times New Roman" w:cs="Times New Roman"/>
          <w:sz w:val="28"/>
          <w:szCs w:val="28"/>
        </w:rPr>
      </w:pPr>
    </w:p>
    <w:p w:rsidR="00216627" w:rsidRPr="00131EE3" w:rsidRDefault="00216627" w:rsidP="00216627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1EE3">
        <w:rPr>
          <w:rFonts w:ascii="Times New Roman" w:hAnsi="Times New Roman" w:cs="Times New Roman"/>
          <w:b/>
          <w:bCs/>
          <w:sz w:val="28"/>
          <w:szCs w:val="28"/>
        </w:rPr>
        <w:t xml:space="preserve">Вопрос 18: Участие государственного гражданского служащего на платной основе в деятельности органа управления коммерческой </w:t>
      </w:r>
      <w:proofErr w:type="gramStart"/>
      <w:r w:rsidRPr="00131EE3">
        <w:rPr>
          <w:rFonts w:ascii="Times New Roman" w:hAnsi="Times New Roman" w:cs="Times New Roman"/>
          <w:b/>
          <w:bCs/>
          <w:sz w:val="28"/>
          <w:szCs w:val="28"/>
        </w:rPr>
        <w:t xml:space="preserve">организацией,   </w:t>
      </w:r>
      <w:proofErr w:type="gramEnd"/>
      <w:r w:rsidRPr="00131EE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за исключением случаев, установленных федеральным законом, влечет:</w:t>
      </w:r>
    </w:p>
    <w:p w:rsidR="00216627" w:rsidRPr="00131EE3" w:rsidRDefault="00216627" w:rsidP="00216627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16627" w:rsidRPr="00131EE3" w:rsidRDefault="00216627" w:rsidP="0021662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№1 увольнение государственного гражданского служащего в связи                         с утратой доверия</w:t>
      </w:r>
    </w:p>
    <w:p w:rsidR="00216627" w:rsidRPr="00131EE3" w:rsidRDefault="00216627" w:rsidP="00216627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16627" w:rsidRPr="00131EE3" w:rsidRDefault="00216627" w:rsidP="0021662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 xml:space="preserve">Ответ №2 предупреждение о неполном должностном соответствии </w:t>
      </w:r>
    </w:p>
    <w:p w:rsidR="00216627" w:rsidRPr="00131EE3" w:rsidRDefault="00216627" w:rsidP="0021662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6627" w:rsidRPr="00131EE3" w:rsidRDefault="00216627" w:rsidP="0021662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 xml:space="preserve">Ответ №3 уголовную ответственность </w:t>
      </w:r>
    </w:p>
    <w:p w:rsidR="00216627" w:rsidRPr="00131EE3" w:rsidRDefault="00216627" w:rsidP="0021662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6627" w:rsidRPr="00131EE3" w:rsidRDefault="00216627" w:rsidP="0021662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№4 все перечисленное выше</w:t>
      </w:r>
    </w:p>
    <w:p w:rsidR="00216627" w:rsidRDefault="00216627" w:rsidP="00216627">
      <w:bookmarkStart w:id="0" w:name="_GoBack"/>
      <w:bookmarkEnd w:id="0"/>
    </w:p>
    <w:sectPr w:rsidR="002166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421"/>
    <w:rsid w:val="00216627"/>
    <w:rsid w:val="00473421"/>
    <w:rsid w:val="0055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19624"/>
  <w15:chartTrackingRefBased/>
  <w15:docId w15:val="{B80CB330-14A1-46CA-BBE4-FB707D32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628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Aldamar</dc:creator>
  <cp:keywords/>
  <dc:description/>
  <cp:lastModifiedBy>Aldamar</cp:lastModifiedBy>
  <cp:revision>2</cp:revision>
  <dcterms:created xsi:type="dcterms:W3CDTF">2020-09-19T14:47:00Z</dcterms:created>
  <dcterms:modified xsi:type="dcterms:W3CDTF">2020-09-19T14:53:00Z</dcterms:modified>
</cp:coreProperties>
</file>