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</w:t>
      </w:r>
      <w:r w:rsidR="002B5E11">
        <w:rPr>
          <w:rFonts w:ascii="Times New Roman" w:hAnsi="Times New Roman"/>
          <w:sz w:val="28"/>
          <w:szCs w:val="28"/>
        </w:rPr>
        <w:t>ГОСУДАРСТВЕННОЕ ОБРАЗОВАТЕЛЬНОЕ</w:t>
      </w:r>
      <w:r w:rsidRPr="00EF30D9">
        <w:rPr>
          <w:rFonts w:ascii="Times New Roman" w:hAnsi="Times New Roman"/>
          <w:sz w:val="28"/>
          <w:szCs w:val="28"/>
        </w:rPr>
        <w:t xml:space="preserve"> УЧРЕЖДЕНИЕ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="004829E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Pr="00EF30D9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60330B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4829E2">
        <w:rPr>
          <w:rFonts w:ascii="Times New Roman" w:hAnsi="Times New Roman"/>
          <w:sz w:val="28"/>
          <w:szCs w:val="28"/>
        </w:rPr>
        <w:t>МНОГОПОЛЬЗОВАТЕЛЬСКОЙ ИНФОРМАЦИОННОЙ СИСТЕМЫ ДЛЯ УЧЁТА ТОВАРНО-МАТЕРИАЛЬНЫХ ЦЕННОСТЕЙ НА ОАО «МОГИЛЁВЛИФТМАШ» НА ПРИМЕРЕ МЕХАНОСБОРОЧНОГО ЦЕХА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 w:rsidR="008D5D64">
        <w:rPr>
          <w:rFonts w:ascii="Times New Roman" w:hAnsi="Times New Roman"/>
          <w:sz w:val="28"/>
          <w:szCs w:val="28"/>
        </w:rPr>
        <w:t>ое проектирование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829E2"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02.10028326.1</w:t>
      </w:r>
      <w:r w:rsidR="004829E2" w:rsidRPr="004F643D">
        <w:rPr>
          <w:rFonts w:ascii="Times New Roman" w:hAnsi="Times New Roman"/>
          <w:sz w:val="28"/>
          <w:szCs w:val="28"/>
        </w:rPr>
        <w:t>7</w:t>
      </w:r>
      <w:r w:rsidR="00707B07">
        <w:rPr>
          <w:rFonts w:ascii="Times New Roman" w:hAnsi="Times New Roman"/>
          <w:sz w:val="28"/>
          <w:szCs w:val="28"/>
        </w:rPr>
        <w:t>.81-01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Pr="00EF30D9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>_________</w:t>
      </w:r>
      <w:proofErr w:type="gramStart"/>
      <w:r>
        <w:rPr>
          <w:rFonts w:ascii="Times New Roman" w:hAnsi="Times New Roman"/>
          <w:sz w:val="28"/>
          <w:szCs w:val="28"/>
        </w:rPr>
        <w:t>_  Тищенко</w:t>
      </w:r>
      <w:proofErr w:type="gramEnd"/>
      <w:r>
        <w:rPr>
          <w:rFonts w:ascii="Times New Roman" w:hAnsi="Times New Roman"/>
          <w:sz w:val="28"/>
          <w:szCs w:val="28"/>
        </w:rPr>
        <w:t xml:space="preserve"> Кристина Геннадьевна   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4B6498" w:rsidRDefault="004F0998" w:rsidP="004F0998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proofErr w:type="spellStart"/>
      <w:r w:rsidR="004829E2">
        <w:rPr>
          <w:rFonts w:ascii="Times New Roman" w:hAnsi="Times New Roman"/>
          <w:sz w:val="28"/>
          <w:szCs w:val="28"/>
        </w:rPr>
        <w:t>Морочек</w:t>
      </w:r>
      <w:proofErr w:type="spellEnd"/>
      <w:proofErr w:type="gramEnd"/>
      <w:r w:rsidR="004829E2">
        <w:rPr>
          <w:rFonts w:ascii="Times New Roman" w:hAnsi="Times New Roman"/>
          <w:sz w:val="28"/>
          <w:szCs w:val="28"/>
        </w:rPr>
        <w:t xml:space="preserve"> Татьяна Владимировна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F0998" w:rsidP="004829E2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 w:rsidR="004829E2">
        <w:rPr>
          <w:rFonts w:ascii="Times New Roman" w:hAnsi="Times New Roman"/>
          <w:sz w:val="28"/>
          <w:szCs w:val="28"/>
        </w:rPr>
        <w:t>2021</w:t>
      </w:r>
    </w:p>
    <w:p w:rsidR="003C576E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  <w:gridCol w:w="552"/>
      </w:tblGrid>
      <w:tr w:rsidR="00CC7973" w:rsidTr="00A74E28">
        <w:tc>
          <w:tcPr>
            <w:tcW w:w="9747" w:type="dxa"/>
          </w:tcPr>
          <w:p w:rsidR="00CC7973" w:rsidRPr="00CC7973" w:rsidRDefault="00CC797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Введение……………………………………………………………………………..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4829E2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Техническое задание .</w:t>
            </w:r>
            <w:r w:rsidR="00096C4E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CC7973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1.1 </w:t>
            </w:r>
            <w:r w:rsidR="004829E2">
              <w:rPr>
                <w:rFonts w:ascii="Times New Roman" w:hAnsi="Times New Roman"/>
                <w:sz w:val="28"/>
                <w:szCs w:val="28"/>
              </w:rPr>
              <w:t>Анализ предметной области…...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  <w:r w:rsidR="00096C4E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CC7973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4829E2"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…………………………………………………………...</w:t>
            </w:r>
            <w:r w:rsidR="00A74E28">
              <w:rPr>
                <w:rFonts w:ascii="Times New Roman" w:hAnsi="Times New Roman"/>
                <w:sz w:val="28"/>
                <w:szCs w:val="28"/>
              </w:rPr>
              <w:t>.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2B5E1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AF1DC3">
              <w:rPr>
                <w:rFonts w:ascii="Times New Roman" w:hAnsi="Times New Roman"/>
                <w:sz w:val="28"/>
                <w:szCs w:val="28"/>
              </w:rPr>
              <w:t xml:space="preserve">Технический проект информационной </w:t>
            </w:r>
            <w:proofErr w:type="gramStart"/>
            <w:r w:rsidR="00AF1DC3">
              <w:rPr>
                <w:rFonts w:ascii="Times New Roman" w:hAnsi="Times New Roman"/>
                <w:sz w:val="28"/>
                <w:szCs w:val="28"/>
              </w:rPr>
              <w:t>системы….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…………………………... </w:t>
            </w:r>
          </w:p>
        </w:tc>
        <w:tc>
          <w:tcPr>
            <w:tcW w:w="674" w:type="dxa"/>
          </w:tcPr>
          <w:p w:rsidR="00CC797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Функциональная модель …………………………………………………..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2.1.1 Контекстная диаграмма и диаграммы детализации процессов ……………</w:t>
            </w:r>
          </w:p>
        </w:tc>
        <w:tc>
          <w:tcPr>
            <w:tcW w:w="674" w:type="dxa"/>
          </w:tcPr>
          <w:p w:rsidR="00AF1DC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2.1.2 Диаграмма де</w:t>
            </w:r>
            <w:r w:rsidR="00096C4E">
              <w:rPr>
                <w:rFonts w:ascii="Times New Roman" w:hAnsi="Times New Roman"/>
                <w:sz w:val="28"/>
                <w:szCs w:val="28"/>
              </w:rPr>
              <w:t>рева узлов ……………………………………………………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Информационная модель ………………….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674" w:type="dxa"/>
          </w:tcPr>
          <w:p w:rsidR="00CC797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F1DC3" w:rsidTr="00A74E28">
        <w:tc>
          <w:tcPr>
            <w:tcW w:w="9747" w:type="dxa"/>
          </w:tcPr>
          <w:p w:rsidR="00AF1DC3" w:rsidRP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2.2.1 Идентификация сущностей и связей.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</w:t>
            </w:r>
            <w:r w:rsidRPr="004F643D">
              <w:rPr>
                <w:rFonts w:ascii="Times New Roman" w:hAnsi="Times New Roman"/>
                <w:sz w:val="28"/>
                <w:szCs w:val="28"/>
              </w:rPr>
              <w:t>-</w:t>
            </w:r>
            <w:r w:rsidR="00096C4E">
              <w:rPr>
                <w:rFonts w:ascii="Times New Roman" w:hAnsi="Times New Roman"/>
                <w:sz w:val="28"/>
                <w:szCs w:val="28"/>
              </w:rPr>
              <w:t>диаграмма логического уровня</w:t>
            </w:r>
            <w:proofErr w:type="gramStart"/>
            <w:r w:rsidR="00096C4E">
              <w:rPr>
                <w:rFonts w:ascii="Times New Roman" w:hAnsi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F1DC3" w:rsidTr="00806413">
        <w:tc>
          <w:tcPr>
            <w:tcW w:w="9747" w:type="dxa"/>
          </w:tcPr>
          <w:p w:rsidR="00AF1DC3" w:rsidRP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</w:t>
            </w:r>
            <w:r w:rsidRPr="00AF1DC3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диаграмма физического уровня. Ограничения ссылочной целостности. Переопределение триггеров. Индексирование отношений……….</w:t>
            </w:r>
          </w:p>
        </w:tc>
        <w:tc>
          <w:tcPr>
            <w:tcW w:w="674" w:type="dxa"/>
            <w:vAlign w:val="bottom"/>
          </w:tcPr>
          <w:p w:rsidR="00AF1DC3" w:rsidRPr="00CC7973" w:rsidRDefault="00642362" w:rsidP="0080641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2.2.3 Определение представлений, хранимы</w:t>
            </w:r>
            <w:r w:rsidR="00096C4E">
              <w:rPr>
                <w:rFonts w:ascii="Times New Roman" w:hAnsi="Times New Roman"/>
                <w:sz w:val="28"/>
                <w:szCs w:val="28"/>
              </w:rPr>
              <w:t>х процедур серверной компоненты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2.3 Верификация спроектированной логической </w:t>
            </w:r>
            <w:r w:rsidR="00096C4E">
              <w:rPr>
                <w:rFonts w:ascii="Times New Roman" w:hAnsi="Times New Roman"/>
                <w:sz w:val="28"/>
                <w:szCs w:val="28"/>
              </w:rPr>
              <w:t>модели………………………</w:t>
            </w:r>
          </w:p>
        </w:tc>
        <w:tc>
          <w:tcPr>
            <w:tcW w:w="674" w:type="dxa"/>
          </w:tcPr>
          <w:p w:rsidR="00AF1DC3" w:rsidRPr="00CC7973" w:rsidRDefault="00592AEF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системы ………………</w:t>
            </w:r>
            <w:r w:rsidR="00096C4E">
              <w:rPr>
                <w:rFonts w:ascii="Times New Roman" w:hAnsi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674" w:type="dxa"/>
          </w:tcPr>
          <w:p w:rsidR="00CC7973" w:rsidRPr="004D29A7" w:rsidRDefault="00642362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D29A7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3.1 </w:t>
            </w:r>
            <w:r w:rsidR="00AF1DC3"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 w:rsidR="00AF1DC3">
              <w:rPr>
                <w:rFonts w:ascii="Times New Roman" w:hAnsi="Times New Roman"/>
                <w:sz w:val="28"/>
                <w:szCs w:val="28"/>
              </w:rPr>
              <w:t>определения регламентированных запросов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</w:p>
        </w:tc>
        <w:tc>
          <w:tcPr>
            <w:tcW w:w="674" w:type="dxa"/>
          </w:tcPr>
          <w:p w:rsidR="00CC7973" w:rsidRPr="004D29A7" w:rsidRDefault="00642362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D29A7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</w:t>
            </w:r>
            <w:r w:rsidR="00096C4E">
              <w:rPr>
                <w:rFonts w:ascii="Times New Roman" w:hAnsi="Times New Roman"/>
                <w:sz w:val="28"/>
                <w:szCs w:val="28"/>
              </w:rPr>
              <w:t>я триггеров 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хра</w:t>
            </w:r>
            <w:r w:rsidR="00096C4E">
              <w:rPr>
                <w:rFonts w:ascii="Times New Roman" w:hAnsi="Times New Roman"/>
                <w:sz w:val="28"/>
                <w:szCs w:val="28"/>
              </w:rPr>
              <w:t>нимых процедур ……………………………………….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</w:t>
            </w:r>
            <w:r w:rsidR="00096C4E">
              <w:rPr>
                <w:rFonts w:ascii="Times New Roman" w:hAnsi="Times New Roman"/>
                <w:sz w:val="28"/>
                <w:szCs w:val="28"/>
              </w:rPr>
              <w:t>я курсоров ……………………………………………………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 Распределение прав досту</w:t>
            </w:r>
            <w:r w:rsidR="00096C4E">
              <w:rPr>
                <w:rFonts w:ascii="Times New Roman" w:hAnsi="Times New Roman"/>
                <w:sz w:val="28"/>
                <w:szCs w:val="28"/>
              </w:rPr>
              <w:t>па пользователей ………………………………….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Результаты тестирования информационной системы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</w:p>
        </w:tc>
        <w:tc>
          <w:tcPr>
            <w:tcW w:w="674" w:type="dxa"/>
          </w:tcPr>
          <w:p w:rsidR="00CC797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Заключение………………………………………………………………………….</w:t>
            </w:r>
          </w:p>
        </w:tc>
        <w:tc>
          <w:tcPr>
            <w:tcW w:w="674" w:type="dxa"/>
          </w:tcPr>
          <w:p w:rsidR="00CC7973" w:rsidRPr="00CC7973" w:rsidRDefault="00CC7973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707B0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</w:t>
            </w:r>
            <w:r w:rsidR="00707B07">
              <w:rPr>
                <w:rFonts w:ascii="Times New Roman" w:hAnsi="Times New Roman"/>
                <w:sz w:val="28"/>
                <w:szCs w:val="28"/>
              </w:rPr>
              <w:t>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74" w:type="dxa"/>
          </w:tcPr>
          <w:p w:rsidR="00CC7973" w:rsidRPr="00CC7973" w:rsidRDefault="00CC7973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12BF9" w:rsidRDefault="00512BF9" w:rsidP="003C576E">
      <w:pPr>
        <w:spacing w:line="360" w:lineRule="auto"/>
        <w:ind w:firstLine="709"/>
      </w:pPr>
    </w:p>
    <w:p w:rsidR="00CC7973" w:rsidRDefault="00CC7973" w:rsidP="003C576E">
      <w:pPr>
        <w:spacing w:line="360" w:lineRule="auto"/>
        <w:ind w:firstLine="709"/>
        <w:sectPr w:rsidR="00CC7973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Default="00C153B2" w:rsidP="00512BF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Toc51418726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</w:p>
    <w:p w:rsidR="008242F6" w:rsidRDefault="003C576E" w:rsidP="003E039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 w:rsidR="008242F6">
        <w:rPr>
          <w:rFonts w:ascii="Times New Roman" w:hAnsi="Times New Roman"/>
          <w:color w:val="000000"/>
          <w:sz w:val="28"/>
          <w:szCs w:val="28"/>
        </w:rPr>
        <w:t xml:space="preserve">ы 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является </w:t>
      </w:r>
      <w:r w:rsidR="00507043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</w:t>
      </w:r>
      <w:r w:rsidR="008D5D64">
        <w:rPr>
          <w:rFonts w:ascii="Times New Roman" w:hAnsi="Times New Roman"/>
          <w:color w:val="000000" w:themeColor="text1"/>
          <w:sz w:val="28"/>
          <w:szCs w:val="28"/>
        </w:rPr>
        <w:t>многопользовательской информационной системы</w:t>
      </w:r>
      <w:r w:rsidR="0050704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D5D64">
        <w:rPr>
          <w:rFonts w:ascii="Times New Roman" w:hAnsi="Times New Roman"/>
          <w:color w:val="000000" w:themeColor="text1"/>
          <w:sz w:val="28"/>
          <w:szCs w:val="28"/>
        </w:rPr>
        <w:t>позволяющей оптимизировать процесс учёта товарно-материальных ценностей в рамках как одного цеха, так и предприятия в целом</w:t>
      </w:r>
      <w:r w:rsidR="00507043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8242F6">
        <w:rPr>
          <w:rFonts w:ascii="Times New Roman" w:hAnsi="Times New Roman"/>
          <w:color w:val="000000"/>
          <w:sz w:val="28"/>
          <w:szCs w:val="28"/>
        </w:rPr>
        <w:t>По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яснительная записка к курсовому проектированию </w:t>
      </w:r>
      <w:r w:rsidR="008242F6">
        <w:rPr>
          <w:rFonts w:ascii="Times New Roman" w:hAnsi="Times New Roman"/>
          <w:color w:val="000000"/>
          <w:sz w:val="28"/>
          <w:szCs w:val="28"/>
        </w:rPr>
        <w:t>содержит 4 раздела:</w:t>
      </w:r>
    </w:p>
    <w:p w:rsidR="008242F6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  <w:r w:rsidR="008242F6">
        <w:rPr>
          <w:rFonts w:ascii="Times New Roman" w:hAnsi="Times New Roman"/>
          <w:sz w:val="28"/>
          <w:szCs w:val="28"/>
        </w:rPr>
        <w:t xml:space="preserve"> – раздел содержит </w:t>
      </w:r>
      <w:r>
        <w:rPr>
          <w:rFonts w:ascii="Times New Roman" w:hAnsi="Times New Roman"/>
          <w:sz w:val="28"/>
          <w:szCs w:val="28"/>
        </w:rPr>
        <w:t>всю необходимую информ</w:t>
      </w:r>
      <w:r w:rsidR="002B5E11">
        <w:rPr>
          <w:rFonts w:ascii="Times New Roman" w:hAnsi="Times New Roman"/>
          <w:sz w:val="28"/>
          <w:szCs w:val="28"/>
        </w:rPr>
        <w:t xml:space="preserve">ацию по предметной области, а </w:t>
      </w:r>
      <w:proofErr w:type="gramStart"/>
      <w:r w:rsidR="002B5E11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>к же</w:t>
      </w:r>
      <w:proofErr w:type="gramEnd"/>
      <w:r>
        <w:rPr>
          <w:rFonts w:ascii="Times New Roman" w:hAnsi="Times New Roman"/>
          <w:sz w:val="28"/>
          <w:szCs w:val="28"/>
        </w:rPr>
        <w:t xml:space="preserve"> постановку задачи</w:t>
      </w:r>
      <w:r w:rsidR="00462A4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42F6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r w:rsidR="008242F6">
        <w:rPr>
          <w:rFonts w:ascii="Times New Roman" w:hAnsi="Times New Roman"/>
          <w:sz w:val="28"/>
          <w:szCs w:val="28"/>
        </w:rPr>
        <w:t xml:space="preserve"> – раздел содержит </w:t>
      </w:r>
      <w:r>
        <w:rPr>
          <w:rFonts w:ascii="Times New Roman" w:hAnsi="Times New Roman"/>
          <w:sz w:val="28"/>
          <w:szCs w:val="28"/>
        </w:rPr>
        <w:t>функциональную и информационную модель информационной системы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8242F6" w:rsidRDefault="008242F6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 w:rsidR="008D5D6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A10CC1">
        <w:rPr>
          <w:rFonts w:ascii="Times New Roman" w:hAnsi="Times New Roman"/>
          <w:sz w:val="28"/>
          <w:szCs w:val="28"/>
        </w:rPr>
        <w:t>–</w:t>
      </w:r>
      <w:r w:rsidR="00507043">
        <w:rPr>
          <w:rFonts w:ascii="Times New Roman" w:hAnsi="Times New Roman"/>
          <w:sz w:val="28"/>
          <w:szCs w:val="28"/>
        </w:rPr>
        <w:t xml:space="preserve"> </w:t>
      </w:r>
      <w:r w:rsidR="00A10CC1">
        <w:rPr>
          <w:rFonts w:ascii="Times New Roman" w:hAnsi="Times New Roman"/>
          <w:sz w:val="28"/>
          <w:szCs w:val="28"/>
        </w:rPr>
        <w:t xml:space="preserve">содержит </w:t>
      </w:r>
      <w:r w:rsidR="008D5D64">
        <w:rPr>
          <w:rFonts w:ascii="Times New Roman" w:hAnsi="Times New Roman"/>
          <w:sz w:val="28"/>
          <w:szCs w:val="28"/>
          <w:lang w:val="en-US"/>
        </w:rPr>
        <w:t>SQL</w:t>
      </w:r>
      <w:r w:rsidR="008D5D64" w:rsidRPr="008D5D64">
        <w:rPr>
          <w:rFonts w:ascii="Times New Roman" w:hAnsi="Times New Roman"/>
          <w:sz w:val="28"/>
          <w:szCs w:val="28"/>
        </w:rPr>
        <w:t>-</w:t>
      </w:r>
      <w:r w:rsidR="008D5D64"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A10CC1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</w:t>
      </w:r>
      <w:r w:rsidR="00A10CC1">
        <w:rPr>
          <w:rFonts w:ascii="Times New Roman" w:hAnsi="Times New Roman"/>
          <w:sz w:val="28"/>
          <w:szCs w:val="28"/>
        </w:rPr>
        <w:t xml:space="preserve"> – содержит описание различных тестов, которые проходила </w:t>
      </w:r>
      <w:r>
        <w:rPr>
          <w:rFonts w:ascii="Times New Roman" w:hAnsi="Times New Roman"/>
          <w:sz w:val="28"/>
          <w:szCs w:val="28"/>
        </w:rPr>
        <w:t>информационная система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462A47" w:rsidRDefault="00462A4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</w:p>
    <w:p w:rsidR="00780A39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8D5D64">
        <w:rPr>
          <w:rFonts w:ascii="Times New Roman" w:hAnsi="Times New Roman"/>
          <w:sz w:val="28"/>
          <w:szCs w:val="28"/>
        </w:rPr>
        <w:t xml:space="preserve">Анализ предметной области (данные по </w:t>
      </w:r>
      <w:proofErr w:type="spellStart"/>
      <w:r w:rsidR="008D5D64">
        <w:rPr>
          <w:rFonts w:ascii="Times New Roman" w:hAnsi="Times New Roman"/>
          <w:sz w:val="28"/>
          <w:szCs w:val="28"/>
        </w:rPr>
        <w:t>оргштатной</w:t>
      </w:r>
      <w:proofErr w:type="spellEnd"/>
      <w:r w:rsidR="008D5D64">
        <w:rPr>
          <w:rFonts w:ascii="Times New Roman" w:hAnsi="Times New Roman"/>
          <w:sz w:val="28"/>
          <w:szCs w:val="28"/>
        </w:rPr>
        <w:t xml:space="preserve"> структуре предпр</w:t>
      </w:r>
      <w:bookmarkStart w:id="1" w:name="_GoBack"/>
      <w:bookmarkEnd w:id="1"/>
      <w:r w:rsidR="008D5D64">
        <w:rPr>
          <w:rFonts w:ascii="Times New Roman" w:hAnsi="Times New Roman"/>
          <w:sz w:val="28"/>
          <w:szCs w:val="28"/>
        </w:rPr>
        <w:t>иятия, информация о принятых технологиях деятельности)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объекта автоматизации выбран стандарт ОАО «</w:t>
      </w:r>
      <w:proofErr w:type="spellStart"/>
      <w:r>
        <w:rPr>
          <w:rFonts w:ascii="Times New Roman" w:hAnsi="Times New Roman"/>
          <w:sz w:val="28"/>
          <w:szCs w:val="28"/>
        </w:rPr>
        <w:t>Могилёвлифтмаш</w:t>
      </w:r>
      <w:proofErr w:type="spellEnd"/>
      <w:r>
        <w:rPr>
          <w:rFonts w:ascii="Times New Roman" w:hAnsi="Times New Roman"/>
          <w:sz w:val="28"/>
          <w:szCs w:val="28"/>
        </w:rPr>
        <w:t>» - порядок учёта товарно-материальных ценностей в механосборочном цеху.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положения;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распределения ответственности;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получения товарно-материальных ценностей;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Отчётность о расходе товарно-материальных ценностей;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Лимитно</w:t>
      </w:r>
      <w:proofErr w:type="spellEnd"/>
      <w:r>
        <w:rPr>
          <w:rFonts w:ascii="Times New Roman" w:hAnsi="Times New Roman"/>
          <w:sz w:val="28"/>
          <w:szCs w:val="28"/>
        </w:rPr>
        <w:t>-заборная карта;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Акт-требование на замену (дополнительный отпуск) материалов;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 складского учёта;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>Настоящий стандарт устанавливает требования по обеспечению своевременного и правильного документированного оформления операций по учёту товарно-материальных ценностей, используемых цехами для изготовления продукции и на ремонтные нужды.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 xml:space="preserve">Действие стандарта распространяется на цеха, использующие товарно-материальные ценности для изготовления продукции и ремонтные нужды, службы завода, связанные с контролем получения и использования товарно-материальных ценностей в цехах. 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 xml:space="preserve">Одним из таких цехов является механосборочный цех (МСЦ). В нём осуществляется большая часть технологических операций. 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>Учёт товарно-материальных ценностей призван обеспечить правильное и своевременное документированное отражение всех операций по поступлению, отпуску материалов, систематический контроль за использованием материалов в производстве на базе обоснованных норм их расходования, своевременное получение информации о величине экономии или перерасхода материальных ресурсов по сравнению с установленными нормами.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 xml:space="preserve">Настоящий стандарт устанавливает порядок оформления документов на получение товарно-материальных ценностей со складов, </w:t>
      </w:r>
      <w:proofErr w:type="spellStart"/>
      <w:r w:rsidRPr="00211290">
        <w:rPr>
          <w:rFonts w:ascii="Times New Roman" w:hAnsi="Times New Roman"/>
          <w:sz w:val="28"/>
          <w:szCs w:val="28"/>
        </w:rPr>
        <w:t>отчетность</w:t>
      </w:r>
      <w:proofErr w:type="spellEnd"/>
      <w:r w:rsidRPr="00211290">
        <w:rPr>
          <w:rFonts w:ascii="Times New Roman" w:hAnsi="Times New Roman"/>
          <w:sz w:val="28"/>
          <w:szCs w:val="28"/>
        </w:rPr>
        <w:t xml:space="preserve"> цехов за фактический расход, учёт остатков, неиспользованных товарно-материальных ценностей.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ОАО «Могилёвский завод лифтового машиностроения» работают служащие с высшим и средне специальным образованием.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Систему предполагается использовать на рабочих местах начальника МСЦ, мастеров МСЦ и заместителя генерального директора по производству.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рабочих местах мастеров МСЦ будет использоваться в качестве сборщика данных по движению товарно-материальных ценностей в цеху и мониторинга за товарно-материальными ценностями, которые были получены в распоряжение цеха.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МСЦ будет осуществлять </w:t>
      </w:r>
      <w:proofErr w:type="gramStart"/>
      <w:r>
        <w:rPr>
          <w:rFonts w:ascii="Times New Roman" w:hAnsi="Times New Roman"/>
          <w:sz w:val="28"/>
          <w:szCs w:val="28"/>
        </w:rPr>
        <w:t>контроль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и за самими товарно-материальными ценностями, так и за всеми отчётами, которые можно будет создать в многопользовательской системе.</w:t>
      </w:r>
    </w:p>
    <w:p w:rsidR="00211290" w:rsidRDefault="00211290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генерального директора по производству будет получать конечные отчёты и акты движения товарно-материальных ценностей в цеху.</w:t>
      </w:r>
    </w:p>
    <w:p w:rsidR="00211290" w:rsidRDefault="00F77C3C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Назначением проекта является проектирование многопользовательской системы. Систему предполагается использовать на рабочих местах начальника механосборочного цеха (далее – МСЦ), мастеров МСЦ,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заместителя генерального директора по производству. Система позволит облегчить порядок учёта товарно-материальных ценностей в цеху, организовав единую систем, позволяющую оформлять операции по учёту товарно-материальных ценностей, используемых цехами для изготовления продукции и на ремонтные нужды. Процесс учёта товарно-материальных ценностей будет ускорен, так как это можно будет проводить непосредственно с рабочего места и с меньшим количеством оформляемых бумаг.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Систему предполагается создать для оптимизации работы с документацией, касающейся учёта товарно-материальных ценностей в МСЦ.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оценки достижений системы – увеличение скорости обработки информации, которая поступает в формате актов и накладных, для создания различного типа отчётов.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Критерием оценки достижения целей системы будет уменьшение вероятности потерять информацию по перемещению, списанию и отпуску материала и деталей в МСЦ.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надёжность;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безопасность;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 xml:space="preserve">требования к защите информации от несанкционированного доступа. Должна быть предусмотрена защита от несанкционированного </w:t>
      </w:r>
      <w:proofErr w:type="gramStart"/>
      <w:r w:rsidRPr="0044298F">
        <w:rPr>
          <w:rFonts w:ascii="Times New Roman" w:hAnsi="Times New Roman"/>
          <w:sz w:val="28"/>
          <w:szCs w:val="28"/>
        </w:rPr>
        <w:t>доступа  к</w:t>
      </w:r>
      <w:proofErr w:type="gramEnd"/>
      <w:r w:rsidRPr="0044298F">
        <w:rPr>
          <w:rFonts w:ascii="Times New Roman" w:hAnsi="Times New Roman"/>
          <w:sz w:val="28"/>
          <w:szCs w:val="28"/>
        </w:rPr>
        <w:t xml:space="preserve"> данным, ввода данных, их удаления;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данные должны хранить в соответствии с имеющимися документами;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lastRenderedPageBreak/>
        <w:t>система должна быть доступна с любого компьютера в границах завода;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информация, хранящаяся в системе должна быть защищена от аварийных ситуаций, влияния внешних воздействий (радиоэлектронная защита);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внесение информации о поступление на склад новых товарно-материальных ценностей и дальнейшее изменение информации о них в ходе производственного процесса. При использовании единой базы данных для учёта всех товарно-материальных ценностей, упрощается работа со всей информации, которая будет поступать по материалам и деталям, которые были получены в ходе производства. Так же проще проводить мониторинг потерь при производстве товарно-материальных ценностей;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внесение данных в </w:t>
      </w:r>
      <w:proofErr w:type="spellStart"/>
      <w:r>
        <w:rPr>
          <w:rFonts w:ascii="Times New Roman" w:hAnsi="Times New Roman"/>
          <w:sz w:val="28"/>
          <w:szCs w:val="28"/>
        </w:rPr>
        <w:t>лимитно</w:t>
      </w:r>
      <w:proofErr w:type="spellEnd"/>
      <w:r>
        <w:rPr>
          <w:rFonts w:ascii="Times New Roman" w:hAnsi="Times New Roman"/>
          <w:sz w:val="28"/>
          <w:szCs w:val="28"/>
        </w:rPr>
        <w:t xml:space="preserve">-заборную карту по определённому материалу (детали) и вывод на печать. Данный отчёт будет содержать в себе дату, количество отпущенного и возвращённого материала,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номер склада, с которого производился отпуск товарно-материальных ценностей;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и вывод на печать формы №М-10п (акт-требование на замену (дополнительный отпуск) материалов). Данный акт-требование будет содержать информацию о виде операции, отправителе, получателе, корреспондирующем счёте, номенклатурном номере, подразделении, инициировавшем замену (дополнительный отпуск) (таблица 1). Таблица 2 будет содержать следующую информацию: материал (наименование, сорт, размер, марка), единица измерения (код, наименование), количество (затребовано, отпущено), цена, сумма, номер паспорта и порядковый номер карточки складского учёта. Так же в документе будет внесена причина замены (дополнительного отпуска), с кем согласована замена, кто отпустил и получил материал;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и вывод на печать формы №М-12п (карточки складского учёта). Данная карточка складского учёта будет содержать информацию о номере склада, месте хранения (стеллаж, ячейка), марке, сорте, профиле, размере, номенклатурном номере, единице измерения (код, наименование), цена и номер запаса (таблица 1). Таблица 2 включает в себя следующую информацию: дата записи, номер записи, порядковый номер записи, от кого получено или кому отпущено, приход, расход, остаток;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формы №М-13п (накладная на внутреннее перемещение материалов). Данная накладная содержит информацию по </w:t>
      </w:r>
      <w:r>
        <w:rPr>
          <w:rFonts w:ascii="Times New Roman" w:hAnsi="Times New Roman"/>
          <w:sz w:val="28"/>
          <w:szCs w:val="28"/>
        </w:rPr>
        <w:lastRenderedPageBreak/>
        <w:t xml:space="preserve">корреспондирующему счёту (счёт, </w:t>
      </w:r>
      <w:proofErr w:type="spellStart"/>
      <w:r>
        <w:rPr>
          <w:rFonts w:ascii="Times New Roman" w:hAnsi="Times New Roman"/>
          <w:sz w:val="28"/>
          <w:szCs w:val="28"/>
        </w:rPr>
        <w:t>субсчёт</w:t>
      </w:r>
      <w:proofErr w:type="spellEnd"/>
      <w:r>
        <w:rPr>
          <w:rFonts w:ascii="Times New Roman" w:hAnsi="Times New Roman"/>
          <w:sz w:val="28"/>
          <w:szCs w:val="28"/>
        </w:rPr>
        <w:t>, код аналитического учёта), материалам (наименование, сорт, размер, марка, номенклатурный номер), единице измерения (код, наименование), количеству (отправлено, принято), цене, стоимости, порядковому номеру карточки складского учёта. Так же форма содержит информацию о тех должностных лицах, которые разрешили внутреннее перемещение материалов, приняли и сдали их;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формы №М-11п (требование-накладная на отпуск материалов). Таблица 1 будет содержать: код вида операции, номер документа, дата составления, отправитель (структурное подразделение, вид деятельности), получатель (структурное подразделение, вид деятельности), учётная единица выпуска продукции (работ, услуг). Таблица 2 содержит следующую информацию: корреспондирующий счёт (счёт, </w:t>
      </w:r>
      <w:proofErr w:type="spellStart"/>
      <w:r>
        <w:rPr>
          <w:rFonts w:ascii="Times New Roman" w:hAnsi="Times New Roman"/>
          <w:sz w:val="28"/>
          <w:szCs w:val="28"/>
        </w:rPr>
        <w:t>субсчёт</w:t>
      </w:r>
      <w:proofErr w:type="spellEnd"/>
      <w:r>
        <w:rPr>
          <w:rFonts w:ascii="Times New Roman" w:hAnsi="Times New Roman"/>
          <w:sz w:val="28"/>
          <w:szCs w:val="28"/>
        </w:rPr>
        <w:t xml:space="preserve">, код аналитического учёта), материалы (наименование, сорт, размер, марка, номенклатурный номер), единица измерения (код, наименование), количество (затребовано, отпущено), цена, сумма, порядковый номер карточки складского учёта. Так же форма будет содержать информацию о должностных лицах, которые затребовали, разрешили отпуск материалов, отпустили, получили материалы,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через кого проводится отпуск материалов;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отчёта об использовании материалов в производстве за определённый месяц в МСЦ. Отчёт содержит следующую информацию: номенклатурный номер, наименование материала, единица измерения, потребность по лимиту (графа 5), из графы 5 по карте замены, из графы 5 по требованию, фактически получено, фактический расход, остаток на конец месяца, отклонение фактический расход – лимит. Отчёт должен иметь так же 5 подписей на выходе: начальник цеха, начальник производственно-диспетчерское бюро, начальник производственно-диспетчерского отдела, начальник </w:t>
      </w:r>
      <w:proofErr w:type="spellStart"/>
      <w:r>
        <w:rPr>
          <w:rFonts w:ascii="Times New Roman" w:hAnsi="Times New Roman"/>
          <w:sz w:val="28"/>
          <w:szCs w:val="28"/>
        </w:rPr>
        <w:t>техбюро</w:t>
      </w:r>
      <w:proofErr w:type="spellEnd"/>
      <w:r>
        <w:rPr>
          <w:rFonts w:ascii="Times New Roman" w:hAnsi="Times New Roman"/>
          <w:sz w:val="28"/>
          <w:szCs w:val="28"/>
        </w:rPr>
        <w:t>, экономиста;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и вывод на печать отчёта об использовании товарно-материальных ценностей за определённый период времени в МСЦ. Таблица содержит следующие столбцы: порядковый номер, номенклатурный номер, наименование товарно-материальных ценностей, единица измерения, цена, количество, сумма, цифр производственных затрат. Отчёт должен иметь 3 подписи: начальник производственно-диспетчерского бюро, старший кладовщик, экономист;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акта на списание материалов, использованных на ремонтные нужды за определённую дату. Таблица акта включает в себя: номенклатурный номер, наименование материала, единицу измерения, количество, цену, сумму, причины списания. Так же в акте содержится информация по материалам, которые подлежат к оприходованию от списания материалов отходы. </w:t>
      </w:r>
      <w:r>
        <w:rPr>
          <w:rFonts w:ascii="Times New Roman" w:hAnsi="Times New Roman"/>
          <w:sz w:val="28"/>
          <w:szCs w:val="28"/>
        </w:rPr>
        <w:lastRenderedPageBreak/>
        <w:t xml:space="preserve">Акт утверждается начальником цеха,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подписывается председателем и членами комиссии;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на базе всей вышеперечисленной документации материального отчёта за месяц по цеху. Материальный отчёт должен включать в себя следующие приложения: </w:t>
      </w:r>
    </w:p>
    <w:p w:rsidR="00F77C3C" w:rsidRDefault="00F77C3C" w:rsidP="003E039E">
      <w:pPr>
        <w:pStyle w:val="a5"/>
        <w:numPr>
          <w:ilvl w:val="2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Реестр </w:t>
      </w:r>
      <w:proofErr w:type="spellStart"/>
      <w:r>
        <w:rPr>
          <w:rFonts w:ascii="Times New Roman" w:hAnsi="Times New Roman"/>
          <w:sz w:val="28"/>
          <w:szCs w:val="28"/>
        </w:rPr>
        <w:t>приемки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сдачи документов по приходу;</w:t>
      </w:r>
    </w:p>
    <w:p w:rsidR="00F77C3C" w:rsidRDefault="00F77C3C" w:rsidP="003E039E">
      <w:pPr>
        <w:pStyle w:val="a5"/>
        <w:numPr>
          <w:ilvl w:val="2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Реестр приёмки – сдачи документов по расходу;</w:t>
      </w:r>
    </w:p>
    <w:p w:rsidR="00F77C3C" w:rsidRDefault="00F77C3C" w:rsidP="003E039E">
      <w:pPr>
        <w:pStyle w:val="a5"/>
        <w:numPr>
          <w:ilvl w:val="2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движении материалов.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реестрах должны указываться: номер документа, дата составления, номер первичного документа, дата первичного документа, сколько всего принято документов. Реестры подписываются должностными лицами, которые сдают и принимают документы. В отчёте о движении материала по цеху за месяц составляется таблица со следующими столбцами: наименование, номенклатурный номер, средневзвешенная цена на начало месяца, единица измерения, остаток на начало месяца (количество/сумма), приход с начала месяца (количество/сумма), остаток на конец месяца (количество/сумма), средневзвешенная цена на конец месяца. Подсчитывается итог по таблице. Отчёт подписывается старшим кладовщиком цеха и бухгалтером. Материальный отчёт утверждается начальником цеха.</w:t>
      </w:r>
    </w:p>
    <w:p w:rsidR="00F77C3C" w:rsidRPr="000A1BAA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не должно зависеть от аппаратных средств компьютера. Необходимое программное обеспечение: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A1B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>
        <w:rPr>
          <w:rFonts w:ascii="Times New Roman" w:hAnsi="Times New Roman"/>
          <w:sz w:val="28"/>
          <w:szCs w:val="28"/>
        </w:rPr>
        <w:t xml:space="preserve"> 2010</w:t>
      </w:r>
      <w:r w:rsidRPr="000A1B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A1BAA">
        <w:rPr>
          <w:rFonts w:ascii="Times New Roman" w:hAnsi="Times New Roman"/>
          <w:sz w:val="28"/>
          <w:szCs w:val="28"/>
        </w:rPr>
        <w:t xml:space="preserve"> </w:t>
      </w:r>
      <w:r w:rsidRPr="000A1BAA">
        <w:rPr>
          <w:rFonts w:ascii="Times New Roman" w:hAnsi="Times New Roman"/>
          <w:sz w:val="28"/>
          <w:szCs w:val="28"/>
          <w:shd w:val="clear" w:color="auto" w:fill="F8F9FA"/>
        </w:rPr>
        <w:t xml:space="preserve">SQL </w:t>
      </w:r>
      <w:proofErr w:type="spellStart"/>
      <w:r w:rsidRPr="000A1BAA">
        <w:rPr>
          <w:rFonts w:ascii="Times New Roman" w:hAnsi="Times New Roman"/>
          <w:sz w:val="28"/>
          <w:szCs w:val="28"/>
          <w:shd w:val="clear" w:color="auto" w:fill="F8F9FA"/>
        </w:rPr>
        <w:t>Server</w:t>
      </w:r>
      <w:proofErr w:type="spellEnd"/>
      <w:r w:rsidRPr="000A1BAA">
        <w:rPr>
          <w:rFonts w:ascii="Times New Roman" w:hAnsi="Times New Roman"/>
          <w:sz w:val="28"/>
          <w:szCs w:val="28"/>
          <w:shd w:val="clear" w:color="auto" w:fill="F8F9FA"/>
        </w:rPr>
        <w:t xml:space="preserve"> 2012</w:t>
      </w:r>
      <w:r>
        <w:rPr>
          <w:rFonts w:ascii="Times New Roman" w:hAnsi="Times New Roman"/>
          <w:sz w:val="28"/>
          <w:szCs w:val="28"/>
          <w:shd w:val="clear" w:color="auto" w:fill="F8F9FA"/>
        </w:rPr>
        <w:t>.</w:t>
      </w:r>
    </w:p>
    <w:p w:rsidR="000F0894" w:rsidRDefault="000F0894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0894" w:rsidRPr="0053056E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0F0894" w:rsidRPr="0053056E" w:rsidSect="006D426A">
          <w:headerReference w:type="default" r:id="rId9"/>
          <w:footerReference w:type="default" r:id="rId10"/>
          <w:pgSz w:w="11906" w:h="16838"/>
          <w:pgMar w:top="1134" w:right="567" w:bottom="1701" w:left="1134" w:header="737" w:footer="709" w:gutter="0"/>
          <w:cols w:space="708"/>
          <w:docGrid w:linePitch="360"/>
        </w:sectPr>
      </w:pPr>
    </w:p>
    <w:p w:rsidR="00FB50F7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</w:p>
    <w:p w:rsidR="0085272B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</w:p>
    <w:p w:rsidR="00D87EF8" w:rsidRDefault="00D87EF8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</w:p>
    <w:p w:rsidR="00D87EF8" w:rsidRDefault="00D87E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8661B3" w:rsidRDefault="008661B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DE3C8" wp14:editId="36F83A23">
            <wp:extent cx="4742834" cy="3288377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978" t="17498" r="26555" b="6736"/>
                    <a:stretch/>
                  </pic:blipFill>
                  <pic:spPr bwMode="auto">
                    <a:xfrm>
                      <a:off x="0" y="0"/>
                      <a:ext cx="4745818" cy="329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C76A8" w:rsidRDefault="00FC76A8" w:rsidP="003E03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B1951" wp14:editId="4F673901">
            <wp:extent cx="4657596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791" t="16837" r="26277" b="6571"/>
                    <a:stretch/>
                  </pic:blipFill>
                  <pic:spPr bwMode="auto">
                    <a:xfrm>
                      <a:off x="0" y="0"/>
                      <a:ext cx="4657596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Декомпозиция процесса «Учёт товарно-материальных ценностей в механосборочном цеху»</w:t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2A983" wp14:editId="6F2DF1BC">
            <wp:extent cx="4739644" cy="324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1792" t="17332" r="25998" b="7066"/>
                    <a:stretch/>
                  </pic:blipFill>
                  <pic:spPr bwMode="auto">
                    <a:xfrm>
                      <a:off x="0" y="0"/>
                      <a:ext cx="4739644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Декомпозиция процесса «Учёт ТМЦ»</w:t>
      </w:r>
    </w:p>
    <w:p w:rsidR="00FC76A8" w:rsidRDefault="00FC76A8" w:rsidP="003E03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C76A8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217A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FAFC2" wp14:editId="19268610">
            <wp:extent cx="5128218" cy="3179929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30" cy="3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Декомпозиция процесса «Повторное заполнение формы №М-12П»</w:t>
      </w:r>
    </w:p>
    <w:p w:rsidR="007217A6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217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F1CC75" wp14:editId="583D8AA1">
            <wp:extent cx="5040000" cy="3084653"/>
            <wp:effectExtent l="0" t="0" r="825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Декомпозиция процесса «Составление формы №М-13П»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2.1.2 Диаграмма дерева узлов</w:t>
      </w:r>
    </w:p>
    <w:p w:rsidR="007217A6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дерева узлов проектируемой базы данных представлена на рисунке 6.</w:t>
      </w:r>
    </w:p>
    <w:p w:rsidR="007217A6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217A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FC3281" wp14:editId="252A6DE9">
            <wp:extent cx="5040000" cy="2703883"/>
            <wp:effectExtent l="0" t="0" r="825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Диаграмма дерева узлов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Информационная модель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7217A6" w:rsidRDefault="003E44E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3E44E6" w:rsidRPr="00535B1E" w:rsidRDefault="003E44E6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 xml:space="preserve"> «</w:t>
      </w:r>
      <w:r w:rsidR="00DB2804" w:rsidRPr="00535B1E">
        <w:rPr>
          <w:rFonts w:ascii="Times New Roman" w:hAnsi="Times New Roman"/>
          <w:sz w:val="28"/>
          <w:szCs w:val="28"/>
        </w:rPr>
        <w:t>Материалы</w:t>
      </w:r>
      <w:r w:rsidRPr="00535B1E">
        <w:rPr>
          <w:rFonts w:ascii="Times New Roman" w:hAnsi="Times New Roman"/>
          <w:sz w:val="28"/>
          <w:szCs w:val="28"/>
        </w:rPr>
        <w:t>»</w:t>
      </w:r>
      <w:r w:rsidR="00DB2804" w:rsidRPr="00535B1E">
        <w:rPr>
          <w:rFonts w:ascii="Times New Roman" w:hAnsi="Times New Roman"/>
          <w:sz w:val="28"/>
          <w:szCs w:val="28"/>
        </w:rPr>
        <w:t>. Данная сущность хранит в себе всю информацию, которая относится к материалам, используемых в производстве.</w:t>
      </w:r>
    </w:p>
    <w:p w:rsidR="00DB2804" w:rsidRDefault="00DB2804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>«</w:t>
      </w:r>
      <w:r w:rsidR="00642362">
        <w:rPr>
          <w:rFonts w:ascii="Times New Roman" w:hAnsi="Times New Roman"/>
          <w:sz w:val="28"/>
          <w:szCs w:val="28"/>
        </w:rPr>
        <w:t>Работники</w:t>
      </w:r>
      <w:r w:rsidRPr="00535B1E">
        <w:rPr>
          <w:rFonts w:ascii="Times New Roman" w:hAnsi="Times New Roman"/>
          <w:sz w:val="28"/>
          <w:szCs w:val="28"/>
        </w:rPr>
        <w:t>». Данная сущность содержит в себе всю информацию о работниках предприятия: их ФИО и занимаемые должности.</w:t>
      </w:r>
    </w:p>
    <w:p w:rsidR="00642362" w:rsidRDefault="00642362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«Единицы измерения». Данная сущность содержит информацию об единицах измерения.</w:t>
      </w:r>
    </w:p>
    <w:p w:rsidR="00535B1E" w:rsidRDefault="00535B1E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0410BE">
        <w:rPr>
          <w:rFonts w:ascii="Times New Roman" w:hAnsi="Times New Roman"/>
          <w:sz w:val="28"/>
          <w:szCs w:val="28"/>
        </w:rPr>
        <w:t>Производственные затраты</w:t>
      </w:r>
      <w:r>
        <w:rPr>
          <w:rFonts w:ascii="Times New Roman" w:hAnsi="Times New Roman"/>
          <w:sz w:val="28"/>
          <w:szCs w:val="28"/>
        </w:rPr>
        <w:t>». Данная сущность содержит информ</w:t>
      </w:r>
      <w:r w:rsidR="00642362">
        <w:rPr>
          <w:rFonts w:ascii="Times New Roman" w:hAnsi="Times New Roman"/>
          <w:sz w:val="28"/>
          <w:szCs w:val="28"/>
        </w:rPr>
        <w:t>ацию о затратах на производство</w:t>
      </w:r>
      <w:r>
        <w:rPr>
          <w:rFonts w:ascii="Times New Roman" w:hAnsi="Times New Roman"/>
          <w:sz w:val="28"/>
          <w:szCs w:val="28"/>
        </w:rPr>
        <w:t>.</w:t>
      </w:r>
    </w:p>
    <w:p w:rsidR="00535B1E" w:rsidRDefault="00535B1E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«Карточка складского учёта». Данная сущность представляет собой карточку складского учёта для ТМЦ. В ней содержатся все необходимые поля, необходимые для оформления данного документа.</w:t>
      </w:r>
    </w:p>
    <w:p w:rsidR="00535B1E" w:rsidRDefault="00535B1E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«Акт-требование на замену (дополнительный отпуск) материалов». Данная сущность представляет собой акт-требование, который составляется на предприятии для дополнительного отпуска или замены материала. В ней содержатся все необходимые поля, чтобы составить данный документ.</w:t>
      </w:r>
    </w:p>
    <w:p w:rsidR="00535B1E" w:rsidRDefault="00EF0600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«Накладная на внутреннее перемещение материалов». Данная сущность собой представляет </w:t>
      </w:r>
      <w:proofErr w:type="gramStart"/>
      <w:r>
        <w:rPr>
          <w:rFonts w:ascii="Times New Roman" w:hAnsi="Times New Roman"/>
          <w:sz w:val="28"/>
          <w:szCs w:val="28"/>
        </w:rPr>
        <w:t>собой  накладную</w:t>
      </w:r>
      <w:proofErr w:type="gramEnd"/>
      <w:r>
        <w:rPr>
          <w:rFonts w:ascii="Times New Roman" w:hAnsi="Times New Roman"/>
          <w:sz w:val="28"/>
          <w:szCs w:val="28"/>
        </w:rPr>
        <w:t xml:space="preserve"> на внутренне перемещение материалов. В ней содержится вся необходимая информация, которая необходима для составления данной накладной.</w:t>
      </w:r>
    </w:p>
    <w:p w:rsidR="00EF0600" w:rsidRDefault="00EF0600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«Акт на списание материалов, использованных на ремонтные нужды». Данная сущность представляет собой акт, составляемый для тех материалов, которые были использованы на ремонтные нужды. В ней содержится вся информация по материалам, которые подлежат списанию за счёт того, что они были использованы на ремонтные нужды.</w:t>
      </w:r>
    </w:p>
    <w:p w:rsidR="00EF0600" w:rsidRDefault="00EF0600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«Отчёт об использовании ТМЦ». Данная сущность представляет собой отчёт, составляемый впоследствии после использования ТМЦ. В ней содержится вся необходимая информация, которая потребуется для составления данного отчёта.</w:t>
      </w:r>
    </w:p>
    <w:p w:rsidR="00EF0600" w:rsidRDefault="00EF0600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«Отчёт об использовании материалов в производстве». Данная сущность представляет собой </w:t>
      </w:r>
      <w:r w:rsidR="008467F0">
        <w:rPr>
          <w:rFonts w:ascii="Times New Roman" w:hAnsi="Times New Roman"/>
          <w:sz w:val="28"/>
          <w:szCs w:val="28"/>
        </w:rPr>
        <w:t>отчёт, который составляется по тем материалам, которые были использованы в производстве. В ней содержится вся необходимая информация по тем материалам, которые использовались в производстве.</w:t>
      </w:r>
    </w:p>
    <w:p w:rsidR="008467F0" w:rsidRDefault="008467F0" w:rsidP="003E039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«Требование-накладная на отпуск материалов». Данная сущность представляет собой требование-накладную, которая составляется на те материалы, которые необходимо задействовать в производстве. В ней содержится информация, необходимая для составления данного документа.</w:t>
      </w:r>
    </w:p>
    <w:p w:rsidR="00DB3E1A" w:rsidRPr="00DB3E1A" w:rsidRDefault="00DB3E1A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Материалы и Отчёт об использовании материалов в производстве </w:t>
      </w:r>
      <w:proofErr w:type="spellStart"/>
      <w:r w:rsidR="00642362"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данного отчёта надо информация о материалах</w:t>
      </w:r>
      <w:r w:rsidR="00642362">
        <w:rPr>
          <w:rFonts w:ascii="Times New Roman" w:hAnsi="Times New Roman"/>
          <w:sz w:val="28"/>
          <w:szCs w:val="28"/>
        </w:rPr>
        <w:t>, но первичный ключ Материалов не является первичным ключом для Отчёта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 w:rsidR="00642362"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>, т.к. номер карточки складского учёта строго уникален и принадлежит только одному материалу.</w:t>
      </w:r>
    </w:p>
    <w:p w:rsidR="00DB3E1A" w:rsidRPr="00DB3E1A" w:rsidRDefault="00DB3E1A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Материалы и Акт на списание материалов, использованных на ремонтные службы </w:t>
      </w:r>
      <w:proofErr w:type="spellStart"/>
      <w:r w:rsidR="00642362"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данного акта надо информация о материалах</w:t>
      </w:r>
      <w:r w:rsidR="00642362">
        <w:rPr>
          <w:rFonts w:ascii="Times New Roman" w:hAnsi="Times New Roman"/>
          <w:sz w:val="28"/>
          <w:szCs w:val="28"/>
        </w:rPr>
        <w:t>, но первичный ключ Материалов не является первичным ключом для Акта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 w:rsidR="00642362"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>, т.к. номер карточки складского учёта строго уникален и принадлежит только одному материалу.</w:t>
      </w:r>
    </w:p>
    <w:p w:rsidR="00DB3E1A" w:rsidRPr="00DB3E1A" w:rsidRDefault="00DB3E1A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Материалы и Накладная на внутреннее перемещение материалов </w:t>
      </w:r>
      <w:proofErr w:type="spellStart"/>
      <w:r w:rsidR="00642362"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данной накладной надо информация о материалах</w:t>
      </w:r>
      <w:r w:rsidR="00642362">
        <w:rPr>
          <w:rFonts w:ascii="Times New Roman" w:hAnsi="Times New Roman"/>
          <w:sz w:val="28"/>
          <w:szCs w:val="28"/>
        </w:rPr>
        <w:t>, но первичный ключ Материалов не является первичным ключом для Накладной</w:t>
      </w:r>
      <w:r w:rsidRPr="00DB3E1A">
        <w:rPr>
          <w:rFonts w:ascii="Times New Roman" w:hAnsi="Times New Roman"/>
          <w:sz w:val="28"/>
          <w:szCs w:val="28"/>
        </w:rPr>
        <w:t xml:space="preserve">. Тип связи 1 ко многим, т.к. номер карточки складского учёта может быть </w:t>
      </w:r>
      <w:proofErr w:type="spellStart"/>
      <w:r w:rsidRPr="00DB3E1A">
        <w:rPr>
          <w:rFonts w:ascii="Times New Roman" w:hAnsi="Times New Roman"/>
          <w:sz w:val="28"/>
          <w:szCs w:val="28"/>
        </w:rPr>
        <w:t>применен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 к разным направлениям перемещения в одной накладной.</w:t>
      </w:r>
    </w:p>
    <w:p w:rsidR="00DB3E1A" w:rsidRPr="00DB3E1A" w:rsidRDefault="00DB3E1A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Материалы и Акт-требование на замену (дополнительный отпуск) материалов </w:t>
      </w:r>
      <w:proofErr w:type="spellStart"/>
      <w:r w:rsidR="00ED1965"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данного акта-требования надо информация о материалах</w:t>
      </w:r>
      <w:r w:rsidR="00ED1965">
        <w:rPr>
          <w:rFonts w:ascii="Times New Roman" w:hAnsi="Times New Roman"/>
          <w:sz w:val="28"/>
          <w:szCs w:val="28"/>
        </w:rPr>
        <w:t xml:space="preserve">, но первичный ключ </w:t>
      </w:r>
      <w:r w:rsidR="00ED1965">
        <w:rPr>
          <w:rFonts w:ascii="Times New Roman" w:hAnsi="Times New Roman"/>
          <w:sz w:val="28"/>
          <w:szCs w:val="28"/>
        </w:rPr>
        <w:lastRenderedPageBreak/>
        <w:t>Материалов не является первичным ключом для Акта</w:t>
      </w:r>
      <w:r w:rsidRPr="00DB3E1A">
        <w:rPr>
          <w:rFonts w:ascii="Times New Roman" w:hAnsi="Times New Roman"/>
          <w:sz w:val="28"/>
          <w:szCs w:val="28"/>
        </w:rPr>
        <w:t>. Тип связи 1 к 1, т.к. номер карточки складского учёта строго уникален и принадлежит только одному материалу.</w:t>
      </w:r>
    </w:p>
    <w:p w:rsidR="00DB3E1A" w:rsidRPr="00DB3E1A" w:rsidRDefault="00DB3E1A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Материалы и Требование-накладная на отпуск материала </w:t>
      </w:r>
      <w:proofErr w:type="spellStart"/>
      <w:r w:rsidR="00ED1965"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данного требования-накладной надо информация о материалах</w:t>
      </w:r>
      <w:r w:rsidR="00ED1965">
        <w:rPr>
          <w:rFonts w:ascii="Times New Roman" w:hAnsi="Times New Roman"/>
          <w:sz w:val="28"/>
          <w:szCs w:val="28"/>
        </w:rPr>
        <w:t>, но первичный ключ Материалов не является первичным ключом для Требования-накладной</w:t>
      </w:r>
      <w:r w:rsidRPr="00DB3E1A">
        <w:rPr>
          <w:rFonts w:ascii="Times New Roman" w:hAnsi="Times New Roman"/>
          <w:sz w:val="28"/>
          <w:szCs w:val="28"/>
        </w:rPr>
        <w:t xml:space="preserve">. Тип связи 1 ко многим, т.к. номер карточки складского учёта может быть </w:t>
      </w:r>
      <w:proofErr w:type="spellStart"/>
      <w:r w:rsidRPr="00DB3E1A">
        <w:rPr>
          <w:rFonts w:ascii="Times New Roman" w:hAnsi="Times New Roman"/>
          <w:sz w:val="28"/>
          <w:szCs w:val="28"/>
        </w:rPr>
        <w:t>применен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 к разным направлениям перемещения в одной накладной.</w:t>
      </w:r>
    </w:p>
    <w:p w:rsidR="00DB3E1A" w:rsidRDefault="00DB3E1A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Материалы и Карточка складского учёта </w:t>
      </w:r>
      <w:proofErr w:type="spellStart"/>
      <w:r w:rsidRPr="00DB3E1A">
        <w:rPr>
          <w:rFonts w:ascii="Times New Roman" w:hAnsi="Times New Roman"/>
          <w:sz w:val="28"/>
          <w:szCs w:val="28"/>
        </w:rPr>
        <w:t>неидентифицирующая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не разрешающая присутствие нулей, т.к. </w:t>
      </w:r>
      <w:r w:rsidR="00ED1965">
        <w:rPr>
          <w:rFonts w:ascii="Times New Roman" w:hAnsi="Times New Roman"/>
          <w:sz w:val="28"/>
          <w:szCs w:val="28"/>
        </w:rPr>
        <w:t>первичный ключ для Материалов не является первичным ключом для Карточки</w:t>
      </w:r>
      <w:r w:rsidRPr="00DB3E1A">
        <w:rPr>
          <w:rFonts w:ascii="Times New Roman" w:hAnsi="Times New Roman"/>
          <w:sz w:val="28"/>
          <w:szCs w:val="28"/>
        </w:rPr>
        <w:t>. Тип связи 1 к 1, т.к. в номер карточки складского учёта строго уникален и принадлежит только одному материалу.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Единица измерения</w:t>
      </w:r>
      <w:r w:rsidRPr="00DB3E1A">
        <w:rPr>
          <w:rFonts w:ascii="Times New Roman" w:hAnsi="Times New Roman"/>
          <w:sz w:val="28"/>
          <w:szCs w:val="28"/>
        </w:rPr>
        <w:t xml:space="preserve"> и Отчёт об использовании материалов в производстве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отчёта надо информация о </w:t>
      </w:r>
      <w:r>
        <w:rPr>
          <w:rFonts w:ascii="Times New Roman" w:hAnsi="Times New Roman"/>
          <w:sz w:val="28"/>
          <w:szCs w:val="28"/>
        </w:rPr>
        <w:t>единицах измерения, но первичный ключ Единицы измерения не является первичным ключом для Отчёта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 xml:space="preserve">, т.к. </w:t>
      </w:r>
      <w:r>
        <w:rPr>
          <w:rFonts w:ascii="Times New Roman" w:hAnsi="Times New Roman"/>
          <w:sz w:val="28"/>
          <w:szCs w:val="28"/>
        </w:rPr>
        <w:t>код единицы измерения</w:t>
      </w:r>
      <w:r w:rsidRPr="00DB3E1A">
        <w:rPr>
          <w:rFonts w:ascii="Times New Roman" w:hAnsi="Times New Roman"/>
          <w:sz w:val="28"/>
          <w:szCs w:val="28"/>
        </w:rPr>
        <w:t xml:space="preserve"> строго уникален и принадлежит только </w:t>
      </w:r>
      <w:r w:rsidR="000410BE" w:rsidRPr="00DB3E1A">
        <w:rPr>
          <w:rFonts w:ascii="Times New Roman" w:hAnsi="Times New Roman"/>
          <w:sz w:val="28"/>
          <w:szCs w:val="28"/>
        </w:rPr>
        <w:t>одно</w:t>
      </w:r>
      <w:r w:rsidR="000410BE">
        <w:rPr>
          <w:rFonts w:ascii="Times New Roman" w:hAnsi="Times New Roman"/>
          <w:sz w:val="28"/>
          <w:szCs w:val="28"/>
        </w:rPr>
        <w:t>й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единице измерения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Единица измерения</w:t>
      </w:r>
      <w:r w:rsidRPr="00DB3E1A">
        <w:rPr>
          <w:rFonts w:ascii="Times New Roman" w:hAnsi="Times New Roman"/>
          <w:sz w:val="28"/>
          <w:szCs w:val="28"/>
        </w:rPr>
        <w:t xml:space="preserve"> и Акт на списание материалов, использованных на ремонтные службы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акта надо информация о </w:t>
      </w:r>
      <w:r>
        <w:rPr>
          <w:rFonts w:ascii="Times New Roman" w:hAnsi="Times New Roman"/>
          <w:sz w:val="28"/>
          <w:szCs w:val="28"/>
        </w:rPr>
        <w:t>единицах измерения, но первичный ключ Единицы измерения не является первичным ключом для Акта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DB3E1A">
        <w:rPr>
          <w:rFonts w:ascii="Times New Roman" w:hAnsi="Times New Roman"/>
          <w:sz w:val="28"/>
          <w:szCs w:val="28"/>
        </w:rPr>
        <w:t>т.к</w:t>
      </w:r>
      <w:proofErr w:type="spellEnd"/>
      <w:proofErr w:type="gramEnd"/>
      <w:r w:rsidRPr="00ED19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единицы измерения</w:t>
      </w:r>
      <w:r w:rsidRPr="00DB3E1A">
        <w:rPr>
          <w:rFonts w:ascii="Times New Roman" w:hAnsi="Times New Roman"/>
          <w:sz w:val="28"/>
          <w:szCs w:val="28"/>
        </w:rPr>
        <w:t xml:space="preserve"> строго уникален и принадлежит только </w:t>
      </w:r>
      <w:r w:rsidR="000410BE" w:rsidRPr="00DB3E1A">
        <w:rPr>
          <w:rFonts w:ascii="Times New Roman" w:hAnsi="Times New Roman"/>
          <w:sz w:val="28"/>
          <w:szCs w:val="28"/>
        </w:rPr>
        <w:t>одно</w:t>
      </w:r>
      <w:r w:rsidR="000410BE">
        <w:rPr>
          <w:rFonts w:ascii="Times New Roman" w:hAnsi="Times New Roman"/>
          <w:sz w:val="28"/>
          <w:szCs w:val="28"/>
        </w:rPr>
        <w:t>й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единице измерения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Единица измерения</w:t>
      </w:r>
      <w:r w:rsidRPr="00DB3E1A">
        <w:rPr>
          <w:rFonts w:ascii="Times New Roman" w:hAnsi="Times New Roman"/>
          <w:sz w:val="28"/>
          <w:szCs w:val="28"/>
        </w:rPr>
        <w:t xml:space="preserve"> и Накладная на внутреннее перемещение материалов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данной накладной надо информация о </w:t>
      </w:r>
      <w:r>
        <w:rPr>
          <w:rFonts w:ascii="Times New Roman" w:hAnsi="Times New Roman"/>
          <w:sz w:val="28"/>
          <w:szCs w:val="28"/>
        </w:rPr>
        <w:t>единицах измерения, но первичный ключ Единицы измерения не является первичным ключом для Накладной</w:t>
      </w:r>
      <w:r w:rsidRPr="00DB3E1A">
        <w:rPr>
          <w:rFonts w:ascii="Times New Roman" w:hAnsi="Times New Roman"/>
          <w:sz w:val="28"/>
          <w:szCs w:val="28"/>
        </w:rPr>
        <w:t xml:space="preserve">. Тип связи 1 ко многим, т.к. </w:t>
      </w:r>
      <w:r>
        <w:rPr>
          <w:rFonts w:ascii="Times New Roman" w:hAnsi="Times New Roman"/>
          <w:sz w:val="28"/>
          <w:szCs w:val="28"/>
        </w:rPr>
        <w:t>код единицы измерения</w:t>
      </w:r>
      <w:r w:rsidRPr="00DB3E1A">
        <w:rPr>
          <w:rFonts w:ascii="Times New Roman" w:hAnsi="Times New Roman"/>
          <w:sz w:val="28"/>
          <w:szCs w:val="28"/>
        </w:rPr>
        <w:t xml:space="preserve"> может быть </w:t>
      </w:r>
      <w:proofErr w:type="spellStart"/>
      <w:r w:rsidRPr="00DB3E1A">
        <w:rPr>
          <w:rFonts w:ascii="Times New Roman" w:hAnsi="Times New Roman"/>
          <w:sz w:val="28"/>
          <w:szCs w:val="28"/>
        </w:rPr>
        <w:t>применен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 к разным направлениям перемещения в одной накладной.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Единица измерения</w:t>
      </w:r>
      <w:r w:rsidRPr="00DB3E1A">
        <w:rPr>
          <w:rFonts w:ascii="Times New Roman" w:hAnsi="Times New Roman"/>
          <w:sz w:val="28"/>
          <w:szCs w:val="28"/>
        </w:rPr>
        <w:t xml:space="preserve"> и Акт-требование на замену (дополнительный отпуск) материалов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акта-требования надо информация о </w:t>
      </w:r>
      <w:r>
        <w:rPr>
          <w:rFonts w:ascii="Times New Roman" w:hAnsi="Times New Roman"/>
          <w:sz w:val="28"/>
          <w:szCs w:val="28"/>
        </w:rPr>
        <w:t>единицах измерения, но первичный ключ Единицы измерения не является первичным ключом для Акта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к 1, т.к. </w:t>
      </w:r>
      <w:r>
        <w:rPr>
          <w:rFonts w:ascii="Times New Roman" w:hAnsi="Times New Roman"/>
          <w:sz w:val="28"/>
          <w:szCs w:val="28"/>
        </w:rPr>
        <w:t>код единицы измерения</w:t>
      </w:r>
      <w:r w:rsidRPr="00DB3E1A">
        <w:rPr>
          <w:rFonts w:ascii="Times New Roman" w:hAnsi="Times New Roman"/>
          <w:sz w:val="28"/>
          <w:szCs w:val="28"/>
        </w:rPr>
        <w:t xml:space="preserve"> строго уникален и принадлежит только одно</w:t>
      </w:r>
      <w:r w:rsidR="000410BE">
        <w:rPr>
          <w:rFonts w:ascii="Times New Roman" w:hAnsi="Times New Roman"/>
          <w:sz w:val="28"/>
          <w:szCs w:val="28"/>
        </w:rPr>
        <w:t>й</w:t>
      </w:r>
      <w:r w:rsidRPr="00DB3E1A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единице измерения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Единица измерения</w:t>
      </w:r>
      <w:r w:rsidRPr="00DB3E1A">
        <w:rPr>
          <w:rFonts w:ascii="Times New Roman" w:hAnsi="Times New Roman"/>
          <w:sz w:val="28"/>
          <w:szCs w:val="28"/>
        </w:rPr>
        <w:t xml:space="preserve"> и Требование-накладная на отпуск материала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данного требования-накладной надо информация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DB3E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единицах измерения, но первичный ключ Единицы измерения не является первичным ключом для Требования-накладной</w:t>
      </w:r>
      <w:r w:rsidRPr="00DB3E1A">
        <w:rPr>
          <w:rFonts w:ascii="Times New Roman" w:hAnsi="Times New Roman"/>
          <w:sz w:val="28"/>
          <w:szCs w:val="28"/>
        </w:rPr>
        <w:t xml:space="preserve">. Тип связи 1 ко </w:t>
      </w:r>
      <w:r w:rsidRPr="00DB3E1A">
        <w:rPr>
          <w:rFonts w:ascii="Times New Roman" w:hAnsi="Times New Roman"/>
          <w:sz w:val="28"/>
          <w:szCs w:val="28"/>
        </w:rPr>
        <w:lastRenderedPageBreak/>
        <w:t xml:space="preserve">многим, </w:t>
      </w:r>
      <w:proofErr w:type="spellStart"/>
      <w:proofErr w:type="gramStart"/>
      <w:r w:rsidRPr="00DB3E1A">
        <w:rPr>
          <w:rFonts w:ascii="Times New Roman" w:hAnsi="Times New Roman"/>
          <w:sz w:val="28"/>
          <w:szCs w:val="28"/>
        </w:rPr>
        <w:t>т.к</w:t>
      </w:r>
      <w:proofErr w:type="spellEnd"/>
      <w:proofErr w:type="gramEnd"/>
      <w:r w:rsidRPr="00ED19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единицы измерения</w:t>
      </w:r>
      <w:r w:rsidRPr="00DB3E1A">
        <w:rPr>
          <w:rFonts w:ascii="Times New Roman" w:hAnsi="Times New Roman"/>
          <w:sz w:val="28"/>
          <w:szCs w:val="28"/>
        </w:rPr>
        <w:t xml:space="preserve"> может быть </w:t>
      </w:r>
      <w:proofErr w:type="spellStart"/>
      <w:r w:rsidRPr="00DB3E1A">
        <w:rPr>
          <w:rFonts w:ascii="Times New Roman" w:hAnsi="Times New Roman"/>
          <w:sz w:val="28"/>
          <w:szCs w:val="28"/>
        </w:rPr>
        <w:t>применен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 к разным направлениям перемещения в одной накладной.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Работник</w:t>
      </w:r>
      <w:r w:rsidRPr="00DB3E1A">
        <w:rPr>
          <w:rFonts w:ascii="Times New Roman" w:hAnsi="Times New Roman"/>
          <w:sz w:val="28"/>
          <w:szCs w:val="28"/>
        </w:rPr>
        <w:t xml:space="preserve"> и Отчёт об использовании материалов в производстве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отчёта надо информация о </w:t>
      </w:r>
      <w:r>
        <w:rPr>
          <w:rFonts w:ascii="Times New Roman" w:hAnsi="Times New Roman"/>
          <w:sz w:val="28"/>
          <w:szCs w:val="28"/>
        </w:rPr>
        <w:t>работниках, но первичный ключ Работника не является первичным ключом для Отчёта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 xml:space="preserve">, т.к.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ED19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работника</w:t>
      </w:r>
      <w:r w:rsidRPr="00DB3E1A">
        <w:rPr>
          <w:rFonts w:ascii="Times New Roman" w:hAnsi="Times New Roman"/>
          <w:sz w:val="28"/>
          <w:szCs w:val="28"/>
        </w:rPr>
        <w:t xml:space="preserve"> строго уникален и принадлежит только одному </w:t>
      </w:r>
      <w:r w:rsidR="000410BE">
        <w:rPr>
          <w:rFonts w:ascii="Times New Roman" w:hAnsi="Times New Roman"/>
          <w:sz w:val="28"/>
          <w:szCs w:val="28"/>
        </w:rPr>
        <w:t>работнику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/>
          <w:sz w:val="28"/>
          <w:szCs w:val="28"/>
        </w:rPr>
        <w:t>Работник</w:t>
      </w:r>
      <w:r w:rsidRPr="00DB3E1A">
        <w:rPr>
          <w:rFonts w:ascii="Times New Roman" w:hAnsi="Times New Roman"/>
          <w:sz w:val="28"/>
          <w:szCs w:val="28"/>
        </w:rPr>
        <w:t xml:space="preserve"> и Акт на списание материалов, использованных на ремонтные службы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акта надо информация о </w:t>
      </w:r>
      <w:r>
        <w:rPr>
          <w:rFonts w:ascii="Times New Roman" w:hAnsi="Times New Roman"/>
          <w:sz w:val="28"/>
          <w:szCs w:val="28"/>
        </w:rPr>
        <w:t>работниках, но первичный ключ Работника не является первичным ключом для Акта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DB3E1A">
        <w:rPr>
          <w:rFonts w:ascii="Times New Roman" w:hAnsi="Times New Roman"/>
          <w:sz w:val="28"/>
          <w:szCs w:val="28"/>
        </w:rPr>
        <w:t>т.к</w:t>
      </w:r>
      <w:proofErr w:type="spellEnd"/>
      <w:proofErr w:type="gramEnd"/>
      <w:r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  <w:lang w:val="en-US"/>
        </w:rPr>
        <w:t>ID</w:t>
      </w:r>
      <w:r w:rsidR="000410BE"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работника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Pr="00DB3E1A">
        <w:rPr>
          <w:rFonts w:ascii="Times New Roman" w:hAnsi="Times New Roman"/>
          <w:sz w:val="28"/>
          <w:szCs w:val="28"/>
        </w:rPr>
        <w:t xml:space="preserve">строго уникален и принадлежит только одному </w:t>
      </w:r>
      <w:r w:rsidR="000410BE">
        <w:rPr>
          <w:rFonts w:ascii="Times New Roman" w:hAnsi="Times New Roman"/>
          <w:sz w:val="28"/>
          <w:szCs w:val="28"/>
        </w:rPr>
        <w:t>работнику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 w:rsidR="000410BE">
        <w:rPr>
          <w:rFonts w:ascii="Times New Roman" w:hAnsi="Times New Roman"/>
          <w:sz w:val="28"/>
          <w:szCs w:val="28"/>
        </w:rPr>
        <w:t>Работник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Pr="00DB3E1A">
        <w:rPr>
          <w:rFonts w:ascii="Times New Roman" w:hAnsi="Times New Roman"/>
          <w:sz w:val="28"/>
          <w:szCs w:val="28"/>
        </w:rPr>
        <w:t xml:space="preserve">и Накладная на внутреннее перемещение материалов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данной накладной надо информация о </w:t>
      </w:r>
      <w:r w:rsidR="000410BE">
        <w:rPr>
          <w:rFonts w:ascii="Times New Roman" w:hAnsi="Times New Roman"/>
          <w:sz w:val="28"/>
          <w:szCs w:val="28"/>
        </w:rPr>
        <w:t>работниках</w:t>
      </w:r>
      <w:r>
        <w:rPr>
          <w:rFonts w:ascii="Times New Roman" w:hAnsi="Times New Roman"/>
          <w:sz w:val="28"/>
          <w:szCs w:val="28"/>
        </w:rPr>
        <w:t xml:space="preserve">, но первичный ключ </w:t>
      </w:r>
      <w:r w:rsidR="000410BE">
        <w:rPr>
          <w:rFonts w:ascii="Times New Roman" w:hAnsi="Times New Roman"/>
          <w:sz w:val="28"/>
          <w:szCs w:val="28"/>
        </w:rPr>
        <w:t xml:space="preserve">Работника </w:t>
      </w:r>
      <w:r>
        <w:rPr>
          <w:rFonts w:ascii="Times New Roman" w:hAnsi="Times New Roman"/>
          <w:sz w:val="28"/>
          <w:szCs w:val="28"/>
        </w:rPr>
        <w:t>не является первичным ключом для Накладной</w:t>
      </w:r>
      <w:r w:rsidRPr="00DB3E1A">
        <w:rPr>
          <w:rFonts w:ascii="Times New Roman" w:hAnsi="Times New Roman"/>
          <w:sz w:val="28"/>
          <w:szCs w:val="28"/>
        </w:rPr>
        <w:t xml:space="preserve">. </w:t>
      </w:r>
      <w:r w:rsidR="000410BE" w:rsidRPr="00DB3E1A">
        <w:rPr>
          <w:rFonts w:ascii="Times New Roman" w:hAnsi="Times New Roman"/>
          <w:sz w:val="28"/>
          <w:szCs w:val="28"/>
        </w:rPr>
        <w:t xml:space="preserve">Тип связи 1 </w:t>
      </w:r>
      <w:r w:rsidR="000410BE">
        <w:rPr>
          <w:rFonts w:ascii="Times New Roman" w:hAnsi="Times New Roman"/>
          <w:sz w:val="28"/>
          <w:szCs w:val="28"/>
        </w:rPr>
        <w:t>ко многим</w:t>
      </w:r>
      <w:r w:rsidR="000410BE" w:rsidRPr="00DB3E1A">
        <w:rPr>
          <w:rFonts w:ascii="Times New Roman" w:hAnsi="Times New Roman"/>
          <w:sz w:val="28"/>
          <w:szCs w:val="28"/>
        </w:rPr>
        <w:t>, т.к.</w:t>
      </w:r>
      <w:r w:rsidR="000410BE"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  <w:lang w:val="en-US"/>
        </w:rPr>
        <w:t>ID</w:t>
      </w:r>
      <w:r w:rsidR="000410BE"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работника</w:t>
      </w:r>
      <w:r w:rsidR="000410BE" w:rsidRPr="00DB3E1A">
        <w:rPr>
          <w:rFonts w:ascii="Times New Roman" w:hAnsi="Times New Roman"/>
          <w:sz w:val="28"/>
          <w:szCs w:val="28"/>
        </w:rPr>
        <w:t xml:space="preserve"> может быть </w:t>
      </w:r>
      <w:proofErr w:type="spellStart"/>
      <w:r w:rsidR="000410BE" w:rsidRPr="00DB3E1A">
        <w:rPr>
          <w:rFonts w:ascii="Times New Roman" w:hAnsi="Times New Roman"/>
          <w:sz w:val="28"/>
          <w:szCs w:val="28"/>
        </w:rPr>
        <w:t>применен</w:t>
      </w:r>
      <w:proofErr w:type="spellEnd"/>
      <w:r w:rsidR="000410BE" w:rsidRPr="00DB3E1A">
        <w:rPr>
          <w:rFonts w:ascii="Times New Roman" w:hAnsi="Times New Roman"/>
          <w:sz w:val="28"/>
          <w:szCs w:val="28"/>
        </w:rPr>
        <w:t xml:space="preserve"> к </w:t>
      </w:r>
      <w:r w:rsidR="000410BE">
        <w:rPr>
          <w:rFonts w:ascii="Times New Roman" w:hAnsi="Times New Roman"/>
          <w:sz w:val="28"/>
          <w:szCs w:val="28"/>
        </w:rPr>
        <w:t>разным накладным</w:t>
      </w:r>
      <w:r w:rsidR="000410BE" w:rsidRPr="00DB3E1A">
        <w:rPr>
          <w:rFonts w:ascii="Times New Roman" w:hAnsi="Times New Roman"/>
          <w:sz w:val="28"/>
          <w:szCs w:val="28"/>
        </w:rPr>
        <w:t>.</w:t>
      </w:r>
    </w:p>
    <w:p w:rsidR="00ED1965" w:rsidRP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 w:rsidR="000410BE">
        <w:rPr>
          <w:rFonts w:ascii="Times New Roman" w:hAnsi="Times New Roman"/>
          <w:sz w:val="28"/>
          <w:szCs w:val="28"/>
        </w:rPr>
        <w:t>Работник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Pr="00DB3E1A">
        <w:rPr>
          <w:rFonts w:ascii="Times New Roman" w:hAnsi="Times New Roman"/>
          <w:sz w:val="28"/>
          <w:szCs w:val="28"/>
        </w:rPr>
        <w:t xml:space="preserve">и Акт-требование на замену (дополнительный отпуск) материалов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акта-требования надо информация </w:t>
      </w:r>
      <w:r w:rsidR="000410BE" w:rsidRPr="00DB3E1A">
        <w:rPr>
          <w:rFonts w:ascii="Times New Roman" w:hAnsi="Times New Roman"/>
          <w:sz w:val="28"/>
          <w:szCs w:val="28"/>
        </w:rPr>
        <w:t xml:space="preserve">о </w:t>
      </w:r>
      <w:r w:rsidR="000410BE">
        <w:rPr>
          <w:rFonts w:ascii="Times New Roman" w:hAnsi="Times New Roman"/>
          <w:sz w:val="28"/>
          <w:szCs w:val="28"/>
        </w:rPr>
        <w:t>работниках</w:t>
      </w:r>
      <w:r>
        <w:rPr>
          <w:rFonts w:ascii="Times New Roman" w:hAnsi="Times New Roman"/>
          <w:sz w:val="28"/>
          <w:szCs w:val="28"/>
        </w:rPr>
        <w:t xml:space="preserve">, но первичный ключ </w:t>
      </w:r>
      <w:r w:rsidR="000410BE">
        <w:rPr>
          <w:rFonts w:ascii="Times New Roman" w:hAnsi="Times New Roman"/>
          <w:sz w:val="28"/>
          <w:szCs w:val="28"/>
        </w:rPr>
        <w:t xml:space="preserve">Работника </w:t>
      </w:r>
      <w:r>
        <w:rPr>
          <w:rFonts w:ascii="Times New Roman" w:hAnsi="Times New Roman"/>
          <w:sz w:val="28"/>
          <w:szCs w:val="28"/>
        </w:rPr>
        <w:t>не является первичным ключом для Акта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к 1, т.к. </w:t>
      </w:r>
      <w:r w:rsidR="000410BE">
        <w:rPr>
          <w:rFonts w:ascii="Times New Roman" w:hAnsi="Times New Roman"/>
          <w:sz w:val="28"/>
          <w:szCs w:val="28"/>
          <w:lang w:val="en-US"/>
        </w:rPr>
        <w:t>ID</w:t>
      </w:r>
      <w:r w:rsidR="000410BE"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работника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Pr="00DB3E1A">
        <w:rPr>
          <w:rFonts w:ascii="Times New Roman" w:hAnsi="Times New Roman"/>
          <w:sz w:val="28"/>
          <w:szCs w:val="28"/>
        </w:rPr>
        <w:t xml:space="preserve">строго уникален и принадлежит только одному </w:t>
      </w:r>
      <w:r w:rsidR="000410BE">
        <w:rPr>
          <w:rFonts w:ascii="Times New Roman" w:hAnsi="Times New Roman"/>
          <w:sz w:val="28"/>
          <w:szCs w:val="28"/>
        </w:rPr>
        <w:t>работнику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B3E1A">
        <w:rPr>
          <w:rFonts w:ascii="Times New Roman" w:hAnsi="Times New Roman"/>
          <w:sz w:val="28"/>
          <w:szCs w:val="28"/>
        </w:rPr>
        <w:t xml:space="preserve">Связь между сущностями </w:t>
      </w:r>
      <w:r w:rsidR="000410BE">
        <w:rPr>
          <w:rFonts w:ascii="Times New Roman" w:hAnsi="Times New Roman"/>
          <w:sz w:val="28"/>
          <w:szCs w:val="28"/>
        </w:rPr>
        <w:t>Работник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Pr="00DB3E1A">
        <w:rPr>
          <w:rFonts w:ascii="Times New Roman" w:hAnsi="Times New Roman"/>
          <w:sz w:val="28"/>
          <w:szCs w:val="28"/>
        </w:rPr>
        <w:t xml:space="preserve">и Требование-накладная на отпуск материала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>, т.к. для создания данного требования-накладной надо информация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DB3E1A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работниках</w:t>
      </w:r>
      <w:r>
        <w:rPr>
          <w:rFonts w:ascii="Times New Roman" w:hAnsi="Times New Roman"/>
          <w:sz w:val="28"/>
          <w:szCs w:val="28"/>
        </w:rPr>
        <w:t xml:space="preserve">, но первичный ключ </w:t>
      </w:r>
      <w:r w:rsidR="000410BE">
        <w:rPr>
          <w:rFonts w:ascii="Times New Roman" w:hAnsi="Times New Roman"/>
          <w:sz w:val="28"/>
          <w:szCs w:val="28"/>
        </w:rPr>
        <w:t xml:space="preserve">Работника </w:t>
      </w:r>
      <w:r>
        <w:rPr>
          <w:rFonts w:ascii="Times New Roman" w:hAnsi="Times New Roman"/>
          <w:sz w:val="28"/>
          <w:szCs w:val="28"/>
        </w:rPr>
        <w:t>не является первичным ключом для Требования-накладной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 w:rsidR="000410BE">
        <w:rPr>
          <w:rFonts w:ascii="Times New Roman" w:hAnsi="Times New Roman"/>
          <w:sz w:val="28"/>
          <w:szCs w:val="28"/>
        </w:rPr>
        <w:t>ко многим</w:t>
      </w:r>
      <w:r w:rsidRPr="00DB3E1A">
        <w:rPr>
          <w:rFonts w:ascii="Times New Roman" w:hAnsi="Times New Roman"/>
          <w:sz w:val="28"/>
          <w:szCs w:val="28"/>
        </w:rPr>
        <w:t xml:space="preserve">, </w:t>
      </w:r>
      <w:r w:rsidR="000410BE" w:rsidRPr="00DB3E1A">
        <w:rPr>
          <w:rFonts w:ascii="Times New Roman" w:hAnsi="Times New Roman"/>
          <w:sz w:val="28"/>
          <w:szCs w:val="28"/>
        </w:rPr>
        <w:t>т.к.</w:t>
      </w:r>
      <w:r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  <w:lang w:val="en-US"/>
        </w:rPr>
        <w:t>ID</w:t>
      </w:r>
      <w:r w:rsidR="000410BE" w:rsidRPr="00ED1965">
        <w:rPr>
          <w:rFonts w:ascii="Times New Roman" w:hAnsi="Times New Roman"/>
          <w:sz w:val="28"/>
          <w:szCs w:val="28"/>
        </w:rPr>
        <w:t xml:space="preserve"> </w:t>
      </w:r>
      <w:r w:rsidR="000410BE">
        <w:rPr>
          <w:rFonts w:ascii="Times New Roman" w:hAnsi="Times New Roman"/>
          <w:sz w:val="28"/>
          <w:szCs w:val="28"/>
        </w:rPr>
        <w:t>работника</w:t>
      </w:r>
      <w:r w:rsidR="000410BE" w:rsidRPr="00DB3E1A">
        <w:rPr>
          <w:rFonts w:ascii="Times New Roman" w:hAnsi="Times New Roman"/>
          <w:sz w:val="28"/>
          <w:szCs w:val="28"/>
        </w:rPr>
        <w:t xml:space="preserve"> </w:t>
      </w:r>
      <w:r w:rsidRPr="00DB3E1A">
        <w:rPr>
          <w:rFonts w:ascii="Times New Roman" w:hAnsi="Times New Roman"/>
          <w:sz w:val="28"/>
          <w:szCs w:val="28"/>
        </w:rPr>
        <w:t xml:space="preserve">может быть </w:t>
      </w:r>
      <w:proofErr w:type="spellStart"/>
      <w:r w:rsidRPr="00DB3E1A">
        <w:rPr>
          <w:rFonts w:ascii="Times New Roman" w:hAnsi="Times New Roman"/>
          <w:sz w:val="28"/>
          <w:szCs w:val="28"/>
        </w:rPr>
        <w:t>применен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 к </w:t>
      </w:r>
      <w:r w:rsidR="000410BE">
        <w:rPr>
          <w:rFonts w:ascii="Times New Roman" w:hAnsi="Times New Roman"/>
          <w:sz w:val="28"/>
          <w:szCs w:val="28"/>
        </w:rPr>
        <w:t>разным накладным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ED1965" w:rsidRPr="00DB3E1A" w:rsidRDefault="000410BE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между сущностями Производственные затраты и </w:t>
      </w:r>
      <w:r w:rsidRPr="00DB3E1A">
        <w:rPr>
          <w:rFonts w:ascii="Times New Roman" w:hAnsi="Times New Roman"/>
          <w:sz w:val="28"/>
          <w:szCs w:val="28"/>
        </w:rPr>
        <w:t xml:space="preserve">Отчёт об использовании материалов в производстве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B3E1A">
        <w:rPr>
          <w:rFonts w:ascii="Times New Roman" w:hAnsi="Times New Roman"/>
          <w:sz w:val="28"/>
          <w:szCs w:val="28"/>
        </w:rPr>
        <w:t>идентифицирующая</w:t>
      </w:r>
      <w:proofErr w:type="spellEnd"/>
      <w:r w:rsidRPr="00DB3E1A">
        <w:rPr>
          <w:rFonts w:ascii="Times New Roman" w:hAnsi="Times New Roman"/>
          <w:sz w:val="28"/>
          <w:szCs w:val="28"/>
        </w:rPr>
        <w:t xml:space="preserve">, т.к. для создания данного отчёта надо информация о </w:t>
      </w:r>
      <w:r>
        <w:rPr>
          <w:rFonts w:ascii="Times New Roman" w:hAnsi="Times New Roman"/>
          <w:sz w:val="28"/>
          <w:szCs w:val="28"/>
        </w:rPr>
        <w:t>затратах, но первичный ключ Затрат не является первичным ключом для Отчёта</w:t>
      </w:r>
      <w:r w:rsidRPr="00DB3E1A">
        <w:rPr>
          <w:rFonts w:ascii="Times New Roman" w:hAnsi="Times New Roman"/>
          <w:sz w:val="28"/>
          <w:szCs w:val="28"/>
        </w:rPr>
        <w:t xml:space="preserve">. Тип связи 1 </w:t>
      </w:r>
      <w:r>
        <w:rPr>
          <w:rFonts w:ascii="Times New Roman" w:hAnsi="Times New Roman"/>
          <w:sz w:val="28"/>
          <w:szCs w:val="28"/>
        </w:rPr>
        <w:t>к 1</w:t>
      </w:r>
      <w:r w:rsidRPr="00DB3E1A">
        <w:rPr>
          <w:rFonts w:ascii="Times New Roman" w:hAnsi="Times New Roman"/>
          <w:sz w:val="28"/>
          <w:szCs w:val="28"/>
        </w:rPr>
        <w:t xml:space="preserve">, т.к.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ED19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затрат</w:t>
      </w:r>
      <w:r w:rsidRPr="00DB3E1A">
        <w:rPr>
          <w:rFonts w:ascii="Times New Roman" w:hAnsi="Times New Roman"/>
          <w:sz w:val="28"/>
          <w:szCs w:val="28"/>
        </w:rPr>
        <w:t xml:space="preserve"> строго уникален и принадлежит только одному </w:t>
      </w:r>
      <w:r>
        <w:rPr>
          <w:rFonts w:ascii="Times New Roman" w:hAnsi="Times New Roman"/>
          <w:sz w:val="28"/>
          <w:szCs w:val="28"/>
        </w:rPr>
        <w:t>типу затрат</w:t>
      </w:r>
      <w:r w:rsidRPr="00DB3E1A">
        <w:rPr>
          <w:rFonts w:ascii="Times New Roman" w:hAnsi="Times New Roman"/>
          <w:sz w:val="28"/>
          <w:szCs w:val="28"/>
        </w:rPr>
        <w:t>.</w:t>
      </w:r>
    </w:p>
    <w:p w:rsidR="00DB3E1A" w:rsidRDefault="00ED1965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\</w:t>
      </w:r>
      <w:r w:rsidR="009F1B60" w:rsidRPr="009F1B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2648C4" wp14:editId="2CC25E32">
            <wp:extent cx="5508000" cy="2692881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26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1A" w:rsidRDefault="00DB3E1A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</w:p>
    <w:p w:rsidR="00A31961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связи в модели имеют одинаковую ссылочную целостность.</w:t>
      </w:r>
      <w:r w:rsidR="00D9169E">
        <w:rPr>
          <w:rFonts w:ascii="Times New Roman" w:hAnsi="Times New Roman"/>
          <w:sz w:val="28"/>
          <w:szCs w:val="28"/>
        </w:rPr>
        <w:t xml:space="preserve"> Везде поддерживается каскадное удаление</w:t>
      </w:r>
      <w:r w:rsidR="009F1B60">
        <w:rPr>
          <w:rFonts w:ascii="Times New Roman" w:hAnsi="Times New Roman"/>
          <w:sz w:val="28"/>
          <w:szCs w:val="28"/>
        </w:rPr>
        <w:t xml:space="preserve"> и обновление</w:t>
      </w:r>
      <w:r w:rsidR="00D9169E">
        <w:rPr>
          <w:rFonts w:ascii="Times New Roman" w:hAnsi="Times New Roman"/>
          <w:sz w:val="28"/>
          <w:szCs w:val="28"/>
        </w:rPr>
        <w:t>, т.к. при отсутствии</w:t>
      </w:r>
      <w:r w:rsidR="009F1B60">
        <w:rPr>
          <w:rFonts w:ascii="Times New Roman" w:hAnsi="Times New Roman"/>
          <w:sz w:val="28"/>
          <w:szCs w:val="28"/>
        </w:rPr>
        <w:t xml:space="preserve"> или изменении некой информации в родительской сущности</w:t>
      </w:r>
      <w:r w:rsidR="00D9169E">
        <w:rPr>
          <w:rFonts w:ascii="Times New Roman" w:hAnsi="Times New Roman"/>
          <w:sz w:val="28"/>
          <w:szCs w:val="28"/>
        </w:rPr>
        <w:t xml:space="preserve">, она теряет свой смысл при использовании её в </w:t>
      </w:r>
      <w:r w:rsidR="009F1B60">
        <w:rPr>
          <w:rFonts w:ascii="Times New Roman" w:hAnsi="Times New Roman"/>
          <w:sz w:val="28"/>
          <w:szCs w:val="28"/>
        </w:rPr>
        <w:t>дочерних</w:t>
      </w:r>
      <w:r w:rsidR="00D9169E">
        <w:rPr>
          <w:rFonts w:ascii="Times New Roman" w:hAnsi="Times New Roman"/>
          <w:sz w:val="28"/>
          <w:szCs w:val="28"/>
        </w:rPr>
        <w:t xml:space="preserve"> сущностях.</w:t>
      </w:r>
    </w:p>
    <w:p w:rsidR="00302647" w:rsidRDefault="009F1B60" w:rsidP="009F1B6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9F1B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F8405F" wp14:editId="42C96088">
            <wp:extent cx="5724000" cy="2804995"/>
            <wp:effectExtent l="0" t="0" r="0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8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47" w:rsidRPr="009F1B60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диаграмма </w:t>
      </w:r>
      <w:r w:rsidR="009F1B60">
        <w:rPr>
          <w:rFonts w:ascii="Times New Roman" w:hAnsi="Times New Roman"/>
          <w:sz w:val="28"/>
          <w:szCs w:val="28"/>
        </w:rPr>
        <w:t>физического уровня</w:t>
      </w:r>
    </w:p>
    <w:p w:rsidR="00302647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302647" w:rsidRDefault="00302647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9F1B60">
        <w:rPr>
          <w:rFonts w:ascii="Times New Roman" w:hAnsi="Times New Roman"/>
          <w:sz w:val="28"/>
          <w:szCs w:val="28"/>
          <w:lang w:val="en-US"/>
        </w:rPr>
        <w:t>Materials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9F1B60"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302647" w:rsidRDefault="00D9169E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9F1B60">
        <w:rPr>
          <w:rFonts w:ascii="Times New Roman" w:hAnsi="Times New Roman"/>
          <w:sz w:val="28"/>
          <w:szCs w:val="28"/>
          <w:lang w:val="en-US"/>
        </w:rPr>
        <w:t>Materials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9F1B60"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="009F1B60">
        <w:rPr>
          <w:rFonts w:ascii="Times New Roman" w:hAnsi="Times New Roman"/>
          <w:sz w:val="28"/>
          <w:szCs w:val="28"/>
          <w:lang w:val="en-US"/>
        </w:rPr>
        <w:t>money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D9169E" w:rsidRPr="009F1B60" w:rsidRDefault="00D9169E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Рассмотрим таблицу «</w:t>
      </w:r>
      <w:r w:rsidR="009F1B60">
        <w:rPr>
          <w:rFonts w:ascii="Times New Roman" w:hAnsi="Times New Roman"/>
          <w:sz w:val="28"/>
          <w:szCs w:val="28"/>
          <w:lang w:val="en-US"/>
        </w:rPr>
        <w:t>Materials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9F1B60"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9F1B60" w:rsidRDefault="009F1B60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Timecards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», то оно представлено типом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D9169E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триггеры определены для сущностей</w:t>
      </w:r>
      <w:r w:rsidR="003214DF">
        <w:rPr>
          <w:rFonts w:ascii="Times New Roman" w:hAnsi="Times New Roman"/>
          <w:sz w:val="28"/>
          <w:szCs w:val="28"/>
        </w:rPr>
        <w:t xml:space="preserve"> </w:t>
      </w:r>
      <w:r w:rsidR="003214DF">
        <w:rPr>
          <w:rFonts w:ascii="Times New Roman" w:hAnsi="Times New Roman"/>
          <w:sz w:val="28"/>
          <w:szCs w:val="28"/>
          <w:lang w:val="en-US"/>
        </w:rPr>
        <w:t>Materials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3214DF">
        <w:rPr>
          <w:rFonts w:ascii="Times New Roman" w:hAnsi="Times New Roman"/>
          <w:sz w:val="28"/>
          <w:szCs w:val="28"/>
          <w:lang w:val="en-US"/>
        </w:rPr>
        <w:t>Employee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3214DF">
        <w:rPr>
          <w:rFonts w:ascii="Times New Roman" w:hAnsi="Times New Roman"/>
          <w:sz w:val="28"/>
          <w:szCs w:val="28"/>
          <w:lang w:val="en-US"/>
        </w:rPr>
        <w:t>Unit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3214DF">
        <w:rPr>
          <w:rFonts w:ascii="Times New Roman" w:hAnsi="Times New Roman"/>
          <w:sz w:val="28"/>
          <w:szCs w:val="28"/>
          <w:lang w:val="en-US"/>
        </w:rPr>
        <w:t>Manufacturing</w:t>
      </w:r>
      <w:r w:rsidR="003214DF" w:rsidRPr="003214DF">
        <w:rPr>
          <w:rFonts w:ascii="Times New Roman" w:hAnsi="Times New Roman"/>
          <w:sz w:val="28"/>
          <w:szCs w:val="28"/>
        </w:rPr>
        <w:t xml:space="preserve"> </w:t>
      </w:r>
      <w:r w:rsidR="003214DF">
        <w:rPr>
          <w:rFonts w:ascii="Times New Roman" w:hAnsi="Times New Roman"/>
          <w:sz w:val="28"/>
          <w:szCs w:val="28"/>
          <w:lang w:val="en-US"/>
        </w:rPr>
        <w:t>Cost</w:t>
      </w:r>
      <w:r w:rsidR="003214DF" w:rsidRPr="003214DF">
        <w:rPr>
          <w:rFonts w:ascii="Times New Roman" w:hAnsi="Times New Roman"/>
          <w:sz w:val="28"/>
          <w:szCs w:val="28"/>
        </w:rPr>
        <w:t>.</w:t>
      </w:r>
      <w:r w:rsidR="003214DF"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 w:rsidR="003214DF">
        <w:rPr>
          <w:rFonts w:ascii="Times New Roman" w:hAnsi="Times New Roman"/>
          <w:sz w:val="28"/>
          <w:szCs w:val="28"/>
          <w:lang w:val="en-US"/>
        </w:rPr>
        <w:t>INSERT</w:t>
      </w:r>
      <w:r w:rsidR="009F1B60">
        <w:rPr>
          <w:rFonts w:ascii="Times New Roman" w:hAnsi="Times New Roman"/>
          <w:sz w:val="28"/>
          <w:szCs w:val="28"/>
        </w:rPr>
        <w:t xml:space="preserve">, </w:t>
      </w:r>
      <w:r w:rsidR="003214DF">
        <w:rPr>
          <w:rFonts w:ascii="Times New Roman" w:hAnsi="Times New Roman"/>
          <w:sz w:val="28"/>
          <w:szCs w:val="28"/>
          <w:lang w:val="en-US"/>
        </w:rPr>
        <w:t>DELETE</w:t>
      </w:r>
      <w:r w:rsidR="009F1B60">
        <w:rPr>
          <w:rFonts w:ascii="Times New Roman" w:hAnsi="Times New Roman"/>
          <w:sz w:val="28"/>
          <w:szCs w:val="28"/>
        </w:rPr>
        <w:t xml:space="preserve"> и </w:t>
      </w:r>
      <w:r w:rsidR="009F1B60">
        <w:rPr>
          <w:rFonts w:ascii="Times New Roman" w:hAnsi="Times New Roman"/>
          <w:sz w:val="28"/>
          <w:szCs w:val="28"/>
          <w:lang w:val="en-US"/>
        </w:rPr>
        <w:t>UPDATE</w:t>
      </w:r>
      <w:r w:rsidR="003214DF"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</w:p>
    <w:p w:rsidR="003214DF" w:rsidRDefault="003214D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3214DF" w:rsidRPr="003214DF" w:rsidRDefault="003214DF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MaterialsName</w:t>
      </w:r>
      <w:proofErr w:type="spellEnd"/>
      <w:r>
        <w:rPr>
          <w:rFonts w:ascii="Times New Roman" w:hAnsi="Times New Roman"/>
          <w:sz w:val="28"/>
          <w:szCs w:val="28"/>
        </w:rPr>
        <w:t xml:space="preserve"> – выбирает только наименования материалов, используемых на производстве, из таблицы </w:t>
      </w:r>
      <w:r>
        <w:rPr>
          <w:rFonts w:ascii="Times New Roman" w:hAnsi="Times New Roman"/>
          <w:sz w:val="28"/>
          <w:szCs w:val="28"/>
          <w:lang w:val="en-US"/>
        </w:rPr>
        <w:t>Materials</w:t>
      </w:r>
      <w:r w:rsidRPr="003214DF">
        <w:rPr>
          <w:rFonts w:ascii="Times New Roman" w:hAnsi="Times New Roman"/>
          <w:sz w:val="28"/>
          <w:szCs w:val="28"/>
        </w:rPr>
        <w:t>;</w:t>
      </w:r>
    </w:p>
    <w:p w:rsidR="003214DF" w:rsidRPr="004C2CC2" w:rsidRDefault="004C2CC2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MaterialCountInDebtAct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выводятся поля из таблицы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  <w:r>
        <w:rPr>
          <w:rFonts w:ascii="Times New Roman" w:hAnsi="Times New Roman"/>
          <w:sz w:val="28"/>
          <w:szCs w:val="28"/>
        </w:rPr>
        <w:t xml:space="preserve"> такие как: </w:t>
      </w:r>
      <w:proofErr w:type="spellStart"/>
      <w:r w:rsidRPr="004C2CC2">
        <w:rPr>
          <w:rFonts w:ascii="Times New Roman" w:hAnsi="Times New Roman"/>
          <w:color w:val="000000"/>
          <w:sz w:val="28"/>
          <w:szCs w:val="28"/>
          <w:lang w:val="en-US"/>
        </w:rPr>
        <w:t>MaterialCount</w:t>
      </w:r>
      <w:proofErr w:type="spellEnd"/>
      <w:r>
        <w:rPr>
          <w:rFonts w:ascii="Times New Roman" w:hAnsi="Times New Roman"/>
          <w:sz w:val="28"/>
          <w:szCs w:val="28"/>
        </w:rPr>
        <w:t xml:space="preserve">, а из таблицы </w:t>
      </w:r>
      <w:r>
        <w:rPr>
          <w:rFonts w:ascii="Times New Roman" w:hAnsi="Times New Roman"/>
          <w:sz w:val="28"/>
          <w:szCs w:val="28"/>
          <w:lang w:val="en-US"/>
        </w:rPr>
        <w:t>Materials</w:t>
      </w:r>
      <w:r w:rsidRPr="004C2C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, данные таблицы были связаны посредством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 w:rsidRPr="004C2CC2">
        <w:rPr>
          <w:rFonts w:ascii="Times New Roman" w:hAnsi="Times New Roman"/>
          <w:sz w:val="28"/>
          <w:szCs w:val="28"/>
        </w:rPr>
        <w:t>;</w:t>
      </w:r>
    </w:p>
    <w:p w:rsidR="004C2CC2" w:rsidRDefault="004C2CC2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FullRequementAct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RequementAct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4C2CC2" w:rsidRDefault="004C2CC2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FullTimecards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>
        <w:rPr>
          <w:rFonts w:ascii="Times New Roman" w:hAnsi="Times New Roman"/>
          <w:sz w:val="28"/>
          <w:szCs w:val="28"/>
          <w:lang w:val="en-US"/>
        </w:rPr>
        <w:t>Timecards</w:t>
      </w:r>
      <w:r>
        <w:rPr>
          <w:rFonts w:ascii="Times New Roman" w:hAnsi="Times New Roman"/>
          <w:sz w:val="28"/>
          <w:szCs w:val="28"/>
        </w:rPr>
        <w:t xml:space="preserve">, где вместо уникального идентификатора из поля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будет подставлено значение из связной таблицы.</w:t>
      </w:r>
    </w:p>
    <w:p w:rsidR="004C2CC2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FullWaybill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>
        <w:rPr>
          <w:rFonts w:ascii="Times New Roman" w:hAnsi="Times New Roman"/>
          <w:sz w:val="28"/>
          <w:szCs w:val="28"/>
          <w:lang w:val="en-US"/>
        </w:rPr>
        <w:t>Waybill</w:t>
      </w:r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FullUseInProduction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1C6F3C" w:rsidRP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FullUseOfMaterials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UseOfMaterials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ManufacturingCostID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FullRequirementInvoice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RequirementInvoice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FullDebtAct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MaterialPrice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выводится информация по стоимости материалов;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EmployeePosition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выводится информация о занимаемой должности работником;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ManufacturingCostName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выводится имя производственных затрат;</w:t>
      </w:r>
    </w:p>
    <w:p w:rsidR="001C6F3C" w:rsidRDefault="001C6F3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WaybillEmployee</w:t>
      </w:r>
      <w:proofErr w:type="spellEnd"/>
      <w:r w:rsidRPr="006947C6">
        <w:rPr>
          <w:rFonts w:ascii="Times New Roman" w:hAnsi="Times New Roman"/>
          <w:sz w:val="28"/>
          <w:szCs w:val="28"/>
        </w:rPr>
        <w:t xml:space="preserve"> </w:t>
      </w:r>
      <w:r w:rsidR="006947C6" w:rsidRPr="006947C6">
        <w:rPr>
          <w:rFonts w:ascii="Times New Roman" w:hAnsi="Times New Roman"/>
          <w:sz w:val="28"/>
          <w:szCs w:val="28"/>
        </w:rPr>
        <w:t>–</w:t>
      </w:r>
      <w:r w:rsidRPr="006947C6">
        <w:rPr>
          <w:rFonts w:ascii="Times New Roman" w:hAnsi="Times New Roman"/>
          <w:sz w:val="28"/>
          <w:szCs w:val="28"/>
        </w:rPr>
        <w:t xml:space="preserve"> </w:t>
      </w:r>
      <w:r w:rsidR="006947C6">
        <w:rPr>
          <w:rFonts w:ascii="Times New Roman" w:hAnsi="Times New Roman"/>
          <w:sz w:val="28"/>
          <w:szCs w:val="28"/>
        </w:rPr>
        <w:t>вывод имени сотрудника, который оформлял накладную, а так же номер накладной;</w:t>
      </w:r>
    </w:p>
    <w:p w:rsidR="006947C6" w:rsidRDefault="006947C6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UnitName</w:t>
      </w:r>
      <w:proofErr w:type="spellEnd"/>
      <w:r w:rsidRPr="006947C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выводятся наименования единиц измерения;</w:t>
      </w:r>
    </w:p>
    <w:p w:rsidR="006947C6" w:rsidRDefault="006947C6" w:rsidP="003E039E">
      <w:pPr>
        <w:pStyle w:val="a5"/>
        <w:numPr>
          <w:ilvl w:val="0"/>
          <w:numId w:val="13"/>
        </w:numPr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RequirementInvoiceEmployee</w:t>
      </w:r>
      <w:proofErr w:type="spellEnd"/>
      <w:r w:rsidRPr="00754C41">
        <w:rPr>
          <w:rFonts w:ascii="Times New Roman" w:hAnsi="Times New Roman"/>
          <w:sz w:val="28"/>
          <w:szCs w:val="28"/>
        </w:rPr>
        <w:t xml:space="preserve"> </w:t>
      </w:r>
      <w:r w:rsidR="00754C41" w:rsidRPr="00754C41">
        <w:rPr>
          <w:rFonts w:ascii="Times New Roman" w:hAnsi="Times New Roman"/>
          <w:sz w:val="28"/>
          <w:szCs w:val="28"/>
        </w:rPr>
        <w:t>–</w:t>
      </w:r>
      <w:r w:rsidRPr="00754C41">
        <w:rPr>
          <w:rFonts w:ascii="Times New Roman" w:hAnsi="Times New Roman"/>
          <w:sz w:val="28"/>
          <w:szCs w:val="28"/>
        </w:rPr>
        <w:t xml:space="preserve"> </w:t>
      </w:r>
      <w:r w:rsidR="00754C41">
        <w:rPr>
          <w:rFonts w:ascii="Times New Roman" w:hAnsi="Times New Roman"/>
          <w:sz w:val="28"/>
          <w:szCs w:val="28"/>
        </w:rPr>
        <w:t>выводится акт-требование с именем сотрудника, который его составил.</w:t>
      </w:r>
    </w:p>
    <w:p w:rsidR="00592AEF" w:rsidRDefault="00592AEF" w:rsidP="003E039E">
      <w:pPr>
        <w:pStyle w:val="a5"/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</w:p>
    <w:p w:rsidR="00754C41" w:rsidRDefault="00754C41" w:rsidP="003E039E">
      <w:pPr>
        <w:pStyle w:val="a5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Синхронизация функциональной и информационной моделей программной системы.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754C41" w:rsidRPr="00C26CC4" w:rsidTr="00987CFE">
        <w:trPr>
          <w:tblHeader/>
        </w:trPr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>Arrow</w:t>
            </w:r>
            <w:proofErr w:type="spellEnd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>Entity</w:t>
            </w:r>
            <w:proofErr w:type="spellEnd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>Attribute</w:t>
            </w:r>
            <w:proofErr w:type="spellEnd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26CC4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  <w:proofErr w:type="spellEnd"/>
          </w:p>
        </w:tc>
      </w:tr>
      <w:tr w:rsidR="00754C41" w:rsidRPr="00C26CC4" w:rsidTr="00987CFE">
        <w:trPr>
          <w:trHeight w:val="380"/>
          <w:tblHeader/>
        </w:trPr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754C41" w:rsidTr="009D3654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4C41" w:rsidRDefault="00754C41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4C41" w:rsidRDefault="00754C41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 на списание материалов, использованных на ремонтные нужды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4C41" w:rsidRDefault="00754C41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4C41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4C41" w:rsidRDefault="00754C41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4C41" w:rsidRDefault="00754C41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4C41" w:rsidRDefault="00754C41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Количвество</w:t>
            </w:r>
            <w:proofErr w:type="spellEnd"/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Причина списания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Акт-требование на замену дополнительный отпуск материалов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CA0EA2" w:rsidTr="009D3654"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</w:tbl>
    <w:p w:rsidR="00754C41" w:rsidRDefault="00754C41" w:rsidP="00754C41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754C41" w:rsidTr="009D3654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C41" w:rsidRPr="00C26CC4" w:rsidRDefault="00754C41" w:rsidP="00754C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количество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F1B60" w:rsidTr="00264ACC">
        <w:tc>
          <w:tcPr>
            <w:tcW w:w="311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F1B60" w:rsidTr="00987CFE">
        <w:tc>
          <w:tcPr>
            <w:tcW w:w="311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 по работникам предприятия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Должностные лица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 по товарно-материальным ценностям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 на списание материалов, использованных на ремонтные нужды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Причина списания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Акт-требование на замену дополнительный отпуск материалов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CA0EA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A0EA2" w:rsidRDefault="00CA0EA2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</w:tbl>
    <w:p w:rsidR="00CA0EA2" w:rsidRDefault="00CA0EA2" w:rsidP="00754C41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54C41" w:rsidRDefault="009D3654" w:rsidP="00754C41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9D3654" w:rsidTr="00987CFE"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D3654" w:rsidRPr="00C26CC4" w:rsidRDefault="009D3654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D3654" w:rsidRPr="00C26CC4" w:rsidRDefault="009D3654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9D3654" w:rsidRPr="00C26CC4" w:rsidRDefault="009D3654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Карточка складского учёта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записи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кого получено или кому отправлено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записи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записи</w:t>
            </w:r>
          </w:p>
        </w:tc>
      </w:tr>
      <w:tr w:rsidR="009D3654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D3654" w:rsidRDefault="009D3654" w:rsidP="009D365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264ACC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264ACC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единицы измерения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9F1B60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кого получено или кому отпущено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Отклонение по факту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Средневзвешенная цена на начало месяца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приход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A367DE" w:rsidTr="009D3654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 об использовании материалов в производстве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</w:tbl>
    <w:p w:rsidR="00264ACC" w:rsidRDefault="00264ACC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264ACC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ACC" w:rsidRPr="00C26CC4" w:rsidRDefault="00264ACC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ACC" w:rsidRPr="00C26CC4" w:rsidRDefault="00264ACC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4ACC" w:rsidRPr="00C26CC4" w:rsidRDefault="00264ACC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конец месяца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 получено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ТМЦ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87CFE" w:rsidTr="009F1B60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F1B60" w:rsidTr="009F1B60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9F1B60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Бухгалтерская система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Дополнительные данные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вида операции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материалах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записи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единицы измерения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кого получено или кому отпущено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Отклонение по факту</w:t>
            </w:r>
          </w:p>
        </w:tc>
      </w:tr>
      <w:tr w:rsidR="00A367DE" w:rsidTr="00264ACC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A367DE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  <w:tr w:rsidR="00A367DE" w:rsidTr="00264ACC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</w:tr>
    </w:tbl>
    <w:p w:rsidR="00A367DE" w:rsidRDefault="00A367DE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64ACC" w:rsidRDefault="00264ACC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264ACC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264ACC" w:rsidRPr="00C26CC4" w:rsidRDefault="00264ACC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264ACC" w:rsidRPr="00C26CC4" w:rsidRDefault="00264ACC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264ACC" w:rsidRPr="00C26CC4" w:rsidRDefault="00264ACC" w:rsidP="00592A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Средневзвешенная цена на начало месяца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приход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87CFE" w:rsidTr="00264ACC"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bottom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987CFE" w:rsidTr="00264ACC">
        <w:tc>
          <w:tcPr>
            <w:tcW w:w="311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7CFE" w:rsidTr="00264ACC">
        <w:tc>
          <w:tcPr>
            <w:tcW w:w="3118" w:type="dxa"/>
            <w:tcBorders>
              <w:top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987CFE" w:rsidTr="00264ACC"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ТМЦ</w:t>
            </w:r>
          </w:p>
        </w:tc>
      </w:tr>
      <w:tr w:rsidR="00987CFE" w:rsidTr="00987CFE">
        <w:tc>
          <w:tcPr>
            <w:tcW w:w="3118" w:type="dxa"/>
            <w:tcBorders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87CF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кол-ве и  ед. измерения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Дополнительные данные</w:t>
            </w: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Лимитно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-заборные карты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Акт-требование на замену дополнительный отпуск материалов</w:t>
            </w: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Требование-накладная на отпуск материалов</w:t>
            </w: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</w:tbl>
    <w:p w:rsidR="00A367DE" w:rsidRDefault="00A367DE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64ACC" w:rsidRDefault="00264ACC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264ACC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87CFE" w:rsidTr="00264ACC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87CFE" w:rsidTr="00264ACC"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ОВИКиК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Накладная на внутреннее перемещение материалов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вида операции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отправителя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получателя</w:t>
            </w:r>
          </w:p>
        </w:tc>
      </w:tr>
      <w:tr w:rsidR="00987CFE" w:rsidTr="00987CFE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987CF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ОМТС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записи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единицы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кого получено или кому отпущено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Отклонение по факту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</w:tbl>
    <w:p w:rsidR="00264ACC" w:rsidRDefault="00264ACC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264ACC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4ACC" w:rsidRDefault="00264ACC" w:rsidP="00264A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</w:tr>
      <w:tr w:rsidR="00987CFE" w:rsidTr="00264ACC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</w:t>
            </w:r>
          </w:p>
        </w:tc>
      </w:tr>
      <w:tr w:rsidR="00987CFE" w:rsidTr="00264ACC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Средневзвешенная цена на начало месяца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приход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87CFE" w:rsidTr="00592AEF">
        <w:tc>
          <w:tcPr>
            <w:tcW w:w="311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987CFE" w:rsidTr="00592AEF">
        <w:tc>
          <w:tcPr>
            <w:tcW w:w="311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 об использовании материалов в производстве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987CF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264A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конец месяца</w:t>
            </w:r>
          </w:p>
        </w:tc>
      </w:tr>
      <w:tr w:rsidR="009F1B60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  <w:tr w:rsidR="009F1B60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F1B60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 получено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ТМЦ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Складская система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 на списание материалов, использованных на ремонтные нужды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A367DE" w:rsidTr="00264ACC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</w:tbl>
    <w:p w:rsidR="00264ACC" w:rsidRDefault="00264ACC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таблица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592AEF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Причина списания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Акт-требование на замену дополнительный отпуск материалов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987CFE" w:rsidTr="00987CFE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87CF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Должностные лица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9F1B60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Карточка складского учёта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F1B60" w:rsidRDefault="009F1B60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записи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кого получено или кому отправлено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записи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записи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Затребованное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единицы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паспорта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</w:tbl>
    <w:p w:rsidR="00A367DE" w:rsidRDefault="00A367DE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64ACC" w:rsidRDefault="00592AEF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592AEF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кого получено или кому отпущено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Отклонение по факту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Средневзвешенная цена на начало месяца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приход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  <w:tr w:rsidR="00642362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Накладная на внутреннее перемещение материалов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642362" w:rsidRDefault="00642362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 об использовании материалов в производстве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конец месяца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на начало месяца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Потребность по лимиту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 получено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расход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ТМЦ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</w:tbl>
    <w:p w:rsidR="00592AEF" w:rsidRDefault="00592AEF" w:rsidP="00264AC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4078"/>
      </w:tblGrid>
      <w:tr w:rsidR="00592AEF" w:rsidTr="00987CFE">
        <w:tc>
          <w:tcPr>
            <w:tcW w:w="31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2AEF" w:rsidRDefault="00592AEF" w:rsidP="00592A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87CFE" w:rsidTr="00592AEF">
        <w:tc>
          <w:tcPr>
            <w:tcW w:w="311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Требование-накладная на отпуск материалов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987CFE" w:rsidTr="00592AEF"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Стоимость материала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987CFE" w:rsidTr="00592AEF"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Требование-накладная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Накладная на внутреннее перемещение материалов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вида операции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отправителя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получателя</w:t>
            </w:r>
          </w:p>
        </w:tc>
      </w:tr>
      <w:tr w:rsidR="00987CFE" w:rsidTr="00592AEF">
        <w:tc>
          <w:tcPr>
            <w:tcW w:w="3118" w:type="dxa"/>
            <w:tcBorders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Корреспондирующий счёт</w:t>
            </w:r>
          </w:p>
        </w:tc>
      </w:tr>
      <w:tr w:rsidR="00987CFE" w:rsidTr="00987CFE">
        <w:tc>
          <w:tcPr>
            <w:tcW w:w="31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Материалы</w:t>
            </w:r>
          </w:p>
        </w:tc>
      </w:tr>
      <w:tr w:rsidR="00987CF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7CFE" w:rsidRDefault="00987CFE" w:rsidP="00592A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64236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</w:tr>
      <w:tr w:rsidR="0064236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</w:tr>
      <w:tr w:rsidR="00642362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42362" w:rsidRDefault="00642362" w:rsidP="00ED196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Полученное 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Порядковый номер карточки складского учёта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№М-12п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об использовании  ТМЦ</w:t>
            </w: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Единица измерения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ТМЦ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Номенклатурный номер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A367DE" w:rsidTr="00987CFE">
        <w:tc>
          <w:tcPr>
            <w:tcW w:w="31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67DE" w:rsidRDefault="00A367DE" w:rsidP="003210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производственных затрат</w:t>
            </w:r>
          </w:p>
        </w:tc>
      </w:tr>
    </w:tbl>
    <w:p w:rsidR="00A367DE" w:rsidRDefault="00A367DE">
      <w:pPr>
        <w:rPr>
          <w:rFonts w:ascii="Times New Roman" w:hAnsi="Times New Roman"/>
          <w:sz w:val="28"/>
          <w:szCs w:val="28"/>
          <w:lang w:val="en-US"/>
        </w:rPr>
      </w:pPr>
    </w:p>
    <w:p w:rsidR="00C00AFA" w:rsidRDefault="00C00AF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1309" w:rsidRDefault="007C5BD5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</w:p>
    <w:p w:rsidR="007C5BD5" w:rsidRDefault="007C5BD5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SQL-</w:t>
      </w:r>
      <w:r>
        <w:rPr>
          <w:rFonts w:ascii="Times New Roman" w:hAnsi="Times New Roman"/>
          <w:sz w:val="28"/>
          <w:szCs w:val="28"/>
        </w:rPr>
        <w:t>определения регламентированных запросов</w:t>
      </w:r>
    </w:p>
    <w:p w:rsidR="007C5BD5" w:rsidRPr="003214DF" w:rsidRDefault="007C5BD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MaterialsName</w:t>
      </w:r>
      <w:proofErr w:type="spellEnd"/>
      <w:r>
        <w:rPr>
          <w:rFonts w:ascii="Times New Roman" w:hAnsi="Times New Roman"/>
          <w:sz w:val="28"/>
          <w:szCs w:val="28"/>
        </w:rPr>
        <w:t xml:space="preserve"> – выбирает только наименования материалов, используемых на производстве, из таблицы </w:t>
      </w:r>
      <w:r>
        <w:rPr>
          <w:rFonts w:ascii="Times New Roman" w:hAnsi="Times New Roman"/>
          <w:sz w:val="28"/>
          <w:szCs w:val="28"/>
          <w:lang w:val="en-US"/>
        </w:rPr>
        <w:t>Materials</w:t>
      </w:r>
      <w:r w:rsidRPr="003214DF">
        <w:rPr>
          <w:rFonts w:ascii="Times New Roman" w:hAnsi="Times New Roman"/>
          <w:sz w:val="28"/>
          <w:szCs w:val="28"/>
        </w:rPr>
        <w:t>;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MaterialsName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7C5BD5" w:rsidRPr="00A948BA" w:rsidRDefault="007C5BD5" w:rsidP="006423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SELECT Name FROM Materials</w:t>
      </w:r>
      <w:proofErr w:type="gramStart"/>
      <w:r w:rsidRPr="007C5BD5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:rsidR="007C5BD5" w:rsidRPr="00A948BA" w:rsidRDefault="007C5BD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MaterialCountInDebtAct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выводятся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поля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такие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4C2CC2">
        <w:rPr>
          <w:rFonts w:ascii="Times New Roman" w:hAnsi="Times New Roman"/>
          <w:color w:val="000000"/>
          <w:sz w:val="28"/>
          <w:szCs w:val="28"/>
          <w:lang w:val="en-US"/>
        </w:rPr>
        <w:t>MaterialCount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Materials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данные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были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связаны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посредством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 w:rsidRPr="00A948BA">
        <w:rPr>
          <w:rFonts w:ascii="Times New Roman" w:hAnsi="Times New Roman"/>
          <w:sz w:val="28"/>
          <w:szCs w:val="28"/>
          <w:lang w:val="en-US"/>
        </w:rPr>
        <w:t>;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MaterialCountInDebtAct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C5BD5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 FROM</w:t>
      </w:r>
      <w:proofErr w:type="gramEnd"/>
      <w:r w:rsidRPr="007C5B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DebtAct.MaterialID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>;</w:t>
      </w:r>
    </w:p>
    <w:p w:rsidR="007C5BD5" w:rsidRDefault="007C5BD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FullRequementAct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RequementAct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FullRequiementAct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C5BD5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7C5BD5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RequiementAct</w:t>
      </w:r>
      <w:proofErr w:type="spellEnd"/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RequiementAct.MaterialID</w:t>
      </w:r>
      <w:proofErr w:type="spellEnd"/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RequiementAct.UnitID</w:t>
      </w:r>
      <w:proofErr w:type="spellEnd"/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RequiementAct.EmployeeID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>;</w:t>
      </w:r>
    </w:p>
    <w:p w:rsidR="007C5BD5" w:rsidRDefault="007C5BD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FullTimecards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>
        <w:rPr>
          <w:rFonts w:ascii="Times New Roman" w:hAnsi="Times New Roman"/>
          <w:sz w:val="28"/>
          <w:szCs w:val="28"/>
          <w:lang w:val="en-US"/>
        </w:rPr>
        <w:t>Timecards</w:t>
      </w:r>
      <w:r>
        <w:rPr>
          <w:rFonts w:ascii="Times New Roman" w:hAnsi="Times New Roman"/>
          <w:sz w:val="28"/>
          <w:szCs w:val="28"/>
        </w:rPr>
        <w:t xml:space="preserve">, где вместо уникального идентификатора из поля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будет подставлено значение из связной таблицы.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FullTimecards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 Material, Data,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FromWhom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>, Income, Outcome FROM Timecards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Timecards.MaterialID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>;</w:t>
      </w:r>
    </w:p>
    <w:p w:rsidR="007C5BD5" w:rsidRDefault="007C5BD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FullWaybill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>
        <w:rPr>
          <w:rFonts w:ascii="Times New Roman" w:hAnsi="Times New Roman"/>
          <w:sz w:val="28"/>
          <w:szCs w:val="28"/>
          <w:lang w:val="en-US"/>
        </w:rPr>
        <w:t>Waybill</w:t>
      </w:r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FullWaybill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 Material</w:t>
      </w:r>
      <w:proofErr w:type="gramStart"/>
      <w:r w:rsidRPr="007C5BD5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proofErr w:type="gramEnd"/>
      <w:r w:rsidRPr="007C5BD5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As Employee,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 xml:space="preserve"> FROM Waybill</w:t>
      </w:r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Waybill.MaterialID</w:t>
      </w:r>
      <w:proofErr w:type="spellEnd"/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Waybill.UnitID</w:t>
      </w:r>
      <w:proofErr w:type="spellEnd"/>
    </w:p>
    <w:p w:rsidR="007C5BD5" w:rsidRPr="007C5BD5" w:rsidRDefault="007C5BD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5BD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7C5BD5">
        <w:rPr>
          <w:rFonts w:ascii="Times New Roman" w:hAnsi="Times New Roman"/>
          <w:sz w:val="28"/>
          <w:szCs w:val="28"/>
          <w:lang w:val="en-US"/>
        </w:rPr>
        <w:t>Waybill.EmployeeID</w:t>
      </w:r>
      <w:proofErr w:type="spellEnd"/>
      <w:r w:rsidRPr="007C5BD5">
        <w:rPr>
          <w:rFonts w:ascii="Times New Roman" w:hAnsi="Times New Roman"/>
          <w:sz w:val="28"/>
          <w:szCs w:val="28"/>
          <w:lang w:val="en-US"/>
        </w:rPr>
        <w:t>;</w:t>
      </w:r>
    </w:p>
    <w:p w:rsidR="007C5BD5" w:rsidRDefault="007C5BD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FullUseInProduction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FullUseInProduction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Unit, Remains,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ActualRise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614CA5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UseInProduction.MaterialID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UseInProduction.UnitID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UseInProduction.EmployeeID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Pr="00A948BA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FullUseOfMaterials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полностью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выводится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таблица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UseOfMaterials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где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вместо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уникальных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идентификаторов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полях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ManufacturingCostID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будут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подставлены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связных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</w:t>
      </w:r>
      <w:r w:rsidRPr="00A948BA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FullUseOfMatrials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ManufacturingCost.Name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[Manufacturing cost],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614CA5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UseOfMatrials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UseOfMatrials.MaterialID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UseOfMatrials.UnitID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JOIN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ON ManufacturingCost.ID=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UseOfMatrials.ManufacturingCostID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UseOfMatrials.EmployeeID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Pr="00A948BA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FullRequirementInvoice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полностью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выводится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таблица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RequirementInvoice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где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вместо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уникальных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идентификаторов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полях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будут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подставлены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связных</w:t>
      </w:r>
      <w:r w:rsidRPr="00A948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</w:t>
      </w:r>
      <w:r w:rsidRPr="00A948BA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FullRequirementInvoice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614CA5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RequirementInvoice.MaterialID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RequirementInvoice.UnitID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RequirementInvoice.EmployeeID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FullDebtAct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вместо уникальных идентификаторов в полях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4C2CC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подставлены значения из связных таблиц;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614CA5">
        <w:rPr>
          <w:rFonts w:ascii="Times New Roman" w:hAnsi="Times New Roman"/>
          <w:sz w:val="24"/>
          <w:szCs w:val="24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FullDebtAct</w:t>
      </w:r>
      <w:proofErr w:type="spellEnd"/>
      <w:r w:rsidRPr="00614CA5">
        <w:rPr>
          <w:rFonts w:ascii="Times New Roman" w:hAnsi="Times New Roman"/>
          <w:sz w:val="24"/>
          <w:szCs w:val="24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614CA5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Materials.Name</w:t>
      </w:r>
      <w:proofErr w:type="spellEnd"/>
      <w:r w:rsidRPr="00614CA5">
        <w:rPr>
          <w:rFonts w:ascii="Times New Roman" w:hAnsi="Times New Roman"/>
          <w:sz w:val="24"/>
          <w:szCs w:val="24"/>
          <w:lang w:val="en-US"/>
        </w:rPr>
        <w:t xml:space="preserve"> AS Material,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Unit.Name</w:t>
      </w:r>
      <w:proofErr w:type="spellEnd"/>
      <w:r w:rsidRPr="00614CA5">
        <w:rPr>
          <w:rFonts w:ascii="Times New Roman" w:hAnsi="Times New Roman"/>
          <w:sz w:val="24"/>
          <w:szCs w:val="24"/>
          <w:lang w:val="en-US"/>
        </w:rPr>
        <w:t xml:space="preserve"> AS Unit,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MaterialCount</w:t>
      </w:r>
      <w:proofErr w:type="spellEnd"/>
      <w:r w:rsidRPr="00614CA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Employee.Name</w:t>
      </w:r>
      <w:proofErr w:type="spellEnd"/>
      <w:r w:rsidRPr="00614CA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14CA5">
        <w:rPr>
          <w:rFonts w:ascii="Times New Roman" w:hAnsi="Times New Roman"/>
          <w:sz w:val="24"/>
          <w:szCs w:val="24"/>
          <w:lang w:val="en-US"/>
        </w:rPr>
        <w:t>As</w:t>
      </w:r>
      <w:proofErr w:type="gramEnd"/>
      <w:r w:rsidRPr="00614CA5">
        <w:rPr>
          <w:rFonts w:ascii="Times New Roman" w:hAnsi="Times New Roman"/>
          <w:sz w:val="24"/>
          <w:szCs w:val="24"/>
          <w:lang w:val="en-US"/>
        </w:rPr>
        <w:t xml:space="preserve"> Employee FROM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DebtAct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614CA5">
        <w:rPr>
          <w:rFonts w:ascii="Times New Roman" w:hAnsi="Times New Roman"/>
          <w:sz w:val="24"/>
          <w:szCs w:val="24"/>
          <w:lang w:val="en-US"/>
        </w:rPr>
        <w:t>JOIN Materials ON Materials.ID=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DebtAct.MaterialID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614CA5">
        <w:rPr>
          <w:rFonts w:ascii="Times New Roman" w:hAnsi="Times New Roman"/>
          <w:sz w:val="24"/>
          <w:szCs w:val="24"/>
          <w:lang w:val="en-US"/>
        </w:rPr>
        <w:t>JOIN Unit ON Unit.ID=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DebtAct.UnitID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614CA5">
        <w:rPr>
          <w:rFonts w:ascii="Times New Roman" w:hAnsi="Times New Roman"/>
          <w:sz w:val="24"/>
          <w:szCs w:val="24"/>
          <w:lang w:val="en-US"/>
        </w:rPr>
        <w:lastRenderedPageBreak/>
        <w:t xml:space="preserve">JOIN Employee ON Employee.ID = </w:t>
      </w:r>
      <w:proofErr w:type="spellStart"/>
      <w:r w:rsidRPr="00614CA5">
        <w:rPr>
          <w:rFonts w:ascii="Times New Roman" w:hAnsi="Times New Roman"/>
          <w:sz w:val="24"/>
          <w:szCs w:val="24"/>
          <w:lang w:val="en-US"/>
        </w:rPr>
        <w:t>DebtAct.EmployeeID</w:t>
      </w:r>
      <w:proofErr w:type="spellEnd"/>
      <w:r w:rsidRPr="00614CA5">
        <w:rPr>
          <w:rFonts w:ascii="Times New Roman" w:hAnsi="Times New Roman"/>
          <w:sz w:val="24"/>
          <w:szCs w:val="24"/>
          <w:lang w:val="en-US"/>
        </w:rPr>
        <w:t>;</w:t>
      </w:r>
    </w:p>
    <w:p w:rsidR="007C5BD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MaterialPrice</w:t>
      </w:r>
      <w:proofErr w:type="spellEnd"/>
      <w:r w:rsidRPr="00614CA5">
        <w:rPr>
          <w:rFonts w:ascii="Times New Roman" w:hAnsi="Times New Roman"/>
          <w:sz w:val="28"/>
          <w:szCs w:val="28"/>
        </w:rPr>
        <w:t xml:space="preserve"> – выводится информация по стоимости материалов;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MaterialsPrice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SELECT ID, Name, Price FROM Materials;</w:t>
      </w:r>
    </w:p>
    <w:p w:rsidR="00614CA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EmployeePosition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выводится информация о занимаемой должности работником;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EmployeePosition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Name, Position FROM 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Employee ;</w:t>
      </w:r>
      <w:proofErr w:type="gramEnd"/>
    </w:p>
    <w:p w:rsidR="00614CA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ManufacturingCostName</w:t>
      </w:r>
      <w:proofErr w:type="spellEnd"/>
      <w:r w:rsidRPr="001C6F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выводится имя производственных затрат;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ManufacturingCostName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ID, Name FROM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:rsidR="00614CA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WaybillEmployee</w:t>
      </w:r>
      <w:proofErr w:type="spellEnd"/>
      <w:r w:rsidRPr="006947C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 имени сотрудника, который оформлял накладную, а так же номер накладной;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WaybillEmployee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614CA5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FROM Waybill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Waybill.EmployeeID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UnitName</w:t>
      </w:r>
      <w:proofErr w:type="spellEnd"/>
      <w:r w:rsidRPr="006947C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выводятся наименования единиц измерения;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UnitName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>SELECT ID, Name FROM Unit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:rsidR="00614CA5" w:rsidRDefault="00614CA5" w:rsidP="00642362">
      <w:pPr>
        <w:pStyle w:val="a5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RequirementInvoiceEmployee</w:t>
      </w:r>
      <w:proofErr w:type="spellEnd"/>
      <w:r w:rsidRPr="00754C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выводится акт-требование с именем сотрудника, который его составил.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RequirementInvoiceEmployee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14CA5" w:rsidRPr="00614CA5" w:rsidRDefault="00614CA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14CA5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614CA5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</w:t>
      </w:r>
      <w:proofErr w:type="spellEnd"/>
    </w:p>
    <w:p w:rsidR="00614CA5" w:rsidRPr="00614CA5" w:rsidRDefault="00614CA5" w:rsidP="00642362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4CA5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614CA5">
        <w:rPr>
          <w:rFonts w:ascii="Times New Roman" w:hAnsi="Times New Roman"/>
          <w:sz w:val="28"/>
          <w:szCs w:val="28"/>
          <w:lang w:val="en-US"/>
        </w:rPr>
        <w:t>RequirementInvoice.EmployeeID</w:t>
      </w:r>
      <w:proofErr w:type="spellEnd"/>
      <w:r w:rsidRPr="00614CA5">
        <w:rPr>
          <w:rFonts w:ascii="Times New Roman" w:hAnsi="Times New Roman"/>
          <w:sz w:val="28"/>
          <w:szCs w:val="28"/>
          <w:lang w:val="en-US"/>
        </w:rPr>
        <w:t>;</w:t>
      </w:r>
    </w:p>
    <w:p w:rsidR="00614CA5" w:rsidRDefault="00A779C0" w:rsidP="00642362">
      <w:pPr>
        <w:pStyle w:val="a5"/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A948B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 триггеров</w:t>
      </w:r>
    </w:p>
    <w:p w:rsidR="00A779C0" w:rsidRPr="00191BC7" w:rsidRDefault="00A948BA" w:rsidP="00642362">
      <w:pPr>
        <w:pStyle w:val="a5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Materials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INSERT</w:t>
      </w:r>
      <w:r w:rsidRPr="00191BC7">
        <w:rPr>
          <w:rFonts w:ascii="Times New Roman" w:hAnsi="Times New Roman"/>
          <w:sz w:val="28"/>
          <w:szCs w:val="28"/>
        </w:rPr>
        <w:t xml:space="preserve"> – триггер на добавление новых записей в таблицу Материалы.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Materials_INSERT</w:t>
      </w:r>
      <w:proofErr w:type="spellEnd"/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Materials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INSERT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MaterialsHistory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'Add material ' + Name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INSERTED;</w:t>
      </w:r>
    </w:p>
    <w:p w:rsidR="00A948BA" w:rsidRPr="00191BC7" w:rsidRDefault="00A948BA" w:rsidP="00642362">
      <w:pPr>
        <w:pStyle w:val="a5"/>
        <w:numPr>
          <w:ilvl w:val="1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Materials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DELETE</w:t>
      </w:r>
      <w:r w:rsidRPr="00191BC7">
        <w:rPr>
          <w:rFonts w:ascii="Times New Roman" w:hAnsi="Times New Roman"/>
          <w:sz w:val="28"/>
          <w:szCs w:val="28"/>
        </w:rPr>
        <w:t xml:space="preserve"> – триггер на удаление записей из таблицы Материалы.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Materials_DELETE</w:t>
      </w:r>
      <w:proofErr w:type="spellEnd"/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lastRenderedPageBreak/>
        <w:t>ON Materials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DELETE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MaterialsHistory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'Delete material ' + Name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DELETED;</w:t>
      </w:r>
    </w:p>
    <w:p w:rsidR="00A948BA" w:rsidRPr="00191BC7" w:rsidRDefault="00A948BA" w:rsidP="00642362">
      <w:pPr>
        <w:pStyle w:val="a5"/>
        <w:numPr>
          <w:ilvl w:val="1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Materials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UPDATE</w:t>
      </w:r>
      <w:r w:rsidRPr="00191BC7">
        <w:rPr>
          <w:rFonts w:ascii="Times New Roman" w:hAnsi="Times New Roman"/>
          <w:sz w:val="28"/>
          <w:szCs w:val="28"/>
        </w:rPr>
        <w:t xml:space="preserve"> – триггер на обновление записей в таблице Материалы</w:t>
      </w:r>
    </w:p>
    <w:p w:rsidR="00A948BA" w:rsidRPr="00074BE1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74BE1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074BE1">
        <w:rPr>
          <w:rFonts w:ascii="Times New Roman" w:hAnsi="Times New Roman"/>
          <w:sz w:val="28"/>
          <w:szCs w:val="28"/>
          <w:lang w:val="en-US"/>
        </w:rPr>
        <w:t>Materials_UPDATE</w:t>
      </w:r>
      <w:proofErr w:type="spellEnd"/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Materials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UPDATE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MaterialsHistory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Update material ' + Name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INSERTED;</w:t>
      </w:r>
    </w:p>
    <w:p w:rsidR="00A948BA" w:rsidRPr="00191BC7" w:rsidRDefault="00A948BA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Employee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INSERT</w:t>
      </w:r>
      <w:r w:rsidRPr="00191BC7">
        <w:rPr>
          <w:rFonts w:ascii="Times New Roman" w:hAnsi="Times New Roman"/>
          <w:sz w:val="28"/>
          <w:szCs w:val="28"/>
        </w:rPr>
        <w:t xml:space="preserve"> – триггер на добавление записей в таблицу Работники.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Employee_INSERT</w:t>
      </w:r>
      <w:proofErr w:type="spellEnd"/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Employee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INSERT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'Add employee ' + Name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INSERTED;</w:t>
      </w:r>
    </w:p>
    <w:p w:rsidR="00A948BA" w:rsidRPr="00191BC7" w:rsidRDefault="00A948BA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Employee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DELETE</w:t>
      </w:r>
      <w:r w:rsidRPr="00191BC7">
        <w:rPr>
          <w:rFonts w:ascii="Times New Roman" w:hAnsi="Times New Roman"/>
          <w:sz w:val="28"/>
          <w:szCs w:val="28"/>
        </w:rPr>
        <w:t xml:space="preserve"> – триггер на удаление записей из таблицы Работники.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Employee_DELETE</w:t>
      </w:r>
      <w:proofErr w:type="spellEnd"/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Employee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DELETE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'Delete employee ' + Name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DELETED;</w:t>
      </w:r>
    </w:p>
    <w:p w:rsidR="00A948BA" w:rsidRPr="00191BC7" w:rsidRDefault="00A948BA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Employee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UPDATE</w:t>
      </w:r>
      <w:r w:rsidRPr="00191BC7">
        <w:rPr>
          <w:rFonts w:ascii="Times New Roman" w:hAnsi="Times New Roman"/>
          <w:sz w:val="28"/>
          <w:szCs w:val="28"/>
        </w:rPr>
        <w:t xml:space="preserve"> – триггер на обновление записей в таблице Работники.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Employee_UPDATE</w:t>
      </w:r>
      <w:proofErr w:type="spellEnd"/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Employee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UPDATE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EmployeeId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'Update employee ' + Name</w:t>
      </w:r>
    </w:p>
    <w:p w:rsidR="00A948BA" w:rsidRPr="00191BC7" w:rsidRDefault="00A948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lastRenderedPageBreak/>
        <w:t>FROM INSERTED;</w:t>
      </w:r>
    </w:p>
    <w:p w:rsidR="00A948BA" w:rsidRPr="00191BC7" w:rsidRDefault="00A948BA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Unit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INSERT</w:t>
      </w:r>
      <w:r w:rsidRPr="00191BC7">
        <w:rPr>
          <w:rFonts w:ascii="Times New Roman" w:hAnsi="Times New Roman"/>
          <w:sz w:val="28"/>
          <w:szCs w:val="28"/>
        </w:rPr>
        <w:t xml:space="preserve"> </w:t>
      </w:r>
      <w:r w:rsidR="00191BC7" w:rsidRPr="00191BC7">
        <w:rPr>
          <w:rFonts w:ascii="Times New Roman" w:hAnsi="Times New Roman"/>
          <w:sz w:val="28"/>
          <w:szCs w:val="28"/>
        </w:rPr>
        <w:t>–</w:t>
      </w:r>
      <w:r w:rsidRPr="00191BC7">
        <w:rPr>
          <w:rFonts w:ascii="Times New Roman" w:hAnsi="Times New Roman"/>
          <w:sz w:val="28"/>
          <w:szCs w:val="28"/>
        </w:rPr>
        <w:t xml:space="preserve"> </w:t>
      </w:r>
      <w:r w:rsidR="00191BC7" w:rsidRPr="00191BC7">
        <w:rPr>
          <w:rFonts w:ascii="Times New Roman" w:hAnsi="Times New Roman"/>
          <w:sz w:val="28"/>
          <w:szCs w:val="28"/>
        </w:rPr>
        <w:t>триггер на добавление новых записей в таблицу Единицы измерения.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Unit_INSERT</w:t>
      </w:r>
      <w:proofErr w:type="spellEnd"/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Unit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INSERT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UnitHistory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'Add unit ' + Name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INSERTED;</w:t>
      </w:r>
    </w:p>
    <w:p w:rsidR="00191BC7" w:rsidRPr="00191BC7" w:rsidRDefault="00191BC7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Unit</w:t>
      </w:r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DELETE</w:t>
      </w:r>
      <w:r w:rsidRPr="00191BC7">
        <w:rPr>
          <w:rFonts w:ascii="Times New Roman" w:hAnsi="Times New Roman"/>
          <w:sz w:val="28"/>
          <w:szCs w:val="28"/>
        </w:rPr>
        <w:t xml:space="preserve"> – триггер на удаление записей из таблицы Единицы измерения.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Unit_DELETE</w:t>
      </w:r>
      <w:proofErr w:type="spellEnd"/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ON Unit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DELETE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UnitHistory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UnitId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'Delete unit ' + Name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DELETED;</w:t>
      </w:r>
    </w:p>
    <w:p w:rsidR="00191BC7" w:rsidRPr="00191BC7" w:rsidRDefault="00191BC7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INSERT</w:t>
      </w:r>
      <w:r w:rsidRPr="00191BC7">
        <w:rPr>
          <w:rFonts w:ascii="Times New Roman" w:hAnsi="Times New Roman"/>
          <w:sz w:val="28"/>
          <w:szCs w:val="28"/>
        </w:rPr>
        <w:t xml:space="preserve"> – триггер на добавление записей в таблицу Производственные затраты.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ManufacturingCost_INSERT</w:t>
      </w:r>
      <w:proofErr w:type="spellEnd"/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ON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INSERT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'Add Manufacturing Cost ' + Name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FROM INSERTED;</w:t>
      </w:r>
    </w:p>
    <w:p w:rsidR="00191BC7" w:rsidRPr="00191BC7" w:rsidRDefault="00191BC7" w:rsidP="00642362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  <w:r w:rsidRPr="00191BC7">
        <w:rPr>
          <w:rFonts w:ascii="Times New Roman" w:hAnsi="Times New Roman"/>
          <w:sz w:val="28"/>
          <w:szCs w:val="28"/>
        </w:rPr>
        <w:t>_</w:t>
      </w:r>
      <w:r w:rsidRPr="00191BC7">
        <w:rPr>
          <w:rFonts w:ascii="Times New Roman" w:hAnsi="Times New Roman"/>
          <w:sz w:val="28"/>
          <w:szCs w:val="28"/>
          <w:lang w:val="en-US"/>
        </w:rPr>
        <w:t>DELETE</w:t>
      </w:r>
      <w:r w:rsidRPr="00191BC7">
        <w:rPr>
          <w:rFonts w:ascii="Times New Roman" w:hAnsi="Times New Roman"/>
          <w:sz w:val="28"/>
          <w:szCs w:val="28"/>
        </w:rPr>
        <w:t xml:space="preserve"> – триггер на удаление записей из таблицы Производственные затраты.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CREATE TRIGGER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ManufacturingCost_DELETE</w:t>
      </w:r>
      <w:proofErr w:type="spellEnd"/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ON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AFTER DELETE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AS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ManufacturingCostHistory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91BC7">
        <w:rPr>
          <w:rFonts w:ascii="Times New Roman" w:hAnsi="Times New Roman"/>
          <w:sz w:val="28"/>
          <w:szCs w:val="28"/>
          <w:lang w:val="en-US"/>
        </w:rPr>
        <w:t>ManufacturingCostId</w:t>
      </w:r>
      <w:proofErr w:type="spellEnd"/>
      <w:r w:rsidRPr="00191BC7">
        <w:rPr>
          <w:rFonts w:ascii="Times New Roman" w:hAnsi="Times New Roman"/>
          <w:sz w:val="28"/>
          <w:szCs w:val="28"/>
          <w:lang w:val="en-US"/>
        </w:rPr>
        <w:t>, Operation)</w:t>
      </w:r>
    </w:p>
    <w:p w:rsidR="00191BC7" w:rsidRPr="00191BC7" w:rsidRDefault="00191BC7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1BC7">
        <w:rPr>
          <w:rFonts w:ascii="Times New Roman" w:hAnsi="Times New Roman"/>
          <w:sz w:val="28"/>
          <w:szCs w:val="28"/>
          <w:lang w:val="en-US"/>
        </w:rPr>
        <w:t>SELECT ID, 'Delete Manufacturing Cost ' + Name</w:t>
      </w:r>
    </w:p>
    <w:p w:rsidR="00191BC7" w:rsidRDefault="00191BC7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191BC7">
        <w:rPr>
          <w:rFonts w:ascii="Times New Roman" w:hAnsi="Times New Roman"/>
          <w:sz w:val="28"/>
          <w:szCs w:val="28"/>
        </w:rPr>
        <w:t>FROM DELETED;</w:t>
      </w:r>
    </w:p>
    <w:p w:rsidR="00191BC7" w:rsidRDefault="00191BC7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-определения хранимых процедур</w:t>
      </w:r>
    </w:p>
    <w:p w:rsidR="00191BC7" w:rsidRPr="00FA30ED" w:rsidRDefault="00FD7C9D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lastRenderedPageBreak/>
        <w:t>FullRequimentAct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выводит </w:t>
      </w:r>
      <w:r w:rsidR="00456E75" w:rsidRPr="00FA30ED">
        <w:rPr>
          <w:rFonts w:ascii="Times New Roman" w:hAnsi="Times New Roman"/>
          <w:sz w:val="28"/>
          <w:szCs w:val="28"/>
        </w:rPr>
        <w:t>полностью заполненный акт-требование на замену дополнительный отпуск материалов.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FullRequiementAct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Price,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Value1,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Value2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</w:t>
      </w:r>
      <w:proofErr w:type="spellEnd"/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RequiementAct.MaterialID</w:t>
      </w:r>
      <w:proofErr w:type="spellEnd"/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RequiementAct.UnitID</w:t>
      </w:r>
      <w:proofErr w:type="spellEnd"/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456E75" w:rsidRPr="00FA30ED" w:rsidRDefault="00456E75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IncomeTimecards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полученных ТМЦ по данным карточки складского учёта для данного материала.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IncomeTimecards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Data,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FromWhom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Income,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*Income AS Value FROM Timecards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Timecards.MaterialID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456E75" w:rsidRPr="00FA30ED" w:rsidRDefault="00456E75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OutcomeTimecards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отпущенных ТМЦ по данным карточки складского учёта для данного материала.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OutcomeTimecards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Data,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FromWhom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Outcome,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*Outcome AS Value FROM Timecards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Timecards.MaterialID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456E75" w:rsidRPr="00FA30ED" w:rsidRDefault="00456E75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RequiredCountWaybill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материала, полученному по накладной на внутреннее перемещение материалов.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RequiredCountWaybill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FROM Waybill</w:t>
      </w:r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Waybill.MaterialID</w:t>
      </w:r>
      <w:proofErr w:type="spellEnd"/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Waybill.UnitID</w:t>
      </w:r>
      <w:proofErr w:type="spellEnd"/>
    </w:p>
    <w:p w:rsidR="00456E75" w:rsidRPr="00FA30ED" w:rsidRDefault="00456E7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Waybill.EmployeeID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456E75" w:rsidRPr="00FA30ED" w:rsidRDefault="00456E75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ReleasedCountWaybill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</w:t>
      </w:r>
      <w:r w:rsidR="00602FD3" w:rsidRPr="00FA30ED">
        <w:rPr>
          <w:rFonts w:ascii="Times New Roman" w:hAnsi="Times New Roman"/>
          <w:sz w:val="28"/>
          <w:szCs w:val="28"/>
        </w:rPr>
        <w:t>, отпущенного по накладной на внутреннее перемещение материалов.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ReleasedCountWaybill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 xml:space="preserve">, 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FROM Waybill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Waybill.MaterialID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Waybill.UnitID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lastRenderedPageBreak/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Waybill.EmployeeID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602FD3" w:rsidRPr="00FA30ED" w:rsidRDefault="00602FD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RemainsUseInProduction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остатка материалов на основании информации из отчёта об использовании материалов в производстве.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RemainsUseInProduction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Remains,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*Remains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UseInProduction.MaterialID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UseInProduction.UnitID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602FD3" w:rsidRPr="00FA30ED" w:rsidRDefault="00602FD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RequiredCountUseInProduction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материала, требуемого по лимиту, на основании информации из отчёта об использовании материалов в производстве.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RequiredCountUseInProduction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UseInProduction.MaterialID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UseInProduction.UnitID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602FD3" w:rsidRPr="00FA30ED" w:rsidRDefault="00602FD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ActualRiseUseInProduction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фактически полученного материала на основании информации из отчёта об использовании материалов в производстве.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ActualRiseUseInProduction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ActualRise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ActualRise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UseInProduction.MaterialID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UseInProduction.UnitID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UseInProduction.EmployeeID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602FD3" w:rsidRPr="00FA30ED" w:rsidRDefault="00602FD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FullUseInProduction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всего материала на основании информации из отчёта об использовании материалов в производстве.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FullUseOfMatrials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ManufacturingCost.Name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[Manufacturing cost],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UseOfMatrials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UseOfMatrials.MaterialID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UseOfMatrials.UnitID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lastRenderedPageBreak/>
        <w:t xml:space="preserve">JOIN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ManufacturingCost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ON ManufacturingCost.ID=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UseOfMatrials.ManufacturingCostID</w:t>
      </w:r>
      <w:proofErr w:type="spellEnd"/>
    </w:p>
    <w:p w:rsidR="00602FD3" w:rsidRPr="00FA30ED" w:rsidRDefault="00602FD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UseOfMatrials.EmployeeID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602FD3" w:rsidRPr="00FA30ED" w:rsidRDefault="0099505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RequireCountRequirementInvoice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запрошенных материалов на основании требования-накладной на отпуск материалов.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RequireCountRequirementInvoice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RequirementInvoice.MaterialID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RequirementInvoice.UnitID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995053" w:rsidRPr="00FA30ED" w:rsidRDefault="0099505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ReleasedCountRequirementInvoice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отпущенного материала на основании требования-накладной на отпуск материалов.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ReleasedCountRequirementInvoice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DocumentNumber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RequirementInvoice.MaterialID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RequirementInvoice.UnitID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RequirementInvoice.EmployeeID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995053" w:rsidRPr="00FA30ED" w:rsidRDefault="0099505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FullDebtAct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 на основании акта на списание материалов, использованных на ремонтные нужды.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FullDebtAct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ASValue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DebtAct.MaterialID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DebtAct.UnitID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995053" w:rsidRPr="00FA30ED" w:rsidRDefault="0099505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ReleasedCountRequimentAct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материала, отпущенного на основании акта-требования на замену (дополнительный отпуск) материалов.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ReleasedCountRequiementAct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Price,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ReleasedCount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RequiementAct.MaterialID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RequiementAct.UnitID</w:t>
      </w:r>
      <w:proofErr w:type="spellEnd"/>
    </w:p>
    <w:p w:rsidR="00995053" w:rsidRPr="00FA30ED" w:rsidRDefault="00995053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995053" w:rsidRPr="00FA30ED" w:rsidRDefault="00995053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lastRenderedPageBreak/>
        <w:t>RequiredCountRequiementAct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материала, запрошенного на основании акта-требования на замену </w:t>
      </w:r>
      <w:r w:rsidR="00FA30ED" w:rsidRPr="00FA30ED">
        <w:rPr>
          <w:rFonts w:ascii="Times New Roman" w:hAnsi="Times New Roman"/>
          <w:sz w:val="28"/>
          <w:szCs w:val="28"/>
        </w:rPr>
        <w:t>(дополнительный отпуск) материалов.</w:t>
      </w:r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RequiredCountRequiementAct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Material,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Unit.Name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Unit,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As</w:t>
      </w:r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 xml:space="preserve"> Employee,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Price,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RequiredCount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</w:t>
      </w:r>
      <w:proofErr w:type="spellEnd"/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RequiementAct.MaterialID</w:t>
      </w:r>
      <w:proofErr w:type="spellEnd"/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Unit ON Unit.ID=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RequiementAct.UnitID</w:t>
      </w:r>
      <w:proofErr w:type="spellEnd"/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JOIN Employee ON Employee.ID =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RequiementAct.EmployeeID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FA30ED" w:rsidRPr="00FA30ED" w:rsidRDefault="00FA30ED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MaterialCountInDebtAct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стоимости материала на основании акта на списание материалов, использованных на ремонтные нужды, а так же вывод информации только о наименовании материала, его количестве и стоимости.</w:t>
      </w:r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MaterialCountInDebtAct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Materials.Name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 Value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DebtAct.MaterialID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FA30ED" w:rsidRPr="00FA30ED" w:rsidRDefault="00FA30ED" w:rsidP="00642362">
      <w:pPr>
        <w:pStyle w:val="a5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AvrPrice</w:t>
      </w:r>
      <w:proofErr w:type="spellEnd"/>
      <w:r w:rsidRPr="00FA30ED">
        <w:rPr>
          <w:rFonts w:ascii="Times New Roman" w:hAnsi="Times New Roman"/>
          <w:sz w:val="28"/>
          <w:szCs w:val="28"/>
        </w:rPr>
        <w:t xml:space="preserve"> – подсчёт средней стоимости материалов на основании всех актов на списание материалов, использованных на ремонтные нужды, содержащихся в базе данных.</w:t>
      </w:r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AvrPrice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:rsidR="00FA30ED" w:rsidRPr="00FA30ED" w:rsidRDefault="00FA30E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gramStart"/>
      <w:r w:rsidRPr="00FA30ED">
        <w:rPr>
          <w:rFonts w:ascii="Times New Roman" w:hAnsi="Times New Roman"/>
          <w:sz w:val="28"/>
          <w:szCs w:val="28"/>
          <w:lang w:val="en-US"/>
        </w:rPr>
        <w:t>AVG(</w:t>
      </w:r>
      <w:proofErr w:type="spellStart"/>
      <w:proofErr w:type="gramEnd"/>
      <w:r w:rsidRPr="00FA30ED">
        <w:rPr>
          <w:rFonts w:ascii="Times New Roman" w:hAnsi="Times New Roman"/>
          <w:sz w:val="28"/>
          <w:szCs w:val="28"/>
          <w:lang w:val="en-US"/>
        </w:rPr>
        <w:t>Materials.Price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*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MaterialCount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) AS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AvgValue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</w:t>
      </w:r>
      <w:proofErr w:type="spellEnd"/>
    </w:p>
    <w:p w:rsidR="00FA30ED" w:rsidRPr="009A2625" w:rsidRDefault="00FA30ED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A30ED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FA30ED">
        <w:rPr>
          <w:rFonts w:ascii="Times New Roman" w:hAnsi="Times New Roman"/>
          <w:sz w:val="28"/>
          <w:szCs w:val="28"/>
          <w:lang w:val="en-US"/>
        </w:rPr>
        <w:t>DebtAct.MaterialID</w:t>
      </w:r>
      <w:proofErr w:type="spellEnd"/>
      <w:r w:rsidRPr="00FA30ED">
        <w:rPr>
          <w:rFonts w:ascii="Times New Roman" w:hAnsi="Times New Roman"/>
          <w:sz w:val="28"/>
          <w:szCs w:val="28"/>
          <w:lang w:val="en-US"/>
        </w:rPr>
        <w:t>;</w:t>
      </w:r>
    </w:p>
    <w:p w:rsidR="00FA30ED" w:rsidRDefault="00FA30ED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-определения курсоров</w:t>
      </w:r>
    </w:p>
    <w:p w:rsidR="00FA30ED" w:rsidRPr="007742BA" w:rsidRDefault="00DD784D" w:rsidP="00642362">
      <w:pPr>
        <w:pStyle w:val="a5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Курсор для просмотра информации о сотрудниках предприятия и выдача информации об их количестве.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9A2625">
        <w:rPr>
          <w:rFonts w:ascii="Times New Roman" w:hAnsi="Times New Roman"/>
          <w:sz w:val="28"/>
          <w:szCs w:val="28"/>
        </w:rPr>
        <w:t xml:space="preserve">1 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7742BA">
        <w:rPr>
          <w:rFonts w:ascii="Times New Roman" w:hAnsi="Times New Roman"/>
          <w:sz w:val="28"/>
          <w:szCs w:val="28"/>
        </w:rPr>
        <w:t xml:space="preserve"> /*Создаётся глобальный курсор, который будет существовать до закрытия данного соединения*/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SCROLL</w:t>
      </w:r>
      <w:r w:rsidRPr="007742BA">
        <w:rPr>
          <w:rFonts w:ascii="Times New Roman" w:hAnsi="Times New Roman"/>
          <w:sz w:val="28"/>
          <w:szCs w:val="28"/>
        </w:rPr>
        <w:t xml:space="preserve"> /*Создаёт прокручиваемый курсор*/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KEYSET</w:t>
      </w:r>
      <w:r w:rsidRPr="007742BA">
        <w:rPr>
          <w:rFonts w:ascii="Times New Roman" w:hAnsi="Times New Roman"/>
          <w:sz w:val="28"/>
          <w:szCs w:val="28"/>
        </w:rPr>
        <w:t xml:space="preserve"> /*Будет создан ключевой курсор*/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TYPE_WARNING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Employee.Name</w:t>
      </w:r>
      <w:proofErr w:type="spellEnd"/>
      <w:r w:rsidRPr="007742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Employee.Position</w:t>
      </w:r>
      <w:proofErr w:type="spellEnd"/>
      <w:r w:rsidRPr="007742BA">
        <w:rPr>
          <w:rFonts w:ascii="Times New Roman" w:hAnsi="Times New Roman"/>
          <w:sz w:val="28"/>
          <w:szCs w:val="28"/>
          <w:lang w:val="en-US"/>
        </w:rPr>
        <w:t xml:space="preserve"> /*</w:t>
      </w:r>
      <w:r w:rsidRPr="007742BA">
        <w:rPr>
          <w:rFonts w:ascii="Times New Roman" w:hAnsi="Times New Roman"/>
          <w:sz w:val="28"/>
          <w:szCs w:val="28"/>
        </w:rPr>
        <w:t>Какие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поля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будут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показаны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в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курсоре</w:t>
      </w:r>
      <w:r w:rsidRPr="007742BA">
        <w:rPr>
          <w:rFonts w:ascii="Times New Roman" w:hAnsi="Times New Roman"/>
          <w:sz w:val="28"/>
          <w:szCs w:val="28"/>
          <w:lang w:val="en-US"/>
        </w:rPr>
        <w:t>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FROM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Employee</w:t>
      </w:r>
      <w:r w:rsidRPr="007742BA">
        <w:rPr>
          <w:rFonts w:ascii="Times New Roman" w:hAnsi="Times New Roman"/>
          <w:sz w:val="28"/>
          <w:szCs w:val="28"/>
        </w:rPr>
        <w:t xml:space="preserve"> /*Из какой таблицы*/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READ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ONLY</w:t>
      </w:r>
      <w:r w:rsidRPr="007742BA">
        <w:rPr>
          <w:rFonts w:ascii="Times New Roman" w:hAnsi="Times New Roman"/>
          <w:sz w:val="28"/>
          <w:szCs w:val="28"/>
        </w:rPr>
        <w:t xml:space="preserve"> /*Только для чтения*/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lastRenderedPageBreak/>
        <w:t>open</w:t>
      </w:r>
      <w:proofErr w:type="gramEnd"/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1 /*Открываем глобальный курсор*/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9A2625">
        <w:rPr>
          <w:rFonts w:ascii="Times New Roman" w:hAnsi="Times New Roman"/>
          <w:sz w:val="28"/>
          <w:szCs w:val="28"/>
        </w:rPr>
        <w:t xml:space="preserve"> /*</w:t>
      </w:r>
      <w:r w:rsidRPr="007742BA">
        <w:rPr>
          <w:rFonts w:ascii="Times New Roman" w:hAnsi="Times New Roman"/>
          <w:sz w:val="28"/>
          <w:szCs w:val="28"/>
        </w:rPr>
        <w:t>Объявляем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переменную</w:t>
      </w:r>
      <w:r w:rsidRPr="009A2625">
        <w:rPr>
          <w:rFonts w:ascii="Times New Roman" w:hAnsi="Times New Roman"/>
          <w:sz w:val="28"/>
          <w:szCs w:val="28"/>
        </w:rPr>
        <w:t>*/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=@@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ROWS</w:t>
      </w:r>
      <w:r w:rsidRPr="007742BA">
        <w:rPr>
          <w:rFonts w:ascii="Times New Roman" w:hAnsi="Times New Roman"/>
          <w:sz w:val="28"/>
          <w:szCs w:val="28"/>
        </w:rPr>
        <w:t xml:space="preserve"> /*Присваиваем ей число рядов курсора*/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/*Выводим результат на экран*/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CLOSE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1 /*Закрываем курсор*/</w:t>
      </w:r>
    </w:p>
    <w:p w:rsidR="00DD784D" w:rsidRPr="007742BA" w:rsidRDefault="00DD784D" w:rsidP="00642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DEALLOCATE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1 /*Освобождаем курсор*/</w:t>
      </w:r>
    </w:p>
    <w:p w:rsidR="00DD784D" w:rsidRPr="007742BA" w:rsidRDefault="00DD784D" w:rsidP="00642362">
      <w:pPr>
        <w:pStyle w:val="a5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Курсор для просмотра информации по поступившим материалам на основании карточек складского учёта.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2 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SCROLL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KEYSET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TYPE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WARNING</w:t>
      </w:r>
      <w:r w:rsidRPr="007742BA">
        <w:rPr>
          <w:rFonts w:ascii="Times New Roman" w:hAnsi="Times New Roman"/>
          <w:sz w:val="28"/>
          <w:szCs w:val="28"/>
        </w:rPr>
        <w:t xml:space="preserve"> /*Сервер будет информировать пользователя о неявном изменении типа курсора, если он несовместим с запросом </w:t>
      </w: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>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7742BA">
        <w:rPr>
          <w:rFonts w:ascii="Times New Roman" w:hAnsi="Times New Roman"/>
          <w:sz w:val="28"/>
          <w:szCs w:val="28"/>
          <w:lang w:val="en-US"/>
        </w:rPr>
        <w:t>, Income FROM Timecards /*</w:t>
      </w:r>
      <w:r w:rsidRPr="007742BA">
        <w:rPr>
          <w:rFonts w:ascii="Times New Roman" w:hAnsi="Times New Roman"/>
          <w:sz w:val="28"/>
          <w:szCs w:val="28"/>
        </w:rPr>
        <w:t>Что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будет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показано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в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курсоре</w:t>
      </w:r>
      <w:r w:rsidRPr="007742BA">
        <w:rPr>
          <w:rFonts w:ascii="Times New Roman" w:hAnsi="Times New Roman"/>
          <w:sz w:val="28"/>
          <w:szCs w:val="28"/>
          <w:lang w:val="en-US"/>
        </w:rPr>
        <w:t>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Timecards.MaterialID</w:t>
      </w:r>
      <w:proofErr w:type="spellEnd"/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UPDATE</w:t>
      </w:r>
      <w:r w:rsidR="00757DCF" w:rsidRPr="007742BA">
        <w:rPr>
          <w:rFonts w:ascii="Times New Roman" w:hAnsi="Times New Roman"/>
          <w:sz w:val="28"/>
          <w:szCs w:val="28"/>
        </w:rPr>
        <w:t xml:space="preserve"> /*Курсор для обновления*/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t>open</w:t>
      </w:r>
      <w:proofErr w:type="gramEnd"/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9A2625">
        <w:rPr>
          <w:rFonts w:ascii="Times New Roman" w:hAnsi="Times New Roman"/>
          <w:sz w:val="28"/>
          <w:szCs w:val="28"/>
          <w:lang w:val="en-US"/>
        </w:rPr>
        <w:t>2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@@</w:t>
      </w:r>
      <w:r w:rsidRPr="007742BA">
        <w:rPr>
          <w:rFonts w:ascii="Times New Roman" w:hAnsi="Times New Roman"/>
          <w:sz w:val="28"/>
          <w:szCs w:val="28"/>
          <w:lang w:val="en-US"/>
        </w:rPr>
        <w:t>Name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t>VARCHAR</w:t>
      </w:r>
      <w:r w:rsidRPr="009A262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A2625">
        <w:rPr>
          <w:rFonts w:ascii="Times New Roman" w:hAnsi="Times New Roman"/>
          <w:sz w:val="28"/>
          <w:szCs w:val="28"/>
          <w:lang w:val="en-US"/>
        </w:rPr>
        <w:t>150),</w:t>
      </w:r>
    </w:p>
    <w:p w:rsidR="00DD784D" w:rsidRPr="009A2625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@@</w:t>
      </w:r>
      <w:r w:rsidRPr="007742BA">
        <w:rPr>
          <w:rFonts w:ascii="Times New Roman" w:hAnsi="Times New Roman"/>
          <w:sz w:val="28"/>
          <w:szCs w:val="28"/>
          <w:lang w:val="en-US"/>
        </w:rPr>
        <w:t>Count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INT</w:t>
      </w:r>
      <w:r w:rsidRPr="009A2625">
        <w:rPr>
          <w:rFonts w:ascii="Times New Roman" w:hAnsi="Times New Roman"/>
          <w:sz w:val="28"/>
          <w:szCs w:val="28"/>
          <w:lang w:val="en-US"/>
        </w:rPr>
        <w:t>,</w:t>
      </w:r>
    </w:p>
    <w:p w:rsidR="00DD784D" w:rsidRPr="002B5E11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B5E11">
        <w:rPr>
          <w:rFonts w:ascii="Times New Roman" w:hAnsi="Times New Roman"/>
          <w:sz w:val="28"/>
          <w:szCs w:val="28"/>
          <w:lang w:val="en-US"/>
        </w:rPr>
        <w:t>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2B5E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INT</w:t>
      </w:r>
    </w:p>
    <w:p w:rsidR="00DD784D" w:rsidRPr="002B5E11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SET</w:t>
      </w:r>
      <w:r w:rsidRPr="002B5E11">
        <w:rPr>
          <w:rFonts w:ascii="Times New Roman" w:hAnsi="Times New Roman"/>
          <w:sz w:val="28"/>
          <w:szCs w:val="28"/>
          <w:lang w:val="en-US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2B5E11">
        <w:rPr>
          <w:rFonts w:ascii="Times New Roman" w:hAnsi="Times New Roman"/>
          <w:sz w:val="28"/>
          <w:szCs w:val="28"/>
          <w:lang w:val="en-US"/>
        </w:rPr>
        <w:t xml:space="preserve"> = 1 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WHILE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>&lt; @@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ROWS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="00757DCF" w:rsidRPr="007742BA">
        <w:rPr>
          <w:rFonts w:ascii="Times New Roman" w:hAnsi="Times New Roman"/>
          <w:sz w:val="28"/>
          <w:szCs w:val="28"/>
        </w:rPr>
        <w:t>/*Пока счётчик просмотренных строк меньше их общего количества*/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BEGIN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FETCH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 xml:space="preserve">2 </w:t>
      </w:r>
      <w:r w:rsidRPr="007742BA">
        <w:rPr>
          <w:rFonts w:ascii="Times New Roman" w:hAnsi="Times New Roman"/>
          <w:sz w:val="28"/>
          <w:szCs w:val="28"/>
          <w:lang w:val="en-US"/>
        </w:rPr>
        <w:t>INTO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Name</w:t>
      </w:r>
      <w:r w:rsidRPr="007742BA">
        <w:rPr>
          <w:rFonts w:ascii="Times New Roman" w:hAnsi="Times New Roman"/>
          <w:sz w:val="28"/>
          <w:szCs w:val="28"/>
        </w:rPr>
        <w:t>, @@</w:t>
      </w:r>
      <w:r w:rsidRPr="007742BA">
        <w:rPr>
          <w:rFonts w:ascii="Times New Roman" w:hAnsi="Times New Roman"/>
          <w:sz w:val="28"/>
          <w:szCs w:val="28"/>
          <w:lang w:val="en-US"/>
        </w:rPr>
        <w:t>Count</w:t>
      </w:r>
      <w:r w:rsidR="00757DCF" w:rsidRPr="007742BA">
        <w:rPr>
          <w:rFonts w:ascii="Times New Roman" w:hAnsi="Times New Roman"/>
          <w:sz w:val="28"/>
          <w:szCs w:val="28"/>
        </w:rPr>
        <w:t xml:space="preserve"> /*Просматриваем строки и значения*/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=@@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+1 </w:t>
      </w:r>
      <w:r w:rsidR="00757DCF" w:rsidRPr="007742BA">
        <w:rPr>
          <w:rFonts w:ascii="Times New Roman" w:hAnsi="Times New Roman"/>
          <w:sz w:val="28"/>
          <w:szCs w:val="28"/>
        </w:rPr>
        <w:t>/*Меняем значение счётчика при переходе к другой строке*/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END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="00757DCF" w:rsidRPr="007742BA">
        <w:rPr>
          <w:rFonts w:ascii="Times New Roman" w:hAnsi="Times New Roman"/>
          <w:sz w:val="28"/>
          <w:szCs w:val="28"/>
        </w:rPr>
        <w:t xml:space="preserve"> /*Выводим значение счётчика на экран*/</w:t>
      </w:r>
    </w:p>
    <w:p w:rsidR="00DD784D" w:rsidRPr="007742BA" w:rsidRDefault="00DD784D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CLOSE curs2</w:t>
      </w:r>
    </w:p>
    <w:p w:rsidR="00DD784D" w:rsidRPr="007742BA" w:rsidRDefault="00DD784D" w:rsidP="006423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</w:rPr>
        <w:t>DEALLOCATE curs2</w:t>
      </w:r>
    </w:p>
    <w:p w:rsidR="00DD784D" w:rsidRPr="007742BA" w:rsidRDefault="00757DCF" w:rsidP="00642362">
      <w:pPr>
        <w:pStyle w:val="a5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Курсор для просмотра информации о фактически полученных материалах на основании отчёта об использовании материалов в производстве.</w:t>
      </w:r>
    </w:p>
    <w:p w:rsidR="00757DCF" w:rsidRPr="009A2625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3 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</w:p>
    <w:p w:rsidR="00757DCF" w:rsidRPr="009A2625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SCROLL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KEYSET</w:t>
      </w:r>
      <w:r w:rsidRPr="009A262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lastRenderedPageBreak/>
        <w:t>TYPE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WARNING</w:t>
      </w:r>
      <w:r w:rsidRPr="007742BA">
        <w:rPr>
          <w:rFonts w:ascii="Times New Roman" w:hAnsi="Times New Roman"/>
          <w:sz w:val="28"/>
          <w:szCs w:val="28"/>
        </w:rPr>
        <w:t xml:space="preserve"> /*Сервер будет информировать пользователя о неявном изменении типа курсора, если он несовместим с запросом </w:t>
      </w: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>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MaterialID</w:t>
      </w:r>
      <w:proofErr w:type="spellEnd"/>
      <w:r w:rsidRPr="007742B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ActualRise</w:t>
      </w:r>
      <w:proofErr w:type="spellEnd"/>
      <w:r w:rsidRPr="007742BA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UseInProduction</w:t>
      </w:r>
      <w:proofErr w:type="spellEnd"/>
      <w:r w:rsidRPr="007742BA">
        <w:rPr>
          <w:rFonts w:ascii="Times New Roman" w:hAnsi="Times New Roman"/>
          <w:sz w:val="28"/>
          <w:szCs w:val="28"/>
          <w:lang w:val="en-US"/>
        </w:rPr>
        <w:t xml:space="preserve"> /*</w:t>
      </w:r>
      <w:r w:rsidRPr="007742BA">
        <w:rPr>
          <w:rFonts w:ascii="Times New Roman" w:hAnsi="Times New Roman"/>
          <w:sz w:val="28"/>
          <w:szCs w:val="28"/>
        </w:rPr>
        <w:t>Что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будет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показано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в</w:t>
      </w:r>
      <w:r w:rsidRPr="00774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курсоре</w:t>
      </w:r>
      <w:r w:rsidRPr="007742BA">
        <w:rPr>
          <w:rFonts w:ascii="Times New Roman" w:hAnsi="Times New Roman"/>
          <w:sz w:val="28"/>
          <w:szCs w:val="28"/>
          <w:lang w:val="en-US"/>
        </w:rPr>
        <w:t>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JOIN Materials ON Materials.ID=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UseInProduction.MaterialID</w:t>
      </w:r>
      <w:proofErr w:type="spellEnd"/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UPDATE</w:t>
      </w:r>
      <w:r w:rsidRPr="007742BA">
        <w:rPr>
          <w:rFonts w:ascii="Times New Roman" w:hAnsi="Times New Roman"/>
          <w:sz w:val="28"/>
          <w:szCs w:val="28"/>
        </w:rPr>
        <w:t xml:space="preserve"> /*Курсор для обновления*/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t>open</w:t>
      </w:r>
      <w:proofErr w:type="gramEnd"/>
      <w:r w:rsidRPr="007742BA">
        <w:rPr>
          <w:rFonts w:ascii="Times New Roman" w:hAnsi="Times New Roman"/>
          <w:sz w:val="28"/>
          <w:szCs w:val="28"/>
          <w:lang w:val="en-US"/>
        </w:rPr>
        <w:t xml:space="preserve"> global curs3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 xml:space="preserve">@@Name </w:t>
      </w: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7742BA">
        <w:rPr>
          <w:rFonts w:ascii="Times New Roman" w:hAnsi="Times New Roman"/>
          <w:sz w:val="28"/>
          <w:szCs w:val="28"/>
          <w:lang w:val="en-US"/>
        </w:rPr>
        <w:t>150),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@@Count INT,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@@Counter INT,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@@Var1 INT</w:t>
      </w:r>
    </w:p>
    <w:p w:rsidR="00757DCF" w:rsidRPr="002B5E11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SET</w:t>
      </w:r>
      <w:r w:rsidRPr="002B5E11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2B5E11">
        <w:rPr>
          <w:rFonts w:ascii="Times New Roman" w:hAnsi="Times New Roman"/>
          <w:sz w:val="28"/>
          <w:szCs w:val="28"/>
        </w:rPr>
        <w:t xml:space="preserve"> = 1 </w:t>
      </w:r>
    </w:p>
    <w:p w:rsidR="00757DCF" w:rsidRPr="009A2625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WHILE</w:t>
      </w:r>
      <w:r w:rsidRPr="009A2625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9A2625">
        <w:rPr>
          <w:rFonts w:ascii="Times New Roman" w:hAnsi="Times New Roman"/>
          <w:sz w:val="28"/>
          <w:szCs w:val="28"/>
        </w:rPr>
        <w:t>&lt; @@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  <w:r w:rsidRPr="009A2625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ROWS</w:t>
      </w:r>
      <w:r w:rsidRPr="009A2625">
        <w:rPr>
          <w:rFonts w:ascii="Times New Roman" w:hAnsi="Times New Roman"/>
          <w:sz w:val="28"/>
          <w:szCs w:val="28"/>
        </w:rPr>
        <w:t xml:space="preserve"> /*</w:t>
      </w:r>
      <w:r w:rsidRPr="007742BA">
        <w:rPr>
          <w:rFonts w:ascii="Times New Roman" w:hAnsi="Times New Roman"/>
          <w:sz w:val="28"/>
          <w:szCs w:val="28"/>
        </w:rPr>
        <w:t>Пока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счётчик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просмотренных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строк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меньше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их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общего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количества</w:t>
      </w:r>
      <w:r w:rsidRPr="009A2625">
        <w:rPr>
          <w:rFonts w:ascii="Times New Roman" w:hAnsi="Times New Roman"/>
          <w:sz w:val="28"/>
          <w:szCs w:val="28"/>
        </w:rPr>
        <w:t>*/</w:t>
      </w:r>
    </w:p>
    <w:p w:rsidR="00757DCF" w:rsidRPr="009A2625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BEGIN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FETCH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 xml:space="preserve">3 </w:t>
      </w:r>
      <w:r w:rsidRPr="007742BA">
        <w:rPr>
          <w:rFonts w:ascii="Times New Roman" w:hAnsi="Times New Roman"/>
          <w:sz w:val="28"/>
          <w:szCs w:val="28"/>
          <w:lang w:val="en-US"/>
        </w:rPr>
        <w:t>INTO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Name</w:t>
      </w:r>
      <w:r w:rsidRPr="007742BA">
        <w:rPr>
          <w:rFonts w:ascii="Times New Roman" w:hAnsi="Times New Roman"/>
          <w:sz w:val="28"/>
          <w:szCs w:val="28"/>
        </w:rPr>
        <w:t>, @@</w:t>
      </w:r>
      <w:r w:rsidRPr="007742BA">
        <w:rPr>
          <w:rFonts w:ascii="Times New Roman" w:hAnsi="Times New Roman"/>
          <w:sz w:val="28"/>
          <w:szCs w:val="28"/>
          <w:lang w:val="en-US"/>
        </w:rPr>
        <w:t>Count</w:t>
      </w:r>
      <w:r w:rsidRPr="007742BA">
        <w:rPr>
          <w:rFonts w:ascii="Times New Roman" w:hAnsi="Times New Roman"/>
          <w:sz w:val="28"/>
          <w:szCs w:val="28"/>
        </w:rPr>
        <w:t>/*Просматриваем строки и значения*/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=@@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+1 /*Меняем значение счётчика при переходе к другой строке*/</w:t>
      </w:r>
    </w:p>
    <w:p w:rsidR="00757DCF" w:rsidRPr="009A2625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END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/*Выводим значение счётчика на экран*/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CLOSE curs3</w:t>
      </w:r>
    </w:p>
    <w:p w:rsidR="00757DCF" w:rsidRPr="007742BA" w:rsidRDefault="00757DCF" w:rsidP="0064236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DEALLOCATE curs3</w:t>
      </w:r>
    </w:p>
    <w:p w:rsidR="00757DCF" w:rsidRPr="007742BA" w:rsidRDefault="00757DCF" w:rsidP="00642362">
      <w:pPr>
        <w:pStyle w:val="a5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Курсор для просмотра информации о материалах и выдача информации об их количестве.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 xml:space="preserve">4 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7742BA">
        <w:rPr>
          <w:rFonts w:ascii="Times New Roman" w:hAnsi="Times New Roman"/>
          <w:sz w:val="28"/>
          <w:szCs w:val="28"/>
        </w:rPr>
        <w:t xml:space="preserve"> /*Создаётся глобальный курсор, который будет существовать до закрытия данного соединения*/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SCROLL</w:t>
      </w:r>
      <w:r w:rsidRPr="007742BA">
        <w:rPr>
          <w:rFonts w:ascii="Times New Roman" w:hAnsi="Times New Roman"/>
          <w:sz w:val="28"/>
          <w:szCs w:val="28"/>
        </w:rPr>
        <w:t xml:space="preserve"> /*Создаёт прокручиваемый курсор*/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KEYSET</w:t>
      </w:r>
      <w:r w:rsidRPr="007742BA">
        <w:rPr>
          <w:rFonts w:ascii="Times New Roman" w:hAnsi="Times New Roman"/>
          <w:sz w:val="28"/>
          <w:szCs w:val="28"/>
        </w:rPr>
        <w:t xml:space="preserve"> /*Будет создан ключевой курсор*/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TYPE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WARNING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Name</w:t>
      </w:r>
      <w:r w:rsidRPr="007742BA">
        <w:rPr>
          <w:rFonts w:ascii="Times New Roman" w:hAnsi="Times New Roman"/>
          <w:sz w:val="28"/>
          <w:szCs w:val="28"/>
        </w:rPr>
        <w:t xml:space="preserve"> /*Какие поля будут показаны в курсоре*/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FROM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Materials</w:t>
      </w:r>
      <w:r w:rsidRPr="007742BA">
        <w:rPr>
          <w:rFonts w:ascii="Times New Roman" w:hAnsi="Times New Roman"/>
          <w:sz w:val="28"/>
          <w:szCs w:val="28"/>
        </w:rPr>
        <w:t xml:space="preserve"> /*Из какой таблицы*/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READ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ONLY</w:t>
      </w:r>
      <w:r w:rsidRPr="007742BA">
        <w:rPr>
          <w:rFonts w:ascii="Times New Roman" w:hAnsi="Times New Roman"/>
          <w:sz w:val="28"/>
          <w:szCs w:val="28"/>
        </w:rPr>
        <w:t xml:space="preserve"> /*Только для чтения*/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t>open</w:t>
      </w:r>
      <w:proofErr w:type="gramEnd"/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4 /*Открываем глобальный курсор*/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7742BA">
        <w:rPr>
          <w:rFonts w:ascii="Times New Roman" w:hAnsi="Times New Roman"/>
          <w:sz w:val="28"/>
          <w:szCs w:val="28"/>
        </w:rPr>
        <w:t xml:space="preserve"> /*Объявляем переменную*/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lastRenderedPageBreak/>
        <w:t>SET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=@@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ROWS</w:t>
      </w:r>
      <w:r w:rsidRPr="007742BA">
        <w:rPr>
          <w:rFonts w:ascii="Times New Roman" w:hAnsi="Times New Roman"/>
          <w:sz w:val="28"/>
          <w:szCs w:val="28"/>
        </w:rPr>
        <w:t xml:space="preserve"> /*Присваиваем ей число рядов курсора*/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="007742BA" w:rsidRPr="007742BA">
        <w:rPr>
          <w:rFonts w:ascii="Times New Roman" w:hAnsi="Times New Roman"/>
          <w:sz w:val="28"/>
          <w:szCs w:val="28"/>
        </w:rPr>
        <w:t>/*Выводим результат на экран*/</w:t>
      </w:r>
    </w:p>
    <w:p w:rsidR="00757DCF" w:rsidRPr="007742BA" w:rsidRDefault="00757DCF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CLOSE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4</w:t>
      </w:r>
      <w:r w:rsidR="007742BA" w:rsidRPr="007742BA">
        <w:rPr>
          <w:rFonts w:ascii="Times New Roman" w:hAnsi="Times New Roman"/>
          <w:sz w:val="28"/>
          <w:szCs w:val="28"/>
        </w:rPr>
        <w:t xml:space="preserve"> /*Закрываем курсор*/</w:t>
      </w:r>
    </w:p>
    <w:p w:rsidR="00757DCF" w:rsidRPr="007742BA" w:rsidRDefault="00757DCF" w:rsidP="006423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DEALLOCATE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4</w:t>
      </w:r>
      <w:r w:rsidR="007742BA" w:rsidRPr="007742BA">
        <w:rPr>
          <w:rFonts w:ascii="Times New Roman" w:hAnsi="Times New Roman"/>
          <w:sz w:val="28"/>
          <w:szCs w:val="28"/>
        </w:rPr>
        <w:t xml:space="preserve"> /*Освобождаем курсор*/</w:t>
      </w:r>
    </w:p>
    <w:p w:rsidR="00757DCF" w:rsidRPr="007742BA" w:rsidRDefault="007742BA" w:rsidP="00642362">
      <w:pPr>
        <w:pStyle w:val="a5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</w:rPr>
        <w:t>Курсор для просмотра информации о единицах измерения и выдача информации об их количестве.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 xml:space="preserve">5 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7742BA">
        <w:rPr>
          <w:rFonts w:ascii="Times New Roman" w:hAnsi="Times New Roman"/>
          <w:sz w:val="28"/>
          <w:szCs w:val="28"/>
        </w:rPr>
        <w:t xml:space="preserve"> /*Создаётся глобальный курсор, который будет существовать до закрытия данного соединения*/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SCROLL</w:t>
      </w:r>
      <w:r w:rsidRPr="007742BA">
        <w:rPr>
          <w:rFonts w:ascii="Times New Roman" w:hAnsi="Times New Roman"/>
          <w:sz w:val="28"/>
          <w:szCs w:val="28"/>
        </w:rPr>
        <w:t xml:space="preserve"> /*Создаёт прокручиваемый курсор*/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KEYSET</w:t>
      </w:r>
      <w:r w:rsidRPr="007742BA">
        <w:rPr>
          <w:rFonts w:ascii="Times New Roman" w:hAnsi="Times New Roman"/>
          <w:sz w:val="28"/>
          <w:szCs w:val="28"/>
        </w:rPr>
        <w:t xml:space="preserve"> /*Будет создан ключевой курсор*/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TYPE</w:t>
      </w:r>
      <w:r w:rsidRPr="007742BA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WARNING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Name</w:t>
      </w:r>
      <w:r w:rsidRPr="007742BA">
        <w:rPr>
          <w:rFonts w:ascii="Times New Roman" w:hAnsi="Times New Roman"/>
          <w:sz w:val="28"/>
          <w:szCs w:val="28"/>
        </w:rPr>
        <w:t xml:space="preserve"> /*Какие поля будут показаны в курсоре*/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FROM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Unit</w:t>
      </w:r>
      <w:r w:rsidRPr="007742BA">
        <w:rPr>
          <w:rFonts w:ascii="Times New Roman" w:hAnsi="Times New Roman"/>
          <w:sz w:val="28"/>
          <w:szCs w:val="28"/>
        </w:rPr>
        <w:t xml:space="preserve"> /*Из какой таблицы*/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FOR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READ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ONLY</w:t>
      </w:r>
      <w:r w:rsidRPr="007742BA">
        <w:rPr>
          <w:rFonts w:ascii="Times New Roman" w:hAnsi="Times New Roman"/>
          <w:sz w:val="28"/>
          <w:szCs w:val="28"/>
        </w:rPr>
        <w:t xml:space="preserve"> /*Только для чтения*/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742BA">
        <w:rPr>
          <w:rFonts w:ascii="Times New Roman" w:hAnsi="Times New Roman"/>
          <w:sz w:val="28"/>
          <w:szCs w:val="28"/>
          <w:lang w:val="en-US"/>
        </w:rPr>
        <w:t>open</w:t>
      </w:r>
      <w:proofErr w:type="gramEnd"/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global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5 /*Открываем глобальный курсор*/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DECLARE</w:t>
      </w:r>
      <w:r w:rsidRPr="007742BA">
        <w:rPr>
          <w:rFonts w:ascii="Times New Roman" w:hAnsi="Times New Roman"/>
          <w:sz w:val="28"/>
          <w:szCs w:val="28"/>
        </w:rPr>
        <w:t xml:space="preserve"> /*Объявляем переменную*/</w:t>
      </w:r>
    </w:p>
    <w:p w:rsidR="007742BA" w:rsidRPr="009A2625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42B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</w:p>
    <w:p w:rsidR="007742BA" w:rsidRPr="009A2625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SET</w:t>
      </w:r>
      <w:r w:rsidRPr="009A2625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9A2625">
        <w:rPr>
          <w:rFonts w:ascii="Times New Roman" w:hAnsi="Times New Roman"/>
          <w:sz w:val="28"/>
          <w:szCs w:val="28"/>
        </w:rPr>
        <w:t xml:space="preserve"> =@@</w:t>
      </w:r>
      <w:r w:rsidRPr="007742BA">
        <w:rPr>
          <w:rFonts w:ascii="Times New Roman" w:hAnsi="Times New Roman"/>
          <w:sz w:val="28"/>
          <w:szCs w:val="28"/>
          <w:lang w:val="en-US"/>
        </w:rPr>
        <w:t>CURSOR</w:t>
      </w:r>
      <w:r w:rsidRPr="009A2625">
        <w:rPr>
          <w:rFonts w:ascii="Times New Roman" w:hAnsi="Times New Roman"/>
          <w:sz w:val="28"/>
          <w:szCs w:val="28"/>
        </w:rPr>
        <w:t>_</w:t>
      </w:r>
      <w:r w:rsidRPr="007742BA">
        <w:rPr>
          <w:rFonts w:ascii="Times New Roman" w:hAnsi="Times New Roman"/>
          <w:sz w:val="28"/>
          <w:szCs w:val="28"/>
          <w:lang w:val="en-US"/>
        </w:rPr>
        <w:t>ROWS</w:t>
      </w:r>
      <w:r w:rsidRPr="009A2625">
        <w:rPr>
          <w:rFonts w:ascii="Times New Roman" w:hAnsi="Times New Roman"/>
          <w:sz w:val="28"/>
          <w:szCs w:val="28"/>
        </w:rPr>
        <w:t xml:space="preserve"> /*</w:t>
      </w:r>
      <w:r w:rsidRPr="007742BA">
        <w:rPr>
          <w:rFonts w:ascii="Times New Roman" w:hAnsi="Times New Roman"/>
          <w:sz w:val="28"/>
          <w:szCs w:val="28"/>
        </w:rPr>
        <w:t>Присваиваем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ей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число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рядов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</w:rPr>
        <w:t>курсора</w:t>
      </w:r>
      <w:r w:rsidRPr="009A2625">
        <w:rPr>
          <w:rFonts w:ascii="Times New Roman" w:hAnsi="Times New Roman"/>
          <w:sz w:val="28"/>
          <w:szCs w:val="28"/>
        </w:rPr>
        <w:t>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Select</w:t>
      </w:r>
      <w:r w:rsidRPr="007742BA">
        <w:rPr>
          <w:rFonts w:ascii="Times New Roman" w:hAnsi="Times New Roman"/>
          <w:sz w:val="28"/>
          <w:szCs w:val="28"/>
        </w:rPr>
        <w:t xml:space="preserve"> @@</w:t>
      </w:r>
      <w:r w:rsidRPr="007742BA">
        <w:rPr>
          <w:rFonts w:ascii="Times New Roman" w:hAnsi="Times New Roman"/>
          <w:sz w:val="28"/>
          <w:szCs w:val="28"/>
          <w:lang w:val="en-US"/>
        </w:rPr>
        <w:t>Counter</w:t>
      </w:r>
      <w:r w:rsidRPr="007742BA">
        <w:rPr>
          <w:rFonts w:ascii="Times New Roman" w:hAnsi="Times New Roman"/>
          <w:sz w:val="28"/>
          <w:szCs w:val="28"/>
        </w:rPr>
        <w:t xml:space="preserve"> /*Выводим результат на экран*/</w:t>
      </w:r>
    </w:p>
    <w:p w:rsidR="007742BA" w:rsidRPr="007742BA" w:rsidRDefault="007742BA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CLOSE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5 /*Закрываем курсор*/</w:t>
      </w:r>
    </w:p>
    <w:p w:rsidR="007742BA" w:rsidRDefault="007742BA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7742BA">
        <w:rPr>
          <w:rFonts w:ascii="Times New Roman" w:hAnsi="Times New Roman"/>
          <w:sz w:val="28"/>
          <w:szCs w:val="28"/>
          <w:lang w:val="en-US"/>
        </w:rPr>
        <w:t>DEALLOCATE</w:t>
      </w:r>
      <w:r w:rsidRPr="007742BA">
        <w:rPr>
          <w:rFonts w:ascii="Times New Roman" w:hAnsi="Times New Roman"/>
          <w:sz w:val="28"/>
          <w:szCs w:val="28"/>
        </w:rPr>
        <w:t xml:space="preserve"> </w:t>
      </w:r>
      <w:r w:rsidRPr="007742BA">
        <w:rPr>
          <w:rFonts w:ascii="Times New Roman" w:hAnsi="Times New Roman"/>
          <w:sz w:val="28"/>
          <w:szCs w:val="28"/>
          <w:lang w:val="en-US"/>
        </w:rPr>
        <w:t>curs</w:t>
      </w:r>
      <w:r w:rsidRPr="007742BA">
        <w:rPr>
          <w:rFonts w:ascii="Times New Roman" w:hAnsi="Times New Roman"/>
          <w:sz w:val="28"/>
          <w:szCs w:val="28"/>
        </w:rPr>
        <w:t>5 /*Освобождаем курсор*/</w:t>
      </w:r>
    </w:p>
    <w:p w:rsidR="007742BA" w:rsidRDefault="007742BA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 Распределение прав доступа пользователей</w:t>
      </w:r>
    </w:p>
    <w:p w:rsidR="009A2625" w:rsidRPr="003E039E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</w:t>
      </w:r>
      <w:r w:rsidRPr="003E039E">
        <w:rPr>
          <w:rFonts w:ascii="Times New Roman" w:hAnsi="Times New Roman"/>
          <w:sz w:val="28"/>
          <w:szCs w:val="28"/>
        </w:rPr>
        <w:t xml:space="preserve"> </w:t>
      </w:r>
      <w:r w:rsidRPr="009A2625">
        <w:rPr>
          <w:rFonts w:ascii="Times New Roman" w:hAnsi="Times New Roman"/>
          <w:sz w:val="28"/>
          <w:szCs w:val="28"/>
          <w:lang w:val="en-US"/>
        </w:rPr>
        <w:t>LOGIN</w:t>
      </w:r>
      <w:r w:rsidRPr="003E0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MyAdministrator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'admin01'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MyUser1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'user01'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MyUser2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'user02'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MyGuest1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'guest01'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MyGuest2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'guest02'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MyAdmin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MyAdministrator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UserWithMaxRight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MyUser1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MyUser2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GuestWithMaxRight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MyGuest1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GuestWithMinRight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FOR LOGIN MyGuest2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/*Пользователю </w:t>
      </w:r>
      <w:proofErr w:type="spellStart"/>
      <w:proofErr w:type="gramStart"/>
      <w:r w:rsidRPr="009A2625">
        <w:rPr>
          <w:rFonts w:ascii="Times New Roman" w:hAnsi="Times New Roman"/>
          <w:sz w:val="28"/>
          <w:szCs w:val="28"/>
        </w:rPr>
        <w:t>MyAdmin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 будут</w:t>
      </w:r>
      <w:proofErr w:type="gramEnd"/>
      <w:r w:rsidRPr="009A26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2625">
        <w:rPr>
          <w:rFonts w:ascii="Times New Roman" w:hAnsi="Times New Roman"/>
          <w:sz w:val="28"/>
          <w:szCs w:val="28"/>
        </w:rPr>
        <w:t>предоставленны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все права на базу данных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  <w:r w:rsidRPr="009A2625">
        <w:rPr>
          <w:rFonts w:ascii="Times New Roman" w:hAnsi="Times New Roman"/>
          <w:sz w:val="28"/>
          <w:szCs w:val="28"/>
        </w:rPr>
        <w:t>, так же неявно ему предоставляется возможность самому предоставлять разрешения для данного объекта*/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GRANT CONTROL ON DATABASE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A2625">
        <w:rPr>
          <w:rFonts w:ascii="Times New Roman" w:hAnsi="Times New Roman"/>
          <w:sz w:val="28"/>
          <w:szCs w:val="28"/>
        </w:rPr>
        <w:t xml:space="preserve">TO  </w:t>
      </w:r>
      <w:proofErr w:type="spellStart"/>
      <w:r w:rsidRPr="009A2625">
        <w:rPr>
          <w:rFonts w:ascii="Times New Roman" w:hAnsi="Times New Roman"/>
          <w:sz w:val="28"/>
          <w:szCs w:val="28"/>
        </w:rPr>
        <w:t>MyAdmin</w:t>
      </w:r>
      <w:proofErr w:type="spellEnd"/>
      <w:proofErr w:type="gram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/*Пользователям </w:t>
      </w:r>
      <w:proofErr w:type="spellStart"/>
      <w:r w:rsidRPr="009A2625">
        <w:rPr>
          <w:rFonts w:ascii="Times New Roman" w:hAnsi="Times New Roman"/>
          <w:sz w:val="28"/>
          <w:szCs w:val="28"/>
        </w:rPr>
        <w:t>UserWithMaxRight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A2625">
        <w:rPr>
          <w:rFonts w:ascii="Times New Roman" w:hAnsi="Times New Roman"/>
          <w:sz w:val="28"/>
          <w:szCs w:val="28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предоставляются разрешение на создание таблиц и хранимых процедур, выполнение хранимых процедур, разрешение извлекать данные из таблицы или представления, разрешение модифицировать существующие данные в таблице или представлении, разрешение на вставку новых данных в таблицы, а также право самому предоставлять это разрешение другим пользователям базы </w:t>
      </w:r>
      <w:proofErr w:type="gramStart"/>
      <w:r w:rsidRPr="009A2625">
        <w:rPr>
          <w:rFonts w:ascii="Times New Roman" w:hAnsi="Times New Roman"/>
          <w:sz w:val="28"/>
          <w:szCs w:val="28"/>
        </w:rPr>
        <w:t>данных.*</w:t>
      </w:r>
      <w:proofErr w:type="gramEnd"/>
      <w:r w:rsidRPr="009A2625">
        <w:rPr>
          <w:rFonts w:ascii="Times New Roman" w:hAnsi="Times New Roman"/>
          <w:sz w:val="28"/>
          <w:szCs w:val="28"/>
        </w:rPr>
        <w:t>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CREATE TABLE, CREATE PROCEDURE, EXECUTE, DELETE, SELECT, INSERT, UPDATE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TO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UserWithMaxRight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UserWithMinRight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GRANT OPTION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/*Пользователю </w:t>
      </w:r>
      <w:proofErr w:type="spellStart"/>
      <w:r w:rsidRPr="009A2625">
        <w:rPr>
          <w:rFonts w:ascii="Times New Roman" w:hAnsi="Times New Roman"/>
          <w:sz w:val="28"/>
          <w:szCs w:val="28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2625">
        <w:rPr>
          <w:rFonts w:ascii="Times New Roman" w:hAnsi="Times New Roman"/>
          <w:sz w:val="28"/>
          <w:szCs w:val="28"/>
        </w:rPr>
        <w:t>запрещется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производить операции вставки, удаления и обновления в таблице </w:t>
      </w:r>
      <w:proofErr w:type="spellStart"/>
      <w:r w:rsidRPr="009A2625">
        <w:rPr>
          <w:rFonts w:ascii="Times New Roman" w:hAnsi="Times New Roman"/>
          <w:sz w:val="28"/>
          <w:szCs w:val="28"/>
        </w:rPr>
        <w:t>User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, а так же разрешения, </w:t>
      </w:r>
      <w:proofErr w:type="spellStart"/>
      <w:r w:rsidRPr="009A2625">
        <w:rPr>
          <w:rFonts w:ascii="Times New Roman" w:hAnsi="Times New Roman"/>
          <w:sz w:val="28"/>
          <w:szCs w:val="28"/>
        </w:rPr>
        <w:t>запрещенные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пользователю </w:t>
      </w:r>
      <w:proofErr w:type="spellStart"/>
      <w:proofErr w:type="gramStart"/>
      <w:r w:rsidRPr="009A2625">
        <w:rPr>
          <w:rFonts w:ascii="Times New Roman" w:hAnsi="Times New Roman"/>
          <w:sz w:val="28"/>
          <w:szCs w:val="28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9A2625">
        <w:rPr>
          <w:rFonts w:ascii="Times New Roman" w:hAnsi="Times New Roman"/>
          <w:sz w:val="28"/>
          <w:szCs w:val="28"/>
        </w:rPr>
        <w:t xml:space="preserve"> будут также запрещены пользователям, которым он их предоставил*/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USE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lastRenderedPageBreak/>
        <w:t>DENY INSERT ON [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>]</w:t>
      </w:r>
      <w:proofErr w:type="gramStart"/>
      <w:r w:rsidRPr="009A2625">
        <w:rPr>
          <w:rFonts w:ascii="Times New Roman" w:hAnsi="Times New Roman"/>
          <w:sz w:val="28"/>
          <w:szCs w:val="28"/>
          <w:lang w:val="en-US"/>
        </w:rPr>
        <w:t>.[</w:t>
      </w:r>
      <w:proofErr w:type="spellStart"/>
      <w:proofErr w:type="gramEnd"/>
      <w:r w:rsidRPr="009A2625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].[User] TO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UPDATE ON [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>]</w:t>
      </w:r>
      <w:proofErr w:type="gramStart"/>
      <w:r w:rsidRPr="009A2625">
        <w:rPr>
          <w:rFonts w:ascii="Times New Roman" w:hAnsi="Times New Roman"/>
          <w:sz w:val="28"/>
          <w:szCs w:val="28"/>
          <w:lang w:val="en-US"/>
        </w:rPr>
        <w:t>.[</w:t>
      </w:r>
      <w:proofErr w:type="spellStart"/>
      <w:proofErr w:type="gramEnd"/>
      <w:r w:rsidRPr="009A2625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].[User] TO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DELETE ON [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>]</w:t>
      </w:r>
      <w:proofErr w:type="gramStart"/>
      <w:r w:rsidRPr="009A2625">
        <w:rPr>
          <w:rFonts w:ascii="Times New Roman" w:hAnsi="Times New Roman"/>
          <w:sz w:val="28"/>
          <w:szCs w:val="28"/>
          <w:lang w:val="en-US"/>
        </w:rPr>
        <w:t>.[</w:t>
      </w:r>
      <w:proofErr w:type="spellStart"/>
      <w:proofErr w:type="gramEnd"/>
      <w:r w:rsidRPr="009A2625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].[User] TO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UserWithMinRight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/*Пользователю </w:t>
      </w:r>
      <w:proofErr w:type="spellStart"/>
      <w:r w:rsidRPr="009A2625">
        <w:rPr>
          <w:rFonts w:ascii="Times New Roman" w:hAnsi="Times New Roman"/>
          <w:sz w:val="28"/>
          <w:szCs w:val="28"/>
        </w:rPr>
        <w:t>GuestWithMaxRight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предоставлены права на разрешение извлекать данные из таблицы или представления, а </w:t>
      </w:r>
      <w:proofErr w:type="gramStart"/>
      <w:r w:rsidRPr="009A2625">
        <w:rPr>
          <w:rFonts w:ascii="Times New Roman" w:hAnsi="Times New Roman"/>
          <w:sz w:val="28"/>
          <w:szCs w:val="28"/>
        </w:rPr>
        <w:t>так же</w:t>
      </w:r>
      <w:proofErr w:type="gramEnd"/>
      <w:r w:rsidRPr="009A2625">
        <w:rPr>
          <w:rFonts w:ascii="Times New Roman" w:hAnsi="Times New Roman"/>
          <w:sz w:val="28"/>
          <w:szCs w:val="28"/>
        </w:rPr>
        <w:t xml:space="preserve"> выполнять хранимые процедуры*/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SELECT, EXECUTE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TO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GuestWithMaxRight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/*Пользователю </w:t>
      </w:r>
      <w:proofErr w:type="spellStart"/>
      <w:r w:rsidRPr="009A2625">
        <w:rPr>
          <w:rFonts w:ascii="Times New Roman" w:hAnsi="Times New Roman"/>
          <w:sz w:val="28"/>
          <w:szCs w:val="28"/>
        </w:rPr>
        <w:t>GuestWithMinRight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запрещается извлекать из таблицы </w:t>
      </w:r>
      <w:proofErr w:type="spellStart"/>
      <w:r w:rsidRPr="009A2625">
        <w:rPr>
          <w:rFonts w:ascii="Times New Roman" w:hAnsi="Times New Roman"/>
          <w:sz w:val="28"/>
          <w:szCs w:val="28"/>
        </w:rPr>
        <w:t>User</w:t>
      </w:r>
      <w:proofErr w:type="spellEnd"/>
      <w:r w:rsidRPr="009A2625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9A2625">
        <w:rPr>
          <w:rFonts w:ascii="Times New Roman" w:hAnsi="Times New Roman"/>
          <w:sz w:val="28"/>
          <w:szCs w:val="28"/>
        </w:rPr>
        <w:t>Password</w:t>
      </w:r>
      <w:proofErr w:type="spellEnd"/>
      <w:r w:rsidRPr="009A2625">
        <w:rPr>
          <w:rFonts w:ascii="Times New Roman" w:hAnsi="Times New Roman"/>
          <w:sz w:val="28"/>
          <w:szCs w:val="28"/>
        </w:rPr>
        <w:t>, так же запрещается выполнять хранимые процедуры*/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IKnowIt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SELECT ON [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>]</w:t>
      </w:r>
      <w:proofErr w:type="gramStart"/>
      <w:r w:rsidRPr="009A2625">
        <w:rPr>
          <w:rFonts w:ascii="Times New Roman" w:hAnsi="Times New Roman"/>
          <w:sz w:val="28"/>
          <w:szCs w:val="28"/>
          <w:lang w:val="en-US"/>
        </w:rPr>
        <w:t>.[</w:t>
      </w:r>
      <w:proofErr w:type="spellStart"/>
      <w:proofErr w:type="gramEnd"/>
      <w:r w:rsidRPr="009A2625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A2625">
        <w:rPr>
          <w:rFonts w:ascii="Times New Roman" w:hAnsi="Times New Roman"/>
          <w:sz w:val="28"/>
          <w:szCs w:val="28"/>
          <w:lang w:val="en-US"/>
        </w:rPr>
        <w:t xml:space="preserve">].[User](Password) TO </w:t>
      </w:r>
      <w:proofErr w:type="spellStart"/>
      <w:r w:rsidRPr="009A2625">
        <w:rPr>
          <w:rFonts w:ascii="Times New Roman" w:hAnsi="Times New Roman"/>
          <w:sz w:val="28"/>
          <w:szCs w:val="28"/>
          <w:lang w:val="en-US"/>
        </w:rPr>
        <w:t>GuestWithMinRight</w:t>
      </w:r>
      <w:proofErr w:type="spellEnd"/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DENY EXECUTE TO </w:t>
      </w:r>
      <w:proofErr w:type="spellStart"/>
      <w:r w:rsidRPr="009A2625">
        <w:rPr>
          <w:rFonts w:ascii="Times New Roman" w:hAnsi="Times New Roman"/>
          <w:sz w:val="28"/>
          <w:szCs w:val="28"/>
        </w:rPr>
        <w:t>GuestWithMinRight</w:t>
      </w:r>
      <w:proofErr w:type="spellEnd"/>
    </w:p>
    <w:p w:rsidR="003E6888" w:rsidRPr="007742BA" w:rsidRDefault="003E6888" w:rsidP="0064236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742BA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772D4" w:rsidRDefault="009A2625" w:rsidP="00642362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</w:p>
    <w:p w:rsidR="009A2625" w:rsidRDefault="009A2625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sectPr w:rsidR="009A2625" w:rsidSect="004A6BB7">
      <w:pgSz w:w="11906" w:h="16838"/>
      <w:pgMar w:top="1134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727" w:rsidRDefault="00881727" w:rsidP="003C576E">
      <w:pPr>
        <w:spacing w:after="0" w:line="240" w:lineRule="auto"/>
      </w:pPr>
      <w:r>
        <w:separator/>
      </w:r>
    </w:p>
  </w:endnote>
  <w:endnote w:type="continuationSeparator" w:id="0">
    <w:p w:rsidR="00881727" w:rsidRDefault="00881727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965" w:rsidRDefault="00ED1965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50C550E" wp14:editId="0527E397">
              <wp:simplePos x="0" y="0"/>
              <wp:positionH relativeFrom="margin">
                <wp:posOffset>-235585</wp:posOffset>
              </wp:positionH>
              <wp:positionV relativeFrom="page">
                <wp:posOffset>182880</wp:posOffset>
              </wp:positionV>
              <wp:extent cx="6871335" cy="10315575"/>
              <wp:effectExtent l="0" t="0" r="2476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33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293789" w:rsidRDefault="00ED1965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  <w:p w:rsidR="00ED1965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EF30D9" w:rsidRDefault="00ED1965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02.10028326.1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ED1965" w:rsidRDefault="00ED1965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ED1965" w:rsidRPr="007A2AD6" w:rsidRDefault="00ED196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Тищенко К.Г.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Pr="004829E2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Мрочек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4C11B5" w:rsidRDefault="00ED196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4C11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232307" w:rsidRDefault="00ED1965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D1965" w:rsidRPr="00BF149A" w:rsidRDefault="00ED1965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ED1965" w:rsidRPr="00BF149A" w:rsidRDefault="00ED196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ED1965" w:rsidRPr="007B3164" w:rsidRDefault="00ED196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7B3164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BF149A" w:rsidRDefault="00ED196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Default="00ED196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965" w:rsidRPr="00035899" w:rsidRDefault="00ED1965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7B3164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18.55pt;margin-top:14.4pt;width:541.05pt;height:812.25pt;z-index:251663360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ED1965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ED1965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ED1965" w:rsidRDefault="00ED1965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ED1965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ED1965" w:rsidRPr="00293789" w:rsidRDefault="00ED1965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 xml:space="preserve">Дата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</w:p>
                    <w:p w:rsidR="00ED1965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ED1965" w:rsidRPr="00EF30D9" w:rsidRDefault="00ED1965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02.10028326.1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ED1965" w:rsidRDefault="00ED1965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ED1965" w:rsidRPr="007A2AD6" w:rsidRDefault="00ED196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Тищенко К.Г.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ED1965" w:rsidRDefault="00ED1965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ED1965" w:rsidRPr="004829E2" w:rsidRDefault="00ED1965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Мрочек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ED1965" w:rsidRPr="004C11B5" w:rsidRDefault="00ED1965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4C11B5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ED1965" w:rsidRPr="00232307" w:rsidRDefault="00ED1965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ED1965" w:rsidRPr="00BF149A" w:rsidRDefault="00ED1965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ED1965" w:rsidRPr="00BF149A" w:rsidRDefault="00ED1965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ED1965" w:rsidRPr="007B3164" w:rsidRDefault="00ED196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ED1965" w:rsidRPr="007B3164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ED1965" w:rsidRPr="00BF149A" w:rsidRDefault="00ED196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ED1965" w:rsidRDefault="00ED196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ED1965" w:rsidRPr="00035899" w:rsidRDefault="00ED1965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69</w:t>
                        </w: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ED1965" w:rsidRPr="007B3164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ED1965" w:rsidRDefault="00ED1965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ED1965" w:rsidRDefault="00ED196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965" w:rsidRDefault="00ED1965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278C45F" wp14:editId="0E123826">
              <wp:simplePos x="0" y="0"/>
              <wp:positionH relativeFrom="page">
                <wp:posOffset>504825</wp:posOffset>
              </wp:positionH>
              <wp:positionV relativeFrom="page">
                <wp:posOffset>205105</wp:posOffset>
              </wp:positionV>
              <wp:extent cx="6833235" cy="10226675"/>
              <wp:effectExtent l="19050" t="14605" r="1524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3235" cy="10226675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Default="00ED1965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96C4E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4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ED1965" w:rsidRPr="002C1E2F" w:rsidRDefault="00ED1965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965" w:rsidRPr="00EF30D9" w:rsidRDefault="00ED1965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02.10028326.1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ED1965" w:rsidRDefault="00ED1965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39.75pt;margin-top:16.15pt;width:538.05pt;height:805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D1965" w:rsidRDefault="00ED1965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96C4E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4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ED1965" w:rsidRPr="002C1E2F" w:rsidRDefault="00ED1965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D1965" w:rsidRPr="00EF30D9" w:rsidRDefault="00ED1965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02.10028326.1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ED1965" w:rsidRDefault="00ED1965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727" w:rsidRDefault="00881727" w:rsidP="003C576E">
      <w:pPr>
        <w:spacing w:after="0" w:line="240" w:lineRule="auto"/>
      </w:pPr>
      <w:r>
        <w:separator/>
      </w:r>
    </w:p>
  </w:footnote>
  <w:footnote w:type="continuationSeparator" w:id="0">
    <w:p w:rsidR="00881727" w:rsidRDefault="00881727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965" w:rsidRDefault="00ED196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1F76DB"/>
    <w:multiLevelType w:val="hybridMultilevel"/>
    <w:tmpl w:val="0F0A5B3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1969F1"/>
    <w:multiLevelType w:val="hybridMultilevel"/>
    <w:tmpl w:val="5E5EA44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8"/>
  </w:num>
  <w:num w:numId="5">
    <w:abstractNumId w:val="13"/>
  </w:num>
  <w:num w:numId="6">
    <w:abstractNumId w:val="1"/>
  </w:num>
  <w:num w:numId="7">
    <w:abstractNumId w:val="0"/>
  </w:num>
  <w:num w:numId="8">
    <w:abstractNumId w:val="16"/>
  </w:num>
  <w:num w:numId="9">
    <w:abstractNumId w:val="10"/>
  </w:num>
  <w:num w:numId="10">
    <w:abstractNumId w:val="19"/>
  </w:num>
  <w:num w:numId="11">
    <w:abstractNumId w:val="5"/>
  </w:num>
  <w:num w:numId="12">
    <w:abstractNumId w:val="14"/>
  </w:num>
  <w:num w:numId="13">
    <w:abstractNumId w:val="11"/>
  </w:num>
  <w:num w:numId="14">
    <w:abstractNumId w:val="4"/>
  </w:num>
  <w:num w:numId="15">
    <w:abstractNumId w:val="3"/>
  </w:num>
  <w:num w:numId="16">
    <w:abstractNumId w:val="8"/>
  </w:num>
  <w:num w:numId="17">
    <w:abstractNumId w:val="7"/>
  </w:num>
  <w:num w:numId="18">
    <w:abstractNumId w:val="2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6E"/>
    <w:rsid w:val="000008DC"/>
    <w:rsid w:val="00030ABF"/>
    <w:rsid w:val="00031018"/>
    <w:rsid w:val="00035655"/>
    <w:rsid w:val="00035899"/>
    <w:rsid w:val="000410BE"/>
    <w:rsid w:val="00042B62"/>
    <w:rsid w:val="00044925"/>
    <w:rsid w:val="00074BE1"/>
    <w:rsid w:val="00085E40"/>
    <w:rsid w:val="00096C4E"/>
    <w:rsid w:val="000A19ED"/>
    <w:rsid w:val="000A45AC"/>
    <w:rsid w:val="000B0893"/>
    <w:rsid w:val="000B3D25"/>
    <w:rsid w:val="000D1F1B"/>
    <w:rsid w:val="000F0894"/>
    <w:rsid w:val="000F1374"/>
    <w:rsid w:val="000F5378"/>
    <w:rsid w:val="00102A71"/>
    <w:rsid w:val="001146A9"/>
    <w:rsid w:val="00166145"/>
    <w:rsid w:val="001846CF"/>
    <w:rsid w:val="00191BC7"/>
    <w:rsid w:val="001A199B"/>
    <w:rsid w:val="001A455C"/>
    <w:rsid w:val="001B0769"/>
    <w:rsid w:val="001B1682"/>
    <w:rsid w:val="001B760C"/>
    <w:rsid w:val="001C3710"/>
    <w:rsid w:val="001C6F3C"/>
    <w:rsid w:val="001F17CE"/>
    <w:rsid w:val="00211290"/>
    <w:rsid w:val="002208B3"/>
    <w:rsid w:val="0022387E"/>
    <w:rsid w:val="00264ACC"/>
    <w:rsid w:val="00271ECF"/>
    <w:rsid w:val="002B5E11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415E0"/>
    <w:rsid w:val="00344CCF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44E6"/>
    <w:rsid w:val="003E5D9E"/>
    <w:rsid w:val="003E6888"/>
    <w:rsid w:val="003F7D2D"/>
    <w:rsid w:val="0042785C"/>
    <w:rsid w:val="0044010B"/>
    <w:rsid w:val="0044192C"/>
    <w:rsid w:val="00456E75"/>
    <w:rsid w:val="00462A47"/>
    <w:rsid w:val="004829E2"/>
    <w:rsid w:val="004A6BB7"/>
    <w:rsid w:val="004B79C1"/>
    <w:rsid w:val="004C2CC2"/>
    <w:rsid w:val="004C46C3"/>
    <w:rsid w:val="004C4CC6"/>
    <w:rsid w:val="004D29A7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F4157"/>
    <w:rsid w:val="005F73CF"/>
    <w:rsid w:val="0060234B"/>
    <w:rsid w:val="00602FD3"/>
    <w:rsid w:val="0060325C"/>
    <w:rsid w:val="00612088"/>
    <w:rsid w:val="00614CA5"/>
    <w:rsid w:val="00622C60"/>
    <w:rsid w:val="00632986"/>
    <w:rsid w:val="00637D74"/>
    <w:rsid w:val="00642362"/>
    <w:rsid w:val="0064632B"/>
    <w:rsid w:val="00652230"/>
    <w:rsid w:val="00653228"/>
    <w:rsid w:val="00656E84"/>
    <w:rsid w:val="00664434"/>
    <w:rsid w:val="006947C6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58AC"/>
    <w:rsid w:val="007217A6"/>
    <w:rsid w:val="00726FB0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7D61"/>
    <w:rsid w:val="007C5BD5"/>
    <w:rsid w:val="007D6222"/>
    <w:rsid w:val="007E2EA6"/>
    <w:rsid w:val="007E468D"/>
    <w:rsid w:val="007E548C"/>
    <w:rsid w:val="007E585C"/>
    <w:rsid w:val="007F28DD"/>
    <w:rsid w:val="007F362D"/>
    <w:rsid w:val="00806413"/>
    <w:rsid w:val="008200CC"/>
    <w:rsid w:val="00822570"/>
    <w:rsid w:val="008242F6"/>
    <w:rsid w:val="008351DE"/>
    <w:rsid w:val="008467F0"/>
    <w:rsid w:val="0085272B"/>
    <w:rsid w:val="008624AF"/>
    <w:rsid w:val="008661B3"/>
    <w:rsid w:val="00871E38"/>
    <w:rsid w:val="00872918"/>
    <w:rsid w:val="00881727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33D83"/>
    <w:rsid w:val="009365A8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12DD"/>
    <w:rsid w:val="009C2373"/>
    <w:rsid w:val="009C2761"/>
    <w:rsid w:val="009C50E8"/>
    <w:rsid w:val="009D3654"/>
    <w:rsid w:val="009D62CB"/>
    <w:rsid w:val="009D71FF"/>
    <w:rsid w:val="009E4CE5"/>
    <w:rsid w:val="009E55CD"/>
    <w:rsid w:val="009F1B60"/>
    <w:rsid w:val="00A10CC1"/>
    <w:rsid w:val="00A31961"/>
    <w:rsid w:val="00A367DE"/>
    <w:rsid w:val="00A47066"/>
    <w:rsid w:val="00A5243D"/>
    <w:rsid w:val="00A62198"/>
    <w:rsid w:val="00A6368E"/>
    <w:rsid w:val="00A72AC0"/>
    <w:rsid w:val="00A74E28"/>
    <w:rsid w:val="00A779C0"/>
    <w:rsid w:val="00A8204F"/>
    <w:rsid w:val="00A948BA"/>
    <w:rsid w:val="00A94FE7"/>
    <w:rsid w:val="00AA6831"/>
    <w:rsid w:val="00AD55A1"/>
    <w:rsid w:val="00AF0B99"/>
    <w:rsid w:val="00AF1DC3"/>
    <w:rsid w:val="00AF6F8A"/>
    <w:rsid w:val="00B13121"/>
    <w:rsid w:val="00B25C29"/>
    <w:rsid w:val="00B26D0E"/>
    <w:rsid w:val="00B47E44"/>
    <w:rsid w:val="00B57F36"/>
    <w:rsid w:val="00B70857"/>
    <w:rsid w:val="00B7240E"/>
    <w:rsid w:val="00B81C03"/>
    <w:rsid w:val="00BA150E"/>
    <w:rsid w:val="00BA2033"/>
    <w:rsid w:val="00BC5C45"/>
    <w:rsid w:val="00BC6EDD"/>
    <w:rsid w:val="00BD3DD7"/>
    <w:rsid w:val="00BE51CA"/>
    <w:rsid w:val="00BE59C5"/>
    <w:rsid w:val="00BE5A01"/>
    <w:rsid w:val="00BF0CC0"/>
    <w:rsid w:val="00C001CF"/>
    <w:rsid w:val="00C00AFA"/>
    <w:rsid w:val="00C153B2"/>
    <w:rsid w:val="00C355B3"/>
    <w:rsid w:val="00C772D4"/>
    <w:rsid w:val="00C97CD1"/>
    <w:rsid w:val="00CA0EA2"/>
    <w:rsid w:val="00CC7973"/>
    <w:rsid w:val="00CD06FF"/>
    <w:rsid w:val="00D0021B"/>
    <w:rsid w:val="00D12CAF"/>
    <w:rsid w:val="00D1421B"/>
    <w:rsid w:val="00D1779B"/>
    <w:rsid w:val="00D22FEA"/>
    <w:rsid w:val="00D325AD"/>
    <w:rsid w:val="00D32650"/>
    <w:rsid w:val="00D35277"/>
    <w:rsid w:val="00D64E49"/>
    <w:rsid w:val="00D7482A"/>
    <w:rsid w:val="00D87EF8"/>
    <w:rsid w:val="00D9169E"/>
    <w:rsid w:val="00D94B3E"/>
    <w:rsid w:val="00D95F20"/>
    <w:rsid w:val="00DA3B9D"/>
    <w:rsid w:val="00DB2804"/>
    <w:rsid w:val="00DB3E1A"/>
    <w:rsid w:val="00DC4FE3"/>
    <w:rsid w:val="00DD73F8"/>
    <w:rsid w:val="00DD784D"/>
    <w:rsid w:val="00DD7E90"/>
    <w:rsid w:val="00DE1CCC"/>
    <w:rsid w:val="00E122A8"/>
    <w:rsid w:val="00E2007F"/>
    <w:rsid w:val="00E263BB"/>
    <w:rsid w:val="00E36C47"/>
    <w:rsid w:val="00E42719"/>
    <w:rsid w:val="00E61309"/>
    <w:rsid w:val="00E6315C"/>
    <w:rsid w:val="00E71F96"/>
    <w:rsid w:val="00E722B7"/>
    <w:rsid w:val="00E83575"/>
    <w:rsid w:val="00E86F63"/>
    <w:rsid w:val="00EA5341"/>
    <w:rsid w:val="00EA5744"/>
    <w:rsid w:val="00EB162B"/>
    <w:rsid w:val="00EB7209"/>
    <w:rsid w:val="00EC5968"/>
    <w:rsid w:val="00ED1965"/>
    <w:rsid w:val="00ED4189"/>
    <w:rsid w:val="00EF0600"/>
    <w:rsid w:val="00F21BDB"/>
    <w:rsid w:val="00F306D2"/>
    <w:rsid w:val="00F616B9"/>
    <w:rsid w:val="00F77C3C"/>
    <w:rsid w:val="00FA0029"/>
    <w:rsid w:val="00FA30ED"/>
    <w:rsid w:val="00FA6038"/>
    <w:rsid w:val="00FA71DD"/>
    <w:rsid w:val="00FB50F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B487B"/>
  <w15:docId w15:val="{D8CC4B7D-3FAE-4C7E-9430-F94EB212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76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C5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F3664-D4A3-4F11-B6A4-81591480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8298</Words>
  <Characters>47303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3</cp:revision>
  <cp:lastPrinted>2019-05-19T12:21:00Z</cp:lastPrinted>
  <dcterms:created xsi:type="dcterms:W3CDTF">2021-04-11T17:34:00Z</dcterms:created>
  <dcterms:modified xsi:type="dcterms:W3CDTF">2021-04-11T17:35:00Z</dcterms:modified>
</cp:coreProperties>
</file>