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3765" w14:textId="0B6CF1AB" w:rsidR="00F3098F" w:rsidRDefault="002C232C">
      <w:r>
        <w:rPr>
          <w:noProof/>
        </w:rPr>
        <w:drawing>
          <wp:inline distT="0" distB="0" distL="0" distR="0" wp14:anchorId="2D5C21A0" wp14:editId="4282CFB1">
            <wp:extent cx="5781675" cy="3857625"/>
            <wp:effectExtent l="0" t="0" r="9525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F4FA" w14:textId="380EC57A" w:rsidR="002C232C" w:rsidRDefault="002C232C">
      <w:r>
        <w:rPr>
          <w:noProof/>
        </w:rPr>
        <w:drawing>
          <wp:inline distT="0" distB="0" distL="0" distR="0" wp14:anchorId="7DB1F86D" wp14:editId="2F94620A">
            <wp:extent cx="5334000" cy="39528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9FD4" w14:textId="05CA2185" w:rsidR="002C232C" w:rsidRDefault="002C232C">
      <w:r>
        <w:rPr>
          <w:noProof/>
        </w:rPr>
        <w:lastRenderedPageBreak/>
        <w:drawing>
          <wp:inline distT="0" distB="0" distL="0" distR="0" wp14:anchorId="6988E833" wp14:editId="4440D221">
            <wp:extent cx="5753100" cy="4152900"/>
            <wp:effectExtent l="0" t="0" r="0" b="0"/>
            <wp:docPr id="3" name="Picture 3" descr="A close-up of a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sig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A383" w14:textId="4B290103" w:rsidR="002C232C" w:rsidRDefault="002C232C">
      <w:r>
        <w:rPr>
          <w:noProof/>
        </w:rPr>
        <w:drawing>
          <wp:inline distT="0" distB="0" distL="0" distR="0" wp14:anchorId="3FDDE2C3" wp14:editId="3E512C9B">
            <wp:extent cx="5267325" cy="38766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5168" w14:textId="77777777" w:rsidR="002C232C" w:rsidRDefault="002C232C">
      <w:r>
        <w:rPr>
          <w:noProof/>
        </w:rPr>
        <w:lastRenderedPageBreak/>
        <w:drawing>
          <wp:inline distT="0" distB="0" distL="0" distR="0" wp14:anchorId="5BCB492B" wp14:editId="20C2EDD6">
            <wp:extent cx="5840730" cy="8618220"/>
            <wp:effectExtent l="0" t="0" r="762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3EE8AE" wp14:editId="18712E76">
            <wp:extent cx="5648325" cy="4152900"/>
            <wp:effectExtent l="0" t="0" r="9525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AD99" w14:textId="6EEDE0F3" w:rsidR="002C232C" w:rsidRDefault="002C232C">
      <w:r>
        <w:rPr>
          <w:noProof/>
        </w:rPr>
        <w:lastRenderedPageBreak/>
        <w:drawing>
          <wp:inline distT="0" distB="0" distL="0" distR="0" wp14:anchorId="79E26B97" wp14:editId="7E46818E">
            <wp:extent cx="5295900" cy="4895850"/>
            <wp:effectExtent l="0" t="0" r="0" b="0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4982" w14:textId="77777777" w:rsidR="002C232C" w:rsidRDefault="002C232C" w:rsidP="002C232C">
      <w:r>
        <w:t>нужно понимать, что для  изображения динамики процесса -один тип графика,</w:t>
      </w:r>
    </w:p>
    <w:p w14:paraId="7F1ECEB7" w14:textId="738B0007" w:rsidR="002C232C" w:rsidRDefault="002C232C" w:rsidP="002C232C">
      <w:r>
        <w:t>причем , если несколько процессов на одном графике (для разных стран) то можно разными способами -несколько линий, или фасетками (5 и 6 графики  из тех, что я прислала</w:t>
      </w:r>
    </w:p>
    <w:p w14:paraId="2214AF1A" w14:textId="6CAAE7C9" w:rsidR="002C232C" w:rsidRDefault="002C232C" w:rsidP="002C232C">
      <w:r>
        <w:t>для  частотного распределения признака - гистограммы, функция плотности</w:t>
      </w:r>
    </w:p>
    <w:p w14:paraId="7FD3076B" w14:textId="77777777" w:rsidR="002C232C" w:rsidRDefault="002C232C" w:rsidP="002C232C">
      <w:r>
        <w:t>для сравнения групп -боксплоты, причем можно три признака описывать -количественный и два качественных</w:t>
      </w:r>
    </w:p>
    <w:p w14:paraId="2F826C2B" w14:textId="77777777" w:rsidR="002C232C" w:rsidRDefault="002C232C" w:rsidP="002C232C">
      <w:r>
        <w:t>первый график</w:t>
      </w:r>
    </w:p>
    <w:p w14:paraId="4F8E3FE9" w14:textId="368D100B" w:rsidR="002C232C" w:rsidRDefault="002C232C" w:rsidP="002C232C">
      <w:r>
        <w:t>зарплата-grade-график работы</w:t>
      </w:r>
    </w:p>
    <w:p w14:paraId="36DBC5C3" w14:textId="5CAD4771" w:rsidR="002C232C" w:rsidRDefault="002C232C" w:rsidP="002C232C">
      <w:r>
        <w:t>если два количественных  (последний график )- с подписями точек</w:t>
      </w:r>
    </w:p>
    <w:p w14:paraId="7E9AA4E5" w14:textId="0DB4E625" w:rsidR="002C232C" w:rsidRDefault="002C232C" w:rsidP="002C232C"/>
    <w:p w14:paraId="6FEDE424" w14:textId="14563CF4" w:rsidR="002C232C" w:rsidRDefault="002C232C" w:rsidP="002C232C"/>
    <w:p w14:paraId="4B6D2A7E" w14:textId="758B7261" w:rsidR="002C232C" w:rsidRDefault="00204A0F" w:rsidP="002C232C">
      <w:hyperlink r:id="rId11" w:history="1">
        <w:r w:rsidR="002C232C" w:rsidRPr="00AF4468">
          <w:rPr>
            <w:rStyle w:val="Hyperlink"/>
          </w:rPr>
          <w:t>http://ru-datascience.ru/2016/01/13/ggplot2-varim-kashu-iz-podpisej/</w:t>
        </w:r>
      </w:hyperlink>
    </w:p>
    <w:p w14:paraId="6829E7D8" w14:textId="60CA0034" w:rsidR="002C232C" w:rsidRDefault="00204A0F" w:rsidP="002C232C">
      <w:hyperlink r:id="rId12" w:history="1">
        <w:r w:rsidR="002C232C" w:rsidRPr="00AF4468">
          <w:rPr>
            <w:rStyle w:val="Hyperlink"/>
          </w:rPr>
          <w:t>http://rstudio-pubs-static.s3.amazonaws.com/325538_05d229d18a6b4efc8a5fbf2fefeb73a2.html</w:t>
        </w:r>
      </w:hyperlink>
    </w:p>
    <w:p w14:paraId="72B66C7C" w14:textId="500F77A0" w:rsidR="002C232C" w:rsidRDefault="00204A0F" w:rsidP="002C232C">
      <w:hyperlink r:id="rId13" w:history="1">
        <w:r w:rsidRPr="00AC2B89">
          <w:rPr>
            <w:rStyle w:val="Hyperlink"/>
          </w:rPr>
          <w:t>https://stepik.org/lesson/28809/step/1?unit=9855</w:t>
        </w:r>
      </w:hyperlink>
    </w:p>
    <w:p w14:paraId="7EFE5FC5" w14:textId="7C6D22BE" w:rsidR="00204A0F" w:rsidRDefault="00204A0F" w:rsidP="002C232C"/>
    <w:p w14:paraId="01DAC944" w14:textId="4167DB18" w:rsidR="00204A0F" w:rsidRDefault="00204A0F" w:rsidP="002C232C"/>
    <w:p w14:paraId="484CF3B3" w14:textId="5D11EE04" w:rsidR="00204A0F" w:rsidRDefault="00204A0F" w:rsidP="002C232C">
      <w:r>
        <w:rPr>
          <w:noProof/>
        </w:rPr>
        <w:drawing>
          <wp:inline distT="0" distB="0" distL="0" distR="0" wp14:anchorId="13E50338" wp14:editId="53B9472C">
            <wp:extent cx="5181600" cy="3305175"/>
            <wp:effectExtent l="0" t="0" r="0" b="952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A0F" w:rsidSect="004A22F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74"/>
    <w:rsid w:val="00204A0F"/>
    <w:rsid w:val="002C232C"/>
    <w:rsid w:val="004A22F9"/>
    <w:rsid w:val="007C4674"/>
    <w:rsid w:val="00F3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879A"/>
  <w15:chartTrackingRefBased/>
  <w15:docId w15:val="{E1CF79F7-18D9-4E38-B69F-6F5C0114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stepik.org/lesson/28809/step/1?unit=985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rstudio-pubs-static.s3.amazonaws.com/325538_05d229d18a6b4efc8a5fbf2fefeb73a2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ru-datascience.ru/2016/01/13/ggplot2-varim-kashu-iz-podpisej/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3</cp:revision>
  <dcterms:created xsi:type="dcterms:W3CDTF">2021-10-16T12:56:00Z</dcterms:created>
  <dcterms:modified xsi:type="dcterms:W3CDTF">2021-10-16T13:19:00Z</dcterms:modified>
</cp:coreProperties>
</file>