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26C4" w:rsidRPr="0053070D" w:rsidRDefault="003A20A3" w:rsidP="003A20A3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-1056986</wp:posOffset>
            </wp:positionH>
            <wp:positionV relativeFrom="paragraph">
              <wp:posOffset>-623716</wp:posOffset>
            </wp:positionV>
            <wp:extent cx="7534275" cy="10671859"/>
            <wp:effectExtent l="0" t="0" r="0" b="0"/>
            <wp:wrapNone/>
            <wp:docPr id="16129106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239" cy="1079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 w:eastAsia="en-US"/>
          <w14:ligatures w14:val="standardContextual"/>
        </w:rPr>
        <w:id w:val="-1241868678"/>
        <w:docPartObj>
          <w:docPartGallery w:val="Table of Contents"/>
          <w:docPartUnique/>
        </w:docPartObj>
      </w:sdtPr>
      <w:sdtContent>
        <w:p w:rsidR="00F626C4" w:rsidRDefault="00000000">
          <w:pPr>
            <w:pStyle w:val="116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en-US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  <w:lang w:val="ru-RU"/>
            </w:rPr>
            <w:t>О</w:t>
          </w:r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  <w:t>главление</w:t>
          </w:r>
        </w:p>
        <w:p w:rsidR="00F626C4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kern w:val="2"/>
              <w:sz w:val="28"/>
              <w:szCs w:val="28"/>
              <w14:ligatures w14:val="standardContextual"/>
            </w:rPr>
          </w:pPr>
          <w:r>
            <w:rPr>
              <w:rFonts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>
            <w:rPr>
              <w:rFonts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>
            <w:rPr>
              <w:rFonts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84657542" w:history="1">
            <w:r>
              <w:rPr>
                <w:rStyle w:val="a8"/>
                <w:rFonts w:cs="Times New Roman"/>
                <w:i w:val="0"/>
                <w:iCs w:val="0"/>
                <w:sz w:val="28"/>
                <w:szCs w:val="28"/>
              </w:rPr>
              <w:t>1.</w:t>
            </w:r>
            <w:r>
              <w:rPr>
                <w:rStyle w:val="a8"/>
                <w:rFonts w:cs="Times New Roman"/>
                <w:i w:val="0"/>
                <w:iCs w:val="0"/>
                <w:sz w:val="28"/>
                <w:szCs w:val="28"/>
                <w:lang w:val="ru-RU"/>
              </w:rPr>
              <w:t>АНАЛИЗ ПРЕДМЕТНОЙ ОБЛАСТИ</w: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ab/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instrText xml:space="preserve"> PAGEREF _Toc184657542 \h </w:instrTex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4</w: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end"/>
            </w:r>
          </w:hyperlink>
        </w:p>
        <w:p w:rsidR="00F626C4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84657543" w:history="1">
            <w:r>
              <w:rPr>
                <w:rStyle w:val="a8"/>
                <w:rFonts w:cs="Times New Roman"/>
                <w:b w:val="0"/>
                <w:bCs w:val="0"/>
                <w:sz w:val="28"/>
                <w:szCs w:val="28"/>
                <w:lang w:val="ru-RU"/>
              </w:rPr>
              <w:t>1.1 Поиск набора данных</w:t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</w:r>
            <w:r>
              <w:rPr>
                <w:b w:val="0"/>
                <w:bCs w:val="0"/>
                <w:sz w:val="28"/>
                <w:szCs w:val="28"/>
              </w:rPr>
              <w:instrText xml:space="preserve"> PAGEREF _Toc184657543 \h </w:instrTex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fldChar w:fldCharType="separate"/>
            </w:r>
            <w:r>
              <w:rPr>
                <w:b w:val="0"/>
                <w:bCs w:val="0"/>
                <w:sz w:val="28"/>
                <w:szCs w:val="28"/>
              </w:rPr>
              <w:t>4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:rsidR="00F626C4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84657544" w:history="1">
            <w:r>
              <w:rPr>
                <w:rStyle w:val="a8"/>
                <w:rFonts w:cs="Times New Roman"/>
                <w:b w:val="0"/>
                <w:bCs w:val="0"/>
                <w:sz w:val="28"/>
                <w:szCs w:val="28"/>
                <w:lang w:val="ru-RU"/>
              </w:rPr>
              <w:t>1.2 Оценка загруженного набора данных</w:t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</w:r>
            <w:r>
              <w:rPr>
                <w:b w:val="0"/>
                <w:bCs w:val="0"/>
                <w:sz w:val="28"/>
                <w:szCs w:val="28"/>
              </w:rPr>
              <w:instrText xml:space="preserve"> PAGEREF _Toc184657544 \h </w:instrTex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fldChar w:fldCharType="separate"/>
            </w:r>
            <w:r>
              <w:rPr>
                <w:b w:val="0"/>
                <w:bCs w:val="0"/>
                <w:sz w:val="28"/>
                <w:szCs w:val="28"/>
              </w:rPr>
              <w:t>5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:rsidR="00F626C4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84657545" w:history="1">
            <w:r>
              <w:rPr>
                <w:rStyle w:val="a8"/>
                <w:rFonts w:cs="Times New Roman"/>
                <w:b w:val="0"/>
                <w:bCs w:val="0"/>
                <w:sz w:val="28"/>
                <w:szCs w:val="28"/>
                <w:lang w:val="ru-RU"/>
              </w:rPr>
              <w:t>1.3 Изучение и выбор подходящего вида моделей машинного обучения</w:t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</w:r>
            <w:r>
              <w:rPr>
                <w:b w:val="0"/>
                <w:bCs w:val="0"/>
                <w:sz w:val="28"/>
                <w:szCs w:val="28"/>
              </w:rPr>
              <w:instrText xml:space="preserve"> PAGEREF _Toc184657545 \h </w:instrTex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fldChar w:fldCharType="separate"/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:rsidR="00F626C4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8"/>
              <w:szCs w:val="28"/>
              <w14:ligatures w14:val="standardContextual"/>
            </w:rPr>
          </w:pPr>
          <w:hyperlink w:anchor="_Toc184657546" w:history="1">
            <w:r>
              <w:rPr>
                <w:rStyle w:val="a8"/>
                <w:rFonts w:cs="Times New Roman"/>
                <w:i w:val="0"/>
                <w:iCs w:val="0"/>
                <w:sz w:val="28"/>
                <w:szCs w:val="28"/>
              </w:rPr>
              <w:t>2. ПРОЕКТИРОВАНИЕ И РЕАЛИЗАЦИЯ</w: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ab/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instrText xml:space="preserve"> PAGEREF _Toc184657546 \h </w:instrTex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14</w: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end"/>
            </w:r>
          </w:hyperlink>
        </w:p>
        <w:p w:rsidR="00F626C4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84657547" w:history="1">
            <w:r>
              <w:rPr>
                <w:rStyle w:val="a8"/>
                <w:rFonts w:cs="Times New Roman"/>
                <w:b w:val="0"/>
                <w:bCs w:val="0"/>
                <w:sz w:val="28"/>
                <w:szCs w:val="28"/>
              </w:rPr>
              <w:t>2.</w:t>
            </w:r>
            <w:r>
              <w:rPr>
                <w:rStyle w:val="a8"/>
                <w:rFonts w:cs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  <w:r>
              <w:rPr>
                <w:rStyle w:val="a8"/>
                <w:rFonts w:cs="Times New Roman"/>
                <w:b w:val="0"/>
                <w:bCs w:val="0"/>
                <w:sz w:val="28"/>
                <w:szCs w:val="28"/>
              </w:rPr>
              <w:t>. Формирование обучающей и тестирующей выборок</w:t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</w:r>
            <w:r>
              <w:rPr>
                <w:b w:val="0"/>
                <w:bCs w:val="0"/>
                <w:sz w:val="28"/>
                <w:szCs w:val="28"/>
              </w:rPr>
              <w:instrText xml:space="preserve"> PAGEREF _Toc184657547 \h </w:instrTex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fldChar w:fldCharType="separate"/>
            </w:r>
            <w:r>
              <w:rPr>
                <w:b w:val="0"/>
                <w:bCs w:val="0"/>
                <w:sz w:val="28"/>
                <w:szCs w:val="28"/>
              </w:rPr>
              <w:t>14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:rsidR="00F626C4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84657548" w:history="1">
            <w:r>
              <w:rPr>
                <w:rStyle w:val="a8"/>
                <w:rFonts w:cs="Times New Roman"/>
                <w:b w:val="0"/>
                <w:bCs w:val="0"/>
                <w:sz w:val="28"/>
                <w:szCs w:val="28"/>
              </w:rPr>
              <w:t>2.</w:t>
            </w:r>
            <w:r>
              <w:rPr>
                <w:rStyle w:val="a8"/>
                <w:rFonts w:cs="Times New Roman"/>
                <w:b w:val="0"/>
                <w:bCs w:val="0"/>
                <w:sz w:val="28"/>
                <w:szCs w:val="28"/>
                <w:lang w:val="ru-RU"/>
              </w:rPr>
              <w:t>2</w:t>
            </w:r>
            <w:r>
              <w:rPr>
                <w:rStyle w:val="a8"/>
                <w:rFonts w:cs="Times New Roman"/>
                <w:b w:val="0"/>
                <w:bCs w:val="0"/>
                <w:sz w:val="28"/>
                <w:szCs w:val="28"/>
              </w:rPr>
              <w:t>. Создание моделей</w:t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</w:r>
            <w:r>
              <w:rPr>
                <w:b w:val="0"/>
                <w:bCs w:val="0"/>
                <w:sz w:val="28"/>
                <w:szCs w:val="28"/>
              </w:rPr>
              <w:instrText xml:space="preserve"> PAGEREF _Toc184657548 \h </w:instrTex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fldChar w:fldCharType="separate"/>
            </w:r>
            <w:r>
              <w:rPr>
                <w:b w:val="0"/>
                <w:bCs w:val="0"/>
                <w:sz w:val="28"/>
                <w:szCs w:val="28"/>
              </w:rPr>
              <w:t>14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:rsidR="00F626C4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8"/>
              <w:szCs w:val="28"/>
              <w14:ligatures w14:val="standardContextual"/>
            </w:rPr>
          </w:pPr>
          <w:hyperlink w:anchor="_Toc184657549" w:history="1">
            <w:r>
              <w:rPr>
                <w:rStyle w:val="a8"/>
                <w:rFonts w:cs="Times New Roman"/>
                <w:i w:val="0"/>
                <w:iCs w:val="0"/>
                <w:sz w:val="28"/>
                <w:szCs w:val="28"/>
              </w:rPr>
              <w:t>3. ТЕСТИРОВАНИЕ</w: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ab/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instrText xml:space="preserve"> PAGEREF _Toc184657549 \h </w:instrTex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17</w: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end"/>
            </w:r>
          </w:hyperlink>
        </w:p>
        <w:p w:rsidR="00F626C4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84657550" w:history="1">
            <w:r>
              <w:rPr>
                <w:rStyle w:val="a8"/>
                <w:rFonts w:cs="Times New Roman"/>
                <w:b w:val="0"/>
                <w:bCs w:val="0"/>
                <w:sz w:val="28"/>
                <w:szCs w:val="28"/>
              </w:rPr>
              <w:t xml:space="preserve">3.1. </w:t>
            </w:r>
            <w:r>
              <w:rPr>
                <w:rStyle w:val="a8"/>
                <w:rFonts w:cs="Times New Roman"/>
                <w:b w:val="0"/>
                <w:bCs w:val="0"/>
                <w:sz w:val="28"/>
                <w:szCs w:val="28"/>
                <w:lang w:val="ru-RU"/>
              </w:rPr>
              <w:t>Проверка</w:t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</w:r>
            <w:r>
              <w:rPr>
                <w:b w:val="0"/>
                <w:bCs w:val="0"/>
                <w:sz w:val="28"/>
                <w:szCs w:val="28"/>
              </w:rPr>
              <w:instrText xml:space="preserve"> PAGEREF _Toc184657550 \h </w:instrTex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fldChar w:fldCharType="separate"/>
            </w:r>
            <w:r>
              <w:rPr>
                <w:b w:val="0"/>
                <w:bCs w:val="0"/>
                <w:sz w:val="28"/>
                <w:szCs w:val="28"/>
              </w:rPr>
              <w:t>17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:rsidR="00F626C4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84657551" w:history="1">
            <w:r>
              <w:rPr>
                <w:rStyle w:val="a8"/>
                <w:rFonts w:cs="Times New Roman"/>
                <w:b w:val="0"/>
                <w:bCs w:val="0"/>
                <w:sz w:val="28"/>
                <w:szCs w:val="28"/>
              </w:rPr>
              <w:t xml:space="preserve">3.2. </w:t>
            </w:r>
            <w:r>
              <w:rPr>
                <w:rStyle w:val="a8"/>
                <w:rFonts w:cs="Times New Roman"/>
                <w:b w:val="0"/>
                <w:bCs w:val="0"/>
                <w:sz w:val="28"/>
                <w:szCs w:val="28"/>
                <w:lang w:val="ru-RU"/>
              </w:rPr>
              <w:t>Улучшение модели</w:t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</w:r>
            <w:r>
              <w:rPr>
                <w:b w:val="0"/>
                <w:bCs w:val="0"/>
                <w:sz w:val="28"/>
                <w:szCs w:val="28"/>
              </w:rPr>
              <w:instrText xml:space="preserve"> PAGEREF _Toc184657551 \h </w:instrTex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fldChar w:fldCharType="separate"/>
            </w:r>
            <w:r>
              <w:rPr>
                <w:b w:val="0"/>
                <w:bCs w:val="0"/>
                <w:sz w:val="28"/>
                <w:szCs w:val="28"/>
              </w:rPr>
              <w:t>18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:rsidR="00F626C4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8"/>
              <w:szCs w:val="28"/>
              <w14:ligatures w14:val="standardContextual"/>
            </w:rPr>
          </w:pPr>
          <w:hyperlink w:anchor="_Toc184657552" w:history="1">
            <w:r>
              <w:rPr>
                <w:rStyle w:val="a8"/>
                <w:rFonts w:cs="Times New Roman"/>
                <w:i w:val="0"/>
                <w:iCs w:val="0"/>
                <w:sz w:val="28"/>
                <w:szCs w:val="28"/>
                <w:lang w:val="ru-RU"/>
              </w:rPr>
              <w:t>ЗАКЛЮЧЕНИЕ</w: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ab/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instrText xml:space="preserve"> PAGEREF _Toc184657552 \h </w:instrTex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18</w: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end"/>
            </w:r>
          </w:hyperlink>
        </w:p>
        <w:p w:rsidR="00F626C4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8"/>
              <w:szCs w:val="28"/>
              <w14:ligatures w14:val="standardContextual"/>
            </w:rPr>
          </w:pPr>
          <w:hyperlink w:anchor="_Toc184657553" w:history="1">
            <w:r>
              <w:rPr>
                <w:rStyle w:val="a8"/>
                <w:rFonts w:eastAsia="Calibri" w:cs="Times New Roman"/>
                <w:i w:val="0"/>
                <w:iCs w:val="0"/>
                <w:sz w:val="28"/>
                <w:szCs w:val="28"/>
              </w:rPr>
              <w:t>СПИСОК ИСПОЛЬЗУЕМЫХ ИСТОЧНИКОВ И ЛИТЕРАТУРЫ</w: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ab/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instrText xml:space="preserve"> PAGEREF _Toc184657553 \h </w:instrTex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19</w: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end"/>
            </w:r>
          </w:hyperlink>
        </w:p>
        <w:p w:rsidR="00F626C4" w:rsidRDefault="00000000">
          <w:pPr>
            <w:rPr>
              <w:rFonts w:asciiTheme="minorHAnsi" w:eastAsiaTheme="minorHAnsi" w:hAnsiTheme="minorHAnsi" w:cstheme="minorBidi"/>
              <w:lang w:val="ru-RU" w:eastAsia="en-US"/>
              <w14:ligatures w14:val="standardContextual"/>
            </w:rPr>
          </w:pPr>
          <w:r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F626C4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b/>
          <w:bCs/>
          <w:color w:val="000000" w:themeColor="text1"/>
          <w:sz w:val="28"/>
          <w:szCs w:val="28"/>
          <w:lang w:val="ru-RU"/>
        </w:rPr>
        <w:lastRenderedPageBreak/>
        <w:t>ВВЕДЕНИЕ</w:t>
      </w:r>
    </w:p>
    <w:p w:rsidR="00F626C4" w:rsidRDefault="00000000">
      <w:pPr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В качестве основы для выполнения курсовой работы был использован набор данных, содержащий большое количество подробной информации об автомобилях и их характеристиках.</w:t>
      </w:r>
    </w:p>
    <w:p w:rsidR="00F626C4" w:rsidRDefault="00000000">
      <w:pPr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 xml:space="preserve">Актуальность данной работы важна, так как в данный момент возрос спрос на автомобили в связи с сложностями транспортировки, а колебания цен на одну и туже модель, может быть, колоссальной. </w:t>
      </w:r>
    </w:p>
    <w:p w:rsidR="00F626C4" w:rsidRDefault="00000000">
      <w:pPr>
        <w:spacing w:line="360" w:lineRule="auto"/>
        <w:ind w:firstLine="709"/>
        <w:rPr>
          <w:rFonts w:eastAsia="Calibri"/>
          <w:b/>
          <w:bCs/>
          <w:sz w:val="28"/>
          <w:szCs w:val="28"/>
          <w:lang w:val="ru-RU"/>
        </w:rPr>
      </w:pPr>
      <w:r>
        <w:rPr>
          <w:rFonts w:eastAsia="Calibri"/>
          <w:b/>
          <w:bCs/>
          <w:sz w:val="28"/>
          <w:szCs w:val="28"/>
          <w:lang w:val="ru-RU"/>
        </w:rPr>
        <w:t>Цель</w:t>
      </w:r>
    </w:p>
    <w:p w:rsidR="00F626C4" w:rsidRDefault="00000000">
      <w:pPr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Провести работы по построению ансамбля для нахождения ценны автомобиля на основании ранее предоставленных данных для обучения.</w:t>
      </w:r>
    </w:p>
    <w:p w:rsidR="00F626C4" w:rsidRDefault="00000000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Задачи</w:t>
      </w:r>
    </w:p>
    <w:p w:rsidR="00F626C4" w:rsidRDefault="00000000">
      <w:pPr>
        <w:pStyle w:val="afc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Анализ предметной области</w:t>
      </w:r>
    </w:p>
    <w:p w:rsidR="00F626C4" w:rsidRDefault="00000000">
      <w:pPr>
        <w:pStyle w:val="afc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Подбор подходящего набора данных</w:t>
      </w:r>
    </w:p>
    <w:p w:rsidR="00F626C4" w:rsidRDefault="00000000">
      <w:pPr>
        <w:pStyle w:val="afc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Оценка </w:t>
      </w:r>
      <w:r>
        <w:rPr>
          <w:sz w:val="28"/>
          <w:szCs w:val="28"/>
        </w:rPr>
        <w:t>отобранн</w:t>
      </w:r>
      <w:r>
        <w:rPr>
          <w:sz w:val="28"/>
          <w:szCs w:val="28"/>
          <w:lang w:val="ru-RU"/>
        </w:rPr>
        <w:t>ого набора данных</w:t>
      </w:r>
    </w:p>
    <w:p w:rsidR="00F626C4" w:rsidRDefault="00000000">
      <w:pPr>
        <w:pStyle w:val="afc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Изучение и выбор подходящего вида моделей машинного обучения</w:t>
      </w:r>
    </w:p>
    <w:p w:rsidR="00F626C4" w:rsidRDefault="00000000">
      <w:pPr>
        <w:pStyle w:val="afc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Разработка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обучение модели</w:t>
      </w:r>
    </w:p>
    <w:p w:rsidR="00F626C4" w:rsidRDefault="00000000">
      <w:pPr>
        <w:pStyle w:val="afc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Формирование обучающей и тестовой выборки</w:t>
      </w:r>
    </w:p>
    <w:p w:rsidR="00F626C4" w:rsidRDefault="00000000">
      <w:pPr>
        <w:pStyle w:val="afc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Обучение модели</w:t>
      </w:r>
    </w:p>
    <w:p w:rsidR="00F626C4" w:rsidRDefault="00000000">
      <w:pPr>
        <w:pStyle w:val="afc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Создание нужных моделей</w:t>
      </w:r>
    </w:p>
    <w:p w:rsidR="00F626C4" w:rsidRDefault="00000000">
      <w:pPr>
        <w:pStyle w:val="afc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Тестирование и отладка</w:t>
      </w:r>
    </w:p>
    <w:p w:rsidR="00F626C4" w:rsidRDefault="00000000">
      <w:pPr>
        <w:pStyle w:val="afc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Проверка продуктивности</w:t>
      </w:r>
    </w:p>
    <w:p w:rsidR="00F626C4" w:rsidRDefault="00000000">
      <w:pPr>
        <w:pStyle w:val="afc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Улучшение модели</w:t>
      </w:r>
    </w:p>
    <w:p w:rsidR="00F626C4" w:rsidRDefault="000000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Работа состоит из введения, трёх глав, заключения, библиографии. Объем работы составляет </w:t>
      </w:r>
      <w:r w:rsidRPr="0053070D">
        <w:rPr>
          <w:color w:val="000000"/>
          <w:sz w:val="28"/>
          <w:szCs w:val="28"/>
          <w:lang w:val="ru-RU"/>
        </w:rPr>
        <w:t>22</w:t>
      </w:r>
      <w:r>
        <w:rPr>
          <w:color w:val="000000"/>
          <w:sz w:val="28"/>
          <w:szCs w:val="28"/>
        </w:rPr>
        <w:t xml:space="preserve"> страниц,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 xml:space="preserve">объем библиографии содержит </w:t>
      </w:r>
      <w:r>
        <w:rPr>
          <w:color w:val="000000"/>
          <w:sz w:val="28"/>
          <w:szCs w:val="28"/>
          <w:lang w:val="ru-RU"/>
        </w:rPr>
        <w:t>12</w:t>
      </w:r>
      <w:r>
        <w:rPr>
          <w:color w:val="000000"/>
          <w:sz w:val="28"/>
          <w:szCs w:val="28"/>
        </w:rPr>
        <w:t xml:space="preserve"> источников. </w:t>
      </w:r>
      <w:r>
        <w:rPr>
          <w:sz w:val="28"/>
          <w:szCs w:val="28"/>
          <w:lang w:val="ru-RU"/>
        </w:rPr>
        <w:br w:type="page" w:clear="all"/>
      </w:r>
    </w:p>
    <w:p w:rsidR="00F626C4" w:rsidRDefault="00000000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3"/>
      <w:bookmarkStart w:id="1" w:name="_Toc18465754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АНАЛИЗ ПРЕДМЕТНОЙ ОБЛАСТИ</w:t>
      </w:r>
      <w:bookmarkEnd w:id="1"/>
    </w:p>
    <w:p w:rsidR="00F626C4" w:rsidRDefault="00000000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_Toc18465754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1.1 Поиск набора данных</w:t>
      </w:r>
      <w:bookmarkEnd w:id="2"/>
    </w:p>
    <w:p w:rsidR="00F626C4" w:rsidRDefault="0000000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В результате поиска информации в сфере автомобилей и их характеристик был найден сборник данных, в формате </w:t>
      </w:r>
      <w:r>
        <w:rPr>
          <w:color w:val="000000" w:themeColor="text1"/>
          <w:sz w:val="28"/>
          <w:szCs w:val="28"/>
          <w:lang w:val="en-US"/>
        </w:rPr>
        <w:t>csv</w:t>
      </w:r>
      <w:r>
        <w:rPr>
          <w:color w:val="000000" w:themeColor="text1"/>
          <w:sz w:val="28"/>
          <w:szCs w:val="28"/>
          <w:lang w:val="ru-RU"/>
        </w:rPr>
        <w:t>, содержащий большое количество (</w:t>
      </w:r>
      <w:r>
        <w:rPr>
          <w:color w:val="000000" w:themeColor="text1"/>
          <w:sz w:val="28"/>
          <w:szCs w:val="28"/>
        </w:rPr>
        <w:t>76690</w:t>
      </w:r>
      <w:r>
        <w:rPr>
          <w:color w:val="000000" w:themeColor="text1"/>
          <w:sz w:val="28"/>
          <w:szCs w:val="28"/>
          <w:lang w:val="ru-RU"/>
        </w:rPr>
        <w:t xml:space="preserve"> строчек) информации о выбранной тематике, в качестве перестраховки данные хранятся на облачном хранилище (ссылка для набора данных:</w:t>
      </w:r>
      <w: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https://drive.google.com/file/d/1hmDNBf86OBtjHELEcceO0nEUowYM7jEm/view?usp=sharing), на внешнем диске и на платформе </w:t>
      </w:r>
      <w:r>
        <w:rPr>
          <w:color w:val="000000" w:themeColor="text1"/>
          <w:sz w:val="28"/>
          <w:szCs w:val="28"/>
          <w:lang w:val="en-US"/>
        </w:rPr>
        <w:t>GitHub</w:t>
      </w:r>
      <w:r>
        <w:rPr>
          <w:color w:val="000000" w:themeColor="text1"/>
          <w:sz w:val="28"/>
          <w:szCs w:val="28"/>
          <w:lang w:val="ru-RU"/>
        </w:rPr>
        <w:t xml:space="preserve"> (</w:t>
      </w:r>
      <w:proofErr w:type="spellStart"/>
      <w:r>
        <w:rPr>
          <w:color w:val="000000" w:themeColor="text1"/>
          <w:sz w:val="28"/>
          <w:szCs w:val="28"/>
          <w:lang w:val="ru-RU"/>
        </w:rPr>
        <w:t>https</w:t>
      </w:r>
      <w:proofErr w:type="spellEnd"/>
      <w:r>
        <w:rPr>
          <w:color w:val="000000" w:themeColor="text1"/>
          <w:sz w:val="28"/>
          <w:szCs w:val="28"/>
          <w:lang w:val="ru-RU"/>
        </w:rPr>
        <w:t>://github.com/</w:t>
      </w:r>
      <w:proofErr w:type="spellStart"/>
      <w:r>
        <w:rPr>
          <w:color w:val="000000" w:themeColor="text1"/>
          <w:sz w:val="28"/>
          <w:szCs w:val="28"/>
          <w:lang w:val="ru-RU"/>
        </w:rPr>
        <w:t>DanilaShanin</w:t>
      </w:r>
      <w:proofErr w:type="spellEnd"/>
      <w:r>
        <w:rPr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color w:val="000000" w:themeColor="text1"/>
          <w:sz w:val="28"/>
          <w:szCs w:val="28"/>
          <w:lang w:val="ru-RU"/>
        </w:rPr>
        <w:t>Coursework.git</w:t>
      </w:r>
      <w:proofErr w:type="spellEnd"/>
      <w:r>
        <w:rPr>
          <w:color w:val="000000" w:themeColor="text1"/>
          <w:sz w:val="28"/>
          <w:szCs w:val="28"/>
          <w:lang w:val="ru-RU"/>
        </w:rPr>
        <w:t>). Ниже приведены названия столбцов данного набора среди них находятся текстовые или смешанные числовые значения, целые числа и числа с плавающей точкой:</w:t>
      </w:r>
    </w:p>
    <w:p w:rsidR="00F626C4" w:rsidRDefault="00000000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</w:rPr>
        <w:t>Make –</w:t>
      </w:r>
      <w:r>
        <w:rPr>
          <w:b/>
          <w:bCs/>
          <w:color w:val="000000" w:themeColor="text1"/>
          <w:sz w:val="28"/>
          <w:szCs w:val="28"/>
          <w:lang w:val="ru-RU"/>
        </w:rPr>
        <w:t>Имя производителя</w:t>
      </w:r>
    </w:p>
    <w:p w:rsidR="00F626C4" w:rsidRDefault="00000000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</w:rPr>
        <w:t>Name</w:t>
      </w:r>
      <w:r>
        <w:rPr>
          <w:b/>
          <w:bCs/>
          <w:color w:val="000000" w:themeColor="text1"/>
          <w:sz w:val="28"/>
          <w:szCs w:val="28"/>
          <w:lang w:val="ru-RU"/>
        </w:rPr>
        <w:t xml:space="preserve"> – Название модели </w:t>
      </w:r>
    </w:p>
    <w:p w:rsidR="00F626C4" w:rsidRDefault="00000000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</w:rPr>
        <w:t>Transmission</w:t>
      </w:r>
      <w:r>
        <w:rPr>
          <w:b/>
          <w:bCs/>
          <w:color w:val="000000" w:themeColor="text1"/>
          <w:sz w:val="28"/>
          <w:szCs w:val="28"/>
          <w:lang w:val="ru-RU"/>
        </w:rPr>
        <w:t xml:space="preserve"> – Вид трансмиссии</w:t>
      </w:r>
    </w:p>
    <w:p w:rsidR="00F626C4" w:rsidRDefault="00000000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</w:rPr>
        <w:t>Engine Type</w:t>
      </w:r>
      <w:r>
        <w:rPr>
          <w:b/>
          <w:bCs/>
          <w:color w:val="000000" w:themeColor="text1"/>
          <w:sz w:val="28"/>
          <w:szCs w:val="28"/>
          <w:lang w:val="ru-RU"/>
        </w:rPr>
        <w:t xml:space="preserve"> – Наименование используемого вида топлива</w:t>
      </w:r>
    </w:p>
    <w:p w:rsidR="00F626C4" w:rsidRDefault="00000000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Engine Capacity(CC)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– </w:t>
      </w:r>
      <w:r>
        <w:rPr>
          <w:b/>
          <w:bCs/>
          <w:color w:val="000000" w:themeColor="text1"/>
          <w:sz w:val="28"/>
          <w:szCs w:val="28"/>
          <w:lang w:val="ru-RU"/>
        </w:rPr>
        <w:t>Мощность</w:t>
      </w:r>
    </w:p>
    <w:p w:rsidR="00F626C4" w:rsidRDefault="00000000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Mileage(kms)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– </w:t>
      </w:r>
      <w:r>
        <w:rPr>
          <w:b/>
          <w:bCs/>
          <w:color w:val="000000" w:themeColor="text1"/>
          <w:sz w:val="28"/>
          <w:szCs w:val="28"/>
          <w:lang w:val="ru-RU"/>
        </w:rPr>
        <w:t>Пробег</w:t>
      </w:r>
    </w:p>
    <w:p w:rsidR="00F626C4" w:rsidRDefault="00000000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</w:rPr>
        <w:t>City</w:t>
      </w:r>
      <w:r>
        <w:rPr>
          <w:b/>
          <w:bCs/>
          <w:color w:val="000000" w:themeColor="text1"/>
          <w:sz w:val="28"/>
          <w:szCs w:val="28"/>
          <w:lang w:val="ru-RU"/>
        </w:rPr>
        <w:t xml:space="preserve"> – Город продажи </w:t>
      </w:r>
    </w:p>
    <w:p w:rsidR="00F626C4" w:rsidRDefault="00000000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</w:rPr>
        <w:t>Year</w:t>
      </w:r>
      <w:r>
        <w:rPr>
          <w:b/>
          <w:bCs/>
          <w:color w:val="000000" w:themeColor="text1"/>
          <w:sz w:val="28"/>
          <w:szCs w:val="28"/>
          <w:lang w:val="ru-RU"/>
        </w:rPr>
        <w:t xml:space="preserve"> – Год выпуска</w:t>
      </w:r>
    </w:p>
    <w:p w:rsidR="00F626C4" w:rsidRDefault="0000000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</w:rPr>
        <w:t>Price</w:t>
      </w:r>
      <w:r>
        <w:rPr>
          <w:b/>
          <w:bCs/>
          <w:color w:val="000000" w:themeColor="text1"/>
          <w:sz w:val="28"/>
          <w:szCs w:val="28"/>
          <w:lang w:val="ru-RU"/>
        </w:rPr>
        <w:t xml:space="preserve"> - Цена</w:t>
      </w:r>
    </w:p>
    <w:p w:rsidR="00F626C4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загрузки информационного набора используется команда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626C4">
        <w:tc>
          <w:tcPr>
            <w:tcW w:w="9344" w:type="dxa"/>
          </w:tcPr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df = pd.read_csv('/content/CarDF.csv')</w:t>
            </w:r>
          </w:p>
        </w:tc>
      </w:tr>
    </w:tbl>
    <w:p w:rsidR="00F626C4" w:rsidRDefault="00F626C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F626C4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rFonts w:eastAsia="sans-serif"/>
          <w:sz w:val="28"/>
          <w:szCs w:val="28"/>
        </w:rPr>
        <w:t>После успешного завершения процесса загрузки информации была выполнена проверка корректности данных. Результат</w:t>
      </w:r>
      <w:r>
        <w:rPr>
          <w:rFonts w:eastAsia="sans-serif"/>
          <w:sz w:val="28"/>
          <w:szCs w:val="28"/>
          <w:lang w:val="ru-RU"/>
        </w:rPr>
        <w:t>ом</w:t>
      </w:r>
      <w:r>
        <w:rPr>
          <w:rFonts w:eastAsia="sans-serif"/>
          <w:sz w:val="28"/>
          <w:szCs w:val="28"/>
        </w:rPr>
        <w:t xml:space="preserve"> </w:t>
      </w:r>
      <w:r>
        <w:rPr>
          <w:rFonts w:eastAsia="sans-serif"/>
          <w:sz w:val="28"/>
          <w:szCs w:val="28"/>
          <w:lang w:val="ru-RU"/>
        </w:rPr>
        <w:t>данной</w:t>
      </w:r>
      <w:r>
        <w:rPr>
          <w:rFonts w:eastAsia="sans-serif"/>
          <w:sz w:val="28"/>
          <w:szCs w:val="28"/>
        </w:rPr>
        <w:t xml:space="preserve"> проверки </w:t>
      </w:r>
      <w:r>
        <w:rPr>
          <w:rFonts w:eastAsia="sans-serif"/>
          <w:sz w:val="28"/>
          <w:szCs w:val="28"/>
          <w:lang w:val="ru-RU"/>
        </w:rPr>
        <w:t xml:space="preserve">стало то </w:t>
      </w:r>
      <w:r>
        <w:rPr>
          <w:rFonts w:eastAsia="sans-serif"/>
          <w:sz w:val="28"/>
          <w:szCs w:val="28"/>
        </w:rPr>
        <w:t xml:space="preserve">, что данные были загружены без каких-либо ошибок. Проблемы с кодировкой символов отсутствуют, что гарантирует правильное отображение всех текстовых элементов и символов. Кроме того, все разделители данных </w:t>
      </w:r>
      <w:r>
        <w:rPr>
          <w:rFonts w:eastAsia="sans-serif"/>
          <w:sz w:val="28"/>
          <w:szCs w:val="28"/>
        </w:rPr>
        <w:lastRenderedPageBreak/>
        <w:t>были</w:t>
      </w:r>
      <w:r>
        <w:rPr>
          <w:rFonts w:eastAsia="sans-serif"/>
          <w:sz w:val="28"/>
          <w:szCs w:val="28"/>
          <w:lang w:val="ru-RU"/>
        </w:rPr>
        <w:t xml:space="preserve"> </w:t>
      </w:r>
      <w:r>
        <w:rPr>
          <w:rFonts w:eastAsia="sans-serif"/>
          <w:sz w:val="28"/>
          <w:szCs w:val="28"/>
        </w:rPr>
        <w:t>идентифицированы</w:t>
      </w:r>
      <w:r>
        <w:rPr>
          <w:rFonts w:eastAsia="sans-serif"/>
          <w:sz w:val="28"/>
          <w:szCs w:val="28"/>
          <w:lang w:val="ru-RU"/>
        </w:rPr>
        <w:t xml:space="preserve"> </w:t>
      </w:r>
      <w:r>
        <w:rPr>
          <w:rFonts w:eastAsia="sans-serif"/>
          <w:sz w:val="28"/>
          <w:szCs w:val="28"/>
        </w:rPr>
        <w:t xml:space="preserve">и обработаны корректно, что обеспечивает целостность структуры </w:t>
      </w:r>
      <w:r>
        <w:rPr>
          <w:rFonts w:eastAsia="sans-serif"/>
          <w:sz w:val="28"/>
          <w:szCs w:val="28"/>
          <w:lang w:val="ru-RU"/>
        </w:rPr>
        <w:t>информации</w:t>
      </w:r>
      <w:r>
        <w:rPr>
          <w:rFonts w:eastAsia="sans-serif"/>
          <w:sz w:val="28"/>
          <w:szCs w:val="28"/>
        </w:rPr>
        <w:t>. Эти результаты свидетельствуют о том, что загрузк</w:t>
      </w:r>
      <w:r>
        <w:rPr>
          <w:rFonts w:eastAsia="sans-serif"/>
          <w:sz w:val="28"/>
          <w:szCs w:val="28"/>
          <w:lang w:val="ru-RU"/>
        </w:rPr>
        <w:t>а</w:t>
      </w:r>
      <w:r>
        <w:rPr>
          <w:rFonts w:eastAsia="sans-serif"/>
          <w:sz w:val="28"/>
          <w:szCs w:val="28"/>
        </w:rPr>
        <w:t xml:space="preserve"> </w:t>
      </w:r>
      <w:r>
        <w:rPr>
          <w:rFonts w:eastAsia="sans-serif"/>
          <w:sz w:val="28"/>
          <w:szCs w:val="28"/>
          <w:lang w:val="ru-RU"/>
        </w:rPr>
        <w:t>прошла успешно</w:t>
      </w:r>
      <w:r>
        <w:rPr>
          <w:rFonts w:eastAsia="sans-serif"/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Рисунок1.</w:t>
      </w:r>
    </w:p>
    <w:p w:rsidR="00F626C4" w:rsidRDefault="0000000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850255" cy="1275715"/>
            <wp:effectExtent l="0" t="0" r="17145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rcRect r="14724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C4" w:rsidRDefault="0000000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1 - Набор данных</w:t>
      </w:r>
    </w:p>
    <w:p w:rsidR="00F626C4" w:rsidRDefault="00F626C4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ru-RU"/>
        </w:rPr>
      </w:pPr>
    </w:p>
    <w:p w:rsidR="00F626C4" w:rsidRDefault="00000000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46575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1.2 Оценка загруженного набора данных</w:t>
      </w:r>
      <w:bookmarkEnd w:id="3"/>
    </w:p>
    <w:p w:rsidR="00F626C4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загрузки и проверки производился анализ полученного набора информации с использованием библиотеки </w:t>
      </w:r>
      <w:r>
        <w:rPr>
          <w:sz w:val="28"/>
          <w:szCs w:val="28"/>
        </w:rPr>
        <w:t>matplotlib</w:t>
      </w:r>
      <w:r>
        <w:rPr>
          <w:sz w:val="28"/>
          <w:szCs w:val="28"/>
          <w:lang w:val="ru-RU"/>
        </w:rPr>
        <w:t>, которая позволяет выводить различные виды графиков.</w:t>
      </w:r>
    </w:p>
    <w:p w:rsidR="00F626C4" w:rsidRDefault="00000000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lang w:val="ru-RU"/>
        </w:rPr>
        <w:t xml:space="preserve">Для начала проводилась проверка на наличие выбросов с помощью графика </w:t>
      </w:r>
      <w:proofErr w:type="spellStart"/>
      <w:r>
        <w:rPr>
          <w:sz w:val="28"/>
          <w:szCs w:val="28"/>
          <w:lang w:val="ru-RU"/>
        </w:rPr>
        <w:t>boxplot</w:t>
      </w:r>
      <w:proofErr w:type="spellEnd"/>
      <w:r>
        <w:rPr>
          <w:sz w:val="28"/>
          <w:szCs w:val="28"/>
          <w:lang w:val="ru-RU"/>
        </w:rPr>
        <w:t xml:space="preserve">, а дальнейшая обработка проводилась с помощью </w:t>
      </w:r>
      <w:r>
        <w:rPr>
          <w:sz w:val="28"/>
          <w:szCs w:val="28"/>
        </w:rPr>
        <w:t>RobustScaler</w:t>
      </w:r>
      <w:r>
        <w:rPr>
          <w:sz w:val="28"/>
          <w:szCs w:val="28"/>
          <w:lang w:val="en-US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626C4">
        <w:tc>
          <w:tcPr>
            <w:tcW w:w="9570" w:type="dxa"/>
          </w:tcPr>
          <w:p w:rsidR="00F626C4" w:rsidRPr="0053070D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3070D">
              <w:rPr>
                <w:sz w:val="28"/>
                <w:szCs w:val="28"/>
                <w:lang w:val="en-US"/>
              </w:rPr>
              <w:t>sns.boxplot</w:t>
            </w:r>
            <w:proofErr w:type="spellEnd"/>
            <w:proofErr w:type="gramEnd"/>
            <w:r w:rsidRPr="0053070D">
              <w:rPr>
                <w:sz w:val="28"/>
                <w:szCs w:val="28"/>
                <w:lang w:val="en-US"/>
              </w:rPr>
              <w:t>(data=</w:t>
            </w:r>
            <w:proofErr w:type="spellStart"/>
            <w:r w:rsidRPr="0053070D">
              <w:rPr>
                <w:sz w:val="28"/>
                <w:szCs w:val="28"/>
                <w:lang w:val="en-US"/>
              </w:rPr>
              <w:t>df</w:t>
            </w:r>
            <w:proofErr w:type="spellEnd"/>
            <w:r w:rsidRPr="0053070D">
              <w:rPr>
                <w:sz w:val="28"/>
                <w:szCs w:val="28"/>
                <w:lang w:val="en-US"/>
              </w:rPr>
              <w:t>, x="Engine Capacity(CC)", ax=</w:t>
            </w:r>
            <w:proofErr w:type="spellStart"/>
            <w:r w:rsidRPr="0053070D">
              <w:rPr>
                <w:sz w:val="28"/>
                <w:szCs w:val="28"/>
                <w:lang w:val="en-US"/>
              </w:rPr>
              <w:t>axs</w:t>
            </w:r>
            <w:proofErr w:type="spellEnd"/>
            <w:r w:rsidRPr="0053070D">
              <w:rPr>
                <w:sz w:val="28"/>
                <w:szCs w:val="28"/>
                <w:lang w:val="en-US"/>
              </w:rPr>
              <w:t>[0, 0])</w:t>
            </w:r>
          </w:p>
          <w:p w:rsidR="00F626C4" w:rsidRPr="0053070D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3070D">
              <w:rPr>
                <w:sz w:val="28"/>
                <w:szCs w:val="28"/>
                <w:lang w:val="en-US"/>
              </w:rPr>
              <w:t>sns.boxplot</w:t>
            </w:r>
            <w:proofErr w:type="spellEnd"/>
            <w:proofErr w:type="gramEnd"/>
            <w:r w:rsidRPr="0053070D">
              <w:rPr>
                <w:sz w:val="28"/>
                <w:szCs w:val="28"/>
                <w:lang w:val="en-US"/>
              </w:rPr>
              <w:t>(data=</w:t>
            </w:r>
            <w:proofErr w:type="spellStart"/>
            <w:r w:rsidRPr="0053070D">
              <w:rPr>
                <w:sz w:val="28"/>
                <w:szCs w:val="28"/>
                <w:lang w:val="en-US"/>
              </w:rPr>
              <w:t>df</w:t>
            </w:r>
            <w:proofErr w:type="spellEnd"/>
            <w:r w:rsidRPr="0053070D">
              <w:rPr>
                <w:sz w:val="28"/>
                <w:szCs w:val="28"/>
                <w:lang w:val="en-US"/>
              </w:rPr>
              <w:t>, x="Mileage(kms)", ax=</w:t>
            </w:r>
            <w:proofErr w:type="spellStart"/>
            <w:r w:rsidRPr="0053070D">
              <w:rPr>
                <w:sz w:val="28"/>
                <w:szCs w:val="28"/>
                <w:lang w:val="en-US"/>
              </w:rPr>
              <w:t>axs</w:t>
            </w:r>
            <w:proofErr w:type="spellEnd"/>
            <w:r w:rsidRPr="0053070D">
              <w:rPr>
                <w:sz w:val="28"/>
                <w:szCs w:val="28"/>
                <w:lang w:val="en-US"/>
              </w:rPr>
              <w:t>[0, 1])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ru-RU"/>
              </w:rPr>
              <w:t>axs</w:t>
            </w:r>
            <w:proofErr w:type="spellEnd"/>
            <w:r>
              <w:rPr>
                <w:sz w:val="28"/>
                <w:szCs w:val="28"/>
                <w:lang w:val="ru-RU"/>
              </w:rPr>
              <w:t>[</w:t>
            </w:r>
            <w:proofErr w:type="gramEnd"/>
            <w:r>
              <w:rPr>
                <w:sz w:val="28"/>
                <w:szCs w:val="28"/>
                <w:lang w:val="ru-RU"/>
              </w:rPr>
              <w:t>0, 0].</w:t>
            </w:r>
            <w:proofErr w:type="spellStart"/>
            <w:r>
              <w:rPr>
                <w:sz w:val="28"/>
                <w:szCs w:val="28"/>
                <w:lang w:val="ru-RU"/>
              </w:rPr>
              <w:t>set_title</w:t>
            </w:r>
            <w:proofErr w:type="spellEnd"/>
            <w:r>
              <w:rPr>
                <w:sz w:val="28"/>
                <w:szCs w:val="28"/>
                <w:lang w:val="ru-RU"/>
              </w:rPr>
              <w:t>("Распределение объемов двигателей (CC)")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ru-RU"/>
              </w:rPr>
              <w:t>axs</w:t>
            </w:r>
            <w:proofErr w:type="spellEnd"/>
            <w:r>
              <w:rPr>
                <w:sz w:val="28"/>
                <w:szCs w:val="28"/>
                <w:lang w:val="ru-RU"/>
              </w:rPr>
              <w:t>[</w:t>
            </w:r>
            <w:proofErr w:type="gramEnd"/>
            <w:r>
              <w:rPr>
                <w:sz w:val="28"/>
                <w:szCs w:val="28"/>
                <w:lang w:val="ru-RU"/>
              </w:rPr>
              <w:t>0, 1].</w:t>
            </w:r>
            <w:proofErr w:type="spellStart"/>
            <w:r>
              <w:rPr>
                <w:sz w:val="28"/>
                <w:szCs w:val="28"/>
                <w:lang w:val="ru-RU"/>
              </w:rPr>
              <w:t>set_title</w:t>
            </w:r>
            <w:proofErr w:type="spellEnd"/>
            <w:r>
              <w:rPr>
                <w:sz w:val="28"/>
                <w:szCs w:val="28"/>
                <w:lang w:val="ru-RU"/>
              </w:rPr>
              <w:t>("Распределение пробегов (</w:t>
            </w:r>
            <w:proofErr w:type="spellStart"/>
            <w:r>
              <w:rPr>
                <w:sz w:val="28"/>
                <w:szCs w:val="28"/>
                <w:lang w:val="ru-RU"/>
              </w:rPr>
              <w:t>kms</w:t>
            </w:r>
            <w:proofErr w:type="spellEnd"/>
            <w:r>
              <w:rPr>
                <w:sz w:val="28"/>
                <w:szCs w:val="28"/>
                <w:lang w:val="ru-RU"/>
              </w:rPr>
              <w:t>)")</w:t>
            </w:r>
          </w:p>
          <w:p w:rsidR="00F626C4" w:rsidRPr="0053070D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53070D">
              <w:rPr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53070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3070D">
              <w:rPr>
                <w:sz w:val="28"/>
                <w:szCs w:val="28"/>
                <w:lang w:val="en-US"/>
              </w:rPr>
              <w:t xml:space="preserve"> in </w:t>
            </w:r>
            <w:proofErr w:type="gramStart"/>
            <w:r w:rsidRPr="0053070D">
              <w:rPr>
                <w:sz w:val="28"/>
                <w:szCs w:val="28"/>
                <w:lang w:val="en-US"/>
              </w:rPr>
              <w:t>range(</w:t>
            </w:r>
            <w:proofErr w:type="gramEnd"/>
            <w:r w:rsidRPr="0053070D">
              <w:rPr>
                <w:sz w:val="28"/>
                <w:szCs w:val="28"/>
                <w:lang w:val="en-US"/>
              </w:rPr>
              <w:t>2):</w:t>
            </w:r>
          </w:p>
          <w:p w:rsidR="00F626C4" w:rsidRPr="0053070D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53070D">
              <w:rPr>
                <w:sz w:val="28"/>
                <w:szCs w:val="28"/>
                <w:lang w:val="en-US"/>
              </w:rPr>
              <w:t xml:space="preserve">    for j in </w:t>
            </w:r>
            <w:proofErr w:type="gramStart"/>
            <w:r w:rsidRPr="0053070D">
              <w:rPr>
                <w:sz w:val="28"/>
                <w:szCs w:val="28"/>
                <w:lang w:val="en-US"/>
              </w:rPr>
              <w:t>range(</w:t>
            </w:r>
            <w:proofErr w:type="gramEnd"/>
            <w:r w:rsidRPr="0053070D">
              <w:rPr>
                <w:sz w:val="28"/>
                <w:szCs w:val="28"/>
                <w:lang w:val="en-US"/>
              </w:rPr>
              <w:t>2):</w:t>
            </w:r>
          </w:p>
          <w:p w:rsidR="00F626C4" w:rsidRPr="0053070D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53070D">
              <w:rPr>
                <w:sz w:val="28"/>
                <w:szCs w:val="28"/>
                <w:lang w:val="en-US"/>
              </w:rPr>
              <w:t xml:space="preserve">        if </w:t>
            </w:r>
            <w:proofErr w:type="gramStart"/>
            <w:r w:rsidRPr="0053070D">
              <w:rPr>
                <w:sz w:val="28"/>
                <w:szCs w:val="28"/>
                <w:lang w:val="en-US"/>
              </w:rPr>
              <w:t>j !</w:t>
            </w:r>
            <w:proofErr w:type="gramEnd"/>
            <w:r w:rsidRPr="0053070D">
              <w:rPr>
                <w:sz w:val="28"/>
                <w:szCs w:val="28"/>
                <w:lang w:val="en-US"/>
              </w:rPr>
              <w:t>= 0:</w:t>
            </w:r>
          </w:p>
          <w:p w:rsidR="00F626C4" w:rsidRPr="0053070D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53070D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53070D">
              <w:rPr>
                <w:sz w:val="28"/>
                <w:szCs w:val="28"/>
                <w:lang w:val="en-US"/>
              </w:rPr>
              <w:t>axs</w:t>
            </w:r>
            <w:proofErr w:type="spellEnd"/>
            <w:r w:rsidRPr="0053070D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End"/>
            <w:r w:rsidRPr="0053070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3070D">
              <w:rPr>
                <w:sz w:val="28"/>
                <w:szCs w:val="28"/>
                <w:lang w:val="en-US"/>
              </w:rPr>
              <w:t>, j].</w:t>
            </w:r>
            <w:proofErr w:type="spellStart"/>
            <w:r w:rsidRPr="0053070D">
              <w:rPr>
                <w:sz w:val="28"/>
                <w:szCs w:val="28"/>
                <w:lang w:val="en-US"/>
              </w:rPr>
              <w:t>get_yaxis</w:t>
            </w:r>
            <w:proofErr w:type="spellEnd"/>
            <w:r w:rsidRPr="0053070D">
              <w:rPr>
                <w:sz w:val="28"/>
                <w:szCs w:val="28"/>
                <w:lang w:val="en-US"/>
              </w:rPr>
              <w:t>().</w:t>
            </w:r>
            <w:proofErr w:type="spellStart"/>
            <w:r w:rsidRPr="0053070D">
              <w:rPr>
                <w:sz w:val="28"/>
                <w:szCs w:val="28"/>
                <w:lang w:val="en-US"/>
              </w:rPr>
              <w:t>set_visible</w:t>
            </w:r>
            <w:proofErr w:type="spellEnd"/>
            <w:r w:rsidRPr="0053070D">
              <w:rPr>
                <w:sz w:val="28"/>
                <w:szCs w:val="28"/>
                <w:lang w:val="en-US"/>
              </w:rPr>
              <w:t>(False)</w:t>
            </w:r>
          </w:p>
          <w:p w:rsidR="00F626C4" w:rsidRPr="0053070D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53070D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3070D">
              <w:rPr>
                <w:sz w:val="28"/>
                <w:szCs w:val="28"/>
                <w:lang w:val="en-US"/>
              </w:rPr>
              <w:t>axs</w:t>
            </w:r>
            <w:proofErr w:type="spellEnd"/>
            <w:r w:rsidRPr="0053070D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End"/>
            <w:r w:rsidRPr="0053070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3070D">
              <w:rPr>
                <w:sz w:val="28"/>
                <w:szCs w:val="28"/>
                <w:lang w:val="en-US"/>
              </w:rPr>
              <w:t>, j].</w:t>
            </w:r>
            <w:proofErr w:type="spellStart"/>
            <w:r w:rsidRPr="0053070D">
              <w:rPr>
                <w:sz w:val="28"/>
                <w:szCs w:val="28"/>
                <w:lang w:val="en-US"/>
              </w:rPr>
              <w:t>set_xticklabels</w:t>
            </w:r>
            <w:proofErr w:type="spellEnd"/>
            <w:r w:rsidRPr="0053070D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53070D">
              <w:rPr>
                <w:sz w:val="28"/>
                <w:szCs w:val="28"/>
                <w:lang w:val="en-US"/>
              </w:rPr>
              <w:t>axs</w:t>
            </w:r>
            <w:proofErr w:type="spellEnd"/>
            <w:r w:rsidRPr="0053070D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3070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3070D">
              <w:rPr>
                <w:sz w:val="28"/>
                <w:szCs w:val="28"/>
                <w:lang w:val="en-US"/>
              </w:rPr>
              <w:t>, j].</w:t>
            </w:r>
            <w:proofErr w:type="spellStart"/>
            <w:r w:rsidRPr="0053070D">
              <w:rPr>
                <w:sz w:val="28"/>
                <w:szCs w:val="28"/>
                <w:lang w:val="en-US"/>
              </w:rPr>
              <w:t>get_xticklabels</w:t>
            </w:r>
            <w:proofErr w:type="spellEnd"/>
            <w:r w:rsidRPr="0053070D">
              <w:rPr>
                <w:sz w:val="28"/>
                <w:szCs w:val="28"/>
                <w:lang w:val="en-US"/>
              </w:rPr>
              <w:t>(), rotation=45, ha='right')</w:t>
            </w:r>
          </w:p>
        </w:tc>
      </w:tr>
    </w:tbl>
    <w:p w:rsidR="00F626C4" w:rsidRPr="0053070D" w:rsidRDefault="00F626C4">
      <w:pPr>
        <w:spacing w:line="360" w:lineRule="auto"/>
        <w:ind w:firstLine="708"/>
        <w:jc w:val="both"/>
        <w:rPr>
          <w:color w:val="FF0000"/>
          <w:sz w:val="28"/>
          <w:szCs w:val="28"/>
          <w:lang w:val="en-US"/>
        </w:rPr>
      </w:pPr>
    </w:p>
    <w:p w:rsidR="00F626C4" w:rsidRDefault="00000000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выполнения кода представлен на Рисунке 2. </w:t>
      </w:r>
    </w:p>
    <w:p w:rsidR="00F626C4" w:rsidRDefault="00000000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114300" distR="114300">
            <wp:extent cx="5039360" cy="3839210"/>
            <wp:effectExtent l="0" t="0" r="8890" b="889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C4" w:rsidRDefault="00000000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 – Проверка выбросов</w:t>
      </w:r>
    </w:p>
    <w:p w:rsidR="00F626C4" w:rsidRDefault="00F626C4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F626C4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нахождения крупных рынков продажи авто, так же используется гистограмма с топом городов Рисунок 3.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626C4">
        <w:tc>
          <w:tcPr>
            <w:tcW w:w="9570" w:type="dxa"/>
          </w:tcPr>
          <w:p w:rsidR="00F626C4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cities =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df.City.value</w:t>
            </w:r>
            <w:proofErr w:type="gramEnd"/>
            <w:r>
              <w:rPr>
                <w:sz w:val="28"/>
                <w:szCs w:val="28"/>
                <w:lang w:val="en-US"/>
              </w:rPr>
              <w:t>_counts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  <w:p w:rsidR="00F626C4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sns.barplot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(x=cities[:10].</w:t>
            </w:r>
            <w:proofErr w:type="spellStart"/>
            <w:r>
              <w:rPr>
                <w:sz w:val="28"/>
                <w:szCs w:val="28"/>
                <w:lang w:val="en-US"/>
              </w:rPr>
              <w:t>index,y</w:t>
            </w:r>
            <w:proofErr w:type="spellEnd"/>
            <w:r>
              <w:rPr>
                <w:sz w:val="28"/>
                <w:szCs w:val="28"/>
                <w:lang w:val="en-US"/>
              </w:rPr>
              <w:t>=cities[:10].values)</w:t>
            </w:r>
          </w:p>
          <w:p w:rsidR="00F626C4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plt.xlabel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('Top 10 cities')</w:t>
            </w:r>
          </w:p>
          <w:p w:rsidR="00F626C4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plt.ylabel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('Cars For Sale')</w:t>
            </w:r>
          </w:p>
          <w:p w:rsidR="00F626C4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plt.title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('Top 10 </w:t>
            </w:r>
            <w:proofErr w:type="spellStart"/>
            <w:r>
              <w:rPr>
                <w:sz w:val="28"/>
                <w:szCs w:val="28"/>
                <w:lang w:val="en-US"/>
              </w:rPr>
              <w:t>cities',color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'green',</w:t>
            </w:r>
            <w:proofErr w:type="spellStart"/>
            <w:r>
              <w:rPr>
                <w:sz w:val="28"/>
                <w:szCs w:val="28"/>
                <w:lang w:val="en-US"/>
              </w:rPr>
              <w:t>fontsize</w:t>
            </w:r>
            <w:proofErr w:type="spellEnd"/>
            <w:r>
              <w:rPr>
                <w:sz w:val="28"/>
                <w:szCs w:val="28"/>
                <w:lang w:val="en-US"/>
              </w:rPr>
              <w:t>=20)</w:t>
            </w:r>
          </w:p>
        </w:tc>
      </w:tr>
    </w:tbl>
    <w:p w:rsidR="00F626C4" w:rsidRDefault="00F626C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F626C4" w:rsidRDefault="00000000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114300" distR="114300">
            <wp:extent cx="4987290" cy="3453130"/>
            <wp:effectExtent l="0" t="0" r="3810" b="1397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C4" w:rsidRDefault="00000000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3 - Топ 10 городов по количеству авто</w:t>
      </w:r>
    </w:p>
    <w:p w:rsidR="00F626C4" w:rsidRDefault="00F626C4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F626C4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итоге стало понятно, что самыми крупными городами где находится наибольшее количество авто выставленных на продажу являются:</w:t>
      </w:r>
      <w:r>
        <w:rPr>
          <w:color w:val="001D35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Лахор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Карачи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Исламабад</w:t>
      </w:r>
      <w:r>
        <w:rPr>
          <w:sz w:val="28"/>
          <w:szCs w:val="28"/>
          <w:lang w:val="ru-RU"/>
        </w:rPr>
        <w:t xml:space="preserve"> являющаяся столицей Пакистана.</w:t>
      </w:r>
    </w:p>
    <w:p w:rsidR="00F626C4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распространённых ценовых категорий проводилась так же с помощью гистограммы Рисунок 4.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626C4">
        <w:tc>
          <w:tcPr>
            <w:tcW w:w="9570" w:type="dxa"/>
          </w:tcPr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bins = [0,1000001,2000001,4000001,6000001,10000001,100000001]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labels = ['Below 1 million','1-2 million','2-4 million','4-6 million','6-10 million','10+ million']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df['Цены на автомобили и их количество'] = pd.cut(df['Price'],bins,labels = labels)</w:t>
            </w:r>
          </w:p>
        </w:tc>
      </w:tr>
    </w:tbl>
    <w:p w:rsidR="00F626C4" w:rsidRDefault="00F626C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F626C4" w:rsidRDefault="00000000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777615" cy="3094990"/>
            <wp:effectExtent l="0" t="0" r="13335" b="1016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C4" w:rsidRDefault="00000000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 – Ценовые категории и количество авто</w:t>
      </w:r>
    </w:p>
    <w:p w:rsidR="00F626C4" w:rsidRDefault="00F626C4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F626C4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популярной категорией являются цены от 2 до 4 млн, от 1 до 2 млн, а самой не популярной являются автомобили ценой свыше 10 миллионов.</w:t>
      </w:r>
    </w:p>
    <w:p w:rsidR="00F626C4" w:rsidRDefault="00000000">
      <w:pPr>
        <w:spacing w:line="360" w:lineRule="auto"/>
        <w:ind w:firstLine="709"/>
        <w:jc w:val="both"/>
        <w:rPr>
          <w:strike/>
          <w:sz w:val="28"/>
          <w:szCs w:val="28"/>
          <w:highlight w:val="red"/>
        </w:rPr>
      </w:pPr>
      <w:r>
        <w:rPr>
          <w:sz w:val="28"/>
          <w:szCs w:val="28"/>
          <w:lang w:val="ru-RU"/>
        </w:rPr>
        <w:t xml:space="preserve">Для отслеживания изменения средней стоимости автомобилей был построен </w:t>
      </w:r>
      <w:proofErr w:type="gramStart"/>
      <w:r>
        <w:rPr>
          <w:sz w:val="28"/>
          <w:szCs w:val="28"/>
          <w:lang w:val="ru-RU"/>
        </w:rPr>
        <w:t>график</w:t>
      </w:r>
      <w:proofErr w:type="gramEnd"/>
      <w:r>
        <w:rPr>
          <w:sz w:val="28"/>
          <w:szCs w:val="28"/>
          <w:lang w:val="ru-RU"/>
        </w:rPr>
        <w:t xml:space="preserve"> изображённый на Рисунке 5. 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626C4">
        <w:tc>
          <w:tcPr>
            <w:tcW w:w="9570" w:type="dxa"/>
          </w:tcPr>
          <w:p w:rsidR="00F626C4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sns.set</w:t>
            </w:r>
            <w:proofErr w:type="spellEnd"/>
            <w:r>
              <w:rPr>
                <w:sz w:val="28"/>
                <w:szCs w:val="28"/>
                <w:lang w:val="en-US"/>
              </w:rPr>
              <w:t>(style="</w:t>
            </w:r>
            <w:proofErr w:type="spellStart"/>
            <w:r>
              <w:rPr>
                <w:sz w:val="28"/>
                <w:szCs w:val="28"/>
                <w:lang w:val="en-US"/>
              </w:rPr>
              <w:t>darkgrid</w:t>
            </w:r>
            <w:proofErr w:type="spellEnd"/>
            <w:r>
              <w:rPr>
                <w:sz w:val="28"/>
                <w:szCs w:val="28"/>
                <w:lang w:val="en-US"/>
              </w:rPr>
              <w:t>")</w:t>
            </w:r>
          </w:p>
          <w:p w:rsidR="00F626C4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plt.figure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figsize</w:t>
            </w:r>
            <w:proofErr w:type="spellEnd"/>
            <w:r>
              <w:rPr>
                <w:sz w:val="28"/>
                <w:szCs w:val="28"/>
                <w:lang w:val="en-US"/>
              </w:rPr>
              <w:t>=(10, 6))</w:t>
            </w:r>
          </w:p>
          <w:p w:rsidR="00F626C4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 =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sns.lineplot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(x='Year', y='Price', data=</w:t>
            </w:r>
            <w:proofErr w:type="spellStart"/>
            <w:r>
              <w:rPr>
                <w:sz w:val="28"/>
                <w:szCs w:val="28"/>
                <w:lang w:val="en-US"/>
              </w:rPr>
              <w:t>df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:rsidR="00F626C4" w:rsidRDefault="00000000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en-US"/>
              </w:rPr>
              <w:t>set</w:t>
            </w:r>
            <w:r>
              <w:rPr>
                <w:sz w:val="28"/>
                <w:szCs w:val="28"/>
                <w:lang w:val="ru-RU"/>
              </w:rPr>
              <w:t>_</w:t>
            </w:r>
            <w:proofErr w:type="gramStart"/>
            <w:r>
              <w:rPr>
                <w:sz w:val="28"/>
                <w:szCs w:val="28"/>
                <w:lang w:val="en-US"/>
              </w:rPr>
              <w:t>title</w:t>
            </w:r>
            <w:r>
              <w:rPr>
                <w:sz w:val="28"/>
                <w:szCs w:val="28"/>
                <w:lang w:val="ru-RU"/>
              </w:rPr>
              <w:t>(</w:t>
            </w:r>
            <w:proofErr w:type="gramEnd"/>
            <w:r>
              <w:rPr>
                <w:sz w:val="28"/>
                <w:szCs w:val="28"/>
                <w:lang w:val="ru-RU"/>
              </w:rPr>
              <w:t>'Динамика изменения средней стоимости автомобилей')</w:t>
            </w:r>
          </w:p>
          <w:p w:rsidR="00F626C4" w:rsidRDefault="00000000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en-US"/>
              </w:rPr>
              <w:t>set</w:t>
            </w:r>
            <w:r>
              <w:rPr>
                <w:sz w:val="28"/>
                <w:szCs w:val="28"/>
                <w:lang w:val="ru-RU"/>
              </w:rPr>
              <w:t>_</w:t>
            </w:r>
            <w:proofErr w:type="spellStart"/>
            <w:r>
              <w:rPr>
                <w:sz w:val="28"/>
                <w:szCs w:val="28"/>
                <w:lang w:val="en-US"/>
              </w:rPr>
              <w:t>xlabel</w:t>
            </w:r>
            <w:proofErr w:type="spellEnd"/>
            <w:r>
              <w:rPr>
                <w:sz w:val="28"/>
                <w:szCs w:val="28"/>
                <w:lang w:val="ru-RU"/>
              </w:rPr>
              <w:t>('Год')</w:t>
            </w:r>
          </w:p>
          <w:p w:rsidR="00F626C4" w:rsidRDefault="00000000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en-US"/>
              </w:rPr>
              <w:t>set</w:t>
            </w:r>
            <w:r>
              <w:rPr>
                <w:sz w:val="28"/>
                <w:szCs w:val="28"/>
                <w:lang w:val="ru-RU"/>
              </w:rPr>
              <w:t>_</w:t>
            </w:r>
            <w:proofErr w:type="spellStart"/>
            <w:r>
              <w:rPr>
                <w:sz w:val="28"/>
                <w:szCs w:val="28"/>
                <w:lang w:val="en-US"/>
              </w:rPr>
              <w:t>ylabel</w:t>
            </w:r>
            <w:proofErr w:type="spellEnd"/>
            <w:r>
              <w:rPr>
                <w:sz w:val="28"/>
                <w:szCs w:val="28"/>
                <w:lang w:val="ru-RU"/>
              </w:rPr>
              <w:t>('Цена')</w:t>
            </w:r>
          </w:p>
        </w:tc>
      </w:tr>
    </w:tbl>
    <w:p w:rsidR="00F626C4" w:rsidRDefault="00F626C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F626C4" w:rsidRDefault="0000000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428490" cy="2803525"/>
            <wp:effectExtent l="0" t="0" r="10160" b="1587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C4" w:rsidRDefault="00000000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 – Динамика изменения средней стоимости автомобилей</w:t>
      </w:r>
    </w:p>
    <w:p w:rsidR="00F626C4" w:rsidRDefault="00F626C4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F626C4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Круговая диаграмма помогает разобраться в возрасте автомобилей, находящихся в данном наборе информации Рисунок 6. Использовалось 4 временных промежутка для удобства понимания информации.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626C4">
        <w:tc>
          <w:tcPr>
            <w:tcW w:w="9570" w:type="dxa"/>
          </w:tcPr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bins = [1940,2000,2010,2018,2021]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labels = ['1940-2000','2000-2010','2010-2018','2018-2021']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df['Car Age'] = pd.cut(df['Year'],bins,labels = labels)</w:t>
            </w:r>
          </w:p>
        </w:tc>
      </w:tr>
    </w:tbl>
    <w:p w:rsidR="00F626C4" w:rsidRDefault="00F626C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F626C4" w:rsidRDefault="00000000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3010535" cy="2582545"/>
            <wp:effectExtent l="0" t="0" r="18415" b="825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C4" w:rsidRPr="0053070D" w:rsidRDefault="00000000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6 – Распределение авто по возрасту</w:t>
      </w:r>
    </w:p>
    <w:p w:rsidR="00F626C4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После этого проводился анализ других характеристик автомобилей с помощью</w:t>
      </w:r>
      <w:r>
        <w:rPr>
          <w:color w:val="FF0000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столбчатых диаграмм, узнать среднюю мощность автомобилей с разными коробками передач (автоматическая или механическая) и в разные временные промежутки Рисунок 7. Рассматривая данный график видно, что наиболее популярной трансмиссией является автоматическая.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626C4">
        <w:tc>
          <w:tcPr>
            <w:tcW w:w="9570" w:type="dxa"/>
          </w:tcPr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sns.barplot(x=df['Car</w:t>
            </w: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</w:rPr>
              <w:t>Age'],y=df['Engine Capacity(CC)'],hue=df['Transmission'])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plt.show()</w:t>
            </w:r>
          </w:p>
        </w:tc>
      </w:tr>
    </w:tbl>
    <w:p w:rsidR="00F626C4" w:rsidRDefault="00F626C4">
      <w:pPr>
        <w:spacing w:line="360" w:lineRule="auto"/>
        <w:jc w:val="center"/>
        <w:rPr>
          <w:sz w:val="28"/>
          <w:szCs w:val="28"/>
          <w:lang w:val="ru-RU"/>
        </w:rPr>
      </w:pPr>
    </w:p>
    <w:p w:rsidR="00F626C4" w:rsidRDefault="00000000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3741420" cy="2649855"/>
            <wp:effectExtent l="0" t="0" r="11430" b="1714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C4" w:rsidRDefault="0000000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7 – Различие мощности и трансмиссий</w:t>
      </w:r>
    </w:p>
    <w:p w:rsidR="00F626C4" w:rsidRDefault="00F626C4">
      <w:pPr>
        <w:spacing w:line="360" w:lineRule="auto"/>
        <w:jc w:val="center"/>
        <w:rPr>
          <w:sz w:val="28"/>
          <w:szCs w:val="28"/>
          <w:lang w:val="ru-RU"/>
        </w:rPr>
      </w:pPr>
    </w:p>
    <w:p w:rsidR="00F626C4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Ценообразование транспорта с разными коробками передач проводилась так же с помощью столбчатых диаграмм Рисунок 8. Благодаря этому становится понятно, что цена на автомобили с автоматической коробкой передач выше не зависимо от возраста авто и возрастает с каждым поколением.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626C4">
        <w:tc>
          <w:tcPr>
            <w:tcW w:w="9570" w:type="dxa"/>
          </w:tcPr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sns.barplot(x=df['Car Age'],y=df['Price'],hue=df['Transmission'])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plt.show()</w:t>
            </w:r>
          </w:p>
        </w:tc>
      </w:tr>
    </w:tbl>
    <w:p w:rsidR="00F626C4" w:rsidRDefault="00F626C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F626C4" w:rsidRDefault="00000000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920490" cy="2782570"/>
            <wp:effectExtent l="0" t="0" r="3810" b="1778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C4" w:rsidRDefault="0000000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8 – Цены авто в зависимости от коробки передач</w:t>
      </w:r>
    </w:p>
    <w:p w:rsidR="00F626C4" w:rsidRDefault="00F626C4">
      <w:pPr>
        <w:spacing w:line="360" w:lineRule="auto"/>
        <w:jc w:val="center"/>
        <w:rPr>
          <w:sz w:val="28"/>
          <w:szCs w:val="28"/>
          <w:lang w:val="ru-RU"/>
        </w:rPr>
      </w:pPr>
    </w:p>
    <w:p w:rsidR="00F626C4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Просмотр распределенных данных выполняется с помощью: Гистограммы (Представление данных в рамках непрерывного интервала или ограниченного временного промежутка), </w:t>
      </w:r>
      <w:proofErr w:type="spellStart"/>
      <w:r>
        <w:rPr>
          <w:sz w:val="28"/>
          <w:szCs w:val="28"/>
          <w:lang w:val="ru-RU"/>
        </w:rPr>
        <w:t>Боксплота</w:t>
      </w:r>
      <w:proofErr w:type="spellEnd"/>
      <w:r>
        <w:rPr>
          <w:sz w:val="28"/>
          <w:szCs w:val="28"/>
          <w:lang w:val="ru-RU"/>
        </w:rPr>
        <w:t xml:space="preserve"> (Отображение статистических показателей: медиана, минимум и максимум, а так же выбросов), Точечной карты (Воспроизведение географических показателей), Графика плотности (Отображает более гладкое распределение за счёт сглаживания изменений), а для выявления зависимостей используются: </w:t>
      </w:r>
      <w:r>
        <w:rPr>
          <w:rFonts w:eastAsia="sans-serif"/>
          <w:sz w:val="28"/>
          <w:szCs w:val="28"/>
        </w:rPr>
        <w:t>Корреляционный анализ</w:t>
      </w:r>
      <w:r>
        <w:rPr>
          <w:rFonts w:eastAsia="sans-serif"/>
          <w:sz w:val="28"/>
          <w:szCs w:val="28"/>
          <w:lang w:val="ru-RU"/>
        </w:rPr>
        <w:t xml:space="preserve"> (Проверка степени линейной зависимости между несколькими переменными), </w:t>
      </w:r>
      <w:r>
        <w:rPr>
          <w:rFonts w:eastAsia="sans-serif"/>
          <w:sz w:val="28"/>
          <w:szCs w:val="28"/>
        </w:rPr>
        <w:t>Регрессионный анализ</w:t>
      </w:r>
      <w:r>
        <w:rPr>
          <w:rFonts w:eastAsia="sans-serif"/>
          <w:sz w:val="28"/>
          <w:szCs w:val="28"/>
          <w:lang w:val="ru-RU"/>
        </w:rPr>
        <w:t xml:space="preserve"> (методы, оценивающие связь между несколькими переменными с помощью математической модели, часто используемый в прогнозировании и поиске закономерностей), </w:t>
      </w:r>
      <w:r>
        <w:rPr>
          <w:rFonts w:eastAsia="sans-serif"/>
          <w:sz w:val="28"/>
          <w:szCs w:val="28"/>
        </w:rPr>
        <w:t>Деревья решений и случайные леса </w:t>
      </w:r>
      <w:r>
        <w:rPr>
          <w:rFonts w:eastAsia="sans-serif"/>
          <w:sz w:val="28"/>
          <w:szCs w:val="28"/>
          <w:lang w:val="ru-RU"/>
        </w:rPr>
        <w:t xml:space="preserve">(алгоритмы машинного обучения, которые автоматически определяют зависимости) </w:t>
      </w:r>
      <w:r>
        <w:rPr>
          <w:sz w:val="28"/>
          <w:szCs w:val="28"/>
          <w:lang w:val="ru-RU"/>
        </w:rPr>
        <w:t>Рисунок 9.</w:t>
      </w:r>
    </w:p>
    <w:p w:rsidR="00F626C4" w:rsidRDefault="00000000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890135" cy="4267200"/>
            <wp:effectExtent l="0" t="0" r="5715" b="0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C4" w:rsidRDefault="0000000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9 </w:t>
      </w:r>
      <w:proofErr w:type="gramStart"/>
      <w:r>
        <w:rPr>
          <w:sz w:val="28"/>
          <w:szCs w:val="28"/>
          <w:lang w:val="ru-RU"/>
        </w:rPr>
        <w:t>–  Парный</w:t>
      </w:r>
      <w:proofErr w:type="gramEnd"/>
      <w:r>
        <w:rPr>
          <w:sz w:val="28"/>
          <w:szCs w:val="28"/>
          <w:lang w:val="ru-RU"/>
        </w:rPr>
        <w:t xml:space="preserve"> график зависимости</w:t>
      </w:r>
    </w:p>
    <w:p w:rsidR="00F626C4" w:rsidRDefault="00F626C4">
      <w:pPr>
        <w:spacing w:line="360" w:lineRule="auto"/>
        <w:jc w:val="center"/>
        <w:rPr>
          <w:sz w:val="28"/>
          <w:szCs w:val="28"/>
          <w:lang w:val="ru-RU"/>
        </w:rPr>
      </w:pPr>
    </w:p>
    <w:p w:rsidR="00F626C4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как использовалось много текстовых значений, их нужно перевести в цело числовые значения с помощью команды: 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626C4">
        <w:tc>
          <w:tcPr>
            <w:tcW w:w="9570" w:type="dxa"/>
          </w:tcPr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ordinal_map = {'CNG':1,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'LPG':2,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'Petrol':3,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'Diesel':4,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'Hybrid':5,}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df['Engine Type_new'] = df.Engine_Type.map(ordinal_map)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df=df.drop(['Engine_Type'],axis=1)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df.head()</w:t>
            </w:r>
          </w:p>
        </w:tc>
      </w:tr>
    </w:tbl>
    <w:p w:rsidR="00F626C4" w:rsidRDefault="00000000" w:rsidP="003A20A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преобразования текстовых значений в числовые значений была построена Корреляционная матрица Рисунок 10.</w:t>
      </w:r>
    </w:p>
    <w:p w:rsidR="00F626C4" w:rsidRDefault="0000000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095750" cy="3977640"/>
            <wp:effectExtent l="0" t="0" r="0" b="381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  <w:lang w:val="ru-RU"/>
        </w:rPr>
        <w:t>Рисунок 10 - Корреляционная матрица</w:t>
      </w:r>
    </w:p>
    <w:p w:rsidR="00F626C4" w:rsidRDefault="00F626C4">
      <w:pPr>
        <w:spacing w:line="360" w:lineRule="auto"/>
        <w:jc w:val="center"/>
        <w:rPr>
          <w:sz w:val="28"/>
          <w:szCs w:val="28"/>
          <w:lang w:val="ru-RU"/>
        </w:rPr>
      </w:pPr>
    </w:p>
    <w:p w:rsidR="00F626C4" w:rsidRDefault="00000000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Исходя из коэффициентов корреляционной матрицы, наиболее коррелирующими признаками (фичами) являются: Engine </w:t>
      </w:r>
      <w:proofErr w:type="spellStart"/>
      <w:proofErr w:type="gramStart"/>
      <w:r>
        <w:rPr>
          <w:sz w:val="28"/>
          <w:szCs w:val="28"/>
          <w:lang w:val="ru-RU"/>
        </w:rPr>
        <w:t>Capacity</w:t>
      </w:r>
      <w:proofErr w:type="spellEnd"/>
      <w:r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ru-RU"/>
        </w:rPr>
        <w:t xml:space="preserve">CC), </w:t>
      </w:r>
      <w:proofErr w:type="spellStart"/>
      <w:r>
        <w:rPr>
          <w:sz w:val="28"/>
          <w:szCs w:val="28"/>
          <w:lang w:val="ru-RU"/>
        </w:rPr>
        <w:t>Mileage</w:t>
      </w:r>
      <w:proofErr w:type="spellEnd"/>
      <w:r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kms</w:t>
      </w:r>
      <w:proofErr w:type="spellEnd"/>
      <w:r>
        <w:rPr>
          <w:sz w:val="28"/>
          <w:szCs w:val="28"/>
          <w:lang w:val="ru-RU"/>
        </w:rPr>
        <w:t xml:space="preserve">), Year, Engine </w:t>
      </w:r>
      <w:proofErr w:type="spellStart"/>
      <w:r>
        <w:rPr>
          <w:sz w:val="28"/>
          <w:szCs w:val="28"/>
          <w:lang w:val="ru-RU"/>
        </w:rPr>
        <w:t>Type_new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Transmission_new</w:t>
      </w:r>
      <w:proofErr w:type="spellEnd"/>
      <w:r>
        <w:rPr>
          <w:sz w:val="28"/>
          <w:szCs w:val="28"/>
          <w:lang w:val="ru-RU"/>
        </w:rPr>
        <w:t>.</w:t>
      </w:r>
    </w:p>
    <w:p w:rsidR="00F626C4" w:rsidRDefault="00F626C4">
      <w:pPr>
        <w:spacing w:line="360" w:lineRule="auto"/>
        <w:jc w:val="both"/>
        <w:rPr>
          <w:sz w:val="28"/>
          <w:szCs w:val="28"/>
          <w:highlight w:val="red"/>
          <w:lang w:val="ru-RU"/>
        </w:rPr>
      </w:pPr>
    </w:p>
    <w:p w:rsidR="00F626C4" w:rsidRDefault="00000000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46575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1.3 Изучение и выбор подходящего вида моделей машинного обучения</w:t>
      </w:r>
      <w:bookmarkEnd w:id="4"/>
    </w:p>
    <w:p w:rsidR="00F626C4" w:rsidRDefault="00000000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Перед началом работ с ансамблевыми методами нужно понять их назначение. Ансамбли помогают объединить несколько моделей, на основе нужного алгоритма, для улучшения точности предсказаний по сравнению с одиночной моделью. Часто используемыми методами являются Рисунок 11.</w:t>
      </w:r>
    </w:p>
    <w:p w:rsidR="00F626C4" w:rsidRDefault="000000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fldChar w:fldCharType="begin"/>
      </w:r>
      <w:r>
        <w:rPr>
          <w:sz w:val="28"/>
          <w:szCs w:val="28"/>
        </w:rPr>
        <w:instrText xml:space="preserve"> INCLUDEPICTURE "/Users/danilashanin/Library/Group Containers/UBF8T346G9.ms/WebArchiveCopyPasteTempFiles/com.microsoft.Word/8cef4984e977907113b3969a318894db.jpg" \* MERGEFORMATINET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drawing>
          <wp:inline distT="0" distB="0" distL="0" distR="0">
            <wp:extent cx="3246120" cy="2099310"/>
            <wp:effectExtent l="0" t="0" r="11430" b="15240"/>
            <wp:docPr id="13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fldChar w:fldCharType="end"/>
      </w:r>
    </w:p>
    <w:p w:rsidR="00F626C4" w:rsidRDefault="00000000">
      <w:pPr>
        <w:spacing w:line="360" w:lineRule="auto"/>
        <w:ind w:firstLine="709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Рисунок 11 – Ансамбли моделей</w:t>
      </w:r>
    </w:p>
    <w:p w:rsidR="00F626C4" w:rsidRDefault="00000000">
      <w:pPr>
        <w:spacing w:line="360" w:lineRule="auto"/>
        <w:ind w:firstLine="709"/>
        <w:jc w:val="both"/>
        <w:rPr>
          <w:rFonts w:eastAsia="Calibri"/>
          <w:sz w:val="28"/>
          <w:szCs w:val="28"/>
          <w:highlight w:val="yellow"/>
        </w:rPr>
      </w:pPr>
      <w:proofErr w:type="spellStart"/>
      <w:r>
        <w:rPr>
          <w:rFonts w:eastAsia="Calibri"/>
          <w:sz w:val="28"/>
          <w:szCs w:val="28"/>
          <w:lang w:val="ru-RU"/>
        </w:rPr>
        <w:t>Стекинг</w:t>
      </w:r>
      <w:proofErr w:type="spellEnd"/>
      <w:r>
        <w:rPr>
          <w:rFonts w:eastAsia="Calibri"/>
          <w:sz w:val="28"/>
          <w:szCs w:val="28"/>
          <w:lang w:val="ru-RU"/>
        </w:rPr>
        <w:t xml:space="preserve"> – это метод ансамблевого обучения, который используется для улучшения точности предсказаний моделей машинного обучения путём объединения нескольких базовых моделей в одну более сложную модель. Основной концепцией </w:t>
      </w:r>
      <w:proofErr w:type="spellStart"/>
      <w:r>
        <w:rPr>
          <w:rFonts w:eastAsia="Calibri"/>
          <w:sz w:val="28"/>
          <w:szCs w:val="28"/>
          <w:lang w:val="ru-RU"/>
        </w:rPr>
        <w:t>стекинга</w:t>
      </w:r>
      <w:proofErr w:type="spellEnd"/>
      <w:r>
        <w:rPr>
          <w:rFonts w:eastAsia="Calibri"/>
          <w:sz w:val="28"/>
          <w:szCs w:val="28"/>
          <w:lang w:val="ru-RU"/>
        </w:rPr>
        <w:t xml:space="preserve"> является то, что используются прогнозы различных моделей как входные данные для другой модели, называемой метамоделью, которая обучается на этих прогнозах и делает окончательное предсказание. </w:t>
      </w:r>
    </w:p>
    <w:p w:rsidR="00F626C4" w:rsidRDefault="00000000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proofErr w:type="spellStart"/>
      <w:r>
        <w:rPr>
          <w:rFonts w:eastAsia="Calibri"/>
          <w:sz w:val="28"/>
          <w:szCs w:val="28"/>
          <w:lang w:val="ru-RU"/>
        </w:rPr>
        <w:t>Бэтинг</w:t>
      </w:r>
      <w:proofErr w:type="spellEnd"/>
      <w:r>
        <w:rPr>
          <w:rFonts w:eastAsia="Calibri"/>
          <w:sz w:val="28"/>
          <w:szCs w:val="28"/>
          <w:lang w:val="ru-RU"/>
        </w:rPr>
        <w:t xml:space="preserve"> - так же рассматриваются отдельные модели, обучение которых проводится параллельно и независимо друг от друга, и итоге их значения усредняются. Наиболее известным примером является случайный лес.</w:t>
      </w:r>
    </w:p>
    <w:p w:rsidR="00F626C4" w:rsidRDefault="0000000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rFonts w:eastAsia="Calibri"/>
          <w:sz w:val="28"/>
          <w:szCs w:val="28"/>
          <w:lang w:val="ru-RU"/>
        </w:rPr>
        <w:t>Бустинг</w:t>
      </w:r>
      <w:proofErr w:type="spellEnd"/>
      <w:r>
        <w:rPr>
          <w:rFonts w:eastAsia="Calibri"/>
          <w:sz w:val="28"/>
          <w:szCs w:val="28"/>
          <w:lang w:val="ru-RU"/>
        </w:rPr>
        <w:t xml:space="preserve"> - в данном случае обучение проводится последовательно, каждая следующая модель должна быть лучше и исправлять ошибки предыдущих, одним из примеров является градиентный </w:t>
      </w:r>
      <w:proofErr w:type="spellStart"/>
      <w:r>
        <w:rPr>
          <w:rFonts w:eastAsia="Calibri"/>
          <w:sz w:val="28"/>
          <w:szCs w:val="28"/>
          <w:lang w:val="ru-RU"/>
        </w:rPr>
        <w:t>бустинг</w:t>
      </w:r>
      <w:proofErr w:type="spellEnd"/>
      <w:r>
        <w:rPr>
          <w:rFonts w:eastAsia="Calibri"/>
          <w:sz w:val="28"/>
          <w:szCs w:val="28"/>
          <w:lang w:val="ru-RU"/>
        </w:rPr>
        <w:t>.</w:t>
      </w:r>
      <w:r>
        <w:rPr>
          <w:sz w:val="28"/>
          <w:szCs w:val="28"/>
        </w:rPr>
        <w:br w:type="page" w:clear="all"/>
      </w:r>
    </w:p>
    <w:p w:rsidR="00F626C4" w:rsidRDefault="00000000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846575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 ПРОЕКТИРОВАНИЕ И РЕАЛИЗАЦИЯ</w:t>
      </w:r>
      <w:bookmarkEnd w:id="5"/>
    </w:p>
    <w:p w:rsidR="00F626C4" w:rsidRDefault="00000000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1846575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Формирование обучающей и тестирующей выборок</w:t>
      </w:r>
      <w:bookmarkEnd w:id="6"/>
    </w:p>
    <w:p w:rsidR="00F626C4" w:rsidRDefault="00000000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Перед началом работ нужно удалить выбросы с помощью </w:t>
      </w:r>
      <w:proofErr w:type="spellStart"/>
      <w:r>
        <w:rPr>
          <w:bCs/>
          <w:sz w:val="28"/>
          <w:szCs w:val="28"/>
          <w:lang w:val="ru-RU"/>
        </w:rPr>
        <w:t>RobustaScaler</w:t>
      </w:r>
      <w:proofErr w:type="spellEnd"/>
      <w:r>
        <w:rPr>
          <w:bCs/>
          <w:sz w:val="28"/>
          <w:szCs w:val="28"/>
          <w:lang w:val="ru-RU"/>
        </w:rPr>
        <w:t xml:space="preserve">, принцип работы которого основан на использовании ключевых статистических показателей: </w:t>
      </w:r>
      <w:r>
        <w:rPr>
          <w:rFonts w:eastAsia="sans-serif"/>
          <w:bCs/>
          <w:sz w:val="28"/>
          <w:szCs w:val="28"/>
        </w:rPr>
        <w:t>медиана</w:t>
      </w:r>
      <w:r>
        <w:rPr>
          <w:rFonts w:eastAsia="sans-serif"/>
          <w:bCs/>
          <w:sz w:val="28"/>
          <w:szCs w:val="28"/>
          <w:lang w:val="ru-RU"/>
        </w:rPr>
        <w:t xml:space="preserve"> (</w:t>
      </w:r>
      <w:r>
        <w:rPr>
          <w:rFonts w:eastAsia="sans-serif"/>
          <w:bCs/>
          <w:sz w:val="28"/>
          <w:szCs w:val="28"/>
          <w:lang w:val="en-US"/>
        </w:rPr>
        <w:t>Me</w:t>
      </w:r>
      <w:r>
        <w:rPr>
          <w:rFonts w:eastAsia="sans-serif"/>
          <w:bCs/>
          <w:sz w:val="28"/>
          <w:szCs w:val="28"/>
          <w:lang w:val="ru-RU"/>
        </w:rPr>
        <w:t xml:space="preserve">)- значение разделяющее упорядоченные данные пополам </w:t>
      </w:r>
      <w:r>
        <w:rPr>
          <w:rFonts w:eastAsia="sans-serif"/>
          <w:bCs/>
          <w:sz w:val="28"/>
          <w:szCs w:val="28"/>
        </w:rPr>
        <w:t>, первый(Q1)</w:t>
      </w:r>
      <w:r>
        <w:rPr>
          <w:rFonts w:eastAsia="sans-serif"/>
          <w:bCs/>
          <w:sz w:val="28"/>
          <w:szCs w:val="28"/>
          <w:lang w:val="ru-RU"/>
        </w:rPr>
        <w:t>- делит нижнюю половину  данных пополам, точнее говоря 25%</w:t>
      </w:r>
      <w:r>
        <w:rPr>
          <w:rFonts w:eastAsia="sans-serif"/>
          <w:bCs/>
          <w:sz w:val="28"/>
          <w:szCs w:val="28"/>
        </w:rPr>
        <w:t xml:space="preserve"> </w:t>
      </w:r>
      <w:r>
        <w:rPr>
          <w:rFonts w:eastAsia="sans-serif"/>
          <w:bCs/>
          <w:sz w:val="28"/>
          <w:szCs w:val="28"/>
          <w:lang w:val="ru-RU"/>
        </w:rPr>
        <w:t xml:space="preserve">наблюдений будут меньше </w:t>
      </w:r>
      <w:r>
        <w:rPr>
          <w:rFonts w:eastAsia="sans-serif"/>
          <w:bCs/>
          <w:sz w:val="28"/>
          <w:szCs w:val="28"/>
          <w:lang w:val="en-US"/>
        </w:rPr>
        <w:t>Q</w:t>
      </w:r>
      <w:r>
        <w:rPr>
          <w:rFonts w:eastAsia="sans-serif"/>
          <w:bCs/>
          <w:sz w:val="28"/>
          <w:szCs w:val="28"/>
          <w:lang w:val="ru-RU"/>
        </w:rPr>
        <w:t>1</w:t>
      </w:r>
      <w:r>
        <w:rPr>
          <w:rFonts w:eastAsia="sans-serif"/>
          <w:bCs/>
          <w:sz w:val="28"/>
          <w:szCs w:val="28"/>
        </w:rPr>
        <w:t xml:space="preserve"> третий квартили(Q3)</w:t>
      </w:r>
      <w:r>
        <w:rPr>
          <w:rFonts w:eastAsia="sans-serif"/>
          <w:bCs/>
          <w:sz w:val="28"/>
          <w:szCs w:val="28"/>
          <w:lang w:val="ru-RU"/>
        </w:rPr>
        <w:t xml:space="preserve">-как и </w:t>
      </w:r>
      <w:r>
        <w:rPr>
          <w:rFonts w:eastAsia="sans-serif"/>
          <w:bCs/>
          <w:sz w:val="28"/>
          <w:szCs w:val="28"/>
          <w:lang w:val="en-US"/>
        </w:rPr>
        <w:t>Q</w:t>
      </w:r>
      <w:r>
        <w:rPr>
          <w:rFonts w:eastAsia="sans-serif"/>
          <w:bCs/>
          <w:sz w:val="28"/>
          <w:szCs w:val="28"/>
          <w:lang w:val="ru-RU"/>
        </w:rPr>
        <w:t xml:space="preserve">1 делит значения пополам, но только в верхней части иначе 75% наблюдений будут меньше </w:t>
      </w:r>
      <w:r>
        <w:rPr>
          <w:rFonts w:eastAsia="sans-serif"/>
          <w:bCs/>
          <w:sz w:val="28"/>
          <w:szCs w:val="28"/>
          <w:lang w:val="en-US"/>
        </w:rPr>
        <w:t>Q</w:t>
      </w:r>
      <w:r>
        <w:rPr>
          <w:rFonts w:eastAsia="sans-serif"/>
          <w:bCs/>
          <w:sz w:val="28"/>
          <w:szCs w:val="28"/>
          <w:lang w:val="ru-RU"/>
        </w:rPr>
        <w:t xml:space="preserve">3  и </w:t>
      </w:r>
      <w:r>
        <w:rPr>
          <w:rFonts w:eastAsia="sans-serif"/>
          <w:bCs/>
          <w:sz w:val="28"/>
          <w:szCs w:val="28"/>
        </w:rPr>
        <w:t>межквартильный размах (IQR)</w:t>
      </w:r>
      <w:r>
        <w:rPr>
          <w:rFonts w:eastAsia="sans-serif"/>
          <w:bCs/>
          <w:sz w:val="28"/>
          <w:szCs w:val="28"/>
          <w:lang w:val="ru-RU"/>
        </w:rPr>
        <w:t xml:space="preserve"> - значение разницы между первым и третьим квартилями(</w:t>
      </w:r>
      <w:r>
        <w:rPr>
          <w:rFonts w:eastAsia="KaTeX_Math"/>
          <w:i/>
          <w:iCs/>
          <w:sz w:val="28"/>
          <w:szCs w:val="28"/>
        </w:rPr>
        <w:t>IQR</w:t>
      </w:r>
      <w:r>
        <w:rPr>
          <w:sz w:val="28"/>
          <w:szCs w:val="28"/>
        </w:rPr>
        <w:t>=</w:t>
      </w:r>
      <w:r>
        <w:rPr>
          <w:rFonts w:eastAsia="KaTeX_Math"/>
          <w:i/>
          <w:iCs/>
          <w:sz w:val="28"/>
          <w:szCs w:val="28"/>
        </w:rPr>
        <w:t>Q</w:t>
      </w:r>
      <w:r>
        <w:rPr>
          <w:sz w:val="28"/>
          <w:szCs w:val="28"/>
        </w:rPr>
        <w:t>3−</w:t>
      </w:r>
      <w:r>
        <w:rPr>
          <w:rFonts w:eastAsia="KaTeX_Math"/>
          <w:i/>
          <w:iCs/>
          <w:sz w:val="28"/>
          <w:szCs w:val="28"/>
        </w:rPr>
        <w:t>Q</w:t>
      </w:r>
      <w:r>
        <w:rPr>
          <w:sz w:val="28"/>
          <w:szCs w:val="28"/>
        </w:rPr>
        <w:t>1</w:t>
      </w:r>
      <w:r>
        <w:rPr>
          <w:rFonts w:eastAsia="sans-serif"/>
          <w:bCs/>
          <w:sz w:val="28"/>
          <w:szCs w:val="28"/>
          <w:lang w:val="ru-RU"/>
        </w:rPr>
        <w:t>)</w:t>
      </w:r>
      <w:r>
        <w:rPr>
          <w:bCs/>
          <w:sz w:val="28"/>
          <w:szCs w:val="28"/>
          <w:lang w:val="ru-RU"/>
        </w:rPr>
        <w:t>.</w:t>
      </w:r>
    </w:p>
    <w:p w:rsidR="00F626C4" w:rsidRDefault="00000000">
      <w:pPr>
        <w:spacing w:line="360" w:lineRule="auto"/>
        <w:ind w:firstLine="709"/>
        <w:jc w:val="both"/>
        <w:rPr>
          <w:rFonts w:eastAsia="sans-serif"/>
          <w:strike/>
          <w:sz w:val="28"/>
          <w:szCs w:val="28"/>
          <w:highlight w:val="red"/>
          <w:lang w:val="ru-RU"/>
        </w:rPr>
      </w:pPr>
      <w:r>
        <w:rPr>
          <w:bCs/>
          <w:sz w:val="28"/>
          <w:szCs w:val="28"/>
          <w:lang w:val="ru-RU"/>
        </w:rPr>
        <w:t xml:space="preserve">Для удаления выбросов определяется два диапазона: верхний рассчитывается с помощью формулы </w:t>
      </w:r>
      <w:r>
        <w:rPr>
          <w:bCs/>
          <w:sz w:val="28"/>
          <w:szCs w:val="28"/>
          <w:lang w:val="en-US"/>
        </w:rPr>
        <w:t>Q</w:t>
      </w:r>
      <w:r>
        <w:rPr>
          <w:bCs/>
          <w:sz w:val="28"/>
          <w:szCs w:val="28"/>
          <w:lang w:val="ru-RU"/>
        </w:rPr>
        <w:t>3+1.5*</w:t>
      </w:r>
      <w:r>
        <w:rPr>
          <w:bCs/>
          <w:sz w:val="28"/>
          <w:szCs w:val="28"/>
          <w:lang w:val="en-US"/>
        </w:rPr>
        <w:t>IQR</w:t>
      </w:r>
      <w:r>
        <w:rPr>
          <w:bCs/>
          <w:sz w:val="28"/>
          <w:szCs w:val="28"/>
          <w:lang w:val="ru-RU"/>
        </w:rPr>
        <w:t xml:space="preserve">, а нижний </w:t>
      </w:r>
      <w:r>
        <w:rPr>
          <w:bCs/>
          <w:sz w:val="28"/>
          <w:szCs w:val="28"/>
          <w:lang w:val="en-US"/>
        </w:rPr>
        <w:t>Q</w:t>
      </w:r>
      <w:r>
        <w:rPr>
          <w:bCs/>
          <w:sz w:val="28"/>
          <w:szCs w:val="28"/>
          <w:lang w:val="ru-RU"/>
        </w:rPr>
        <w:t>1-1.5*</w:t>
      </w:r>
      <w:r>
        <w:rPr>
          <w:bCs/>
          <w:sz w:val="28"/>
          <w:szCs w:val="28"/>
          <w:lang w:val="en-US"/>
        </w:rPr>
        <w:t>IQR</w:t>
      </w:r>
      <w:r>
        <w:rPr>
          <w:bCs/>
          <w:sz w:val="28"/>
          <w:szCs w:val="28"/>
          <w:lang w:val="ru-RU"/>
        </w:rPr>
        <w:t>. Значения, которые выходят за рамки диапазона считаются выбросами и масштабируются для уменьшения воздействия их на общий набор данных.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626C4">
        <w:tc>
          <w:tcPr>
            <w:tcW w:w="9570" w:type="dxa"/>
          </w:tcPr>
          <w:p w:rsidR="00F626C4" w:rsidRDefault="00000000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numerical_features = ['Engine Capacity(CC)', 'Mileage(kms)', 'Year', 'Engine Type_new', 'Transmission_new', 'Price']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scaler = RobustScaler()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scaled_data = scaler.fit_transform(df[numerical_features])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 = df['Price']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 = scaled_data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X_train, X_test, y_train, y_test = train_test_split(X, y, test_size=0.2, random_state=42)</w:t>
            </w:r>
          </w:p>
        </w:tc>
      </w:tr>
    </w:tbl>
    <w:p w:rsidR="00F626C4" w:rsidRDefault="00000000">
      <w:pPr>
        <w:spacing w:line="360" w:lineRule="auto"/>
        <w:ind w:firstLine="709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Определение числовых признаков и разделение данных</w:t>
      </w:r>
    </w:p>
    <w:p w:rsidR="00F626C4" w:rsidRDefault="00F626C4">
      <w:pPr>
        <w:spacing w:line="360" w:lineRule="auto"/>
        <w:ind w:firstLine="709"/>
        <w:jc w:val="center"/>
        <w:rPr>
          <w:bCs/>
          <w:sz w:val="28"/>
          <w:szCs w:val="28"/>
          <w:lang w:val="ru-RU"/>
        </w:rPr>
      </w:pPr>
    </w:p>
    <w:p w:rsidR="00F626C4" w:rsidRDefault="00000000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Таким образом </w:t>
      </w:r>
      <w:proofErr w:type="spellStart"/>
      <w:r>
        <w:rPr>
          <w:bCs/>
          <w:sz w:val="28"/>
          <w:szCs w:val="28"/>
          <w:lang w:val="ru-RU"/>
        </w:rPr>
        <w:t>RobustaScaler</w:t>
      </w:r>
      <w:proofErr w:type="spellEnd"/>
      <w:r>
        <w:rPr>
          <w:bCs/>
          <w:sz w:val="28"/>
          <w:szCs w:val="28"/>
          <w:lang w:val="ru-RU"/>
        </w:rPr>
        <w:t xml:space="preserve"> масштабирует числовые признаки и возвращает их обратно в </w:t>
      </w:r>
      <w:proofErr w:type="spellStart"/>
      <w:r>
        <w:rPr>
          <w:bCs/>
          <w:sz w:val="28"/>
          <w:szCs w:val="28"/>
          <w:lang w:val="en-US"/>
        </w:rPr>
        <w:t>DataSet</w:t>
      </w:r>
      <w:proofErr w:type="spellEnd"/>
      <w:r>
        <w:rPr>
          <w:bCs/>
          <w:sz w:val="28"/>
          <w:szCs w:val="28"/>
          <w:lang w:val="ru-RU"/>
        </w:rPr>
        <w:t>.</w:t>
      </w:r>
    </w:p>
    <w:p w:rsidR="00F626C4" w:rsidRDefault="00000000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46575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Создание моделей</w:t>
      </w:r>
      <w:bookmarkEnd w:id="7"/>
    </w:p>
    <w:p w:rsidR="00F626C4" w:rsidRDefault="00000000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rFonts w:eastAsia="Calibri"/>
          <w:sz w:val="28"/>
          <w:szCs w:val="28"/>
        </w:rPr>
        <w:t>На основании проведённого анализа были выделены подходящие модели:</w:t>
      </w:r>
      <w:r>
        <w:rPr>
          <w:rFonts w:eastAsia="Calibri"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RandomForestRegressor - </w:t>
      </w:r>
      <w:r>
        <w:rPr>
          <w:bCs/>
          <w:sz w:val="28"/>
          <w:szCs w:val="28"/>
          <w:lang w:val="ru-RU"/>
        </w:rPr>
        <w:t xml:space="preserve">модель машинного обучения для </w:t>
      </w:r>
      <w:r>
        <w:rPr>
          <w:bCs/>
          <w:sz w:val="28"/>
          <w:szCs w:val="28"/>
          <w:lang w:val="ru-RU"/>
        </w:rPr>
        <w:lastRenderedPageBreak/>
        <w:t xml:space="preserve">прогнозирования значений с помощью объединения предсказаний нескольких деревьев решений; </w:t>
      </w:r>
      <w:r>
        <w:rPr>
          <w:bCs/>
          <w:sz w:val="28"/>
          <w:szCs w:val="28"/>
        </w:rPr>
        <w:t>HistGradientBoostingRegressor(HGB)</w:t>
      </w:r>
      <w:r>
        <w:rPr>
          <w:bCs/>
          <w:sz w:val="28"/>
          <w:szCs w:val="28"/>
          <w:lang w:val="ru-RU"/>
        </w:rPr>
        <w:t xml:space="preserve"> (модель использующая градиентный </w:t>
      </w:r>
      <w:proofErr w:type="spellStart"/>
      <w:r>
        <w:rPr>
          <w:bCs/>
          <w:sz w:val="28"/>
          <w:szCs w:val="28"/>
          <w:lang w:val="ru-RU"/>
        </w:rPr>
        <w:t>бустинг</w:t>
      </w:r>
      <w:proofErr w:type="spellEnd"/>
      <w:r>
        <w:rPr>
          <w:bCs/>
          <w:sz w:val="28"/>
          <w:szCs w:val="28"/>
          <w:lang w:val="ru-RU"/>
        </w:rPr>
        <w:t xml:space="preserve"> для улучшения результативности в задачах регрессии)</w:t>
      </w:r>
      <w:r>
        <w:rPr>
          <w:bCs/>
          <w:sz w:val="28"/>
          <w:szCs w:val="28"/>
        </w:rPr>
        <w:t>, AdaBoostRegressor(ABR)</w:t>
      </w:r>
      <w:r>
        <w:rPr>
          <w:bCs/>
          <w:sz w:val="28"/>
          <w:szCs w:val="28"/>
          <w:lang w:val="ru-RU"/>
        </w:rPr>
        <w:t xml:space="preserve"> (оценщик который подгоняет регрессор на исходный набор данных, а затем подгоняет его копии  на том же наборе)</w:t>
      </w:r>
      <w:r>
        <w:rPr>
          <w:bCs/>
          <w:sz w:val="28"/>
          <w:szCs w:val="28"/>
        </w:rPr>
        <w:t>, BaggingRegressor(BR)</w:t>
      </w:r>
      <w:r>
        <w:rPr>
          <w:bCs/>
          <w:sz w:val="28"/>
          <w:szCs w:val="28"/>
          <w:lang w:val="ru-RU"/>
        </w:rPr>
        <w:t xml:space="preserve"> (метод регрессии базового уровня по случайным </w:t>
      </w:r>
      <w:proofErr w:type="spellStart"/>
      <w:r>
        <w:rPr>
          <w:bCs/>
          <w:sz w:val="28"/>
          <w:szCs w:val="28"/>
          <w:lang w:val="ru-RU"/>
        </w:rPr>
        <w:t>подвыборкам</w:t>
      </w:r>
      <w:proofErr w:type="spellEnd"/>
      <w:r>
        <w:rPr>
          <w:bCs/>
          <w:sz w:val="28"/>
          <w:szCs w:val="28"/>
          <w:lang w:val="ru-RU"/>
        </w:rPr>
        <w:t>)</w:t>
      </w:r>
      <w:r>
        <w:rPr>
          <w:bCs/>
          <w:sz w:val="28"/>
          <w:szCs w:val="28"/>
        </w:rPr>
        <w:t>, ExtraTreesRegressor(ETR)</w:t>
      </w:r>
      <w:r>
        <w:rPr>
          <w:bCs/>
          <w:sz w:val="28"/>
          <w:szCs w:val="28"/>
          <w:lang w:val="ru-RU"/>
        </w:rPr>
        <w:t xml:space="preserve"> (мета оценщик обучает </w:t>
      </w:r>
      <w:proofErr w:type="spellStart"/>
      <w:r>
        <w:rPr>
          <w:bCs/>
          <w:sz w:val="28"/>
          <w:szCs w:val="28"/>
          <w:lang w:val="ru-RU"/>
        </w:rPr>
        <w:t>рандомизируемые</w:t>
      </w:r>
      <w:proofErr w:type="spellEnd"/>
      <w:r>
        <w:rPr>
          <w:bCs/>
          <w:sz w:val="28"/>
          <w:szCs w:val="28"/>
          <w:lang w:val="ru-RU"/>
        </w:rPr>
        <w:t xml:space="preserve"> деревья решений) </w:t>
      </w:r>
      <w:r>
        <w:rPr>
          <w:bCs/>
          <w:sz w:val="28"/>
          <w:szCs w:val="28"/>
        </w:rPr>
        <w:t xml:space="preserve">и StackingRegressor для обученния </w:t>
      </w:r>
      <w:r>
        <w:rPr>
          <w:bCs/>
          <w:sz w:val="28"/>
          <w:szCs w:val="28"/>
          <w:lang w:val="ru-RU"/>
        </w:rPr>
        <w:t>нескольких</w:t>
      </w:r>
      <w:r>
        <w:rPr>
          <w:bCs/>
          <w:sz w:val="28"/>
          <w:szCs w:val="28"/>
        </w:rPr>
        <w:t xml:space="preserve"> независимых </w:t>
      </w:r>
      <w:r>
        <w:rPr>
          <w:bCs/>
          <w:sz w:val="28"/>
          <w:szCs w:val="28"/>
          <w:lang w:val="ru-RU"/>
        </w:rPr>
        <w:t>моделей</w:t>
      </w:r>
      <w:r>
        <w:rPr>
          <w:bCs/>
          <w:sz w:val="28"/>
          <w:szCs w:val="28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626C4">
        <w:tc>
          <w:tcPr>
            <w:tcW w:w="9570" w:type="dxa"/>
          </w:tcPr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bagging_model = BaggingRegressor(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n_estimators=100,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max_samples=0.5,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bootstrap=True,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oob_score=True,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random_state=42)</w:t>
            </w:r>
          </w:p>
        </w:tc>
      </w:tr>
    </w:tbl>
    <w:p w:rsidR="00F626C4" w:rsidRDefault="00000000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Создание модели </w:t>
      </w:r>
      <w:r>
        <w:rPr>
          <w:bCs/>
          <w:sz w:val="28"/>
          <w:szCs w:val="28"/>
        </w:rPr>
        <w:t>BaggingRegressor</w:t>
      </w:r>
    </w:p>
    <w:p w:rsidR="00F626C4" w:rsidRDefault="00F626C4">
      <w:pPr>
        <w:spacing w:line="360" w:lineRule="auto"/>
        <w:ind w:firstLine="709"/>
        <w:jc w:val="center"/>
        <w:rPr>
          <w:bCs/>
          <w:sz w:val="28"/>
          <w:szCs w:val="28"/>
          <w:lang w:val="ru-RU"/>
        </w:rPr>
      </w:pPr>
    </w:p>
    <w:p w:rsidR="00F626C4" w:rsidRDefault="00000000">
      <w:pPr>
        <w:spacing w:line="360" w:lineRule="auto"/>
        <w:ind w:firstLine="708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Для </w:t>
      </w:r>
      <w:r>
        <w:rPr>
          <w:bCs/>
          <w:sz w:val="28"/>
          <w:szCs w:val="28"/>
        </w:rPr>
        <w:t>StackingRegressor</w:t>
      </w:r>
      <w:r>
        <w:rPr>
          <w:bCs/>
          <w:sz w:val="28"/>
          <w:szCs w:val="28"/>
          <w:lang w:val="ru-RU"/>
        </w:rPr>
        <w:t xml:space="preserve"> использовалось несколько вышеперечисленных моделей таких как </w:t>
      </w:r>
      <w:r>
        <w:rPr>
          <w:bCs/>
          <w:sz w:val="28"/>
          <w:szCs w:val="28"/>
          <w:lang w:val="en-US"/>
        </w:rPr>
        <w:t>RF</w:t>
      </w:r>
      <w:r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HGB</w:t>
      </w:r>
      <w:r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ABR</w:t>
      </w:r>
      <w:r>
        <w:rPr>
          <w:bCs/>
          <w:sz w:val="28"/>
          <w:szCs w:val="28"/>
          <w:lang w:val="ru-RU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626C4">
        <w:tc>
          <w:tcPr>
            <w:tcW w:w="9570" w:type="dxa"/>
          </w:tcPr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stacking_models = [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('RF', RandomForestRegressor(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n_estimators=100,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random_state=42,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max_depth=None,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min_samples_split=2)),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('HGB', HistGradientBoostingRegressor(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max_iter=25,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random_state=42,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max_leaf_nodes=25,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    learning_rate=0.03,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l2_regularization=0.001,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early_stopping=True,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validation_fraction=0.1,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tol=1e-4)),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('ABR', AdaBoostRegressor(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n_estimators=100,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learning_rate=0.01,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   random_state=42  ))]</w:t>
            </w:r>
          </w:p>
        </w:tc>
      </w:tr>
    </w:tbl>
    <w:p w:rsidR="00F626C4" w:rsidRDefault="00000000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lastRenderedPageBreak/>
        <w:t xml:space="preserve">Использование нескольких моделей для </w:t>
      </w:r>
      <w:r>
        <w:rPr>
          <w:bCs/>
          <w:sz w:val="28"/>
          <w:szCs w:val="28"/>
        </w:rPr>
        <w:t>StackingRegressor</w:t>
      </w:r>
    </w:p>
    <w:p w:rsidR="00F626C4" w:rsidRDefault="00F626C4">
      <w:pPr>
        <w:spacing w:line="360" w:lineRule="auto"/>
        <w:ind w:firstLine="709"/>
        <w:jc w:val="center"/>
        <w:rPr>
          <w:bCs/>
          <w:sz w:val="28"/>
          <w:szCs w:val="28"/>
          <w:lang w:val="ru-RU"/>
        </w:rPr>
      </w:pPr>
    </w:p>
    <w:p w:rsidR="00F626C4" w:rsidRDefault="00000000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Для каждой выполняемой модели использовалась кросс-валидация </w:t>
      </w:r>
      <w:proofErr w:type="gramStart"/>
      <w:r>
        <w:rPr>
          <w:bCs/>
          <w:sz w:val="28"/>
          <w:szCs w:val="28"/>
          <w:lang w:val="ru-RU"/>
        </w:rPr>
        <w:t>-это</w:t>
      </w:r>
      <w:proofErr w:type="gramEnd"/>
      <w:r>
        <w:rPr>
          <w:bCs/>
          <w:sz w:val="28"/>
          <w:szCs w:val="28"/>
          <w:lang w:val="ru-RU"/>
        </w:rPr>
        <w:t xml:space="preserve"> операция по оценке качества работы, помогающий избежать переобучения и получить точную оценку. Основная идея заключается в том, чтобы разделить данные на несколько частей и поочерёдно использовать каждую как тестовый набор, а остальные как обучающий.</w:t>
      </w:r>
    </w:p>
    <w:p w:rsidR="00F626C4" w:rsidRDefault="00000000">
      <w:pPr>
        <w:spacing w:line="360" w:lineRule="auto"/>
        <w:ind w:firstLine="709"/>
        <w:jc w:val="both"/>
        <w:rPr>
          <w:bCs/>
          <w:sz w:val="28"/>
          <w:szCs w:val="28"/>
          <w:highlight w:val="yellow"/>
          <w:lang w:val="ru-RU"/>
        </w:rPr>
      </w:pPr>
      <w:r>
        <w:rPr>
          <w:bCs/>
          <w:sz w:val="28"/>
          <w:szCs w:val="28"/>
          <w:lang w:val="ru-RU"/>
        </w:rPr>
        <w:t>Основными преимуществами являются устойчивость к переобучению, использование всего набора информации и точность оценки.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626C4">
        <w:tc>
          <w:tcPr>
            <w:tcW w:w="9570" w:type="dxa"/>
          </w:tcPr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cv_scores = cross_val_score(stacking_regressor, X_train, y_train, cv=5, scoring='neg_mean_absolute_error')</w:t>
            </w:r>
          </w:p>
          <w:p w:rsidR="00F626C4" w:rsidRDefault="00000000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  <w:highlight w:val="yellow"/>
                <w:lang w:val="en-US"/>
              </w:rPr>
            </w:pPr>
            <w:r>
              <w:rPr>
                <w:bCs/>
                <w:sz w:val="28"/>
                <w:szCs w:val="28"/>
              </w:rPr>
              <w:t>cv_mae = -1 * np.mean(cv_scores)</w:t>
            </w:r>
          </w:p>
        </w:tc>
      </w:tr>
    </w:tbl>
    <w:p w:rsidR="00F626C4" w:rsidRDefault="00000000">
      <w:pPr>
        <w:spacing w:line="360" w:lineRule="auto"/>
        <w:ind w:firstLine="709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Применение </w:t>
      </w:r>
      <w:proofErr w:type="spellStart"/>
      <w:r>
        <w:rPr>
          <w:bCs/>
          <w:sz w:val="28"/>
          <w:szCs w:val="28"/>
          <w:lang w:val="ru-RU"/>
        </w:rPr>
        <w:t>крос</w:t>
      </w:r>
      <w:proofErr w:type="spellEnd"/>
      <w:r>
        <w:rPr>
          <w:bCs/>
          <w:sz w:val="28"/>
          <w:szCs w:val="28"/>
          <w:lang w:val="ru-RU"/>
        </w:rPr>
        <w:t>-валидации</w:t>
      </w:r>
    </w:p>
    <w:p w:rsidR="00F626C4" w:rsidRDefault="00F626C4">
      <w:pPr>
        <w:spacing w:line="360" w:lineRule="auto"/>
        <w:ind w:firstLine="709"/>
        <w:jc w:val="center"/>
        <w:rPr>
          <w:bCs/>
          <w:sz w:val="28"/>
          <w:szCs w:val="28"/>
          <w:lang w:val="ru-RU"/>
        </w:rPr>
      </w:pPr>
    </w:p>
    <w:p w:rsidR="00F626C4" w:rsidRDefault="00000000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2.3. Обучение моделе</w:t>
      </w:r>
      <w:r>
        <w:rPr>
          <w:b/>
          <w:sz w:val="28"/>
          <w:szCs w:val="28"/>
          <w:lang w:val="ru-RU"/>
        </w:rPr>
        <w:t>й</w:t>
      </w:r>
    </w:p>
    <w:p w:rsidR="00F626C4" w:rsidRDefault="00000000">
      <w:pPr>
        <w:spacing w:line="360" w:lineRule="auto"/>
        <w:ind w:firstLine="709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Обучение проводится заранее подготовленных выборках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626C4">
        <w:tc>
          <w:tcPr>
            <w:tcW w:w="9570" w:type="dxa"/>
          </w:tcPr>
          <w:p w:rsidR="00F626C4" w:rsidRDefault="00000000">
            <w:pPr>
              <w:spacing w:line="360" w:lineRule="auto"/>
              <w:ind w:firstLine="7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rf_model.fit(X_train, y_train)</w:t>
            </w:r>
          </w:p>
          <w:p w:rsidR="00F626C4" w:rsidRDefault="00000000">
            <w:pPr>
              <w:spacing w:line="360" w:lineRule="auto"/>
              <w:ind w:firstLine="7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hgb_model.fit(X_train, y_train)</w:t>
            </w:r>
          </w:p>
          <w:p w:rsidR="00F626C4" w:rsidRDefault="00000000">
            <w:pPr>
              <w:spacing w:line="360" w:lineRule="auto"/>
              <w:ind w:firstLine="709"/>
              <w:rPr>
                <w:bCs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adb_model.fit(X_train, y_train)  </w:t>
            </w:r>
          </w:p>
        </w:tc>
      </w:tr>
    </w:tbl>
    <w:p w:rsidR="00F626C4" w:rsidRDefault="00000000">
      <w:pPr>
        <w:spacing w:line="360" w:lineRule="auto"/>
        <w:ind w:firstLine="709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Обучение трёх моделей</w:t>
      </w:r>
    </w:p>
    <w:p w:rsidR="00F626C4" w:rsidRDefault="00000000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Выполнение предсказания </w:t>
      </w:r>
      <w:r w:rsidRPr="0053070D">
        <w:rPr>
          <w:color w:val="000000"/>
          <w:sz w:val="28"/>
          <w:szCs w:val="28"/>
          <w:lang w:val="ru-RU"/>
        </w:rPr>
        <w:t>осуществляется</w:t>
      </w:r>
      <w:r>
        <w:rPr>
          <w:color w:val="000000"/>
          <w:sz w:val="28"/>
          <w:szCs w:val="28"/>
          <w:lang w:val="ru-RU"/>
        </w:rPr>
        <w:t xml:space="preserve"> с помощью </w:t>
      </w:r>
      <w:r>
        <w:rPr>
          <w:color w:val="000000"/>
          <w:sz w:val="28"/>
          <w:szCs w:val="28"/>
        </w:rPr>
        <w:t>.predict</w:t>
      </w:r>
      <w:r>
        <w:rPr>
          <w:color w:val="000000"/>
          <w:sz w:val="28"/>
          <w:szCs w:val="28"/>
          <w:lang w:val="ru-RU"/>
        </w:rPr>
        <w:t xml:space="preserve"> (это метод для выполнения предсказаний на основании массива, в результате выполнения получается массив с предсказаниями) на тестовой выборке с помощью данной команды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626C4">
        <w:tc>
          <w:tcPr>
            <w:tcW w:w="9570" w:type="dxa"/>
          </w:tcPr>
          <w:p w:rsidR="00F626C4" w:rsidRDefault="00000000">
            <w:pPr>
              <w:spacing w:line="360" w:lineRule="auto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bagging_preds = bagging_model.predict(X_test)</w:t>
            </w:r>
          </w:p>
        </w:tc>
      </w:tr>
    </w:tbl>
    <w:p w:rsidR="00F626C4" w:rsidRDefault="00000000">
      <w:pPr>
        <w:pStyle w:val="af5"/>
        <w:spacing w:line="360" w:lineRule="auto"/>
        <w:jc w:val="center"/>
        <w:textAlignment w:val="baseline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Выполнение прогнозов на тестовой выборке</w:t>
      </w:r>
    </w:p>
    <w:p w:rsidR="00F626C4" w:rsidRDefault="00000000">
      <w:p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br w:type="page"/>
      </w:r>
    </w:p>
    <w:p w:rsidR="00F626C4" w:rsidRDefault="00000000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8465754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ТЕСТИРОВАНИЕ</w:t>
      </w:r>
      <w:bookmarkEnd w:id="8"/>
    </w:p>
    <w:p w:rsidR="00F626C4" w:rsidRDefault="00000000">
      <w:pPr>
        <w:pStyle w:val="2"/>
        <w:spacing w:line="360" w:lineRule="auto"/>
        <w:rPr>
          <w:rFonts w:ascii="Times New Roman" w:hAnsi="Times New Roman" w:cs="Times New Roman"/>
          <w:b/>
          <w:bCs/>
          <w:strike/>
          <w:color w:val="FF0000"/>
          <w:sz w:val="28"/>
          <w:szCs w:val="28"/>
        </w:rPr>
      </w:pPr>
      <w:bookmarkStart w:id="9" w:name="_Toc18465755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Проверка</w:t>
      </w:r>
      <w:bookmarkEnd w:id="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</w:p>
    <w:p w:rsidR="00F626C4" w:rsidRDefault="00000000">
      <w:pPr>
        <w:spacing w:line="360" w:lineRule="auto"/>
        <w:ind w:right="33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Оценка </w:t>
      </w:r>
      <w:r>
        <w:rPr>
          <w:rFonts w:eastAsia="sans-serif"/>
          <w:sz w:val="28"/>
          <w:szCs w:val="28"/>
        </w:rPr>
        <w:t>средней абсолютной</w:t>
      </w:r>
      <w:r>
        <w:rPr>
          <w:rFonts w:eastAsia="sans-serif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ошибки определяется с помощью </w:t>
      </w:r>
      <w:r>
        <w:rPr>
          <w:color w:val="000000"/>
          <w:sz w:val="28"/>
          <w:szCs w:val="28"/>
          <w:lang w:val="en-US"/>
        </w:rPr>
        <w:t>MAE</w:t>
      </w:r>
      <w:r>
        <w:rPr>
          <w:color w:val="000000"/>
          <w:sz w:val="28"/>
          <w:szCs w:val="28"/>
          <w:lang w:val="ru-RU"/>
        </w:rPr>
        <w:t xml:space="preserve"> – метрика для оценки точности модели регрессии. </w:t>
      </w:r>
    </w:p>
    <w:p w:rsidR="00F626C4" w:rsidRDefault="00000000">
      <w:pPr>
        <w:spacing w:line="360" w:lineRule="auto"/>
        <w:ind w:right="334" w:firstLine="709"/>
        <w:jc w:val="both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mae_stacking</w:t>
      </w:r>
      <w:proofErr w:type="spellEnd"/>
      <w:r>
        <w:rPr>
          <w:color w:val="000000"/>
          <w:sz w:val="28"/>
          <w:szCs w:val="28"/>
          <w:lang w:val="ru-RU"/>
        </w:rPr>
        <w:t xml:space="preserve"> — это расчёт средней абсолютной ошибки (</w:t>
      </w:r>
      <w:r>
        <w:rPr>
          <w:color w:val="000000"/>
          <w:sz w:val="28"/>
          <w:szCs w:val="28"/>
          <w:lang w:val="en-US"/>
        </w:rPr>
        <w:t>MAE</w:t>
      </w:r>
      <w:r>
        <w:rPr>
          <w:color w:val="000000"/>
          <w:sz w:val="28"/>
          <w:szCs w:val="28"/>
          <w:lang w:val="ru-RU"/>
        </w:rPr>
        <w:t>) между значениями целевой переменной и предсказанными значениями.</w:t>
      </w:r>
    </w:p>
    <w:p w:rsidR="00F626C4" w:rsidRDefault="00000000">
      <w:pPr>
        <w:spacing w:line="360" w:lineRule="auto"/>
        <w:ind w:right="33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MAE BaggingRegressor</w:t>
      </w:r>
      <w:r>
        <w:rPr>
          <w:color w:val="000000"/>
          <w:sz w:val="28"/>
          <w:szCs w:val="28"/>
          <w:lang w:val="ru-RU"/>
        </w:rPr>
        <w:t xml:space="preserve"> - вывод значений </w:t>
      </w:r>
      <w:r>
        <w:rPr>
          <w:color w:val="000000"/>
          <w:sz w:val="28"/>
          <w:szCs w:val="28"/>
        </w:rPr>
        <w:t>BaggingRegressor</w:t>
      </w:r>
    </w:p>
    <w:p w:rsidR="00F626C4" w:rsidRDefault="00000000">
      <w:pPr>
        <w:spacing w:line="360" w:lineRule="auto"/>
        <w:ind w:right="33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Средний MAE по кросс-валидации</w:t>
      </w:r>
      <w:r>
        <w:rPr>
          <w:color w:val="000000"/>
          <w:sz w:val="28"/>
          <w:szCs w:val="28"/>
          <w:lang w:val="ru-RU"/>
        </w:rPr>
        <w:t xml:space="preserve"> - выводит среднее значение </w:t>
      </w:r>
      <w:r>
        <w:rPr>
          <w:color w:val="000000"/>
          <w:sz w:val="28"/>
          <w:szCs w:val="28"/>
          <w:lang w:val="en-US"/>
        </w:rPr>
        <w:t>MAE</w:t>
      </w:r>
      <w:r>
        <w:rPr>
          <w:color w:val="000000"/>
          <w:sz w:val="28"/>
          <w:szCs w:val="28"/>
          <w:lang w:val="ru-RU"/>
        </w:rPr>
        <w:t xml:space="preserve"> </w:t>
      </w:r>
    </w:p>
    <w:p w:rsidR="00F626C4" w:rsidRDefault="00000000">
      <w:pPr>
        <w:spacing w:line="360" w:lineRule="auto"/>
        <w:ind w:right="33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Обучение BaggingRegressor заняло</w:t>
      </w:r>
      <w:r>
        <w:rPr>
          <w:color w:val="000000"/>
          <w:sz w:val="28"/>
          <w:szCs w:val="28"/>
          <w:lang w:val="ru-RU"/>
        </w:rPr>
        <w:t xml:space="preserve"> - отображает время затраченное на обучение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626C4">
        <w:tc>
          <w:tcPr>
            <w:tcW w:w="9570" w:type="dxa"/>
          </w:tcPr>
          <w:p w:rsidR="00F626C4" w:rsidRDefault="00000000">
            <w:pPr>
              <w:spacing w:line="360" w:lineRule="auto"/>
              <w:ind w:right="334"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mae_stacking = mean_absolute_error(y_test, stacking_preds)</w:t>
            </w:r>
          </w:p>
          <w:p w:rsidR="00F626C4" w:rsidRDefault="00000000">
            <w:pPr>
              <w:spacing w:line="360" w:lineRule="auto"/>
              <w:ind w:right="334"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print(f'MAE BaggingRegressor: {mae_bagging:.2f}')</w:t>
            </w:r>
          </w:p>
          <w:p w:rsidR="00F626C4" w:rsidRDefault="00000000">
            <w:pPr>
              <w:spacing w:line="360" w:lineRule="auto"/>
              <w:ind w:right="334"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print(f'Средний MAE по кросс-валидации: {cv_mae:.2f}')</w:t>
            </w:r>
          </w:p>
          <w:p w:rsidR="00F626C4" w:rsidRDefault="00000000">
            <w:pPr>
              <w:spacing w:line="360" w:lineRule="auto"/>
              <w:ind w:right="334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print(f'Обучение BaggingRegressor заняло {bagging_training_time:.2f} секунд')</w:t>
            </w:r>
          </w:p>
        </w:tc>
      </w:tr>
    </w:tbl>
    <w:p w:rsidR="00F626C4" w:rsidRDefault="00000000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Вывод результатов модели </w:t>
      </w:r>
      <w:r>
        <w:rPr>
          <w:color w:val="000000"/>
          <w:sz w:val="28"/>
          <w:szCs w:val="28"/>
        </w:rPr>
        <w:t>BaggingRegressor</w:t>
      </w:r>
    </w:p>
    <w:p w:rsidR="00F626C4" w:rsidRDefault="00F626C4">
      <w:pPr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F626C4" w:rsidRDefault="00000000">
      <w:pPr>
        <w:spacing w:line="360" w:lineRule="auto"/>
        <w:ind w:right="33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Результаты всех моделей представлены ниже Рисунок 1</w:t>
      </w:r>
      <w:r w:rsidRPr="0053070D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ru-RU"/>
        </w:rPr>
        <w:t>.</w:t>
      </w:r>
    </w:p>
    <w:p w:rsidR="00F626C4" w:rsidRDefault="00000000">
      <w:pPr>
        <w:spacing w:line="360" w:lineRule="auto"/>
        <w:ind w:right="-2" w:firstLine="709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114300" distR="114300">
            <wp:extent cx="5353685" cy="1287145"/>
            <wp:effectExtent l="0" t="0" r="18415" b="8255"/>
            <wp:docPr id="16" name="Изображение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C4" w:rsidRDefault="00000000">
      <w:pPr>
        <w:spacing w:line="360" w:lineRule="auto"/>
        <w:ind w:right="334"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Pr="0053070D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- Результаты моделей</w:t>
      </w:r>
    </w:p>
    <w:p w:rsidR="00F626C4" w:rsidRDefault="00F626C4">
      <w:pPr>
        <w:spacing w:line="360" w:lineRule="auto"/>
        <w:ind w:right="334" w:firstLine="709"/>
        <w:jc w:val="center"/>
        <w:rPr>
          <w:color w:val="000000"/>
          <w:sz w:val="28"/>
          <w:szCs w:val="28"/>
          <w:highlight w:val="yellow"/>
          <w:lang w:val="ru-RU"/>
        </w:rPr>
      </w:pPr>
    </w:p>
    <w:p w:rsidR="00F626C4" w:rsidRDefault="00000000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0" w:name="_Toc1846575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Улучшение модели</w:t>
      </w:r>
      <w:bookmarkEnd w:id="1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F626C4" w:rsidRDefault="00000000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Подбор подходящих </w:t>
      </w:r>
      <w:proofErr w:type="spellStart"/>
      <w:r>
        <w:rPr>
          <w:bCs/>
          <w:sz w:val="28"/>
          <w:szCs w:val="28"/>
          <w:lang w:val="ru-RU"/>
        </w:rPr>
        <w:t>гиперпараметров</w:t>
      </w:r>
      <w:proofErr w:type="spellEnd"/>
      <w:r>
        <w:rPr>
          <w:bCs/>
          <w:sz w:val="28"/>
          <w:szCs w:val="28"/>
          <w:lang w:val="ru-RU"/>
        </w:rPr>
        <w:t xml:space="preserve"> проводился для повышения обобщающей способности сети и для получения наилучшего результата. В </w:t>
      </w:r>
      <w:r>
        <w:rPr>
          <w:bCs/>
          <w:sz w:val="28"/>
          <w:szCs w:val="28"/>
          <w:lang w:val="ru-RU"/>
        </w:rPr>
        <w:lastRenderedPageBreak/>
        <w:t xml:space="preserve">результате наиболее подходящими параметрами для модели </w:t>
      </w:r>
      <w:proofErr w:type="spellStart"/>
      <w:r>
        <w:rPr>
          <w:bCs/>
          <w:sz w:val="28"/>
          <w:szCs w:val="28"/>
          <w:lang w:val="ru-RU"/>
        </w:rPr>
        <w:t>RandomForestRegressor</w:t>
      </w:r>
      <w:proofErr w:type="spellEnd"/>
      <w:r>
        <w:rPr>
          <w:bCs/>
          <w:sz w:val="28"/>
          <w:szCs w:val="28"/>
          <w:lang w:val="ru-RU"/>
        </w:rPr>
        <w:t xml:space="preserve"> являются: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626C4">
        <w:tc>
          <w:tcPr>
            <w:tcW w:w="9570" w:type="dxa"/>
          </w:tcPr>
          <w:p w:rsidR="00F626C4" w:rsidRDefault="00000000">
            <w:pPr>
              <w:spacing w:line="360" w:lineRule="auto"/>
              <w:ind w:firstLine="709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n_estimators=100,</w:t>
            </w:r>
          </w:p>
          <w:p w:rsidR="00F626C4" w:rsidRDefault="00000000">
            <w:pPr>
              <w:spacing w:line="360" w:lineRule="auto"/>
              <w:ind w:firstLine="709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random_state=42,</w:t>
            </w:r>
          </w:p>
          <w:p w:rsidR="00F626C4" w:rsidRDefault="00000000">
            <w:pPr>
              <w:spacing w:line="360" w:lineRule="auto"/>
              <w:ind w:firstLine="709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max_depth=None,</w:t>
            </w:r>
          </w:p>
          <w:p w:rsidR="00F626C4" w:rsidRDefault="00000000">
            <w:pPr>
              <w:spacing w:line="360" w:lineRule="auto"/>
              <w:ind w:firstLine="709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</w:rPr>
              <w:t xml:space="preserve">    min_samples_split=2)</w:t>
            </w:r>
          </w:p>
        </w:tc>
      </w:tr>
    </w:tbl>
    <w:p w:rsidR="00F626C4" w:rsidRDefault="00000000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Параметры с наилучшим показателем</w:t>
      </w:r>
    </w:p>
    <w:p w:rsidR="00F626C4" w:rsidRDefault="0000000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</w:t>
      </w:r>
      <w:r>
        <w:rPr>
          <w:bCs/>
          <w:sz w:val="28"/>
          <w:szCs w:val="28"/>
          <w:lang w:val="ru-RU"/>
        </w:rPr>
        <w:t>данных</w:t>
      </w:r>
      <w:r>
        <w:rPr>
          <w:bCs/>
          <w:sz w:val="28"/>
          <w:szCs w:val="28"/>
        </w:rPr>
        <w:t xml:space="preserve"> параметрах модель смогла хорошо обучиться и уменьшить ошибку по сравнению с предыдущими моделями .</w:t>
      </w:r>
      <w:r>
        <w:rPr>
          <w:bCs/>
          <w:sz w:val="28"/>
          <w:szCs w:val="28"/>
          <w:lang w:val="ru-RU"/>
        </w:rPr>
        <w:t>Результат представлен на Рисунке</w:t>
      </w:r>
      <w:r w:rsidRPr="0053070D">
        <w:rPr>
          <w:bCs/>
          <w:sz w:val="28"/>
          <w:szCs w:val="28"/>
          <w:lang w:val="ru-RU"/>
        </w:rPr>
        <w:t xml:space="preserve"> 13</w:t>
      </w:r>
      <w:r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</w:rPr>
        <w:t xml:space="preserve"> </w:t>
      </w:r>
    </w:p>
    <w:p w:rsidR="00F626C4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048000" cy="552450"/>
            <wp:effectExtent l="0" t="0" r="0" b="0"/>
            <wp:docPr id="1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C4" w:rsidRDefault="00000000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Рисунок </w:t>
      </w:r>
      <w:r w:rsidRPr="0053070D">
        <w:rPr>
          <w:bCs/>
          <w:sz w:val="28"/>
          <w:szCs w:val="28"/>
          <w:lang w:val="ru-RU"/>
        </w:rPr>
        <w:t xml:space="preserve">13 </w:t>
      </w:r>
      <w:r>
        <w:rPr>
          <w:bCs/>
          <w:sz w:val="28"/>
          <w:szCs w:val="28"/>
          <w:lang w:val="ru-RU"/>
        </w:rPr>
        <w:t xml:space="preserve">-Результат модели </w:t>
      </w:r>
      <w:proofErr w:type="spellStart"/>
      <w:r>
        <w:rPr>
          <w:bCs/>
          <w:sz w:val="28"/>
          <w:szCs w:val="28"/>
          <w:lang w:val="ru-RU"/>
        </w:rPr>
        <w:t>RandomForestRegressor</w:t>
      </w:r>
      <w:proofErr w:type="spellEnd"/>
    </w:p>
    <w:p w:rsidR="00F626C4" w:rsidRDefault="00000000">
      <w:p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br w:type="page"/>
      </w:r>
    </w:p>
    <w:p w:rsidR="00F626C4" w:rsidRDefault="00000000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1" w:name="_Toc1846575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11"/>
    </w:p>
    <w:p w:rsidR="00F626C4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 время выполнения курсовой работы выполнялись работы по изучению, проектированию, и тестированию ансамблевых моделей машинного обучения. Данные модели позволяют спрогнозировать цену автомобиля на основании информационной выборки.</w:t>
      </w:r>
    </w:p>
    <w:p w:rsidR="00F626C4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результате работы, получен хороший фундамент для дальнейшей разработки программ для аналитики формирования цен на автомобили с разными конфигурациями.</w:t>
      </w:r>
      <w:r>
        <w:rPr>
          <w:sz w:val="28"/>
          <w:szCs w:val="28"/>
          <w:lang w:val="ru-RU"/>
        </w:rPr>
        <w:br w:type="page" w:clear="all"/>
      </w:r>
    </w:p>
    <w:p w:rsidR="00F626C4" w:rsidRDefault="00000000">
      <w:pPr>
        <w:pStyle w:val="1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4657553"/>
      <w:bookmarkStart w:id="13" w:name="_Toc21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ИСПОЛЬЗУЕМЫХ ИСТОЧНИКОВ И ЛИТЕРАТУРЫ</w:t>
      </w:r>
      <w:bookmarkEnd w:id="12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bookmarkEnd w:id="13"/>
    </w:p>
    <w:p w:rsidR="00F626C4" w:rsidRDefault="00000000">
      <w:pPr>
        <w:pStyle w:val="afc"/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Чио, К. Машинное обучение и безопасность : руководство / К. Чио, Д. Фримэн ; перевод с английского А. В. Снастина. — Москва : ДМК Пресс, 2020. — 388 с. — ISBN 978-5-97060-713-8. — Текст : электронный // Лань : электронно-библиотечная система. — URL: https://e.lanbook.com/book/131707 (дата обращения: 07.11.2024). — Режим доступа: для авториз. пользователей.</w:t>
      </w:r>
    </w:p>
    <w:p w:rsidR="00F626C4" w:rsidRDefault="00000000">
      <w:pPr>
        <w:pStyle w:val="afc"/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50 оттенков matplotlib // Хабр URL: https://habr.com/ru/articles/468295/ (дата обращения: 08.12.2024).</w:t>
      </w:r>
    </w:p>
    <w:p w:rsidR="00F626C4" w:rsidRDefault="00000000">
      <w:pPr>
        <w:pStyle w:val="afc"/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RandomForestRegressor // Scikit Learn URL: https://scikit-learn.org/dev/modules/generated/sklearn.ensemble.RandomForestRegressor.html (дата обращения: 08.12.2024).</w:t>
      </w:r>
    </w:p>
    <w:p w:rsidR="00F626C4" w:rsidRDefault="00000000">
      <w:pPr>
        <w:pStyle w:val="afc"/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HistGradientBoostingRegressor // Scikit Learn URL: https://scikit-learn.org/1.5/modules/generated/sklearn.ensemble.HistGradientBoostingRegressor.html (дата обращения: 08.12.2024).</w:t>
      </w:r>
    </w:p>
    <w:p w:rsidR="00F626C4" w:rsidRDefault="00000000">
      <w:pPr>
        <w:pStyle w:val="afc"/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AdaBoostRegressor // Scikit Learn URL: https://scikit-learn.org/1.5/modules/generated/sklearn.ensemble.AdaBoostRegressor.html (дата обращения: 08.12.2024).</w:t>
      </w:r>
    </w:p>
    <w:p w:rsidR="00F626C4" w:rsidRDefault="00000000">
      <w:pPr>
        <w:pStyle w:val="afc"/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BaggingRegressor // Scikit Learn URL: https://scikit-learn.org/1.5/modules/generated/sklearn.ensemble.BaggingRegressor.html (дата обращения: 08.12.2024).</w:t>
      </w:r>
    </w:p>
    <w:p w:rsidR="00F626C4" w:rsidRDefault="00000000">
      <w:pPr>
        <w:pStyle w:val="afc"/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ExtraTreesRegressor // Scikit Learn URL: https://scikit-learn.org/dev/modules/generated/sklearn.ensemble.ExtraTreesRegressor.html (дата обращения: 08.12.2024).</w:t>
      </w:r>
    </w:p>
    <w:p w:rsidR="00F626C4" w:rsidRDefault="00000000">
      <w:pPr>
        <w:pStyle w:val="afc"/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StackingRegressor // Scikit Learn URL: https://scikit-learn.org/dev/modules/generated/sklearn.ensemble.StackingRegressor.html (дата обращения: 08.12.2024).</w:t>
      </w:r>
    </w:p>
    <w:p w:rsidR="00F626C4" w:rsidRDefault="00000000">
      <w:pPr>
        <w:pStyle w:val="afc"/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RobustaScaler // Scikit Learn URL: https://scikit-learn.org/stable/modules/generated/sklearn.preprocessing.RobustScaler.html (дата обращения: 08.12.2024).</w:t>
      </w:r>
    </w:p>
    <w:p w:rsidR="00F626C4" w:rsidRDefault="00000000">
      <w:pPr>
        <w:pStyle w:val="afc"/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>mean_absolute_error // Scikit Learn URL: https://scikit-learn.org/1.5/modules/generated/sklearn.metrics.mean_absolute_error.html (дата обращения: 08.12.2024).</w:t>
      </w:r>
    </w:p>
    <w:p w:rsidR="00F626C4" w:rsidRDefault="00000000">
      <w:pPr>
        <w:pStyle w:val="afc"/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cross_val_score // Scikit Learn URL: https://scikit-learn.org/stable/modules/generated/sklearn.model_selection.cross_val_score.html (дата обращения: 08.12.2024).</w:t>
      </w:r>
    </w:p>
    <w:p w:rsidR="00F626C4" w:rsidRDefault="00000000">
      <w:pPr>
        <w:pStyle w:val="afc"/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Титов, А. Н. Визуализация данных в Python. Работа с библиотекой Matplotlib : учебно-методическое пособие / А. Н. Титов, Р. Ф. Тазиева. — Казань : КНИТУ, 2022. — 92 с. — ISBN 978-5-7882-3176-1. — Текст : электронный // Лань : электронно-библиотечная система. — URL: https://e.lanbook.com/book/331025 (дата обращения: 08.12.2024). — Режим доступа: для авториз. пользователей.</w:t>
      </w:r>
    </w:p>
    <w:sectPr w:rsidR="00F626C4" w:rsidSect="0053070D">
      <w:footerReference w:type="default" r:id="rId21"/>
      <w:pgSz w:w="11906" w:h="16838"/>
      <w:pgMar w:top="964" w:right="851" w:bottom="1797" w:left="1701" w:header="709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04966" w:rsidRDefault="00404966">
      <w:r>
        <w:separator/>
      </w:r>
    </w:p>
  </w:endnote>
  <w:endnote w:type="continuationSeparator" w:id="0">
    <w:p w:rsidR="00404966" w:rsidRDefault="0040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-serif">
    <w:altName w:val="Segoe Print"/>
    <w:panose1 w:val="020B0604020202020204"/>
    <w:charset w:val="00"/>
    <w:family w:val="auto"/>
    <w:pitch w:val="default"/>
  </w:font>
  <w:font w:name="KaTeX_Math">
    <w:altName w:val="Segoe Print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626C4" w:rsidRDefault="00000000">
    <w:pPr>
      <w:pStyle w:val="af3"/>
      <w:jc w:val="right"/>
      <w:rPr>
        <w:color w:val="000000" w:themeColor="text1"/>
        <w:sz w:val="28"/>
        <w:szCs w:val="28"/>
      </w:rPr>
    </w:pPr>
    <w:r>
      <w:rPr>
        <w:color w:val="000000" w:themeColor="text1"/>
        <w:sz w:val="28"/>
        <w:szCs w:val="28"/>
      </w:rPr>
      <w:fldChar w:fldCharType="begin"/>
    </w:r>
    <w:r>
      <w:rPr>
        <w:color w:val="000000" w:themeColor="text1"/>
        <w:sz w:val="28"/>
        <w:szCs w:val="28"/>
      </w:rPr>
      <w:instrText>PAGE  \* арабский</w:instrText>
    </w:r>
    <w:r>
      <w:rPr>
        <w:color w:val="000000" w:themeColor="text1"/>
        <w:sz w:val="28"/>
        <w:szCs w:val="28"/>
      </w:rPr>
      <w:fldChar w:fldCharType="separate"/>
    </w:r>
    <w:r>
      <w:rPr>
        <w:color w:val="000000" w:themeColor="text1"/>
        <w:sz w:val="28"/>
        <w:szCs w:val="28"/>
      </w:rPr>
      <w:t>1</w:t>
    </w:r>
    <w:r>
      <w:rPr>
        <w:color w:val="000000" w:themeColor="text1"/>
        <w:sz w:val="28"/>
        <w:szCs w:val="28"/>
      </w:rPr>
      <w:fldChar w:fldCharType="end"/>
    </w:r>
  </w:p>
  <w:p w:rsidR="00F626C4" w:rsidRDefault="00F626C4">
    <w:pPr>
      <w:pStyle w:val="af3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04966" w:rsidRDefault="00404966">
      <w:r>
        <w:separator/>
      </w:r>
    </w:p>
  </w:footnote>
  <w:footnote w:type="continuationSeparator" w:id="0">
    <w:p w:rsidR="00404966" w:rsidRDefault="00404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216FF15"/>
    <w:multiLevelType w:val="multilevel"/>
    <w:tmpl w:val="A216FF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pStyle w:val="a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130B9F"/>
    <w:multiLevelType w:val="multilevel"/>
    <w:tmpl w:val="46130B9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7242508">
    <w:abstractNumId w:val="1"/>
  </w:num>
  <w:num w:numId="2" w16cid:durableId="1725058972">
    <w:abstractNumId w:val="2"/>
  </w:num>
  <w:num w:numId="3" w16cid:durableId="135888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83"/>
    <w:rsid w:val="001E495A"/>
    <w:rsid w:val="00316A4E"/>
    <w:rsid w:val="003A20A3"/>
    <w:rsid w:val="00404966"/>
    <w:rsid w:val="004328B0"/>
    <w:rsid w:val="0053070D"/>
    <w:rsid w:val="006C2DF3"/>
    <w:rsid w:val="009A670F"/>
    <w:rsid w:val="00B87B50"/>
    <w:rsid w:val="00E77283"/>
    <w:rsid w:val="00F626C4"/>
    <w:rsid w:val="00F65952"/>
    <w:rsid w:val="1E5A0652"/>
    <w:rsid w:val="4C00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076CDACB"/>
  <w15:docId w15:val="{7BEE4168-DAE0-5042-8B56-CCCE6505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eastAsia="Times New Roman"/>
      <w:sz w:val="24"/>
      <w:szCs w:val="24"/>
      <w:lang w:val="zh-CN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62626" w:themeColor="text1" w:themeTint="D9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62626" w:themeColor="text1" w:themeTint="D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character" w:styleId="a5">
    <w:name w:val="footnote reference"/>
    <w:basedOn w:val="a1"/>
    <w:uiPriority w:val="99"/>
    <w:semiHidden/>
    <w:unhideWhenUsed/>
    <w:rPr>
      <w:vertAlign w:val="superscript"/>
    </w:rPr>
  </w:style>
  <w:style w:type="character" w:styleId="a6">
    <w:name w:val="endnote reference"/>
    <w:basedOn w:val="a1"/>
    <w:uiPriority w:val="99"/>
    <w:semiHidden/>
    <w:unhideWhenUsed/>
    <w:rPr>
      <w:vertAlign w:val="superscript"/>
    </w:rPr>
  </w:style>
  <w:style w:type="character" w:styleId="a7">
    <w:name w:val="Emphasis"/>
    <w:basedOn w:val="a1"/>
    <w:uiPriority w:val="20"/>
    <w:qFormat/>
    <w:rPr>
      <w:i/>
      <w:iCs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a9">
    <w:name w:val="Strong"/>
    <w:basedOn w:val="a1"/>
    <w:uiPriority w:val="22"/>
    <w:qFormat/>
    <w:rPr>
      <w:b/>
      <w:bCs/>
    </w:rPr>
  </w:style>
  <w:style w:type="paragraph" w:styleId="aa">
    <w:name w:val="endnote text"/>
    <w:basedOn w:val="a0"/>
    <w:link w:val="ab"/>
    <w:uiPriority w:val="99"/>
    <w:semiHidden/>
    <w:unhideWhenUsed/>
    <w:rPr>
      <w:sz w:val="20"/>
      <w:szCs w:val="20"/>
    </w:rPr>
  </w:style>
  <w:style w:type="paragraph" w:styleId="ac">
    <w:name w:val="caption"/>
    <w:basedOn w:val="a0"/>
    <w:next w:val="a0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footnote text"/>
    <w:basedOn w:val="a0"/>
    <w:link w:val="ae"/>
    <w:uiPriority w:val="99"/>
    <w:semiHidden/>
    <w:unhideWhenUsed/>
    <w:rPr>
      <w:sz w:val="20"/>
      <w:szCs w:val="20"/>
    </w:rPr>
  </w:style>
  <w:style w:type="paragraph" w:styleId="81">
    <w:name w:val="toc 8"/>
    <w:basedOn w:val="a0"/>
    <w:next w:val="a0"/>
    <w:uiPriority w:val="39"/>
    <w:semiHidden/>
    <w:unhideWhenUsed/>
    <w:qFormat/>
    <w:pPr>
      <w:ind w:left="1680"/>
    </w:pPr>
    <w:rPr>
      <w:rFonts w:cstheme="minorHAnsi"/>
      <w:sz w:val="20"/>
      <w:szCs w:val="20"/>
    </w:rPr>
  </w:style>
  <w:style w:type="paragraph" w:styleId="af">
    <w:name w:val="header"/>
    <w:basedOn w:val="a0"/>
    <w:link w:val="af0"/>
    <w:uiPriority w:val="99"/>
    <w:unhideWhenUsed/>
    <w:pPr>
      <w:tabs>
        <w:tab w:val="center" w:pos="4513"/>
        <w:tab w:val="right" w:pos="9026"/>
      </w:tabs>
    </w:pPr>
  </w:style>
  <w:style w:type="paragraph" w:styleId="91">
    <w:name w:val="toc 9"/>
    <w:basedOn w:val="a0"/>
    <w:next w:val="a0"/>
    <w:uiPriority w:val="39"/>
    <w:semiHidden/>
    <w:unhideWhenUsed/>
    <w:qFormat/>
    <w:pPr>
      <w:ind w:left="1920"/>
    </w:pPr>
    <w:rPr>
      <w:rFonts w:cstheme="minorHAnsi"/>
      <w:sz w:val="20"/>
      <w:szCs w:val="20"/>
    </w:rPr>
  </w:style>
  <w:style w:type="paragraph" w:styleId="71">
    <w:name w:val="toc 7"/>
    <w:basedOn w:val="a0"/>
    <w:next w:val="a0"/>
    <w:uiPriority w:val="39"/>
    <w:semiHidden/>
    <w:unhideWhenUsed/>
    <w:qFormat/>
    <w:pPr>
      <w:ind w:left="1440"/>
    </w:pPr>
    <w:rPr>
      <w:rFonts w:cstheme="minorHAnsi"/>
      <w:sz w:val="20"/>
      <w:szCs w:val="20"/>
    </w:rPr>
  </w:style>
  <w:style w:type="paragraph" w:styleId="11">
    <w:name w:val="toc 1"/>
    <w:basedOn w:val="a0"/>
    <w:next w:val="a0"/>
    <w:uiPriority w:val="39"/>
    <w:unhideWhenUsed/>
    <w:qFormat/>
    <w:pPr>
      <w:spacing w:before="120"/>
    </w:pPr>
    <w:rPr>
      <w:rFonts w:cstheme="minorHAnsi"/>
      <w:b/>
      <w:bCs/>
      <w:i/>
      <w:iCs/>
    </w:rPr>
  </w:style>
  <w:style w:type="paragraph" w:styleId="61">
    <w:name w:val="toc 6"/>
    <w:basedOn w:val="a0"/>
    <w:next w:val="a0"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af1">
    <w:name w:val="table of figures"/>
    <w:basedOn w:val="a0"/>
    <w:next w:val="a0"/>
    <w:uiPriority w:val="99"/>
    <w:unhideWhenUsed/>
  </w:style>
  <w:style w:type="paragraph" w:styleId="31">
    <w:name w:val="toc 3"/>
    <w:basedOn w:val="a0"/>
    <w:next w:val="a0"/>
    <w:uiPriority w:val="39"/>
    <w:unhideWhenUsed/>
    <w:qFormat/>
    <w:pPr>
      <w:ind w:left="480"/>
    </w:pPr>
    <w:rPr>
      <w:rFonts w:cstheme="minorHAnsi"/>
      <w:sz w:val="20"/>
      <w:szCs w:val="20"/>
    </w:rPr>
  </w:style>
  <w:style w:type="paragraph" w:styleId="21">
    <w:name w:val="toc 2"/>
    <w:basedOn w:val="a0"/>
    <w:next w:val="a0"/>
    <w:uiPriority w:val="39"/>
    <w:unhideWhenUsed/>
    <w:qFormat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41">
    <w:name w:val="toc 4"/>
    <w:basedOn w:val="a0"/>
    <w:next w:val="a0"/>
    <w:uiPriority w:val="39"/>
    <w:semiHidden/>
    <w:unhideWhenUsed/>
    <w:qFormat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0"/>
    <w:next w:val="a0"/>
    <w:uiPriority w:val="39"/>
    <w:semiHidden/>
    <w:unhideWhenUsed/>
    <w:qFormat/>
    <w:pPr>
      <w:ind w:left="960"/>
    </w:pPr>
    <w:rPr>
      <w:rFonts w:cstheme="minorHAnsi"/>
      <w:sz w:val="20"/>
      <w:szCs w:val="20"/>
    </w:rPr>
  </w:style>
  <w:style w:type="paragraph" w:styleId="a">
    <w:name w:val="Title"/>
    <w:basedOn w:val="a0"/>
    <w:next w:val="a0"/>
    <w:link w:val="af2"/>
    <w:qFormat/>
    <w:pPr>
      <w:numPr>
        <w:numId w:val="1"/>
      </w:numPr>
      <w:spacing w:before="240" w:after="60" w:line="276" w:lineRule="auto"/>
      <w:outlineLvl w:val="0"/>
    </w:pPr>
    <w:rPr>
      <w:b/>
      <w:bCs/>
      <w:szCs w:val="32"/>
      <w:lang w:val="ru-RU"/>
    </w:rPr>
  </w:style>
  <w:style w:type="paragraph" w:styleId="af3">
    <w:name w:val="footer"/>
    <w:basedOn w:val="a0"/>
    <w:link w:val="af4"/>
    <w:uiPriority w:val="99"/>
    <w:unhideWhenUsed/>
    <w:pPr>
      <w:tabs>
        <w:tab w:val="center" w:pos="4513"/>
        <w:tab w:val="right" w:pos="9026"/>
      </w:tabs>
    </w:pPr>
  </w:style>
  <w:style w:type="paragraph" w:styleId="af5">
    <w:name w:val="Normal (Web)"/>
    <w:basedOn w:val="a0"/>
    <w:uiPriority w:val="99"/>
    <w:semiHidden/>
    <w:unhideWhenUsed/>
  </w:style>
  <w:style w:type="paragraph" w:styleId="af6">
    <w:name w:val="Subtitle"/>
    <w:basedOn w:val="a0"/>
    <w:next w:val="a0"/>
    <w:link w:val="af7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HTML0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8">
    <w:name w:val="Table Grid"/>
    <w:basedOn w:val="a2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Таблица простая 1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2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2"/>
    <w:uiPriority w:val="99"/>
    <w:qFormat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2"/>
    <w:uiPriority w:val="99"/>
    <w:qFormat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2"/>
    <w:uiPriority w:val="99"/>
    <w:qFormat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21">
    <w:name w:val="Таблица-сетка 21"/>
    <w:basedOn w:val="a2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">
    <w:name w:val="Таблица-сетка 31"/>
    <w:basedOn w:val="a2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">
    <w:name w:val="Таблица-сетка 41"/>
    <w:basedOn w:val="a2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51">
    <w:name w:val="Таблица-сетка 5 темная1"/>
    <w:basedOn w:val="a2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61">
    <w:name w:val="Таблица-сетка 6 цветная1"/>
    <w:basedOn w:val="a2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-71">
    <w:name w:val="Таблица-сетка 7 цветная1"/>
    <w:basedOn w:val="a2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-110">
    <w:name w:val="Список-таблица 1 светлая1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0">
    <w:name w:val="Список-таблица 21"/>
    <w:basedOn w:val="a2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310">
    <w:name w:val="Список-таблица 31"/>
    <w:basedOn w:val="a2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410">
    <w:name w:val="Список-таблица 41"/>
    <w:basedOn w:val="a2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510">
    <w:name w:val="Список-таблица 5 темная1"/>
    <w:basedOn w:val="a2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610">
    <w:name w:val="Список-таблица 6 цветная1"/>
    <w:basedOn w:val="a2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710">
    <w:name w:val="Список-таблица 7 цветная1"/>
    <w:basedOn w:val="a2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character" w:customStyle="1" w:styleId="Heading4Char">
    <w:name w:val="Heading 4 Char"/>
    <w:basedOn w:val="a1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1"/>
    <w:uiPriority w:val="9"/>
    <w:qFormat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a1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1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1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Heading9Char">
    <w:name w:val="Heading 9 Char"/>
    <w:basedOn w:val="a1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SubtitleChar">
    <w:name w:val="Subtitle Char"/>
    <w:basedOn w:val="a1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1"/>
    <w:uiPriority w:val="29"/>
    <w:rPr>
      <w:i/>
      <w:iCs/>
      <w:color w:val="404040" w:themeColor="text1" w:themeTint="BF"/>
    </w:rPr>
  </w:style>
  <w:style w:type="character" w:customStyle="1" w:styleId="12">
    <w:name w:val="Сильное выделение1"/>
    <w:basedOn w:val="a1"/>
    <w:uiPriority w:val="21"/>
    <w:qFormat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a1"/>
    <w:uiPriority w:val="30"/>
    <w:rPr>
      <w:i/>
      <w:iCs/>
      <w:color w:val="2F5496" w:themeColor="accent1" w:themeShade="BF"/>
    </w:rPr>
  </w:style>
  <w:style w:type="character" w:customStyle="1" w:styleId="13">
    <w:name w:val="Сильная ссылка1"/>
    <w:basedOn w:val="a1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14">
    <w:name w:val="Слабое выделение1"/>
    <w:basedOn w:val="a1"/>
    <w:uiPriority w:val="19"/>
    <w:qFormat/>
    <w:rPr>
      <w:i/>
      <w:iCs/>
      <w:color w:val="404040" w:themeColor="text1" w:themeTint="BF"/>
    </w:rPr>
  </w:style>
  <w:style w:type="character" w:customStyle="1" w:styleId="15">
    <w:name w:val="Слабая ссылка1"/>
    <w:basedOn w:val="a1"/>
    <w:uiPriority w:val="31"/>
    <w:qFormat/>
    <w:rPr>
      <w:smallCaps/>
      <w:color w:val="595959" w:themeColor="text1" w:themeTint="A6"/>
    </w:rPr>
  </w:style>
  <w:style w:type="character" w:customStyle="1" w:styleId="16">
    <w:name w:val="Название книги1"/>
    <w:basedOn w:val="a1"/>
    <w:uiPriority w:val="33"/>
    <w:qFormat/>
    <w:rPr>
      <w:b/>
      <w:bCs/>
      <w:i/>
      <w:iCs/>
      <w:spacing w:val="5"/>
    </w:rPr>
  </w:style>
  <w:style w:type="character" w:customStyle="1" w:styleId="FootnoteTextChar">
    <w:name w:val="Footnote Text Char"/>
    <w:basedOn w:val="a1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a1"/>
    <w:uiPriority w:val="99"/>
    <w:semiHidden/>
    <w:rPr>
      <w:sz w:val="20"/>
      <w:szCs w:val="20"/>
    </w:rPr>
  </w:style>
  <w:style w:type="paragraph" w:customStyle="1" w:styleId="17">
    <w:name w:val="Заголовок оглавления1"/>
    <w:uiPriority w:val="39"/>
    <w:unhideWhenUsed/>
    <w:rPr>
      <w:lang w:val="en-US"/>
    </w:r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2"/>
    <w:uiPriority w:val="99"/>
    <w:qFormat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qFormat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qFormat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qFormat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2"/>
    <w:uiPriority w:val="99"/>
    <w:qFormat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qFormat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2"/>
    <w:uiPriority w:val="99"/>
    <w:qFormat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qFormat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a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2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qFormat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-Accent1">
    <w:name w:val="List Table 1 Light - Accent 1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2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2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2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2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TitleChar">
    <w:name w:val="Title Char"/>
    <w:basedOn w:val="a1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af7">
    <w:name w:val="Подзаголовок Знак"/>
    <w:basedOn w:val="a1"/>
    <w:link w:val="af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character" w:customStyle="1" w:styleId="111">
    <w:name w:val="Сильное выделение11"/>
    <w:basedOn w:val="a1"/>
    <w:uiPriority w:val="21"/>
    <w:qFormat/>
    <w:rPr>
      <w:i/>
      <w:iCs/>
      <w:color w:val="2F5496" w:themeColor="accent1" w:themeShade="BF"/>
    </w:rPr>
  </w:style>
  <w:style w:type="paragraph" w:styleId="af9">
    <w:name w:val="Intense Quote"/>
    <w:basedOn w:val="a0"/>
    <w:next w:val="a0"/>
    <w:link w:val="afa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a">
    <w:name w:val="Выделенная цитата Знак"/>
    <w:basedOn w:val="a1"/>
    <w:link w:val="af9"/>
    <w:uiPriority w:val="30"/>
    <w:qFormat/>
    <w:rPr>
      <w:i/>
      <w:iCs/>
      <w:color w:val="2F5496" w:themeColor="accent1" w:themeShade="BF"/>
    </w:rPr>
  </w:style>
  <w:style w:type="character" w:customStyle="1" w:styleId="112">
    <w:name w:val="Сильная ссылка11"/>
    <w:basedOn w:val="a1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fb">
    <w:name w:val="No Spacing"/>
    <w:basedOn w:val="a0"/>
    <w:uiPriority w:val="1"/>
    <w:qFormat/>
  </w:style>
  <w:style w:type="character" w:customStyle="1" w:styleId="113">
    <w:name w:val="Слабое выделение11"/>
    <w:basedOn w:val="a1"/>
    <w:uiPriority w:val="19"/>
    <w:qFormat/>
    <w:rPr>
      <w:i/>
      <w:iCs/>
      <w:color w:val="404040" w:themeColor="text1" w:themeTint="BF"/>
    </w:rPr>
  </w:style>
  <w:style w:type="character" w:customStyle="1" w:styleId="114">
    <w:name w:val="Слабая ссылка11"/>
    <w:basedOn w:val="a1"/>
    <w:uiPriority w:val="31"/>
    <w:qFormat/>
    <w:rPr>
      <w:smallCaps/>
      <w:color w:val="595959" w:themeColor="text1" w:themeTint="A6"/>
    </w:rPr>
  </w:style>
  <w:style w:type="character" w:customStyle="1" w:styleId="115">
    <w:name w:val="Название книги11"/>
    <w:basedOn w:val="a1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1"/>
    <w:uiPriority w:val="99"/>
    <w:qFormat/>
  </w:style>
  <w:style w:type="character" w:customStyle="1" w:styleId="FooterChar">
    <w:name w:val="Footer Char"/>
    <w:basedOn w:val="a1"/>
    <w:uiPriority w:val="99"/>
    <w:qFormat/>
  </w:style>
  <w:style w:type="character" w:customStyle="1" w:styleId="ae">
    <w:name w:val="Текст сноски Знак"/>
    <w:basedOn w:val="a1"/>
    <w:link w:val="ad"/>
    <w:uiPriority w:val="99"/>
    <w:semiHidden/>
    <w:qFormat/>
    <w:rPr>
      <w:sz w:val="20"/>
      <w:szCs w:val="20"/>
    </w:rPr>
  </w:style>
  <w:style w:type="character" w:customStyle="1" w:styleId="ab">
    <w:name w:val="Текст концевой сноски Знак"/>
    <w:basedOn w:val="a1"/>
    <w:link w:val="aa"/>
    <w:uiPriority w:val="99"/>
    <w:semiHidden/>
    <w:qFormat/>
    <w:rPr>
      <w:sz w:val="20"/>
      <w:szCs w:val="20"/>
    </w:rPr>
  </w:style>
  <w:style w:type="paragraph" w:customStyle="1" w:styleId="1110">
    <w:name w:val="Заголовок оглавления111"/>
    <w:uiPriority w:val="39"/>
    <w:unhideWhenUsed/>
    <w:qFormat/>
    <w:rPr>
      <w:lang w:val="en-US"/>
    </w:rPr>
  </w:style>
  <w:style w:type="character" w:customStyle="1" w:styleId="10">
    <w:name w:val="Заголовок 1 Знак"/>
    <w:basedOn w:val="a1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6">
    <w:name w:val="Заголовок оглавления11"/>
    <w:basedOn w:val="1"/>
    <w:next w:val="a0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afc">
    <w:name w:val="List Paragraph"/>
    <w:basedOn w:val="a0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af2">
    <w:name w:val="Заголовок Знак"/>
    <w:basedOn w:val="a1"/>
    <w:link w:val="a"/>
    <w:qFormat/>
    <w:rPr>
      <w:rFonts w:ascii="Times New Roman" w:eastAsia="Times New Roman" w:hAnsi="Times New Roman" w:cs="Times New Roman"/>
      <w:b/>
      <w:bCs/>
      <w:szCs w:val="32"/>
      <w:lang w:val="ru-RU" w:eastAsia="ru-RU"/>
      <w14:ligatures w14:val="none"/>
    </w:rPr>
  </w:style>
  <w:style w:type="table" w:customStyle="1" w:styleId="42">
    <w:name w:val="Сетка таблицы4"/>
    <w:basedOn w:val="a2"/>
    <w:uiPriority w:val="59"/>
    <w:qFormat/>
    <w:rPr>
      <w:rFonts w:eastAsia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0">
    <w:name w:val="Верхний колонтитул Знак"/>
    <w:basedOn w:val="a1"/>
    <w:link w:val="af"/>
    <w:uiPriority w:val="99"/>
    <w:qFormat/>
  </w:style>
  <w:style w:type="character" w:customStyle="1" w:styleId="af4">
    <w:name w:val="Нижний колонтитул Знак"/>
    <w:basedOn w:val="a1"/>
    <w:link w:val="af3"/>
    <w:uiPriority w:val="99"/>
    <w:qFormat/>
  </w:style>
  <w:style w:type="paragraph" w:customStyle="1" w:styleId="Style235">
    <w:name w:val="_Style 235"/>
    <w:basedOn w:val="a0"/>
    <w:next w:val="a0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236">
    <w:name w:val="_Style 236"/>
    <w:basedOn w:val="a0"/>
    <w:next w:val="a0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23</Pages>
  <Words>2734</Words>
  <Characters>15585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Shanin Danila</dc:creator>
  <cp:lastModifiedBy>Shanin Danila</cp:lastModifiedBy>
  <cp:revision>31</cp:revision>
  <dcterms:created xsi:type="dcterms:W3CDTF">2024-10-21T09:48:00Z</dcterms:created>
  <dcterms:modified xsi:type="dcterms:W3CDTF">2024-12-09T16:19:00Z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15D6CFA99F4C467CAE5B4F5A3897A1A2_13</vt:lpwstr>
  </property>
</Properties>
</file>