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4631" w:rsidRDefault="008C0CBD" w:rsidP="008C0CB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C0CBD">
        <w:rPr>
          <w:rFonts w:ascii="Times New Roman" w:hAnsi="Times New Roman" w:cs="Times New Roman"/>
          <w:b/>
          <w:sz w:val="48"/>
          <w:szCs w:val="48"/>
        </w:rPr>
        <w:t xml:space="preserve">Обзор мобильных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криптокошельков</w:t>
      </w:r>
      <w:proofErr w:type="spellEnd"/>
      <w:r w:rsidRPr="008C0CBD">
        <w:rPr>
          <w:rFonts w:ascii="Times New Roman" w:hAnsi="Times New Roman" w:cs="Times New Roman"/>
          <w:b/>
          <w:sz w:val="48"/>
          <w:szCs w:val="48"/>
        </w:rPr>
        <w:t xml:space="preserve"> с технологией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Lightning</w:t>
      </w:r>
      <w:proofErr w:type="spellEnd"/>
      <w:r w:rsidRPr="008C0CBD">
        <w:rPr>
          <w:rFonts w:ascii="Times New Roman" w:hAnsi="Times New Roman" w:cs="Times New Roman"/>
          <w:b/>
          <w:sz w:val="48"/>
          <w:szCs w:val="48"/>
        </w:rPr>
        <w:t xml:space="preserve"> </w:t>
      </w:r>
      <w:proofErr w:type="spellStart"/>
      <w:r w:rsidRPr="008C0CBD">
        <w:rPr>
          <w:rFonts w:ascii="Times New Roman" w:hAnsi="Times New Roman" w:cs="Times New Roman"/>
          <w:b/>
          <w:sz w:val="48"/>
          <w:szCs w:val="48"/>
        </w:rPr>
        <w:t>network</w:t>
      </w:r>
      <w:proofErr w:type="spellEnd"/>
    </w:p>
    <w:p w:rsidR="00D742D9" w:rsidRPr="00D742D9" w:rsidRDefault="00D742D9" w:rsidP="00D742D9">
      <w:pPr>
        <w:tabs>
          <w:tab w:val="left" w:pos="2790"/>
        </w:tabs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</w:pP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>B</w:t>
      </w:r>
      <w:proofErr w:type="spellStart"/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lue</w:t>
      </w:r>
      <w:proofErr w:type="spellEnd"/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Wallet</w:t>
      </w:r>
      <w:r w:rsidRPr="00D742D9">
        <w:rPr>
          <w:rFonts w:ascii="Times New Roman" w:eastAsia="Arial" w:hAnsi="Times New Roman" w:cs="Times New Roman"/>
          <w:b/>
          <w:i/>
          <w:color w:val="2C2F34"/>
          <w:sz w:val="43"/>
          <w:szCs w:val="43"/>
          <w:shd w:val="clear" w:color="auto" w:fill="FFFFFF"/>
        </w:rPr>
        <w:tab/>
      </w: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Установки приложения «B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 доступно для мобильных телефонов на базах Андроид и 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, также поддерживаются 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iP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ad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и A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pple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Watch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Приложение доступно бесплатно в официальных магазинах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 и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». Приложение с лёгкостью находится после ввода в поиске 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по запросу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». Иконка представляет собой три карточки: тёмно-синяя, синяя и голубая, на последней из них белым написано «</w:t>
      </w:r>
      <w:proofErr w:type="spellStart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». Размер прогр</w:t>
      </w:r>
      <w:r w:rsidR="00B00428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аммы после установки 54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МБ.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Рейтинг: 4.2 из 5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Arial" w:eastAsia="Arial" w:hAnsi="Arial" w:cs="Times New Roman"/>
          <w:noProof/>
          <w:lang w:eastAsia="ru-RU"/>
        </w:rPr>
        <w:drawing>
          <wp:inline distT="0" distB="0" distL="0" distR="0" wp14:anchorId="37E7E740" wp14:editId="569F62AF">
            <wp:extent cx="1701800" cy="3026935"/>
            <wp:effectExtent l="0" t="0" r="0" b="2540"/>
            <wp:docPr id="1" name="Рисунок 3" descr="C:\Users\zagas\OneDrive\Рабочий стол\_IZho1rye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            </w:t>
      </w:r>
      <w:r w:rsidR="00A7709B">
        <w:rPr>
          <w:noProof/>
          <w:lang w:eastAsia="ru-RU"/>
        </w:rPr>
        <w:drawing>
          <wp:inline distT="0" distB="0" distL="0" distR="0">
            <wp:extent cx="1407123" cy="2970472"/>
            <wp:effectExtent l="0" t="0" r="3175" b="1905"/>
            <wp:docPr id="11" name="Рисунок 11" descr="https://sun9-69.userapi.com/c857228/v857228701/23da7/_Q_3vqrDgK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9.userapi.com/c857228/v857228701/23da7/_Q_3vqrDgK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15" cy="299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Дизайн интерфейса выполнен в светлых тонах.</w:t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приложения отображается </w:t>
      </w:r>
      <w:r w:rsidR="009B652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меню создания кошелька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(рис.1), где нужно выбрать тип кошелька («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», 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»), который будет использоваться в дальнейшем</w:t>
      </w:r>
      <w:r w:rsidR="009B652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и дать ему название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. После нажатия на «</w:t>
      </w:r>
      <w:r w:rsidR="007E77EC" w:rsidRPr="007E77EC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создать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» всплывёт сообщение (рис.2): «Чтобы воспользоваться кошельком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, нужно сначала пополнить его с помощью кошелька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="005D20F7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. Продолжить?»; ─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после нажатия на «OK» будет создан кошелёк </w:t>
      </w:r>
      <w:r w:rsidR="00B00428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и отображен на главной странице</w:t>
      </w:r>
      <w:r w:rsidR="00A7709B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(рис. 3).</w:t>
      </w:r>
    </w:p>
    <w:p w:rsidR="00D742D9" w:rsidRPr="00D742D9" w:rsidRDefault="008516F3" w:rsidP="008516F3">
      <w:pPr>
        <w:ind w:right="-568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593147" cy="3363172"/>
            <wp:effectExtent l="0" t="0" r="7620" b="0"/>
            <wp:docPr id="12" name="Рисунок 12" descr="https://sun9-21.userapi.com/c854520/v854520701/13ce08/lGQHHMQAX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1.userapi.com/c854520/v854520701/13ce08/lGQHHMQAXo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677" cy="33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F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    </w:t>
      </w:r>
      <w:r>
        <w:rPr>
          <w:noProof/>
          <w:lang w:eastAsia="ru-RU"/>
        </w:rPr>
        <w:drawing>
          <wp:inline distT="0" distB="0" distL="0" distR="0">
            <wp:extent cx="1588770" cy="3353931"/>
            <wp:effectExtent l="0" t="0" r="0" b="0"/>
            <wp:docPr id="13" name="Рисунок 13" descr="https://sun9-52.userapi.com/c855024/v855024701/140a7c/Qrwlwr7cx1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c855024/v855024701/140a7c/Qrwlwr7cx1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137" cy="3375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  <w:lang w:val="en-US"/>
        </w:rPr>
        <w:t xml:space="preserve">          </w:t>
      </w:r>
      <w:r w:rsidR="00D742D9"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684E1A10" wp14:editId="174AC43D">
            <wp:extent cx="1903929" cy="3386455"/>
            <wp:effectExtent l="0" t="0" r="1270" b="4445"/>
            <wp:docPr id="4" name="Рисунок 4" descr="C:\Users\zagas\OneDrive\Рабочий стол\9YEN-dT_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9YEN-dT_M5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8" cy="34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742D9">
      <w:pP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1 «Создание </w:t>
      </w:r>
      <w:proofErr w:type="gramStart"/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кошелька»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2 «Сообщение»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A7709B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3 «Главная страница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»</w:t>
      </w:r>
    </w:p>
    <w:p w:rsidR="00E92DAA" w:rsidRDefault="00E92DAA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Настройки</w:t>
      </w:r>
    </w:p>
    <w:p w:rsidR="00E92DAA" w:rsidRPr="003E7A93" w:rsidRDefault="00E92DAA" w:rsidP="00E92DAA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Нажав на главной странице на три точки откроется меню «Настройки» (Рис. 4) 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>Тут можно настроить различные параметры приложения: язык, пароль</w:t>
      </w:r>
      <w:r w:rsidR="007E77EC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 для входа в приложение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, визуальные параметры, настройки </w:t>
      </w:r>
      <w:r w:rsidR="002C0A7B" w:rsidRPr="003E7A93">
        <w:rPr>
          <w:rFonts w:ascii="Times New Roman" w:hAnsi="Times New Roman" w:cs="Times New Roman"/>
          <w:sz w:val="28"/>
          <w:szCs w:val="28"/>
          <w:lang w:val="en-US" w:eastAsia="ru-RU"/>
        </w:rPr>
        <w:t>Lightning</w:t>
      </w:r>
      <w:r w:rsidR="002C0A7B" w:rsidRPr="003E7A9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77EC" w:rsidRPr="003E7A93">
        <w:rPr>
          <w:rFonts w:ascii="Times New Roman" w:hAnsi="Times New Roman" w:cs="Times New Roman"/>
          <w:sz w:val="28"/>
          <w:szCs w:val="28"/>
          <w:lang w:eastAsia="ru-RU"/>
        </w:rPr>
        <w:t xml:space="preserve"> При настройке пароля, будет необходимо вводить его при входе в приложение (Рис. 5).</w:t>
      </w:r>
    </w:p>
    <w:p w:rsidR="002C0A7B" w:rsidRDefault="002C0A7B" w:rsidP="00E92DAA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489706" cy="3144806"/>
            <wp:effectExtent l="0" t="0" r="0" b="0"/>
            <wp:docPr id="14" name="Рисунок 14" descr="https://sun9-54.userapi.com/c858328/v858328363/b998d/LFvLgsIUcX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c858328/v858328363/b998d/LFvLgsIUcX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3" cy="31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7EC">
        <w:rPr>
          <w:lang w:eastAsia="ru-RU"/>
        </w:rPr>
        <w:t xml:space="preserve">         </w:t>
      </w:r>
      <w:r w:rsidR="007E77EC">
        <w:rPr>
          <w:noProof/>
          <w:lang w:eastAsia="ru-RU"/>
        </w:rPr>
        <w:drawing>
          <wp:inline distT="0" distB="0" distL="0" distR="0">
            <wp:extent cx="1491376" cy="3148330"/>
            <wp:effectExtent l="0" t="0" r="0" b="0"/>
            <wp:docPr id="15" name="Рисунок 15" descr="https://sun9-26.userapi.com/c854216/v854216363/13f8c8/QAO4Sl7JW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26.userapi.com/c854216/v854216363/13f8c8/QAO4Sl7JWhU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728" cy="3165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A7B" w:rsidRPr="003E7A93" w:rsidRDefault="002C0A7B" w:rsidP="00E92DAA">
      <w:pPr>
        <w:rPr>
          <w:rFonts w:ascii="Times New Roman" w:hAnsi="Times New Roman" w:cs="Times New Roman"/>
          <w:sz w:val="23"/>
          <w:szCs w:val="23"/>
          <w:lang w:eastAsia="ru-RU"/>
        </w:rPr>
      </w:pPr>
      <w:r w:rsidRPr="003E7A93">
        <w:rPr>
          <w:rFonts w:ascii="Times New Roman" w:hAnsi="Times New Roman" w:cs="Times New Roman"/>
          <w:sz w:val="23"/>
          <w:szCs w:val="23"/>
          <w:lang w:eastAsia="ru-RU"/>
        </w:rPr>
        <w:t>Рис 4 «</w:t>
      </w:r>
      <w:proofErr w:type="gramStart"/>
      <w:r w:rsidRPr="003E7A93">
        <w:rPr>
          <w:rFonts w:ascii="Times New Roman" w:hAnsi="Times New Roman" w:cs="Times New Roman"/>
          <w:sz w:val="23"/>
          <w:szCs w:val="23"/>
          <w:lang w:eastAsia="ru-RU"/>
        </w:rPr>
        <w:t>Настройки»</w:t>
      </w:r>
      <w:r w:rsidR="007E77EC" w:rsidRPr="003E7A93">
        <w:rPr>
          <w:rFonts w:ascii="Times New Roman" w:hAnsi="Times New Roman" w:cs="Times New Roman"/>
          <w:sz w:val="23"/>
          <w:szCs w:val="23"/>
          <w:lang w:eastAsia="ru-RU"/>
        </w:rPr>
        <w:t xml:space="preserve">   </w:t>
      </w:r>
      <w:proofErr w:type="gramEnd"/>
      <w:r w:rsidR="007E77EC" w:rsidRPr="003E7A93">
        <w:rPr>
          <w:rFonts w:ascii="Times New Roman" w:hAnsi="Times New Roman" w:cs="Times New Roman"/>
          <w:sz w:val="23"/>
          <w:szCs w:val="23"/>
          <w:lang w:eastAsia="ru-RU"/>
        </w:rPr>
        <w:t xml:space="preserve">                    Рис 5 «Ввод пароля» </w:t>
      </w:r>
    </w:p>
    <w:p w:rsidR="007E77EC" w:rsidRPr="003E7A93" w:rsidRDefault="007E77EC" w:rsidP="00E92DAA">
      <w:pPr>
        <w:rPr>
          <w:sz w:val="23"/>
          <w:szCs w:val="23"/>
          <w:lang w:eastAsia="ru-RU"/>
        </w:rPr>
      </w:pPr>
      <w:r w:rsidRPr="003E7A93">
        <w:rPr>
          <w:sz w:val="23"/>
          <w:szCs w:val="23"/>
          <w:lang w:eastAsia="ru-RU"/>
        </w:rPr>
        <w:br w:type="page"/>
      </w:r>
    </w:p>
    <w:p w:rsidR="00D742D9" w:rsidRPr="00D742D9" w:rsidRDefault="00D742D9" w:rsidP="00D742D9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42D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Переводы</w:t>
      </w:r>
    </w:p>
    <w:p w:rsidR="00D742D9" w:rsidRPr="00D742D9" w:rsidRDefault="009B652C" w:rsidP="00D742D9">
      <w:pP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Для получения </w:t>
      </w:r>
      <w:proofErr w:type="spellStart"/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sato</w:t>
      </w:r>
      <w:r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shi</w:t>
      </w:r>
      <w:proofErr w:type="spellEnd"/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достаточно нажать на кошелёк, который вы хотите пополнить (рис. 3 - оранжевая карточка), далее в появившемся окне нажать кнопку «получить» (рис.4) и ввести сумму, которую вы хотите получить и нажать «Создать» (рис.5). Появится </w:t>
      </w:r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D742D9"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-код (рис.6), который нужно предоставить отправителю или же отправить ссылку, которая написана ниже. Буквально за несколько секунд транзакция будет выполнена и баланс кошелька изменится (рис.7). </w:t>
      </w:r>
    </w:p>
    <w:p w:rsidR="00D742D9" w:rsidRPr="00D742D9" w:rsidRDefault="00D742D9" w:rsidP="00DC1791">
      <w:pPr>
        <w:ind w:left="-993" w:right="-710"/>
        <w:jc w:val="center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noProof/>
          <w:lang w:eastAsia="ru-RU"/>
        </w:rPr>
        <w:drawing>
          <wp:inline distT="0" distB="0" distL="0" distR="0" wp14:anchorId="2A570545" wp14:editId="6771E8E1">
            <wp:extent cx="1514833" cy="2694386"/>
            <wp:effectExtent l="0" t="0" r="9525" b="0"/>
            <wp:docPr id="5" name="Рисунок 5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777" cy="270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7FFDE27" wp14:editId="4DFA2C8C">
            <wp:extent cx="1521561" cy="2706352"/>
            <wp:effectExtent l="0" t="0" r="2540" b="0"/>
            <wp:docPr id="6" name="Рисунок 6" descr="C:\Users\zagas\OneDrive\Рабочий стол\AVL0BAN2B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AVL0BAN2BYw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49" cy="278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18BE169" wp14:editId="3E5337DC">
            <wp:extent cx="1513941" cy="2692795"/>
            <wp:effectExtent l="0" t="0" r="0" b="0"/>
            <wp:docPr id="7" name="Рисунок 7" descr="C:\Users\zagas\OneDrive\Рабочий стол\6wkGZ-7a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6wkGZ-7aAeA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5488" cy="27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992CE0A" wp14:editId="2FF70450">
            <wp:extent cx="1516573" cy="2697480"/>
            <wp:effectExtent l="0" t="0" r="7620" b="7620"/>
            <wp:docPr id="8" name="Рисунок 8" descr="C:\Users\zagas\OneDrive\Рабочий стол\qR5-hAyPp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qR5-hAyPpY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389" cy="273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2D9" w:rsidRPr="00D742D9" w:rsidRDefault="00D742D9" w:rsidP="00DC1791">
      <w:pPr>
        <w:ind w:left="-709" w:firstLine="709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6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proofErr w:type="gramStart"/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Транзакция»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7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«Пополнение   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8</w:t>
      </w:r>
      <w:r w:rsidR="0024519C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«QR-код»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Рис</w:t>
      </w:r>
      <w:r w:rsidR="00280306" w:rsidRPr="00280306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9</w:t>
      </w:r>
      <w:r w:rsidR="00DC1791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«Состояние </w:t>
      </w:r>
      <w:r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кошелька»</w:t>
      </w:r>
    </w:p>
    <w:p w:rsidR="00D742D9" w:rsidRPr="00D742D9" w:rsidRDefault="00D742D9" w:rsidP="00D742D9">
      <w:pPr>
        <w:tabs>
          <w:tab w:val="left" w:pos="2790"/>
        </w:tabs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Отправлять </w:t>
      </w:r>
      <w:proofErr w:type="spellStart"/>
      <w:r w:rsidR="00E92DAA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satoshi</w:t>
      </w:r>
      <w:proofErr w:type="spellEnd"/>
      <w:r w:rsidR="00E92DAA" w:rsidRPr="00E92DAA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 xml:space="preserve">также легко, как и получать: достаточно нажать на кошелёк, с которого хотите отправить кому-то средства (рис. 3 - оранжевая карточка), далее в появившемся окне нажать кнопку «отправить» (рис.4). Далее ввести сумму, которую вы хотите отправить и ссылку получателя (или же отсканировать 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-код) и нажать «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 w:rsidRPr="00D742D9">
        <w:rPr>
          <w:rFonts w:ascii="Times New Roman" w:eastAsia="Arial" w:hAnsi="Times New Roman" w:cs="Times New Roman"/>
          <w:color w:val="2C2F34"/>
          <w:sz w:val="28"/>
          <w:szCs w:val="23"/>
          <w:shd w:val="clear" w:color="auto" w:fill="FFFFFF"/>
        </w:rPr>
        <w:t>» (рис.8). Отправка занимает также несколько секунд (рис.9).</w:t>
      </w:r>
    </w:p>
    <w:p w:rsidR="00D742D9" w:rsidRPr="00D742D9" w:rsidRDefault="00D742D9" w:rsidP="007E77EC">
      <w:pPr>
        <w:ind w:left="-284" w:right="-710" w:firstLine="426"/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 w:rsidRPr="00D742D9">
        <w:rPr>
          <w:rFonts w:ascii="Times New Roman" w:eastAsia="Arial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distT="0" distB="0" distL="0" distR="0" wp14:anchorId="326D511F" wp14:editId="26CDE6DC">
            <wp:extent cx="1370965" cy="2438489"/>
            <wp:effectExtent l="0" t="0" r="635" b="0"/>
            <wp:docPr id="9" name="Рисунок 9" descr="C:\Users\zagas\OneDrive\Рабочий стол\vSOh8iPf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gas\OneDrive\Рабочий стол\vSOh8iPfWK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125" cy="244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77EC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   </w:t>
      </w:r>
      <w:r w:rsidRPr="00D742D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441E3C2C" wp14:editId="56F72AF1">
            <wp:extent cx="1343025" cy="2388795"/>
            <wp:effectExtent l="0" t="0" r="0" b="0"/>
            <wp:docPr id="10" name="Рисунок 10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201" cy="242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DAA" w:rsidRDefault="007E77EC" w:rsidP="00D742D9">
      <w:pP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Рис</w:t>
      </w:r>
      <w:r w:rsidR="00280306" w:rsidRPr="00B00428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10</w:t>
      </w:r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proofErr w:type="gramStart"/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Отправка»   </w:t>
      </w:r>
      <w:proofErr w:type="gramEnd"/>
      <w:r w:rsidR="00BC5C17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   </w:t>
      </w:r>
      <w:r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Рис</w:t>
      </w:r>
      <w:r w:rsidR="00280306" w:rsidRPr="00B00428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E7A93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 xml:space="preserve">11 </w:t>
      </w:r>
      <w:r w:rsidR="00D742D9" w:rsidRPr="00D742D9">
        <w:rPr>
          <w:rFonts w:ascii="Times New Roman" w:eastAsia="Arial" w:hAnsi="Times New Roman" w:cs="Times New Roman"/>
          <w:color w:val="2C2F34"/>
          <w:sz w:val="23"/>
          <w:szCs w:val="23"/>
          <w:shd w:val="clear" w:color="auto" w:fill="FFFFFF"/>
        </w:rPr>
        <w:t>«Состояние кошелька2»</w:t>
      </w:r>
    </w:p>
    <w:p w:rsidR="00DC1791" w:rsidRDefault="00DC1791" w:rsidP="00DC1791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C1791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Минусы</w:t>
      </w:r>
    </w:p>
    <w:p w:rsidR="00DC1791" w:rsidRDefault="00DC1791" w:rsidP="00DC1791">
      <w:p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На данный момент в приложении есть несколько багов: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Отсутствие перевода некоторых слов при смене английского языка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Невозможность убрать или поменять пароль входа</w:t>
      </w:r>
    </w:p>
    <w:p w:rsidR="00DC1791" w:rsidRDefault="00DC1791" w:rsidP="00DC17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Увел</w:t>
      </w:r>
      <w:r w:rsidR="007022DB">
        <w:rPr>
          <w:rFonts w:ascii="Times New Roman" w:hAnsi="Times New Roman" w:cs="Times New Roman"/>
          <w:sz w:val="28"/>
          <w:szCs w:val="24"/>
          <w:lang w:eastAsia="ru-RU"/>
        </w:rPr>
        <w:t>ичение яркости после отображения</w:t>
      </w:r>
      <w:r>
        <w:rPr>
          <w:rFonts w:ascii="Times New Roman" w:hAnsi="Times New Roman" w:cs="Times New Roman"/>
          <w:sz w:val="28"/>
          <w:szCs w:val="24"/>
          <w:lang w:eastAsia="ru-RU"/>
        </w:rPr>
        <w:t xml:space="preserve"> на экран </w:t>
      </w:r>
      <w:r>
        <w:rPr>
          <w:rFonts w:ascii="Times New Roman" w:hAnsi="Times New Roman" w:cs="Times New Roman"/>
          <w:sz w:val="28"/>
          <w:szCs w:val="24"/>
          <w:lang w:val="en-US" w:eastAsia="ru-RU"/>
        </w:rPr>
        <w:t>QR</w:t>
      </w:r>
      <w:r w:rsidRPr="00DC1791">
        <w:rPr>
          <w:rFonts w:ascii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4"/>
          <w:lang w:eastAsia="ru-RU"/>
        </w:rPr>
        <w:t>кодов</w:t>
      </w:r>
    </w:p>
    <w:p w:rsidR="003E7A93" w:rsidRDefault="003E7A93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Однако они не так критичны для его работы. Поэтому приложение можно считать довольно простым и удобным в использовании.</w:t>
      </w:r>
    </w:p>
    <w:p w:rsidR="002C303A" w:rsidRDefault="002C303A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</w:p>
    <w:p w:rsidR="002C303A" w:rsidRPr="00495E45" w:rsidRDefault="002C303A" w:rsidP="002C303A">
      <w:pPr>
        <w:tabs>
          <w:tab w:val="left" w:pos="2790"/>
        </w:tabs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</w:pP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Eclair</w:t>
      </w:r>
      <w:r w:rsidRPr="00495E45"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Wallet</w:t>
      </w:r>
    </w:p>
    <w:p w:rsidR="002C303A" w:rsidRDefault="002C303A" w:rsidP="002C303A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Eclair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телефонов на базе Андроид</w:t>
      </w: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06754C4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доступно бесплатно в официальном магазине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  <w:lang w:val="en-US"/>
        </w:rPr>
        <w:t>Eclair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». Иконка представляет собой</w:t>
      </w:r>
      <w:r w:rsidRPr="00495E45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трехцветную молнию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тёмно-синяя, синяя и фиолетовая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Размер программы после установки 26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</w:p>
    <w:p w:rsidR="002C303A" w:rsidRDefault="002C303A" w:rsidP="002C303A">
      <w:pPr>
        <w:shd w:val="clear" w:color="auto" w:fill="FFFFFF" w:themeFill="background1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приложения, предлагается создать новый или восстановить старый кошелек (рис. 1). После входа в кошелек, происходит переход на главное окно, в котором есть 3 вкладки: 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«Получить»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2)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«Транзакции»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3)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«Каналы»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4)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426807E3" wp14:editId="2C03652F">
            <wp:extent cx="2162175" cy="4572000"/>
            <wp:effectExtent l="0" t="0" r="0" b="0"/>
            <wp:docPr id="806940763" name="Рисунок 80694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4D8E20" wp14:editId="4F521121">
            <wp:extent cx="2162175" cy="4572000"/>
            <wp:effectExtent l="0" t="0" r="0" b="0"/>
            <wp:docPr id="2087175250" name="Рисунок 20871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1                                                 Рис. 2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1A67FEF9" wp14:editId="22AD6416">
            <wp:extent cx="2162175" cy="4572000"/>
            <wp:effectExtent l="0" t="0" r="0" b="0"/>
            <wp:docPr id="1054911273" name="Рисунок 105491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55A5C" wp14:editId="29C8685F">
            <wp:extent cx="2162175" cy="4572000"/>
            <wp:effectExtent l="0" t="0" r="0" b="0"/>
            <wp:docPr id="1991583868" name="Рисунок 199158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3                                                 Рис. 4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При следующих запусках приложения, будет запрошен шестизначный PIN, который был установлен при создании кошелька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5)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. 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0858BC30" wp14:editId="4F382F57">
            <wp:extent cx="2162175" cy="4572000"/>
            <wp:effectExtent l="0" t="0" r="0" b="0"/>
            <wp:docPr id="342192667" name="Рисунок 34219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5</w:t>
      </w:r>
    </w:p>
    <w:p w:rsidR="002C303A" w:rsidRDefault="002C303A" w:rsidP="002C303A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Меню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правом верхнем углу экрана расположена кнопка «Еще», по нажатии на которую открывается выпадающее меню (рис. 1) с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кпопками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«Информация о сети», «Настройки», «Помощь», по нажатии на которые открываются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соответсвующие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окна.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397CF565" wp14:editId="09DF06E6">
            <wp:extent cx="2162175" cy="4572000"/>
            <wp:effectExtent l="0" t="0" r="0" b="0"/>
            <wp:docPr id="1915109290" name="Рисунок 191510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1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«Информация о сети» содержатся сведения о вашей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Bitcoin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 и ключ, позволяющий генерировать адреса. (рис. 2)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4C186BE9" wp14:editId="5FF0B8FD">
            <wp:extent cx="2162175" cy="4572000"/>
            <wp:effectExtent l="0" t="0" r="0" b="0"/>
            <wp:docPr id="583589087" name="Рисунок 58358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2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Окно «Настройки» предоставляет возможность изменить URL проводника,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тактильную обратную связь при вводе PIN-а, отображаемую валюту, количество отображаемых цифр после запятой,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защиту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 и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выкд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возможность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транзакций. (рис. 3)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30F5989A" wp14:editId="58EC2BDA">
            <wp:extent cx="2162175" cy="4572000"/>
            <wp:effectExtent l="0" t="0" r="0" b="0"/>
            <wp:docPr id="876529059" name="Рисунок 87652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3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>В окне «Помощь» содержатся сведения о приложении и полезные ссылки. (рис. 4)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775B3737" wp14:editId="01621DD7">
            <wp:extent cx="2162175" cy="4572000"/>
            <wp:effectExtent l="0" t="0" r="0" b="0"/>
            <wp:docPr id="976444559" name="Рисунок 97644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4</w:t>
      </w:r>
    </w:p>
    <w:p w:rsidR="002C303A" w:rsidRDefault="002C303A" w:rsidP="002C303A"/>
    <w:p w:rsidR="002C303A" w:rsidRDefault="002C303A" w:rsidP="002C303A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Для получения перевода необходимо предоставить отправителю свой адрес в виде </w:t>
      </w:r>
      <w:r w:rsidRPr="07B63877">
        <w:rPr>
          <w:rFonts w:ascii="Times New Roman" w:hAnsi="Times New Roman" w:cs="Times New Roman"/>
          <w:color w:val="2C2F34"/>
          <w:sz w:val="28"/>
          <w:szCs w:val="28"/>
          <w:lang w:val="en-US"/>
        </w:rPr>
        <w:t>QR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-кода или </w:t>
      </w:r>
      <w:proofErr w:type="gram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символов(</w:t>
      </w:r>
      <w:proofErr w:type="gram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рис. 1), предварительно открыв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канал. </w:t>
      </w:r>
    </w:p>
    <w:p w:rsidR="002C303A" w:rsidRDefault="002C303A" w:rsidP="002C303A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Отправка осуществляется так же через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канал, однако с небольшой комиссией, которая зависит от выбранной при открытии скорости канала: медленная - 31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сатоши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, средняя - 164, быстрая - 179.(рис. 2) После чего нужно будет отсканировать QR-кода получателя, либо же скопировать его адрес.</w:t>
      </w:r>
    </w:p>
    <w:p w:rsidR="002C303A" w:rsidRDefault="002C303A" w:rsidP="002C303A">
      <w:r>
        <w:rPr>
          <w:noProof/>
        </w:rPr>
        <w:lastRenderedPageBreak/>
        <w:drawing>
          <wp:inline distT="0" distB="0" distL="0" distR="0" wp14:anchorId="2C1F611A" wp14:editId="4ADCEB6D">
            <wp:extent cx="2952750" cy="4572000"/>
            <wp:effectExtent l="0" t="0" r="0" b="0"/>
            <wp:docPr id="1751061306" name="Рисунок 175106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1</w:t>
      </w:r>
    </w:p>
    <w:p w:rsidR="002C303A" w:rsidRDefault="002C303A" w:rsidP="002C303A">
      <w:r>
        <w:rPr>
          <w:noProof/>
        </w:rPr>
        <w:drawing>
          <wp:inline distT="0" distB="0" distL="0" distR="0" wp14:anchorId="184096CB" wp14:editId="00E5B1FB">
            <wp:extent cx="4572000" cy="1914525"/>
            <wp:effectExtent l="0" t="0" r="0" b="0"/>
            <wp:docPr id="1721823460" name="Рисунок 17218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3A" w:rsidRDefault="002C303A" w:rsidP="002C303A">
      <w:r>
        <w:t>Рис. 2</w:t>
      </w:r>
    </w:p>
    <w:p w:rsidR="002C303A" w:rsidRDefault="002C303A" w:rsidP="002C303A"/>
    <w:p w:rsidR="002C303A" w:rsidRDefault="002C303A" w:rsidP="002C303A"/>
    <w:p w:rsidR="002C303A" w:rsidRDefault="002C303A" w:rsidP="002C303A"/>
    <w:p w:rsidR="002C303A" w:rsidRDefault="002C303A" w:rsidP="002C303A"/>
    <w:p w:rsidR="002C303A" w:rsidRPr="003E7A93" w:rsidRDefault="002C303A" w:rsidP="003E7A93">
      <w:pPr>
        <w:rPr>
          <w:rFonts w:ascii="Times New Roman" w:hAnsi="Times New Roman" w:cs="Times New Roman"/>
          <w:sz w:val="28"/>
          <w:szCs w:val="24"/>
          <w:lang w:eastAsia="ru-RU"/>
        </w:rPr>
      </w:pPr>
      <w:bookmarkStart w:id="0" w:name="_GoBack"/>
      <w:bookmarkEnd w:id="0"/>
    </w:p>
    <w:p w:rsidR="00DC1791" w:rsidRPr="00DC1791" w:rsidRDefault="00DC1791" w:rsidP="007022DB">
      <w:pPr>
        <w:pStyle w:val="a3"/>
        <w:ind w:left="792"/>
        <w:rPr>
          <w:rFonts w:ascii="Times New Roman" w:hAnsi="Times New Roman" w:cs="Times New Roman"/>
          <w:sz w:val="28"/>
          <w:szCs w:val="24"/>
          <w:lang w:eastAsia="ru-RU"/>
        </w:rPr>
      </w:pPr>
    </w:p>
    <w:sectPr w:rsidR="00DC1791" w:rsidRPr="00DC17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D1609D"/>
    <w:multiLevelType w:val="hybridMultilevel"/>
    <w:tmpl w:val="61182C28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016E"/>
    <w:rsid w:val="000944EE"/>
    <w:rsid w:val="001E4631"/>
    <w:rsid w:val="0024519C"/>
    <w:rsid w:val="00280306"/>
    <w:rsid w:val="002C0A7B"/>
    <w:rsid w:val="002C303A"/>
    <w:rsid w:val="003E7A93"/>
    <w:rsid w:val="005D20F7"/>
    <w:rsid w:val="007022DB"/>
    <w:rsid w:val="007E77EC"/>
    <w:rsid w:val="008516F3"/>
    <w:rsid w:val="008C0CBD"/>
    <w:rsid w:val="009B652C"/>
    <w:rsid w:val="00A7709B"/>
    <w:rsid w:val="00B00428"/>
    <w:rsid w:val="00BB016E"/>
    <w:rsid w:val="00BC5C17"/>
    <w:rsid w:val="00D742D9"/>
    <w:rsid w:val="00DC1791"/>
    <w:rsid w:val="00E9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1B318"/>
  <w15:chartTrackingRefBased/>
  <w15:docId w15:val="{F998E885-6FEF-4B86-8FE1-9F8672F07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1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43E25-6FA9-4CA4-9833-C1AB92B0E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12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okune</dc:creator>
  <cp:keywords/>
  <dc:description/>
  <cp:lastModifiedBy>Данила Шмаков</cp:lastModifiedBy>
  <cp:revision>11</cp:revision>
  <dcterms:created xsi:type="dcterms:W3CDTF">2019-10-27T10:22:00Z</dcterms:created>
  <dcterms:modified xsi:type="dcterms:W3CDTF">2019-12-08T19:08:00Z</dcterms:modified>
</cp:coreProperties>
</file>