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CCA" w:rsidRPr="00741CCA" w:rsidRDefault="00741CCA" w:rsidP="00741CCA">
      <w:pPr>
        <w:spacing w:after="0" w:line="240" w:lineRule="auto"/>
        <w:ind w:firstLine="709"/>
        <w:jc w:val="center"/>
        <w:rPr>
          <w:b/>
          <w:bCs/>
          <w:szCs w:val="24"/>
        </w:rPr>
      </w:pPr>
      <w:r w:rsidRPr="00741CCA">
        <w:rPr>
          <w:b/>
          <w:szCs w:val="24"/>
        </w:rPr>
        <w:t>РАЗРАБОТКА СИСТЕМЫ СЕТЕВОГО ПЛАНИРОВАНИЯ И УПРАВЛЕНИЯ ПРОЕКТАМИ ПО ВНЕДРЕНИЮ ИННОВАЦИОННЫХ ТЕХНОЛОГИЙ В ПРОИЗВОДСТВО</w:t>
      </w:r>
    </w:p>
    <w:p w:rsidR="00741CCA" w:rsidRPr="00207C3E" w:rsidRDefault="00741CCA" w:rsidP="00741CCA">
      <w:pPr>
        <w:spacing w:after="0" w:line="240" w:lineRule="auto"/>
        <w:ind w:firstLine="709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Шашкина Юлия, студентка </w:t>
      </w:r>
      <w:r w:rsidRPr="00207C3E">
        <w:rPr>
          <w:b/>
          <w:bCs/>
          <w:szCs w:val="24"/>
        </w:rPr>
        <w:t>4-го курса</w:t>
      </w:r>
    </w:p>
    <w:p w:rsidR="00741CCA" w:rsidRPr="00207C3E" w:rsidRDefault="00741CCA" w:rsidP="00741CCA">
      <w:pPr>
        <w:spacing w:after="0" w:line="240" w:lineRule="auto"/>
        <w:ind w:firstLine="709"/>
        <w:jc w:val="center"/>
        <w:rPr>
          <w:b/>
          <w:bCs/>
          <w:szCs w:val="24"/>
        </w:rPr>
      </w:pPr>
      <w:r w:rsidRPr="00207C3E">
        <w:rPr>
          <w:b/>
          <w:bCs/>
          <w:szCs w:val="24"/>
        </w:rPr>
        <w:t>Научный руководитель Семенов Андрей Владимирович, преподаватель</w:t>
      </w:r>
    </w:p>
    <w:p w:rsidR="00741CCA" w:rsidRPr="00207C3E" w:rsidRDefault="00741CCA" w:rsidP="00741CCA">
      <w:pPr>
        <w:spacing w:after="0" w:line="240" w:lineRule="auto"/>
        <w:ind w:firstLine="709"/>
        <w:jc w:val="center"/>
        <w:rPr>
          <w:b/>
          <w:bCs/>
          <w:szCs w:val="24"/>
        </w:rPr>
      </w:pPr>
      <w:proofErr w:type="spellStart"/>
      <w:r w:rsidRPr="00207C3E">
        <w:rPr>
          <w:b/>
          <w:bCs/>
          <w:szCs w:val="24"/>
        </w:rPr>
        <w:t>Оскольский</w:t>
      </w:r>
      <w:proofErr w:type="spellEnd"/>
      <w:r w:rsidRPr="00207C3E">
        <w:rPr>
          <w:b/>
          <w:bCs/>
          <w:szCs w:val="24"/>
        </w:rPr>
        <w:t xml:space="preserve"> политехнический колледж СТИ НИТУ «МИСиС», г. Старый Оскол</w:t>
      </w:r>
    </w:p>
    <w:p w:rsidR="00741CCA" w:rsidRDefault="00741CCA" w:rsidP="00741CCA">
      <w:pPr>
        <w:spacing w:after="0" w:line="240" w:lineRule="auto"/>
        <w:ind w:firstLine="709"/>
        <w:jc w:val="center"/>
        <w:rPr>
          <w:b/>
        </w:rPr>
      </w:pPr>
    </w:p>
    <w:p w:rsidR="008E5E33" w:rsidRPr="003D57B5" w:rsidRDefault="003D57B5" w:rsidP="00741CCA">
      <w:pPr>
        <w:spacing w:after="0" w:line="240" w:lineRule="auto"/>
        <w:ind w:firstLine="709"/>
        <w:jc w:val="both"/>
      </w:pPr>
      <w:r w:rsidRPr="003D57B5">
        <w:t>В настоящее время инновационная деятельность является одним из основных факторов успешного функционирования промышленных предприятий, где значительное внимание уделяется формированию и реализации научно-технической политики. Крупные и дорогие инновационные проекты с высокими требованиями к срокам реализации и большим набором показателей результативности формируют еще большие требования к системам управления ими.</w:t>
      </w:r>
    </w:p>
    <w:p w:rsidR="003D57B5" w:rsidRPr="003D57B5" w:rsidRDefault="003D57B5" w:rsidP="00741CCA">
      <w:pPr>
        <w:spacing w:after="0" w:line="240" w:lineRule="auto"/>
        <w:ind w:firstLine="709"/>
        <w:jc w:val="both"/>
      </w:pPr>
      <w:proofErr w:type="gramStart"/>
      <w:r w:rsidRPr="003D57B5">
        <w:t xml:space="preserve">Актуальностью данной научно-исследовательской работы является автоматизация деятельности сотрудников отдела по инновационному развитию в планировании и управлении проектами по внедрению инновационных технологий в производство предприятия. </w:t>
      </w:r>
      <w:proofErr w:type="gramEnd"/>
    </w:p>
    <w:p w:rsidR="003D57B5" w:rsidRDefault="003D57B5" w:rsidP="00741CCA">
      <w:pPr>
        <w:spacing w:after="0" w:line="240" w:lineRule="auto"/>
        <w:ind w:firstLine="709"/>
        <w:jc w:val="both"/>
      </w:pPr>
      <w:r w:rsidRPr="003D57B5">
        <w:t xml:space="preserve">Объектом данной работы является деятельность отдела по инновационному развитию предприятия. Предметом является разработка системы сетевого планирования и управления проектами по внедрению инновационных технологий в производство. </w:t>
      </w:r>
    </w:p>
    <w:p w:rsidR="003D57B5" w:rsidRPr="003D57B5" w:rsidRDefault="003D57B5" w:rsidP="00741CCA">
      <w:pPr>
        <w:spacing w:after="0" w:line="240" w:lineRule="auto"/>
        <w:ind w:firstLine="709"/>
        <w:jc w:val="both"/>
      </w:pPr>
      <w:r w:rsidRPr="003D57B5">
        <w:t xml:space="preserve">Целью </w:t>
      </w:r>
      <w:r w:rsidR="007B4FEE">
        <w:t>данной научно-исследовательской</w:t>
      </w:r>
      <w:r w:rsidRPr="003D57B5">
        <w:t xml:space="preserve"> работы является разработка системы сетевого</w:t>
      </w:r>
      <w:r w:rsidR="00C32CC9" w:rsidRPr="00C32CC9">
        <w:t xml:space="preserve"> </w:t>
      </w:r>
      <w:r w:rsidRPr="003D57B5">
        <w:t>планирования и управления проектами по внедрению инновационных</w:t>
      </w:r>
      <w:r w:rsidR="00C32CC9" w:rsidRPr="00C32CC9">
        <w:t xml:space="preserve"> </w:t>
      </w:r>
      <w:r w:rsidRPr="003D57B5">
        <w:t>технологий в производство.</w:t>
      </w:r>
    </w:p>
    <w:p w:rsidR="003D57B5" w:rsidRPr="003D57B5" w:rsidRDefault="003D57B5" w:rsidP="00741CCA">
      <w:pPr>
        <w:spacing w:after="0" w:line="240" w:lineRule="auto"/>
        <w:ind w:firstLine="709"/>
      </w:pPr>
      <w:r w:rsidRPr="003D57B5">
        <w:t>Для достижения поставленной цели необходимо выполнить следующие задачи:</w:t>
      </w:r>
    </w:p>
    <w:p w:rsidR="003D57B5" w:rsidRPr="003D57B5" w:rsidRDefault="003D57B5" w:rsidP="00741CCA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</w:pPr>
      <w:r w:rsidRPr="003D57B5">
        <w:t>провести анализ предметной области;</w:t>
      </w:r>
    </w:p>
    <w:p w:rsidR="003D57B5" w:rsidRPr="003D57B5" w:rsidRDefault="003D57B5" w:rsidP="00741CCA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</w:pPr>
      <w:r w:rsidRPr="003D57B5">
        <w:t>разработать базу данных;</w:t>
      </w:r>
    </w:p>
    <w:p w:rsidR="007B4FEE" w:rsidRDefault="003D57B5" w:rsidP="00741CCA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</w:pPr>
      <w:r w:rsidRPr="003D57B5">
        <w:t>разработать клиентское приложение системы.</w:t>
      </w:r>
    </w:p>
    <w:p w:rsidR="007B4FEE" w:rsidRDefault="007B4FEE" w:rsidP="00741CCA">
      <w:pPr>
        <w:pStyle w:val="a3"/>
        <w:tabs>
          <w:tab w:val="left" w:pos="1134"/>
        </w:tabs>
        <w:spacing w:after="0" w:line="240" w:lineRule="auto"/>
        <w:ind w:left="0" w:firstLine="709"/>
        <w:jc w:val="both"/>
      </w:pPr>
      <w:proofErr w:type="gramStart"/>
      <w:r>
        <w:t xml:space="preserve">Одно из основных </w:t>
      </w:r>
      <w:r w:rsidR="00C32CC9">
        <w:t>требований к буду</w:t>
      </w:r>
      <w:r>
        <w:t>щей системе состоит в построении сетевой модели инновационного проекта, позволяющей определить продолжительность выполнения работ, их стоимость, отложение работ без ущерба для расписания проекта в целом, построения критического пути проекта.</w:t>
      </w:r>
      <w:proofErr w:type="gramEnd"/>
    </w:p>
    <w:p w:rsidR="007B4FEE" w:rsidRPr="003D57B5" w:rsidRDefault="007B4FEE" w:rsidP="00741CCA">
      <w:pPr>
        <w:pStyle w:val="a3"/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К </w:t>
      </w:r>
      <w:proofErr w:type="gramStart"/>
      <w:r>
        <w:t>ключевым функциональным</w:t>
      </w:r>
      <w:proofErr w:type="gramEnd"/>
      <w:r>
        <w:t xml:space="preserve"> требованиям системы относятся:</w:t>
      </w:r>
      <w:r w:rsidR="00C32CC9">
        <w:t xml:space="preserve"> </w:t>
      </w:r>
      <w:r>
        <w:t>построение сетевой модели инновационного проекта;</w:t>
      </w:r>
      <w:r w:rsidR="00C32CC9">
        <w:t xml:space="preserve"> </w:t>
      </w:r>
      <w:r>
        <w:t>определение вероятностной продолжительности работ и проекта;</w:t>
      </w:r>
      <w:r w:rsidR="00C32CC9">
        <w:t xml:space="preserve"> </w:t>
      </w:r>
      <w:r>
        <w:t>автоматизированный расчет раннего и позднего расписаний проекта;</w:t>
      </w:r>
      <w:r w:rsidR="00C32CC9">
        <w:t xml:space="preserve"> </w:t>
      </w:r>
      <w:r>
        <w:t>вычисление временного резерва для каждой работы в проекте;</w:t>
      </w:r>
      <w:r w:rsidR="00C32CC9">
        <w:t xml:space="preserve"> </w:t>
      </w:r>
      <w:r>
        <w:t>нахождение и вывод критического пути проекта;</w:t>
      </w:r>
      <w:r w:rsidR="00C32CC9">
        <w:t xml:space="preserve"> </w:t>
      </w:r>
      <w:r>
        <w:t>учет, регистрация и мониторинг рисков проекта;</w:t>
      </w:r>
      <w:r w:rsidR="00C32CC9">
        <w:t xml:space="preserve"> </w:t>
      </w:r>
      <w:r>
        <w:t>расчет возможных последствий от варианта развития риска;</w:t>
      </w:r>
      <w:r w:rsidR="00C32CC9">
        <w:t xml:space="preserve"> </w:t>
      </w:r>
      <w:r>
        <w:t>расчет стоимости работ и проекта в целом;</w:t>
      </w:r>
      <w:r w:rsidR="00C32CC9">
        <w:t xml:space="preserve"> </w:t>
      </w:r>
      <w:r>
        <w:t>формирование необходимой отчетной документации по проекту;</w:t>
      </w:r>
      <w:r w:rsidR="00C32CC9">
        <w:t xml:space="preserve"> </w:t>
      </w:r>
      <w:r>
        <w:t>обеспечение защиты данных и разграничения прав доступа участников к каждому из проектов, в которых они участвуют.</w:t>
      </w:r>
    </w:p>
    <w:p w:rsidR="007B4FEE" w:rsidRDefault="007B4FEE" w:rsidP="00741CCA">
      <w:pPr>
        <w:spacing w:after="0" w:line="240" w:lineRule="auto"/>
        <w:ind w:firstLine="709"/>
        <w:jc w:val="both"/>
      </w:pPr>
      <w:r>
        <w:t>Предметной областью данной работы является планирование и управление проектами по внедрению инновационных технологий.</w:t>
      </w:r>
    </w:p>
    <w:p w:rsidR="007B4FEE" w:rsidRDefault="00C32CC9" w:rsidP="00741CCA">
      <w:pPr>
        <w:spacing w:after="0" w:line="240" w:lineRule="auto"/>
        <w:ind w:firstLine="709"/>
        <w:jc w:val="both"/>
      </w:pPr>
      <w:proofErr w:type="gramStart"/>
      <w:r>
        <w:t>Для проектирования</w:t>
      </w:r>
      <w:r w:rsidR="007B4FEE">
        <w:t xml:space="preserve"> управления и статистики продвижения инновационных проектов в базе данных должны хранится сведения о</w:t>
      </w:r>
      <w:r w:rsidR="009C5E98">
        <w:t xml:space="preserve"> них</w:t>
      </w:r>
      <w:r>
        <w:t>,</w:t>
      </w:r>
      <w:r w:rsidR="009C5E98">
        <w:t xml:space="preserve"> такие</w:t>
      </w:r>
      <w:r w:rsidR="007B4FEE">
        <w:t xml:space="preserve"> как</w:t>
      </w:r>
      <w:r>
        <w:t>:</w:t>
      </w:r>
      <w:r w:rsidR="007B4FEE">
        <w:t xml:space="preserve"> название проекта, внедряемая инновация, идея инновации, тип инновации.</w:t>
      </w:r>
      <w:proofErr w:type="gramEnd"/>
      <w:r w:rsidR="007B4FEE">
        <w:t xml:space="preserve"> Проект может быть реализован для определенных заказчиков и иметь инвесторов, либо для проекта может быть не указано ни одного заказчика и инвестора, это означает</w:t>
      </w:r>
      <w:r>
        <w:t>,</w:t>
      </w:r>
      <w:r w:rsidR="007B4FEE">
        <w:t xml:space="preserve"> что проект реализуется для самого предприятия. Каждый проект имеет участников проекта, состоящих из специалистов отдела по инновациям, которые </w:t>
      </w:r>
      <w:proofErr w:type="gramStart"/>
      <w:r w:rsidR="007B4FEE">
        <w:t>имеют свою роль</w:t>
      </w:r>
      <w:proofErr w:type="gramEnd"/>
      <w:r w:rsidR="007B4FEE">
        <w:t xml:space="preserve"> в проекте. </w:t>
      </w:r>
    </w:p>
    <w:p w:rsidR="007B4FEE" w:rsidRDefault="007B4FEE" w:rsidP="00741CCA">
      <w:pPr>
        <w:spacing w:after="0" w:line="240" w:lineRule="auto"/>
        <w:ind w:firstLine="709"/>
        <w:jc w:val="both"/>
      </w:pPr>
      <w:r>
        <w:t xml:space="preserve">Каждый проект имеет иерархический список работ. </w:t>
      </w:r>
      <w:proofErr w:type="gramStart"/>
      <w:r>
        <w:t xml:space="preserve">Каждая работа относится к определенному этапу инновационного проекта, имеет исполнителя, ответственного за выполнение данной работы, номер работы в проекте, описание самой работы, обозначение работы на сетевом графике, ожидаемую длительность работы, вычисляемую автоматически, </w:t>
      </w:r>
      <w:r>
        <w:lastRenderedPageBreak/>
        <w:t>предполагаемые даты начала и завершения работы, фактические даты начала и заверше</w:t>
      </w:r>
      <w:r w:rsidR="00C32CC9">
        <w:t>ния работы, а также рассчитанные</w:t>
      </w:r>
      <w:r>
        <w:t xml:space="preserve"> данные сетевого анализа работы. </w:t>
      </w:r>
      <w:proofErr w:type="gramEnd"/>
    </w:p>
    <w:p w:rsidR="007B4FEE" w:rsidRDefault="007B4FEE" w:rsidP="00741CCA">
      <w:pPr>
        <w:spacing w:after="0" w:line="240" w:lineRule="auto"/>
        <w:ind w:firstLine="709"/>
        <w:jc w:val="both"/>
      </w:pPr>
      <w:r>
        <w:t>Работа имеет</w:t>
      </w:r>
      <w:r w:rsidR="00C32CC9">
        <w:t xml:space="preserve"> список расходов и рисков, связа</w:t>
      </w:r>
      <w:r>
        <w:t xml:space="preserve">нных с ней. </w:t>
      </w:r>
      <w:proofErr w:type="gramStart"/>
      <w:r>
        <w:t>Риски могут анализироваться путем определения вариантов развития рисков и расчетов таких характеристик, как вероятность наступления варианта развития, ожидаемый доход после наступления риска, среднеквадратическое отклонение, коэффициент варианта развития.</w:t>
      </w:r>
      <w:proofErr w:type="gramEnd"/>
      <w:r>
        <w:t xml:space="preserve"> Также для каждого риска можно выбрать метод управления данным риском, определить ранг риска, дату его обнаружения и исключения. При распределении ресурсов по работам проекта, необходимо автоматически вычислить общую стоимос</w:t>
      </w:r>
      <w:r w:rsidR="00C32CC9">
        <w:t>ть расхода и необходимый резерв</w:t>
      </w:r>
      <w:r>
        <w:t xml:space="preserve"> для его использования при возможной </w:t>
      </w:r>
      <w:proofErr w:type="gramStart"/>
      <w:r>
        <w:t>нехватке</w:t>
      </w:r>
      <w:proofErr w:type="gramEnd"/>
      <w:r>
        <w:t xml:space="preserve"> средств на выполнение работы.</w:t>
      </w:r>
    </w:p>
    <w:p w:rsidR="007B4FEE" w:rsidRPr="007B4FEE" w:rsidRDefault="007B4FEE" w:rsidP="00741CCA">
      <w:pPr>
        <w:tabs>
          <w:tab w:val="left" w:pos="1134"/>
        </w:tabs>
        <w:spacing w:after="0" w:line="240" w:lineRule="auto"/>
        <w:ind w:firstLine="709"/>
        <w:jc w:val="both"/>
        <w:rPr>
          <w:szCs w:val="24"/>
        </w:rPr>
      </w:pPr>
      <w:proofErr w:type="gramStart"/>
      <w:r w:rsidRPr="007B4FEE">
        <w:rPr>
          <w:szCs w:val="24"/>
        </w:rPr>
        <w:t>В данной предметной области входными данными выступают проблемы в технологиях производства предприятия, информация о новых технология</w:t>
      </w:r>
      <w:r w:rsidR="00C32CC9">
        <w:rPr>
          <w:szCs w:val="24"/>
        </w:rPr>
        <w:t>х</w:t>
      </w:r>
      <w:r w:rsidRPr="007B4FEE">
        <w:rPr>
          <w:szCs w:val="24"/>
        </w:rPr>
        <w:t xml:space="preserve"> производства, список работ инновационного проекта, список необходимых ресурсов для реализации работ, информация о стоимости ресурсов и информация об окружении проекта.</w:t>
      </w:r>
      <w:proofErr w:type="gramEnd"/>
      <w:r w:rsidR="00C32CC9">
        <w:rPr>
          <w:szCs w:val="24"/>
        </w:rPr>
        <w:t xml:space="preserve"> </w:t>
      </w:r>
      <w:r w:rsidRPr="007B4FEE">
        <w:rPr>
          <w:szCs w:val="24"/>
        </w:rPr>
        <w:t xml:space="preserve">Выходными данными выступают </w:t>
      </w:r>
      <w:r w:rsidR="009C5E98">
        <w:rPr>
          <w:szCs w:val="24"/>
        </w:rPr>
        <w:t>НИР</w:t>
      </w:r>
      <w:r w:rsidRPr="007B4FEE">
        <w:rPr>
          <w:szCs w:val="24"/>
        </w:rPr>
        <w:t>, концептуальный план проекта, иерархическая структура работ, смета проекта, сетевая модель проекта и про</w:t>
      </w:r>
      <w:r w:rsidR="00C32CC9">
        <w:rPr>
          <w:szCs w:val="24"/>
        </w:rPr>
        <w:t>ектная документация по окончании</w:t>
      </w:r>
      <w:r w:rsidRPr="007B4FEE">
        <w:rPr>
          <w:szCs w:val="24"/>
        </w:rPr>
        <w:t xml:space="preserve"> работ проекта. </w:t>
      </w:r>
    </w:p>
    <w:p w:rsidR="007B4FEE" w:rsidRPr="007B4FEE" w:rsidRDefault="007B4FEE" w:rsidP="00741CCA">
      <w:pPr>
        <w:tabs>
          <w:tab w:val="left" w:pos="1134"/>
        </w:tabs>
        <w:spacing w:after="0" w:line="240" w:lineRule="auto"/>
        <w:ind w:firstLine="709"/>
        <w:jc w:val="both"/>
        <w:rPr>
          <w:szCs w:val="24"/>
        </w:rPr>
      </w:pPr>
      <w:r w:rsidRPr="007B4FEE">
        <w:rPr>
          <w:szCs w:val="24"/>
        </w:rPr>
        <w:t>Схема входной и выходной информации данной предметной области представлена на рисунке 1.</w:t>
      </w:r>
    </w:p>
    <w:p w:rsidR="007B4FEE" w:rsidRDefault="007B4FEE" w:rsidP="00741CCA">
      <w:pPr>
        <w:keepNext/>
        <w:tabs>
          <w:tab w:val="left" w:pos="1134"/>
        </w:tabs>
        <w:spacing w:after="0" w:line="240" w:lineRule="auto"/>
        <w:jc w:val="both"/>
      </w:pPr>
      <w:r w:rsidRPr="007B4FEE">
        <w:rPr>
          <w:bCs/>
          <w:noProof/>
          <w:szCs w:val="24"/>
          <w:lang w:eastAsia="ru-RU"/>
        </w:rPr>
        <w:drawing>
          <wp:inline distT="0" distB="0" distL="0" distR="0">
            <wp:extent cx="6187737" cy="298132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 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61" cy="30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EE" w:rsidRPr="009C5E98" w:rsidRDefault="007B4FEE" w:rsidP="00741CCA">
      <w:pPr>
        <w:pStyle w:val="a8"/>
        <w:jc w:val="center"/>
        <w:rPr>
          <w:i w:val="0"/>
          <w:color w:val="0D0D0D" w:themeColor="text1" w:themeTint="F2"/>
          <w:sz w:val="24"/>
          <w:szCs w:val="24"/>
        </w:rPr>
      </w:pPr>
      <w:r w:rsidRPr="007B4FEE">
        <w:rPr>
          <w:i w:val="0"/>
          <w:color w:val="0D0D0D" w:themeColor="text1" w:themeTint="F2"/>
          <w:sz w:val="24"/>
          <w:szCs w:val="24"/>
        </w:rPr>
        <w:t xml:space="preserve">Рисунок </w:t>
      </w:r>
      <w:r w:rsidR="00462CD5" w:rsidRPr="007B4FEE">
        <w:rPr>
          <w:i w:val="0"/>
          <w:color w:val="0D0D0D" w:themeColor="text1" w:themeTint="F2"/>
          <w:sz w:val="24"/>
          <w:szCs w:val="24"/>
        </w:rPr>
        <w:fldChar w:fldCharType="begin"/>
      </w:r>
      <w:r w:rsidRPr="007B4FEE">
        <w:rPr>
          <w:i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="00462CD5" w:rsidRPr="007B4FEE">
        <w:rPr>
          <w:i w:val="0"/>
          <w:color w:val="0D0D0D" w:themeColor="text1" w:themeTint="F2"/>
          <w:sz w:val="24"/>
          <w:szCs w:val="24"/>
        </w:rPr>
        <w:fldChar w:fldCharType="separate"/>
      </w:r>
      <w:r w:rsidR="009C5E98">
        <w:rPr>
          <w:i w:val="0"/>
          <w:noProof/>
          <w:color w:val="0D0D0D" w:themeColor="text1" w:themeTint="F2"/>
          <w:sz w:val="24"/>
          <w:szCs w:val="24"/>
        </w:rPr>
        <w:t>1</w:t>
      </w:r>
      <w:r w:rsidR="00462CD5" w:rsidRPr="007B4FEE">
        <w:rPr>
          <w:i w:val="0"/>
          <w:color w:val="0D0D0D" w:themeColor="text1" w:themeTint="F2"/>
          <w:sz w:val="24"/>
          <w:szCs w:val="24"/>
        </w:rPr>
        <w:fldChar w:fldCharType="end"/>
      </w:r>
      <w:r>
        <w:rPr>
          <w:i w:val="0"/>
          <w:color w:val="0D0D0D" w:themeColor="text1" w:themeTint="F2"/>
          <w:sz w:val="24"/>
          <w:szCs w:val="24"/>
        </w:rPr>
        <w:t>–</w:t>
      </w:r>
      <w:r w:rsidRPr="007B4FEE">
        <w:rPr>
          <w:i w:val="0"/>
          <w:color w:val="0D0D0D" w:themeColor="text1" w:themeTint="F2"/>
          <w:sz w:val="24"/>
          <w:szCs w:val="24"/>
        </w:rPr>
        <w:t xml:space="preserve"> Схема входной и выходной информаци</w:t>
      </w:r>
      <w:r>
        <w:rPr>
          <w:i w:val="0"/>
          <w:color w:val="0D0D0D" w:themeColor="text1" w:themeTint="F2"/>
          <w:sz w:val="24"/>
          <w:szCs w:val="24"/>
        </w:rPr>
        <w:t>и</w:t>
      </w:r>
    </w:p>
    <w:p w:rsidR="009C5E98" w:rsidRDefault="007B4FEE" w:rsidP="00741CCA">
      <w:pPr>
        <w:spacing w:after="0" w:line="240" w:lineRule="auto"/>
        <w:ind w:firstLine="709"/>
        <w:jc w:val="both"/>
        <w:rPr>
          <w:bCs/>
        </w:rPr>
      </w:pPr>
      <w:r>
        <w:rPr>
          <w:bCs/>
        </w:rPr>
        <w:t xml:space="preserve">В ходе анализа предметной области были выявлены сущности, их атрибуты и связи между ними. Инфологическая модель предметной области представлена на рисунке 2. </w:t>
      </w:r>
    </w:p>
    <w:p w:rsidR="009C5E98" w:rsidRDefault="009C5E98" w:rsidP="00741CCA">
      <w:pPr>
        <w:spacing w:after="0" w:line="240" w:lineRule="auto"/>
        <w:ind w:firstLine="709"/>
        <w:jc w:val="both"/>
      </w:pPr>
      <w:proofErr w:type="gramStart"/>
      <w:r w:rsidRPr="00A5299C">
        <w:t xml:space="preserve">Для дальнейшего создания базы данных предметной области была выбрана СУБД </w:t>
      </w:r>
      <w:proofErr w:type="spellStart"/>
      <w:r w:rsidRPr="00A5299C">
        <w:t>PosgreSQL</w:t>
      </w:r>
      <w:proofErr w:type="spellEnd"/>
      <w:r w:rsidR="00AE5E3A">
        <w:t xml:space="preserve">, </w:t>
      </w:r>
      <w:r w:rsidRPr="00A5299C">
        <w:t>явля</w:t>
      </w:r>
      <w:r w:rsidR="00AE5E3A">
        <w:t>ющаяся</w:t>
      </w:r>
      <w:r w:rsidRPr="00A5299C">
        <w:t xml:space="preserve"> современной, мощной и свободно распространяемой СУБД [11].</w:t>
      </w:r>
      <w:proofErr w:type="gramEnd"/>
    </w:p>
    <w:p w:rsidR="007B4FEE" w:rsidRDefault="007B4FEE" w:rsidP="00741CCA">
      <w:pPr>
        <w:tabs>
          <w:tab w:val="left" w:pos="1134"/>
        </w:tabs>
        <w:spacing w:after="0" w:line="240" w:lineRule="auto"/>
        <w:ind w:firstLine="709"/>
        <w:jc w:val="both"/>
        <w:rPr>
          <w:bCs/>
        </w:rPr>
      </w:pPr>
    </w:p>
    <w:p w:rsidR="007B4FEE" w:rsidRDefault="007B4FEE" w:rsidP="00741CCA">
      <w:pPr>
        <w:keepNext/>
        <w:tabs>
          <w:tab w:val="left" w:pos="1134"/>
        </w:tabs>
        <w:spacing w:after="0" w:line="240" w:lineRule="auto"/>
        <w:jc w:val="center"/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162550" cy="395359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нфолог модел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17" cy="39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EE" w:rsidRPr="007B4FEE" w:rsidRDefault="007B4FEE" w:rsidP="00741CCA">
      <w:pPr>
        <w:pStyle w:val="a8"/>
        <w:jc w:val="center"/>
        <w:rPr>
          <w:i w:val="0"/>
          <w:color w:val="0D0D0D" w:themeColor="text1" w:themeTint="F2"/>
          <w:sz w:val="24"/>
          <w:szCs w:val="24"/>
        </w:rPr>
      </w:pPr>
      <w:r w:rsidRPr="007B4FEE">
        <w:rPr>
          <w:i w:val="0"/>
          <w:color w:val="0D0D0D" w:themeColor="text1" w:themeTint="F2"/>
          <w:sz w:val="24"/>
          <w:szCs w:val="24"/>
        </w:rPr>
        <w:t xml:space="preserve">Рисунок </w:t>
      </w:r>
      <w:r w:rsidR="00462CD5" w:rsidRPr="007B4FEE">
        <w:rPr>
          <w:i w:val="0"/>
          <w:color w:val="0D0D0D" w:themeColor="text1" w:themeTint="F2"/>
          <w:sz w:val="24"/>
          <w:szCs w:val="24"/>
        </w:rPr>
        <w:fldChar w:fldCharType="begin"/>
      </w:r>
      <w:r w:rsidRPr="007B4FEE">
        <w:rPr>
          <w:i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="00462CD5" w:rsidRPr="007B4FEE">
        <w:rPr>
          <w:i w:val="0"/>
          <w:color w:val="0D0D0D" w:themeColor="text1" w:themeTint="F2"/>
          <w:sz w:val="24"/>
          <w:szCs w:val="24"/>
        </w:rPr>
        <w:fldChar w:fldCharType="separate"/>
      </w:r>
      <w:r w:rsidR="009C5E98">
        <w:rPr>
          <w:i w:val="0"/>
          <w:noProof/>
          <w:color w:val="0D0D0D" w:themeColor="text1" w:themeTint="F2"/>
          <w:sz w:val="24"/>
          <w:szCs w:val="24"/>
        </w:rPr>
        <w:t>2</w:t>
      </w:r>
      <w:r w:rsidR="00462CD5" w:rsidRPr="007B4FEE">
        <w:rPr>
          <w:i w:val="0"/>
          <w:color w:val="0D0D0D" w:themeColor="text1" w:themeTint="F2"/>
          <w:sz w:val="24"/>
          <w:szCs w:val="24"/>
        </w:rPr>
        <w:fldChar w:fldCharType="end"/>
      </w:r>
      <w:r>
        <w:rPr>
          <w:i w:val="0"/>
          <w:color w:val="0D0D0D" w:themeColor="text1" w:themeTint="F2"/>
          <w:sz w:val="24"/>
          <w:szCs w:val="24"/>
        </w:rPr>
        <w:t>–</w:t>
      </w:r>
      <w:r w:rsidRPr="007B4FEE">
        <w:rPr>
          <w:i w:val="0"/>
          <w:color w:val="0D0D0D" w:themeColor="text1" w:themeTint="F2"/>
          <w:sz w:val="24"/>
          <w:szCs w:val="24"/>
        </w:rPr>
        <w:t xml:space="preserve"> Инфологическая модель предметной области</w:t>
      </w:r>
    </w:p>
    <w:p w:rsidR="00A5299C" w:rsidRDefault="00A5299C" w:rsidP="00741CCA">
      <w:pPr>
        <w:spacing w:after="0" w:line="240" w:lineRule="auto"/>
        <w:ind w:firstLine="709"/>
        <w:jc w:val="both"/>
      </w:pPr>
      <w:r w:rsidRPr="00A5299C">
        <w:t xml:space="preserve">Для разработки клиентского приложения была выбрана среда </w:t>
      </w:r>
      <w:proofErr w:type="spellStart"/>
      <w:r w:rsidRPr="00A5299C">
        <w:t>Visual</w:t>
      </w:r>
      <w:proofErr w:type="spellEnd"/>
      <w:r w:rsidRPr="00A5299C">
        <w:t xml:space="preserve"> </w:t>
      </w:r>
      <w:proofErr w:type="spellStart"/>
      <w:r w:rsidRPr="00A5299C">
        <w:t>Studio</w:t>
      </w:r>
      <w:proofErr w:type="spellEnd"/>
      <w:r w:rsidRPr="00A5299C">
        <w:t xml:space="preserve"> 201</w:t>
      </w:r>
      <w:r w:rsidR="00AE5E3A">
        <w:t>7</w:t>
      </w:r>
      <w:r w:rsidRPr="00A5299C">
        <w:t xml:space="preserve"> и язык программирования C# 6.0, а также технология создания настольных приложений </w:t>
      </w:r>
      <w:proofErr w:type="spellStart"/>
      <w:r w:rsidRPr="00A5299C">
        <w:t>Windows</w:t>
      </w:r>
      <w:proofErr w:type="spellEnd"/>
      <w:r w:rsidRPr="00A5299C">
        <w:t xml:space="preserve"> </w:t>
      </w:r>
      <w:proofErr w:type="spellStart"/>
      <w:r w:rsidRPr="00A5299C">
        <w:t>Presentation</w:t>
      </w:r>
      <w:proofErr w:type="spellEnd"/>
      <w:r w:rsidRPr="00A5299C">
        <w:t xml:space="preserve"> </w:t>
      </w:r>
      <w:proofErr w:type="spellStart"/>
      <w:r w:rsidRPr="00A5299C">
        <w:t>Foundation</w:t>
      </w:r>
      <w:proofErr w:type="spellEnd"/>
      <w:r w:rsidRPr="00A5299C">
        <w:t xml:space="preserve"> (WPF). Для взаимодействия клиентского приложения с сервером </w:t>
      </w:r>
      <w:proofErr w:type="spellStart"/>
      <w:r w:rsidRPr="00A5299C">
        <w:t>PosgreSQL</w:t>
      </w:r>
      <w:proofErr w:type="spellEnd"/>
      <w:r w:rsidRPr="00A5299C">
        <w:t xml:space="preserve"> был использован пакет Npgsql.NET, который представляет собой библиотеку с открытым исходным кодом технологии</w:t>
      </w:r>
      <w:r w:rsidR="00C32CC9">
        <w:t xml:space="preserve"> доступа к данным ADO.NET [13, </w:t>
      </w:r>
      <w:r w:rsidRPr="00A5299C">
        <w:t>14].</w:t>
      </w:r>
    </w:p>
    <w:p w:rsidR="00C32CC9" w:rsidRDefault="00C32CC9" w:rsidP="00741CCA">
      <w:pPr>
        <w:spacing w:after="0" w:line="240" w:lineRule="auto"/>
        <w:ind w:firstLine="709"/>
        <w:jc w:val="both"/>
      </w:pPr>
      <w:r>
        <w:t>Результаты функционирования разработанного приложения представлены на рисунках 3-5.</w:t>
      </w:r>
    </w:p>
    <w:p w:rsidR="009C5E98" w:rsidRDefault="00A5299C" w:rsidP="00741CCA">
      <w:pPr>
        <w:keepNext/>
        <w:spacing w:after="0" w:line="240" w:lineRule="auto"/>
        <w:ind w:firstLine="709"/>
        <w:jc w:val="center"/>
      </w:pPr>
      <w:r w:rsidRPr="00A5299C">
        <w:rPr>
          <w:noProof/>
          <w:lang w:eastAsia="ru-RU"/>
        </w:rPr>
        <w:drawing>
          <wp:inline distT="0" distB="0" distL="0" distR="0">
            <wp:extent cx="4621530" cy="1903554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9" t="1348"/>
                    <a:stretch/>
                  </pic:blipFill>
                  <pic:spPr bwMode="auto">
                    <a:xfrm>
                      <a:off x="0" y="0"/>
                      <a:ext cx="4621530" cy="190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5299C" w:rsidRPr="009C5E98" w:rsidRDefault="009C5E98" w:rsidP="00741CCA">
      <w:pPr>
        <w:pStyle w:val="a8"/>
        <w:jc w:val="center"/>
        <w:rPr>
          <w:i w:val="0"/>
          <w:color w:val="0D0D0D" w:themeColor="text1" w:themeTint="F2"/>
          <w:sz w:val="24"/>
          <w:szCs w:val="24"/>
        </w:rPr>
      </w:pPr>
      <w:r w:rsidRPr="009C5E98">
        <w:rPr>
          <w:i w:val="0"/>
          <w:color w:val="0D0D0D" w:themeColor="text1" w:themeTint="F2"/>
          <w:sz w:val="24"/>
          <w:szCs w:val="24"/>
        </w:rPr>
        <w:t xml:space="preserve">Рисунок </w: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begin"/>
      </w:r>
      <w:r w:rsidRPr="009C5E98">
        <w:rPr>
          <w:i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separate"/>
      </w:r>
      <w:r>
        <w:rPr>
          <w:i w:val="0"/>
          <w:noProof/>
          <w:color w:val="0D0D0D" w:themeColor="text1" w:themeTint="F2"/>
          <w:sz w:val="24"/>
          <w:szCs w:val="24"/>
        </w:rPr>
        <w:t>3</w: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end"/>
      </w:r>
      <w:r w:rsidR="00C32CC9">
        <w:rPr>
          <w:i w:val="0"/>
          <w:color w:val="0D0D0D" w:themeColor="text1" w:themeTint="F2"/>
          <w:sz w:val="24"/>
          <w:szCs w:val="24"/>
        </w:rPr>
        <w:t xml:space="preserve"> </w:t>
      </w:r>
      <w:r>
        <w:rPr>
          <w:i w:val="0"/>
          <w:color w:val="0D0D0D" w:themeColor="text1" w:themeTint="F2"/>
          <w:sz w:val="24"/>
          <w:szCs w:val="24"/>
        </w:rPr>
        <w:t>–</w:t>
      </w:r>
      <w:r w:rsidRPr="009C5E98">
        <w:rPr>
          <w:i w:val="0"/>
          <w:color w:val="0D0D0D" w:themeColor="text1" w:themeTint="F2"/>
          <w:sz w:val="24"/>
          <w:szCs w:val="24"/>
        </w:rPr>
        <w:t xml:space="preserve"> Соотнесение работы с сетевой работой графика</w:t>
      </w:r>
    </w:p>
    <w:p w:rsidR="009C5E98" w:rsidRDefault="009C5E98" w:rsidP="00741CCA">
      <w:pPr>
        <w:spacing w:after="0" w:line="240" w:lineRule="auto"/>
        <w:ind w:firstLine="709"/>
        <w:jc w:val="center"/>
      </w:pPr>
    </w:p>
    <w:p w:rsidR="009C5E98" w:rsidRDefault="00A5299C" w:rsidP="00741CCA">
      <w:pPr>
        <w:keepNext/>
        <w:spacing w:after="0" w:line="240" w:lineRule="auto"/>
        <w:ind w:firstLine="709"/>
        <w:jc w:val="center"/>
      </w:pPr>
      <w:r w:rsidRPr="00A5299C">
        <w:rPr>
          <w:noProof/>
          <w:lang w:eastAsia="ru-RU"/>
        </w:rPr>
        <w:lastRenderedPageBreak/>
        <w:drawing>
          <wp:inline distT="0" distB="0" distL="0" distR="0">
            <wp:extent cx="4192438" cy="228377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086" cy="22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9C" w:rsidRPr="009C5E98" w:rsidRDefault="009C5E98" w:rsidP="00741CCA">
      <w:pPr>
        <w:pStyle w:val="a8"/>
        <w:jc w:val="center"/>
        <w:rPr>
          <w:i w:val="0"/>
          <w:color w:val="0D0D0D" w:themeColor="text1" w:themeTint="F2"/>
          <w:sz w:val="24"/>
          <w:szCs w:val="24"/>
        </w:rPr>
      </w:pPr>
      <w:r w:rsidRPr="009C5E98">
        <w:rPr>
          <w:i w:val="0"/>
          <w:color w:val="0D0D0D" w:themeColor="text1" w:themeTint="F2"/>
          <w:sz w:val="24"/>
          <w:szCs w:val="24"/>
        </w:rPr>
        <w:t xml:space="preserve">Рисунок </w: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begin"/>
      </w:r>
      <w:r w:rsidRPr="009C5E98">
        <w:rPr>
          <w:i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separate"/>
      </w:r>
      <w:r>
        <w:rPr>
          <w:i w:val="0"/>
          <w:noProof/>
          <w:color w:val="0D0D0D" w:themeColor="text1" w:themeTint="F2"/>
          <w:sz w:val="24"/>
          <w:szCs w:val="24"/>
        </w:rPr>
        <w:t>4</w: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end"/>
      </w:r>
      <w:r w:rsidR="00C32CC9">
        <w:rPr>
          <w:i w:val="0"/>
          <w:color w:val="0D0D0D" w:themeColor="text1" w:themeTint="F2"/>
          <w:sz w:val="24"/>
          <w:szCs w:val="24"/>
        </w:rPr>
        <w:t xml:space="preserve"> </w:t>
      </w:r>
      <w:r>
        <w:rPr>
          <w:i w:val="0"/>
          <w:color w:val="0D0D0D" w:themeColor="text1" w:themeTint="F2"/>
          <w:sz w:val="24"/>
          <w:szCs w:val="24"/>
        </w:rPr>
        <w:t>–</w:t>
      </w:r>
      <w:r w:rsidRPr="009C5E98">
        <w:rPr>
          <w:i w:val="0"/>
          <w:color w:val="0D0D0D" w:themeColor="text1" w:themeTint="F2"/>
          <w:sz w:val="24"/>
          <w:szCs w:val="24"/>
        </w:rPr>
        <w:t xml:space="preserve"> Нахождение критического пути</w:t>
      </w:r>
      <w:r>
        <w:rPr>
          <w:i w:val="0"/>
          <w:color w:val="0D0D0D" w:themeColor="text1" w:themeTint="F2"/>
          <w:sz w:val="24"/>
          <w:szCs w:val="24"/>
        </w:rPr>
        <w:t xml:space="preserve"> проекта</w:t>
      </w:r>
    </w:p>
    <w:p w:rsidR="009C5E98" w:rsidRDefault="009C5E98" w:rsidP="00741CCA">
      <w:pPr>
        <w:keepNext/>
        <w:spacing w:after="0" w:line="240" w:lineRule="auto"/>
        <w:ind w:firstLine="709"/>
        <w:jc w:val="center"/>
      </w:pPr>
      <w:r w:rsidRPr="009C5E98">
        <w:rPr>
          <w:noProof/>
          <w:lang w:eastAsia="ru-RU"/>
        </w:rPr>
        <w:drawing>
          <wp:inline distT="0" distB="0" distL="0" distR="0">
            <wp:extent cx="4157933" cy="227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416" cy="22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9C" w:rsidRPr="009C5E98" w:rsidRDefault="009C5E98" w:rsidP="00741CCA">
      <w:pPr>
        <w:pStyle w:val="a8"/>
        <w:jc w:val="center"/>
        <w:rPr>
          <w:i w:val="0"/>
          <w:color w:val="0D0D0D" w:themeColor="text1" w:themeTint="F2"/>
          <w:sz w:val="24"/>
          <w:szCs w:val="24"/>
        </w:rPr>
      </w:pPr>
      <w:r w:rsidRPr="009C5E98">
        <w:rPr>
          <w:i w:val="0"/>
          <w:color w:val="0D0D0D" w:themeColor="text1" w:themeTint="F2"/>
          <w:sz w:val="24"/>
          <w:szCs w:val="24"/>
        </w:rPr>
        <w:t xml:space="preserve">Рисунок </w: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begin"/>
      </w:r>
      <w:r w:rsidRPr="009C5E98">
        <w:rPr>
          <w:i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separate"/>
      </w:r>
      <w:r w:rsidRPr="009C5E98">
        <w:rPr>
          <w:i w:val="0"/>
          <w:noProof/>
          <w:color w:val="0D0D0D" w:themeColor="text1" w:themeTint="F2"/>
          <w:sz w:val="24"/>
          <w:szCs w:val="24"/>
        </w:rPr>
        <w:t>5</w:t>
      </w:r>
      <w:r w:rsidR="00462CD5" w:rsidRPr="009C5E98">
        <w:rPr>
          <w:i w:val="0"/>
          <w:color w:val="0D0D0D" w:themeColor="text1" w:themeTint="F2"/>
          <w:sz w:val="24"/>
          <w:szCs w:val="24"/>
        </w:rPr>
        <w:fldChar w:fldCharType="end"/>
      </w:r>
      <w:r w:rsidRPr="009C5E98">
        <w:rPr>
          <w:i w:val="0"/>
          <w:color w:val="0D0D0D" w:themeColor="text1" w:themeTint="F2"/>
          <w:sz w:val="24"/>
          <w:szCs w:val="24"/>
        </w:rPr>
        <w:t xml:space="preserve"> – Анализ сетевого графика проекта</w:t>
      </w:r>
    </w:p>
    <w:p w:rsidR="009C5E98" w:rsidRDefault="009C5E98" w:rsidP="00741CCA">
      <w:pPr>
        <w:spacing w:after="0" w:line="240" w:lineRule="auto"/>
        <w:ind w:firstLine="709"/>
        <w:jc w:val="both"/>
      </w:pPr>
      <w:r>
        <w:t>Целью научно-исследовательской работы являлась разработка системы сетевого планирования и управления проектами по внедрению инновационных технологий в производство.</w:t>
      </w:r>
    </w:p>
    <w:p w:rsidR="009C5E98" w:rsidRDefault="009C5E98" w:rsidP="00741CCA">
      <w:pPr>
        <w:spacing w:after="0" w:line="240" w:lineRule="auto"/>
        <w:ind w:firstLine="709"/>
        <w:jc w:val="both"/>
      </w:pPr>
      <w:r>
        <w:t xml:space="preserve">Для достижения поставленной цели были выполнены следующие задачи: </w:t>
      </w:r>
    </w:p>
    <w:p w:rsidR="009C5E98" w:rsidRDefault="00C32CC9" w:rsidP="00741CCA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проведен</w:t>
      </w:r>
      <w:r w:rsidR="009C5E98">
        <w:t xml:space="preserve"> анализ предметной области;</w:t>
      </w:r>
    </w:p>
    <w:p w:rsidR="009C5E98" w:rsidRDefault="00C32CC9" w:rsidP="00741CCA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разработана база</w:t>
      </w:r>
      <w:r w:rsidR="009C5E98">
        <w:t xml:space="preserve"> данных;</w:t>
      </w:r>
    </w:p>
    <w:p w:rsidR="009C5E98" w:rsidRDefault="00C32CC9" w:rsidP="00741CCA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разработано</w:t>
      </w:r>
      <w:r w:rsidR="009C5E98">
        <w:t xml:space="preserve"> клиентское приложение системы.</w:t>
      </w:r>
    </w:p>
    <w:p w:rsidR="009C5E98" w:rsidRDefault="009C5E98" w:rsidP="00741CCA">
      <w:pPr>
        <w:spacing w:after="0" w:line="240" w:lineRule="auto"/>
        <w:ind w:firstLine="709"/>
        <w:jc w:val="both"/>
      </w:pPr>
      <w:r>
        <w:t xml:space="preserve">Объектом данной работы являлась деятельность отдела по инновационному развитию предприятия. Предметом являлась разработка системы сетевого планирования и управления проектами по внедрению инновационных технологий в производство. </w:t>
      </w:r>
    </w:p>
    <w:p w:rsidR="009C5E98" w:rsidRDefault="009C5E98" w:rsidP="00741CCA">
      <w:pPr>
        <w:spacing w:after="0" w:line="240" w:lineRule="auto"/>
        <w:ind w:firstLine="709"/>
        <w:jc w:val="both"/>
      </w:pPr>
      <w:r>
        <w:t>Научная значимость:</w:t>
      </w:r>
    </w:p>
    <w:p w:rsidR="009C5E98" w:rsidRDefault="009C5E98" w:rsidP="00741CCA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проведен системный анализ программных продуктов и выделены положительные качества проектируемой системы сетевого планирования и управления проектами;</w:t>
      </w:r>
    </w:p>
    <w:p w:rsidR="009C5E98" w:rsidRDefault="009C5E98" w:rsidP="00741CCA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проектируемая сис</w:t>
      </w:r>
      <w:r w:rsidR="00C32CC9">
        <w:t>тема может использоваться отдело</w:t>
      </w:r>
      <w:r>
        <w:t>м по инновационному развитию и будет являться новой системой для автоматизации деятельности в управлении инновационными проектами.</w:t>
      </w:r>
    </w:p>
    <w:p w:rsidR="009C5E98" w:rsidRDefault="009C5E98" w:rsidP="00741CCA">
      <w:pPr>
        <w:spacing w:after="0" w:line="240" w:lineRule="auto"/>
        <w:ind w:firstLine="709"/>
        <w:jc w:val="both"/>
      </w:pPr>
      <w:r>
        <w:t>Практическая значимость системы заключается в ее возможности решать следующие задачи:</w:t>
      </w:r>
    </w:p>
    <w:p w:rsidR="009C5E98" w:rsidRDefault="00C32CC9" w:rsidP="00741CCA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построение</w:t>
      </w:r>
      <w:r w:rsidR="009C5E98">
        <w:t xml:space="preserve"> сетевого графика проекта; </w:t>
      </w:r>
    </w:p>
    <w:p w:rsidR="009C5E98" w:rsidRDefault="00C32CC9" w:rsidP="00741CCA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нахождение</w:t>
      </w:r>
      <w:r w:rsidR="009C5E98">
        <w:t xml:space="preserve"> критического пути проекта;</w:t>
      </w:r>
    </w:p>
    <w:p w:rsidR="009C5E98" w:rsidRDefault="00C32CC9" w:rsidP="00741CCA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выявление</w:t>
      </w:r>
      <w:r w:rsidR="009C5E98">
        <w:t xml:space="preserve"> рисков в проекте и стоимости работ;</w:t>
      </w:r>
    </w:p>
    <w:p w:rsidR="009C5E98" w:rsidRDefault="009C5E98" w:rsidP="00741CCA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>вывод отчетов по итогам построения сетевого графика.</w:t>
      </w:r>
    </w:p>
    <w:p w:rsidR="009C5E98" w:rsidRDefault="009C5E98" w:rsidP="00741CCA">
      <w:pPr>
        <w:spacing w:after="0" w:line="240" w:lineRule="auto"/>
        <w:ind w:firstLine="709"/>
        <w:jc w:val="both"/>
      </w:pPr>
      <w:r>
        <w:lastRenderedPageBreak/>
        <w:t>Результатом выполнения научно-исследовательской р</w:t>
      </w:r>
      <w:r w:rsidR="00C32CC9">
        <w:t>аботы является созданная система</w:t>
      </w:r>
      <w:r>
        <w:t xml:space="preserve"> сетевого планирования и управления проектами по внедрению инновационных технологий в производство.</w:t>
      </w:r>
    </w:p>
    <w:p w:rsidR="00741CCA" w:rsidRPr="003D57B5" w:rsidRDefault="00741CCA" w:rsidP="00741CCA">
      <w:pPr>
        <w:spacing w:after="0" w:line="240" w:lineRule="auto"/>
        <w:ind w:firstLine="709"/>
        <w:jc w:val="both"/>
      </w:pPr>
      <w:bookmarkStart w:id="0" w:name="_GoBack"/>
      <w:bookmarkEnd w:id="0"/>
    </w:p>
    <w:p w:rsidR="008E5E33" w:rsidRPr="009C5E98" w:rsidRDefault="008E5E33" w:rsidP="00741CCA">
      <w:pPr>
        <w:spacing w:after="0" w:line="240" w:lineRule="auto"/>
        <w:ind w:firstLine="709"/>
        <w:jc w:val="center"/>
        <w:rPr>
          <w:b/>
        </w:rPr>
      </w:pPr>
      <w:r w:rsidRPr="009C5E98">
        <w:rPr>
          <w:b/>
        </w:rPr>
        <w:t>Список использованных источников</w:t>
      </w:r>
      <w:r w:rsidR="00741CCA">
        <w:rPr>
          <w:b/>
        </w:rPr>
        <w:t xml:space="preserve"> литературы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>
        <w:t>Албахари</w:t>
      </w:r>
      <w:proofErr w:type="spellEnd"/>
      <w:r>
        <w:t xml:space="preserve">, Джозеф. С# 6.0. Справочник. Полное описание языка / Джозеф </w:t>
      </w:r>
      <w:proofErr w:type="spellStart"/>
      <w:r>
        <w:t>Албахари</w:t>
      </w:r>
      <w:proofErr w:type="spellEnd"/>
      <w:r>
        <w:t xml:space="preserve">, Бен </w:t>
      </w:r>
      <w:proofErr w:type="spellStart"/>
      <w:r>
        <w:t>Албахари</w:t>
      </w:r>
      <w:proofErr w:type="spellEnd"/>
      <w:r>
        <w:t xml:space="preserve"> – М.: ООО «И.Д. Вильяме», 2016. – 1040 </w:t>
      </w:r>
      <w:proofErr w:type="gramStart"/>
      <w:r>
        <w:t>с</w:t>
      </w:r>
      <w:proofErr w:type="gramEnd"/>
      <w:r>
        <w:t>.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>
        <w:t>Андон</w:t>
      </w:r>
      <w:proofErr w:type="spellEnd"/>
      <w:r>
        <w:t xml:space="preserve"> Ф. Язык запросов SQL. Учебный курс / Ф. </w:t>
      </w:r>
      <w:proofErr w:type="spellStart"/>
      <w:r>
        <w:t>Андон</w:t>
      </w:r>
      <w:proofErr w:type="spellEnd"/>
      <w:r>
        <w:t>, В. Резниченко – СПб</w:t>
      </w:r>
      <w:proofErr w:type="gramStart"/>
      <w:r>
        <w:t xml:space="preserve">.: </w:t>
      </w:r>
      <w:proofErr w:type="gramEnd"/>
      <w:r>
        <w:t xml:space="preserve">Питер; Киев: Издательская группа BHV, 2006. – 416 </w:t>
      </w:r>
      <w:proofErr w:type="gramStart"/>
      <w:r>
        <w:t>с</w:t>
      </w:r>
      <w:proofErr w:type="gramEnd"/>
      <w:r>
        <w:t xml:space="preserve">. 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Гарсиа-Молина, Гектор. Системы баз данных. Полный курс / Гектор Гарсиа-Молина, Ульман </w:t>
      </w:r>
      <w:proofErr w:type="spellStart"/>
      <w:r>
        <w:t>Джеффри</w:t>
      </w:r>
      <w:proofErr w:type="spellEnd"/>
      <w:r>
        <w:t xml:space="preserve">, </w:t>
      </w:r>
      <w:proofErr w:type="spellStart"/>
      <w:r>
        <w:t>Дженефер</w:t>
      </w:r>
      <w:proofErr w:type="spellEnd"/>
      <w:r>
        <w:t xml:space="preserve"> </w:t>
      </w:r>
      <w:proofErr w:type="spellStart"/>
      <w:r>
        <w:t>Уидом</w:t>
      </w:r>
      <w:proofErr w:type="spellEnd"/>
      <w:r>
        <w:t xml:space="preserve"> – М.: Издательский дом «</w:t>
      </w:r>
      <w:proofErr w:type="spellStart"/>
      <w:r>
        <w:t>Вильмс</w:t>
      </w:r>
      <w:proofErr w:type="spellEnd"/>
      <w:r>
        <w:t xml:space="preserve">», 2003. – 1088 </w:t>
      </w:r>
      <w:proofErr w:type="gramStart"/>
      <w:r>
        <w:t>с</w:t>
      </w:r>
      <w:proofErr w:type="gramEnd"/>
      <w:r>
        <w:t>.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Гвоздева В.А. Основы построения автоматизированных информационных систем: учебник / В.А. Гвоздева, И.Ю. Лаврентьева – М.: ИД «ФОРУМ»: </w:t>
      </w:r>
      <w:proofErr w:type="gramStart"/>
      <w:r>
        <w:t xml:space="preserve">ИНФА-М, 2007. – 320 с.  </w:t>
      </w:r>
      <w:proofErr w:type="gramEnd"/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>
        <w:t>Грофф</w:t>
      </w:r>
      <w:proofErr w:type="spellEnd"/>
      <w:r>
        <w:t xml:space="preserve">, Джеймс Р. SQL: полное руководство / Джеймс Р. </w:t>
      </w:r>
      <w:proofErr w:type="spellStart"/>
      <w:r>
        <w:t>Грофф</w:t>
      </w:r>
      <w:proofErr w:type="spellEnd"/>
      <w:r>
        <w:t xml:space="preserve">, </w:t>
      </w:r>
      <w:proofErr w:type="spellStart"/>
      <w:r>
        <w:t>Вайнберг</w:t>
      </w:r>
      <w:proofErr w:type="spellEnd"/>
      <w:r>
        <w:t xml:space="preserve">, Н. Пол, Эндрю Дж. </w:t>
      </w:r>
      <w:proofErr w:type="spellStart"/>
      <w:r>
        <w:t>Оппелъ</w:t>
      </w:r>
      <w:proofErr w:type="spellEnd"/>
      <w:r>
        <w:t xml:space="preserve"> – М.: ООО «И.Д. Вильяме», 2015. – 960 </w:t>
      </w:r>
      <w:proofErr w:type="gramStart"/>
      <w:r>
        <w:t>с</w:t>
      </w:r>
      <w:proofErr w:type="gramEnd"/>
      <w:r>
        <w:t>.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>
        <w:t>Нейгел</w:t>
      </w:r>
      <w:proofErr w:type="spellEnd"/>
      <w:r>
        <w:t xml:space="preserve">, </w:t>
      </w:r>
      <w:proofErr w:type="spellStart"/>
      <w:r>
        <w:t>Кристиан</w:t>
      </w:r>
      <w:proofErr w:type="spellEnd"/>
      <w:r>
        <w:t xml:space="preserve">. C# 5.0 и платформа .NET 4.5 для профессионалов / </w:t>
      </w:r>
      <w:proofErr w:type="spellStart"/>
      <w:r>
        <w:t>Кристиан</w:t>
      </w:r>
      <w:proofErr w:type="spellEnd"/>
      <w:r>
        <w:t xml:space="preserve"> </w:t>
      </w:r>
      <w:proofErr w:type="spellStart"/>
      <w:r>
        <w:t>Нейгел</w:t>
      </w:r>
      <w:proofErr w:type="spellEnd"/>
      <w:r>
        <w:t xml:space="preserve">, Билл </w:t>
      </w:r>
      <w:proofErr w:type="spellStart"/>
      <w:r>
        <w:t>Ивьен</w:t>
      </w:r>
      <w:proofErr w:type="spellEnd"/>
      <w:r>
        <w:t xml:space="preserve">, </w:t>
      </w:r>
      <w:proofErr w:type="spellStart"/>
      <w:r>
        <w:t>Джей</w:t>
      </w:r>
      <w:proofErr w:type="spellEnd"/>
      <w:r>
        <w:t xml:space="preserve"> </w:t>
      </w:r>
      <w:proofErr w:type="spellStart"/>
      <w:r>
        <w:t>Глинн</w:t>
      </w:r>
      <w:proofErr w:type="spellEnd"/>
      <w:r>
        <w:t xml:space="preserve">, </w:t>
      </w:r>
      <w:proofErr w:type="spellStart"/>
      <w:r>
        <w:t>Карли</w:t>
      </w:r>
      <w:proofErr w:type="spellEnd"/>
      <w:r>
        <w:t xml:space="preserve"> Уотсон, Морган Скиннер. – М.: ООО «И.Д.Вильямс», 2014. – 1440 </w:t>
      </w:r>
      <w:proofErr w:type="gramStart"/>
      <w:r>
        <w:t>с</w:t>
      </w:r>
      <w:proofErr w:type="gramEnd"/>
      <w:r>
        <w:t>.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Новицкий, Н.И. Сетевое планирование и управление производством: учебное пособие/ Н.И. Новицкий. – М.: Новое знание, 2004. – 145 </w:t>
      </w:r>
      <w:proofErr w:type="gramStart"/>
      <w:r>
        <w:t>с</w:t>
      </w:r>
      <w:proofErr w:type="gramEnd"/>
      <w:r>
        <w:t>.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proofErr w:type="spellStart"/>
      <w:r>
        <w:t>Мак-Дональд</w:t>
      </w:r>
      <w:proofErr w:type="spellEnd"/>
      <w:r>
        <w:t xml:space="preserve">, Мэтью. WPF 4: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в .NET 4.0 с примерами на</w:t>
      </w:r>
      <w:proofErr w:type="gramStart"/>
      <w:r>
        <w:t xml:space="preserve"> С</w:t>
      </w:r>
      <w:proofErr w:type="gramEnd"/>
      <w:r>
        <w:t xml:space="preserve"># 2010 для профессионалов / Мэтью </w:t>
      </w:r>
      <w:proofErr w:type="spellStart"/>
      <w:r>
        <w:t>Мак-Дональд</w:t>
      </w:r>
      <w:proofErr w:type="spellEnd"/>
      <w:r>
        <w:t xml:space="preserve"> – М.: ООО «И.Д. Вильяме», 2011. – 1024 с.</w:t>
      </w:r>
    </w:p>
    <w:p w:rsidR="009C5E98" w:rsidRP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lang w:val="en-US"/>
        </w:rPr>
      </w:pPr>
      <w:r w:rsidRPr="00741CCA">
        <w:rPr>
          <w:lang w:val="en-US"/>
        </w:rPr>
        <w:t xml:space="preserve">Solis, Daniel. </w:t>
      </w:r>
      <w:r w:rsidRPr="009C5E98">
        <w:rPr>
          <w:lang w:val="en-US"/>
        </w:rPr>
        <w:t xml:space="preserve">Illustrated C# 7. The C# Language Presented Clearly, Concisely, and Visually Fifth Edition / Daniel Solis, Cal </w:t>
      </w:r>
      <w:proofErr w:type="spellStart"/>
      <w:r w:rsidRPr="009C5E98">
        <w:rPr>
          <w:lang w:val="en-US"/>
        </w:rPr>
        <w:t>Schrotenboer</w:t>
      </w:r>
      <w:proofErr w:type="spellEnd"/>
      <w:r w:rsidRPr="009C5E98">
        <w:rPr>
          <w:lang w:val="en-US"/>
        </w:rPr>
        <w:t xml:space="preserve"> – SAN JOSE, California, USA, 2018. – P. 817.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MSDN – сеть разработчиков </w:t>
      </w:r>
      <w:proofErr w:type="spellStart"/>
      <w:r>
        <w:t>Microsoft</w:t>
      </w:r>
      <w:proofErr w:type="spellEnd"/>
      <w:r>
        <w:t xml:space="preserve"> [Электронный ресурс] / Режим доступа: https://msdn.microsoft.com/ru-ru/ 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Документация к </w:t>
      </w:r>
      <w:proofErr w:type="spellStart"/>
      <w:r>
        <w:t>PostgreSQL</w:t>
      </w:r>
      <w:proofErr w:type="spellEnd"/>
      <w:r>
        <w:t xml:space="preserve"> [Электронный ресурс] / Режим доступа: https://postgrespro.ru/docs/postgresql/10/</w:t>
      </w:r>
    </w:p>
    <w:p w:rsid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</w:pPr>
      <w:r>
        <w:t xml:space="preserve">Документация </w:t>
      </w:r>
      <w:proofErr w:type="spellStart"/>
      <w:r>
        <w:t>Oracle</w:t>
      </w:r>
      <w:proofErr w:type="spellEnd"/>
      <w:r>
        <w:t xml:space="preserve"> [Электронный ресурс] / Режим доступа: https://docs.oracle.com/database/122/CNCPT/introduction-to-oracle database.htm#CNCPT88784</w:t>
      </w:r>
    </w:p>
    <w:p w:rsidR="009C5E98" w:rsidRP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lang w:val="en-US"/>
        </w:rPr>
      </w:pPr>
      <w:proofErr w:type="spellStart"/>
      <w:r w:rsidRPr="009C5E98">
        <w:rPr>
          <w:lang w:val="en-US"/>
        </w:rPr>
        <w:t>Npgsql</w:t>
      </w:r>
      <w:proofErr w:type="spellEnd"/>
      <w:r w:rsidRPr="009C5E98">
        <w:rPr>
          <w:lang w:val="en-US"/>
        </w:rPr>
        <w:t xml:space="preserve"> is the .NET data provider for </w:t>
      </w:r>
      <w:proofErr w:type="spellStart"/>
      <w:r w:rsidRPr="009C5E98">
        <w:rPr>
          <w:lang w:val="en-US"/>
        </w:rPr>
        <w:t>PostgreSQL</w:t>
      </w:r>
      <w:proofErr w:type="spellEnd"/>
      <w:r w:rsidRPr="009C5E98">
        <w:rPr>
          <w:lang w:val="en-US"/>
        </w:rPr>
        <w:t xml:space="preserve"> [</w:t>
      </w:r>
      <w:proofErr w:type="spellStart"/>
      <w:r>
        <w:t>Электронныйресурс</w:t>
      </w:r>
      <w:proofErr w:type="spellEnd"/>
      <w:r w:rsidRPr="009C5E98">
        <w:rPr>
          <w:lang w:val="en-US"/>
        </w:rPr>
        <w:t xml:space="preserve">] / </w:t>
      </w:r>
      <w:proofErr w:type="spellStart"/>
      <w:r>
        <w:t>Режимдоступа</w:t>
      </w:r>
      <w:proofErr w:type="spellEnd"/>
      <w:r w:rsidRPr="009C5E98">
        <w:rPr>
          <w:lang w:val="en-US"/>
        </w:rPr>
        <w:t>: https://github.com/npgsql/npgsql</w:t>
      </w:r>
    </w:p>
    <w:p w:rsidR="009C5E98" w:rsidRP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lang w:val="en-US"/>
        </w:rPr>
      </w:pPr>
      <w:proofErr w:type="spellStart"/>
      <w:r w:rsidRPr="009C5E98">
        <w:rPr>
          <w:lang w:val="en-US"/>
        </w:rPr>
        <w:t>Npgsql</w:t>
      </w:r>
      <w:proofErr w:type="spellEnd"/>
      <w:r w:rsidRPr="009C5E98">
        <w:rPr>
          <w:lang w:val="en-US"/>
        </w:rPr>
        <w:t xml:space="preserve"> – .NET Access to </w:t>
      </w:r>
      <w:proofErr w:type="spellStart"/>
      <w:r w:rsidRPr="009C5E98">
        <w:rPr>
          <w:lang w:val="en-US"/>
        </w:rPr>
        <w:t>PostgreSQL</w:t>
      </w:r>
      <w:proofErr w:type="spellEnd"/>
      <w:r w:rsidRPr="009C5E98">
        <w:rPr>
          <w:lang w:val="en-US"/>
        </w:rPr>
        <w:t xml:space="preserve"> [</w:t>
      </w:r>
      <w:proofErr w:type="spellStart"/>
      <w:r>
        <w:t>Электронныйресурс</w:t>
      </w:r>
      <w:proofErr w:type="spellEnd"/>
      <w:r w:rsidRPr="009C5E98">
        <w:rPr>
          <w:lang w:val="en-US"/>
        </w:rPr>
        <w:t xml:space="preserve">] / </w:t>
      </w:r>
      <w:proofErr w:type="spellStart"/>
      <w:r>
        <w:t>Режимдоступа</w:t>
      </w:r>
      <w:proofErr w:type="spellEnd"/>
      <w:r w:rsidRPr="009C5E98">
        <w:rPr>
          <w:lang w:val="en-US"/>
        </w:rPr>
        <w:t>: http://www.npgsql.org</w:t>
      </w:r>
    </w:p>
    <w:p w:rsidR="008E5E33" w:rsidRPr="009C5E98" w:rsidRDefault="009C5E98" w:rsidP="00741CCA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lang w:val="en-US"/>
        </w:rPr>
      </w:pPr>
      <w:r w:rsidRPr="009C5E98">
        <w:rPr>
          <w:lang w:val="en-US"/>
        </w:rPr>
        <w:t>Activity Network Diagram (</w:t>
      </w:r>
      <w:proofErr w:type="spellStart"/>
      <w:r w:rsidRPr="009C5E98">
        <w:rPr>
          <w:lang w:val="en-US"/>
        </w:rPr>
        <w:t>Bagian</w:t>
      </w:r>
      <w:proofErr w:type="spellEnd"/>
      <w:r w:rsidRPr="009C5E98">
        <w:rPr>
          <w:lang w:val="en-US"/>
        </w:rPr>
        <w:t xml:space="preserve"> </w:t>
      </w:r>
      <w:proofErr w:type="spellStart"/>
      <w:r w:rsidRPr="009C5E98">
        <w:rPr>
          <w:lang w:val="en-US"/>
        </w:rPr>
        <w:t>Kedua</w:t>
      </w:r>
      <w:proofErr w:type="spellEnd"/>
      <w:r w:rsidRPr="009C5E98">
        <w:rPr>
          <w:lang w:val="en-US"/>
        </w:rPr>
        <w:t xml:space="preserve">) – </w:t>
      </w:r>
      <w:proofErr w:type="spellStart"/>
      <w:r w:rsidRPr="009C5E98">
        <w:rPr>
          <w:lang w:val="en-US"/>
        </w:rPr>
        <w:t>Prosedur</w:t>
      </w:r>
      <w:proofErr w:type="spellEnd"/>
      <w:r w:rsidRPr="009C5E98">
        <w:rPr>
          <w:lang w:val="en-US"/>
        </w:rPr>
        <w:t xml:space="preserve"> </w:t>
      </w:r>
      <w:proofErr w:type="spellStart"/>
      <w:r w:rsidRPr="009C5E98">
        <w:rPr>
          <w:lang w:val="en-US"/>
        </w:rPr>
        <w:t>Penjadwalan</w:t>
      </w:r>
      <w:proofErr w:type="spellEnd"/>
      <w:r w:rsidRPr="009C5E98">
        <w:rPr>
          <w:lang w:val="en-US"/>
        </w:rPr>
        <w:t xml:space="preserve"> </w:t>
      </w:r>
      <w:proofErr w:type="spellStart"/>
      <w:r w:rsidRPr="009C5E98">
        <w:rPr>
          <w:lang w:val="en-US"/>
        </w:rPr>
        <w:t>Proyek</w:t>
      </w:r>
      <w:proofErr w:type="spellEnd"/>
      <w:r w:rsidRPr="009C5E98">
        <w:rPr>
          <w:lang w:val="en-US"/>
        </w:rPr>
        <w:t xml:space="preserve"> [</w:t>
      </w:r>
      <w:proofErr w:type="spellStart"/>
      <w:r>
        <w:t>Электронныйресурс</w:t>
      </w:r>
      <w:proofErr w:type="spellEnd"/>
      <w:r w:rsidRPr="009C5E98">
        <w:rPr>
          <w:lang w:val="en-US"/>
        </w:rPr>
        <w:t xml:space="preserve">] / </w:t>
      </w:r>
      <w:proofErr w:type="spellStart"/>
      <w:r>
        <w:t>Режимдоступа</w:t>
      </w:r>
      <w:proofErr w:type="spellEnd"/>
      <w:r w:rsidRPr="009C5E98">
        <w:rPr>
          <w:lang w:val="en-US"/>
        </w:rPr>
        <w:t>: https://eriskusnadi.wordpress.com/2012/03/18/activity-network-diagram-part-2/</w:t>
      </w:r>
    </w:p>
    <w:sectPr w:rsidR="008E5E33" w:rsidRPr="009C5E98" w:rsidSect="00741CCA">
      <w:footerReference w:type="firs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2A6" w:rsidRDefault="00AC42A6">
      <w:pPr>
        <w:spacing w:after="0" w:line="240" w:lineRule="auto"/>
      </w:pPr>
      <w:r>
        <w:separator/>
      </w:r>
    </w:p>
  </w:endnote>
  <w:endnote w:type="continuationSeparator" w:id="1">
    <w:p w:rsidR="00AC42A6" w:rsidRDefault="00AC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8106519"/>
      <w:docPartObj>
        <w:docPartGallery w:val="Page Numbers (Bottom of Page)"/>
        <w:docPartUnique/>
      </w:docPartObj>
    </w:sdtPr>
    <w:sdtContent>
      <w:p w:rsidR="00DE2BD3" w:rsidRDefault="00462CD5" w:rsidP="00DE2BD3">
        <w:pPr>
          <w:pStyle w:val="a4"/>
          <w:jc w:val="center"/>
        </w:pPr>
        <w:r w:rsidRPr="00DE2BD3">
          <w:rPr>
            <w:sz w:val="24"/>
            <w:szCs w:val="24"/>
          </w:rPr>
          <w:fldChar w:fldCharType="begin"/>
        </w:r>
        <w:r w:rsidR="00AE5E3A" w:rsidRPr="00DE2BD3">
          <w:rPr>
            <w:sz w:val="24"/>
            <w:szCs w:val="24"/>
          </w:rPr>
          <w:instrText>PAGE   \* MERGEFORMAT</w:instrText>
        </w:r>
        <w:r w:rsidRPr="00DE2BD3">
          <w:rPr>
            <w:sz w:val="24"/>
            <w:szCs w:val="24"/>
          </w:rPr>
          <w:fldChar w:fldCharType="separate"/>
        </w:r>
        <w:r w:rsidR="00AE5E3A">
          <w:rPr>
            <w:noProof/>
            <w:sz w:val="24"/>
            <w:szCs w:val="24"/>
          </w:rPr>
          <w:t>2</w:t>
        </w:r>
        <w:r w:rsidRPr="00DE2BD3">
          <w:rPr>
            <w:sz w:val="24"/>
            <w:szCs w:val="24"/>
          </w:rPr>
          <w:fldChar w:fldCharType="end"/>
        </w:r>
      </w:p>
    </w:sdtContent>
  </w:sdt>
  <w:p w:rsidR="00DE2BD3" w:rsidRDefault="00C32C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2A6" w:rsidRDefault="00AC42A6">
      <w:pPr>
        <w:spacing w:after="0" w:line="240" w:lineRule="auto"/>
      </w:pPr>
      <w:r>
        <w:separator/>
      </w:r>
    </w:p>
  </w:footnote>
  <w:footnote w:type="continuationSeparator" w:id="1">
    <w:p w:rsidR="00AC42A6" w:rsidRDefault="00AC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E2E"/>
    <w:multiLevelType w:val="hybridMultilevel"/>
    <w:tmpl w:val="F9B4F03C"/>
    <w:lvl w:ilvl="0" w:tplc="53D6D34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AD7392E"/>
    <w:multiLevelType w:val="hybridMultilevel"/>
    <w:tmpl w:val="98EE5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5D1ACB"/>
    <w:multiLevelType w:val="hybridMultilevel"/>
    <w:tmpl w:val="245C6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0E0F6A"/>
    <w:multiLevelType w:val="hybridMultilevel"/>
    <w:tmpl w:val="F0DCE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0D0839"/>
    <w:multiLevelType w:val="hybridMultilevel"/>
    <w:tmpl w:val="31BC8264"/>
    <w:lvl w:ilvl="0" w:tplc="56D832D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7041661"/>
    <w:multiLevelType w:val="hybridMultilevel"/>
    <w:tmpl w:val="7BBA06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D490384"/>
    <w:multiLevelType w:val="hybridMultilevel"/>
    <w:tmpl w:val="4A2ABAB4"/>
    <w:lvl w:ilvl="0" w:tplc="55C84A28">
      <w:numFmt w:val="bullet"/>
      <w:lvlText w:val="•"/>
      <w:lvlJc w:val="left"/>
      <w:pPr>
        <w:ind w:left="1144" w:hanging="43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08A4B18"/>
    <w:multiLevelType w:val="hybridMultilevel"/>
    <w:tmpl w:val="44FA9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2F9388F"/>
    <w:multiLevelType w:val="hybridMultilevel"/>
    <w:tmpl w:val="02526E7E"/>
    <w:lvl w:ilvl="0" w:tplc="94089F4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6AE32B5"/>
    <w:multiLevelType w:val="hybridMultilevel"/>
    <w:tmpl w:val="FE269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434DCE"/>
    <w:multiLevelType w:val="hybridMultilevel"/>
    <w:tmpl w:val="E056EBE4"/>
    <w:lvl w:ilvl="0" w:tplc="56A2195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FBA"/>
    <w:rsid w:val="003D57B5"/>
    <w:rsid w:val="00462CD5"/>
    <w:rsid w:val="00741CCA"/>
    <w:rsid w:val="007B4FEE"/>
    <w:rsid w:val="008E5E33"/>
    <w:rsid w:val="009C5E98"/>
    <w:rsid w:val="00A5299C"/>
    <w:rsid w:val="00AC42A6"/>
    <w:rsid w:val="00AE5E3A"/>
    <w:rsid w:val="00C32CC9"/>
    <w:rsid w:val="00F33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E3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B4FEE"/>
    <w:pPr>
      <w:tabs>
        <w:tab w:val="center" w:pos="4677"/>
        <w:tab w:val="right" w:pos="9355"/>
      </w:tabs>
      <w:spacing w:after="0" w:line="240" w:lineRule="auto"/>
    </w:pPr>
    <w:rPr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7B4FEE"/>
    <w:rPr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7B4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B4FEE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4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32E4C-7087-4375-9F90-235A5976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Шашкина</dc:creator>
  <cp:keywords/>
  <dc:description/>
  <cp:lastModifiedBy>user</cp:lastModifiedBy>
  <cp:revision>5</cp:revision>
  <dcterms:created xsi:type="dcterms:W3CDTF">2019-02-18T16:14:00Z</dcterms:created>
  <dcterms:modified xsi:type="dcterms:W3CDTF">2019-02-25T13:07:00Z</dcterms:modified>
</cp:coreProperties>
</file>