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37389" w14:textId="77777777" w:rsidR="00B96A23" w:rsidRPr="006E009D" w:rsidRDefault="00A55086">
      <w:pPr>
        <w:pStyle w:val="a7"/>
        <w:rPr>
          <w:rFonts w:ascii="Times New Roman" w:hAnsi="Times New Roman" w:cs="Times New Roman"/>
          <w:b w:val="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sz w:val="24"/>
          <w:szCs w:val="24"/>
        </w:rPr>
        <w:t>Видение</w:t>
      </w:r>
    </w:p>
    <w:p w14:paraId="34D4441C" w14:textId="0C0BAB8F" w:rsidR="00B96A23" w:rsidRPr="006E009D" w:rsidRDefault="00A55086">
      <w:pPr>
        <w:pStyle w:val="a1"/>
        <w:rPr>
          <w:rFonts w:ascii="Times New Roman" w:hAnsi="Times New Roman" w:cs="Times New Roman"/>
        </w:rPr>
      </w:pPr>
      <w:r w:rsidRPr="006E009D">
        <w:rPr>
          <w:rFonts w:ascii="Times New Roman" w:hAnsi="Times New Roman" w:cs="Times New Roman"/>
          <w:color w:val="606060"/>
        </w:rPr>
        <w:t>Краткое наименование:</w:t>
      </w:r>
      <w:r w:rsidRPr="006E009D">
        <w:rPr>
          <w:rFonts w:ascii="Times New Roman" w:hAnsi="Times New Roman" w:cs="Times New Roman"/>
        </w:rPr>
        <w:t xml:space="preserve"> </w:t>
      </w:r>
      <w:proofErr w:type="spellStart"/>
      <w:r w:rsidR="00003D35" w:rsidRPr="006E009D">
        <w:rPr>
          <w:rFonts w:ascii="Times New Roman" w:hAnsi="Times New Roman" w:cs="Times New Roman"/>
          <w:bCs/>
          <w:lang w:val="en-US"/>
        </w:rPr>
        <w:t>SurGUEco</w:t>
      </w:r>
      <w:proofErr w:type="spellEnd"/>
    </w:p>
    <w:p w14:paraId="4E45AAE1" w14:textId="423C1B92" w:rsidR="00B96A23" w:rsidRPr="006E009D" w:rsidRDefault="00A55086">
      <w:pPr>
        <w:pStyle w:val="a1"/>
        <w:rPr>
          <w:rFonts w:ascii="Times New Roman" w:hAnsi="Times New Roman" w:cs="Times New Roman"/>
        </w:rPr>
      </w:pPr>
      <w:r w:rsidRPr="006E009D">
        <w:rPr>
          <w:rFonts w:ascii="Times New Roman" w:hAnsi="Times New Roman" w:cs="Times New Roman"/>
          <w:color w:val="606060"/>
        </w:rPr>
        <w:t>Полное наименование:</w:t>
      </w:r>
      <w:r w:rsidRPr="006E009D">
        <w:rPr>
          <w:rFonts w:ascii="Times New Roman" w:hAnsi="Times New Roman" w:cs="Times New Roman"/>
        </w:rPr>
        <w:t xml:space="preserve"> </w:t>
      </w:r>
      <w:proofErr w:type="spellStart"/>
      <w:r w:rsidR="00003D35" w:rsidRPr="006E009D">
        <w:rPr>
          <w:rFonts w:ascii="Times New Roman" w:hAnsi="Times New Roman" w:cs="Times New Roman"/>
          <w:bCs/>
          <w:lang w:val="en-US"/>
        </w:rPr>
        <w:t>SurGUEcology</w:t>
      </w:r>
      <w:proofErr w:type="spellEnd"/>
    </w:p>
    <w:p w14:paraId="61B9693B" w14:textId="77777777" w:rsidR="00B96A23" w:rsidRPr="006E009D" w:rsidRDefault="00A55086">
      <w:pPr>
        <w:pStyle w:val="1"/>
        <w:rPr>
          <w:rFonts w:ascii="Times New Roman" w:hAnsi="Times New Roman" w:cs="Times New Roman"/>
          <w:b w:val="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sz w:val="24"/>
          <w:szCs w:val="24"/>
        </w:rPr>
        <w:t>Введение</w:t>
      </w:r>
    </w:p>
    <w:p w14:paraId="2106E111" w14:textId="206EC8BE" w:rsidR="00B96A23" w:rsidRPr="006E009D" w:rsidRDefault="00003D35">
      <w:pPr>
        <w:pStyle w:val="a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hAnsi="Times New Roman" w:cs="Times New Roman"/>
        </w:rPr>
      </w:pPr>
      <w:r w:rsidRPr="006E009D">
        <w:rPr>
          <w:rFonts w:ascii="Times New Roman" w:hAnsi="Times New Roman" w:cs="Times New Roman"/>
        </w:rPr>
        <w:t xml:space="preserve">Данное </w:t>
      </w:r>
      <w:proofErr w:type="spellStart"/>
      <w:r w:rsidRPr="006E009D">
        <w:rPr>
          <w:rFonts w:ascii="Times New Roman" w:hAnsi="Times New Roman" w:cs="Times New Roman"/>
        </w:rPr>
        <w:t>кросплатформенное</w:t>
      </w:r>
      <w:proofErr w:type="spellEnd"/>
      <w:r w:rsidRPr="006E009D">
        <w:rPr>
          <w:rFonts w:ascii="Times New Roman" w:hAnsi="Times New Roman" w:cs="Times New Roman"/>
        </w:rPr>
        <w:t xml:space="preserve"> приложение будет </w:t>
      </w:r>
      <w:proofErr w:type="spellStart"/>
      <w:r w:rsidRPr="006E009D">
        <w:rPr>
          <w:rFonts w:ascii="Times New Roman" w:hAnsi="Times New Roman" w:cs="Times New Roman"/>
        </w:rPr>
        <w:t>расчитано</w:t>
      </w:r>
      <w:proofErr w:type="spellEnd"/>
      <w:r w:rsidRPr="006E009D">
        <w:rPr>
          <w:rFonts w:ascii="Times New Roman" w:hAnsi="Times New Roman" w:cs="Times New Roman"/>
        </w:rPr>
        <w:t xml:space="preserve"> на работников ботанического сада с целью улучшения качества работы, автоматизации некоторых процессов.</w:t>
      </w:r>
    </w:p>
    <w:p w14:paraId="1FF4FA7B" w14:textId="77777777" w:rsidR="00B96A23" w:rsidRPr="006E009D" w:rsidRDefault="00A55086">
      <w:pPr>
        <w:pStyle w:val="1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6E009D">
        <w:rPr>
          <w:rFonts w:ascii="Times New Roman" w:hAnsi="Times New Roman" w:cs="Times New Roman"/>
          <w:b w:val="0"/>
          <w:sz w:val="24"/>
          <w:szCs w:val="24"/>
        </w:rPr>
        <w:t>Возможности</w:t>
      </w:r>
    </w:p>
    <w:p w14:paraId="143A0818" w14:textId="5517DC11" w:rsidR="00B96A23" w:rsidRPr="006E009D" w:rsidRDefault="00A55086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sz w:val="24"/>
          <w:szCs w:val="24"/>
        </w:rPr>
        <w:t>Definition Statements</w:t>
      </w:r>
    </w:p>
    <w:p w14:paraId="0F62571D" w14:textId="4F7CD032" w:rsidR="00003D35" w:rsidRPr="006E009D" w:rsidRDefault="00003D35" w:rsidP="00003D35">
      <w:pPr>
        <w:pStyle w:val="a1"/>
        <w:numPr>
          <w:ilvl w:val="0"/>
          <w:numId w:val="3"/>
        </w:numPr>
        <w:rPr>
          <w:rFonts w:ascii="Times New Roman" w:hAnsi="Times New Roman" w:cs="Times New Roman"/>
        </w:rPr>
      </w:pPr>
      <w:r w:rsidRPr="006E009D">
        <w:rPr>
          <w:rFonts w:ascii="Times New Roman" w:hAnsi="Times New Roman" w:cs="Times New Roman"/>
        </w:rPr>
        <w:t>Карта, с возможностью ставить метки и удалять их для просмотра что находится по данным координатам</w:t>
      </w:r>
    </w:p>
    <w:p w14:paraId="024BEE27" w14:textId="10773F8E" w:rsidR="00003D35" w:rsidRPr="006E009D" w:rsidRDefault="00003D35" w:rsidP="00003D35">
      <w:pPr>
        <w:pStyle w:val="a1"/>
        <w:numPr>
          <w:ilvl w:val="0"/>
          <w:numId w:val="3"/>
        </w:numPr>
        <w:rPr>
          <w:rFonts w:ascii="Times New Roman" w:hAnsi="Times New Roman" w:cs="Times New Roman"/>
        </w:rPr>
      </w:pPr>
      <w:r w:rsidRPr="006E009D">
        <w:rPr>
          <w:rFonts w:ascii="Times New Roman" w:hAnsi="Times New Roman" w:cs="Times New Roman"/>
        </w:rPr>
        <w:t>Каталог с возможностью смотреть информацию про растения</w:t>
      </w:r>
    </w:p>
    <w:p w14:paraId="49CDEEC5" w14:textId="09D4FD8D" w:rsidR="00003D35" w:rsidRPr="006E009D" w:rsidRDefault="00003D35" w:rsidP="00003D35">
      <w:pPr>
        <w:pStyle w:val="a1"/>
        <w:numPr>
          <w:ilvl w:val="0"/>
          <w:numId w:val="3"/>
        </w:numPr>
        <w:rPr>
          <w:rFonts w:ascii="Times New Roman" w:hAnsi="Times New Roman" w:cs="Times New Roman"/>
        </w:rPr>
      </w:pPr>
      <w:r w:rsidRPr="006E009D">
        <w:rPr>
          <w:rFonts w:ascii="Times New Roman" w:hAnsi="Times New Roman" w:cs="Times New Roman"/>
        </w:rPr>
        <w:t>Возможность фотографировать и импортировать изображения в галерею приложения</w:t>
      </w:r>
    </w:p>
    <w:p w14:paraId="4B0FB335" w14:textId="61C0ECF7" w:rsidR="00003D35" w:rsidRPr="006E009D" w:rsidRDefault="00003D35" w:rsidP="00003D35">
      <w:pPr>
        <w:pStyle w:val="a1"/>
        <w:numPr>
          <w:ilvl w:val="0"/>
          <w:numId w:val="3"/>
        </w:numPr>
        <w:rPr>
          <w:rFonts w:ascii="Times New Roman" w:hAnsi="Times New Roman" w:cs="Times New Roman"/>
        </w:rPr>
      </w:pPr>
      <w:r w:rsidRPr="006E009D">
        <w:rPr>
          <w:rFonts w:ascii="Times New Roman" w:hAnsi="Times New Roman" w:cs="Times New Roman"/>
        </w:rPr>
        <w:t>Общий чат, где все сотрудники будут находится вместе</w:t>
      </w:r>
    </w:p>
    <w:p w14:paraId="3D70A013" w14:textId="77777777" w:rsidR="00B96A23" w:rsidRPr="006E009D" w:rsidRDefault="00A55086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sz w:val="24"/>
          <w:szCs w:val="24"/>
        </w:rPr>
        <w:t>System Features</w:t>
      </w:r>
    </w:p>
    <w:p w14:paraId="77485B27" w14:textId="58920B74" w:rsidR="00B96A23" w:rsidRPr="006E009D" w:rsidRDefault="00003D35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6E009D">
        <w:rPr>
          <w:rFonts w:ascii="Times New Roman" w:hAnsi="Times New Roman" w:cs="Times New Roman"/>
        </w:rPr>
        <w:t>Система будет кроссплатформенность</w:t>
      </w:r>
    </w:p>
    <w:p w14:paraId="471A5D67" w14:textId="460602D2" w:rsidR="00003D35" w:rsidRPr="006E009D" w:rsidRDefault="00003D35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6E009D">
        <w:rPr>
          <w:rFonts w:ascii="Times New Roman" w:hAnsi="Times New Roman" w:cs="Times New Roman"/>
        </w:rPr>
        <w:t>Система будет иметь удобный и простой интерфейс</w:t>
      </w:r>
    </w:p>
    <w:p w14:paraId="5571FEE3" w14:textId="7E62F708" w:rsidR="00003D35" w:rsidRPr="006E009D" w:rsidRDefault="00003D35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6E009D">
        <w:rPr>
          <w:rFonts w:ascii="Times New Roman" w:hAnsi="Times New Roman" w:cs="Times New Roman"/>
        </w:rPr>
        <w:t>У системы будет доступ к большой БД</w:t>
      </w:r>
    </w:p>
    <w:p w14:paraId="2A7D4CAF" w14:textId="2945BA76" w:rsidR="00003D35" w:rsidRPr="006E009D" w:rsidRDefault="00003D35" w:rsidP="00003D35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6E009D">
        <w:rPr>
          <w:rFonts w:ascii="Times New Roman" w:hAnsi="Times New Roman" w:cs="Times New Roman"/>
        </w:rPr>
        <w:t>У системы будет возможность использование локальных данных для внесения изменений в БД</w:t>
      </w:r>
    </w:p>
    <w:p w14:paraId="2DDDD64A" w14:textId="56431584" w:rsidR="00B96A23" w:rsidRPr="006E009D" w:rsidRDefault="00A55086">
      <w:pPr>
        <w:pStyle w:val="1"/>
        <w:rPr>
          <w:rFonts w:ascii="Times New Roman" w:hAnsi="Times New Roman" w:cs="Times New Roman"/>
          <w:b w:val="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sz w:val="24"/>
          <w:szCs w:val="24"/>
        </w:rPr>
        <w:t>Рынок</w:t>
      </w:r>
    </w:p>
    <w:p w14:paraId="669D5D04" w14:textId="3699A09D" w:rsidR="00D64A7D" w:rsidRPr="006E009D" w:rsidRDefault="00D64A7D" w:rsidP="00D64A7D">
      <w:pPr>
        <w:pStyle w:val="2"/>
        <w:rPr>
          <w:rFonts w:ascii="Times New Roman" w:hAnsi="Times New Roman" w:cs="Times New Roman"/>
          <w:b w:val="0"/>
          <w:sz w:val="24"/>
          <w:szCs w:val="24"/>
          <w:lang w:val="ru-RU"/>
        </w:rPr>
      </w:pPr>
      <w:r w:rsidRPr="006E009D">
        <w:rPr>
          <w:rFonts w:ascii="Times New Roman" w:hAnsi="Times New Roman" w:cs="Times New Roman"/>
          <w:b w:val="0"/>
          <w:sz w:val="24"/>
          <w:szCs w:val="24"/>
        </w:rPr>
        <w:t>SWOT-</w:t>
      </w:r>
      <w:r w:rsidRPr="006E009D">
        <w:rPr>
          <w:rFonts w:ascii="Times New Roman" w:hAnsi="Times New Roman" w:cs="Times New Roman"/>
          <w:b w:val="0"/>
          <w:sz w:val="24"/>
          <w:szCs w:val="24"/>
          <w:lang w:val="ru-RU"/>
        </w:rPr>
        <w:t>анализ</w:t>
      </w:r>
    </w:p>
    <w:tbl>
      <w:tblPr>
        <w:tblStyle w:val="TableNormal"/>
        <w:tblW w:w="981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65"/>
        <w:gridCol w:w="3476"/>
        <w:gridCol w:w="3969"/>
      </w:tblGrid>
      <w:tr w:rsidR="00D64A7D" w:rsidRPr="006E009D" w14:paraId="2720FE99" w14:textId="77777777" w:rsidTr="00D64A7D">
        <w:trPr>
          <w:trHeight w:val="850"/>
          <w:tblHeader/>
        </w:trPr>
        <w:tc>
          <w:tcPr>
            <w:tcW w:w="236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C1BFBF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6F1B7" w14:textId="2DFB2F66" w:rsidR="00D64A7D" w:rsidRPr="006E009D" w:rsidRDefault="00D64A7D" w:rsidP="009A3AA0">
            <w:pPr>
              <w:pStyle w:val="a9"/>
              <w:tabs>
                <w:tab w:val="left" w:pos="940"/>
                <w:tab w:val="left" w:pos="14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76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C1BFBF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3DA36" w14:textId="4BD517BC" w:rsidR="00D64A7D" w:rsidRPr="006E009D" w:rsidRDefault="00D64A7D" w:rsidP="009A3AA0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hAnsi="Times New Roman" w:cs="Times New Roman"/>
              </w:rPr>
            </w:pPr>
            <w:r w:rsidRPr="006E009D">
              <w:rPr>
                <w:rFonts w:ascii="Times New Roman" w:hAnsi="Times New Roman" w:cs="Times New Roman"/>
                <w:color w:val="FFFFFF"/>
              </w:rPr>
              <w:t>Возможности</w:t>
            </w:r>
          </w:p>
        </w:tc>
        <w:tc>
          <w:tcPr>
            <w:tcW w:w="396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C1BFBF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73690" w14:textId="0B8321F9" w:rsidR="00D64A7D" w:rsidRPr="006E009D" w:rsidRDefault="00D64A7D" w:rsidP="009A3AA0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hAnsi="Times New Roman" w:cs="Times New Roman"/>
              </w:rPr>
            </w:pPr>
            <w:r w:rsidRPr="006E009D">
              <w:rPr>
                <w:rFonts w:ascii="Times New Roman" w:hAnsi="Times New Roman" w:cs="Times New Roman"/>
                <w:color w:val="FFFFFF"/>
              </w:rPr>
              <w:t>Угрозы</w:t>
            </w:r>
          </w:p>
        </w:tc>
      </w:tr>
      <w:tr w:rsidR="00D64A7D" w:rsidRPr="006E009D" w14:paraId="2C8DF0B5" w14:textId="77777777" w:rsidTr="00D64A7D">
        <w:tblPrEx>
          <w:shd w:val="clear" w:color="auto" w:fill="auto"/>
        </w:tblPrEx>
        <w:trPr>
          <w:trHeight w:val="1303"/>
        </w:trPr>
        <w:tc>
          <w:tcPr>
            <w:tcW w:w="236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C1BFBF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40C5F" w14:textId="27A0ECDD" w:rsidR="00D64A7D" w:rsidRPr="006E009D" w:rsidRDefault="00D64A7D" w:rsidP="00D64A7D">
            <w:pPr>
              <w:jc w:val="center"/>
              <w:rPr>
                <w:color w:val="FFFFFF" w:themeColor="background1"/>
                <w:lang w:val="ru-RU"/>
              </w:rPr>
            </w:pPr>
            <w:r w:rsidRPr="006E009D">
              <w:rPr>
                <w:color w:val="FFFFFF" w:themeColor="background1"/>
                <w:lang w:val="ru-RU"/>
              </w:rPr>
              <w:t>Внешние</w:t>
            </w:r>
          </w:p>
        </w:tc>
        <w:tc>
          <w:tcPr>
            <w:tcW w:w="3476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57283" w14:textId="77777777" w:rsidR="00003D35" w:rsidRPr="006E009D" w:rsidRDefault="00003D35" w:rsidP="00003D35">
            <w:pPr>
              <w:pStyle w:val="aa"/>
            </w:pPr>
            <w:proofErr w:type="gramStart"/>
            <w:r w:rsidRPr="006E009D">
              <w:t xml:space="preserve">  </w:t>
            </w:r>
            <w:r w:rsidRPr="006E009D">
              <w:rPr>
                <w:rStyle w:val="ab"/>
                <w:b w:val="0"/>
              </w:rPr>
              <w:t>Технологические</w:t>
            </w:r>
            <w:proofErr w:type="gramEnd"/>
            <w:r w:rsidRPr="006E009D">
              <w:rPr>
                <w:rStyle w:val="ab"/>
                <w:b w:val="0"/>
              </w:rPr>
              <w:t xml:space="preserve"> инновации:</w:t>
            </w:r>
            <w:r w:rsidRPr="006E009D">
              <w:t xml:space="preserve"> Внедрение новых технологий, таких как искусственный интеллект, машинное обучение или </w:t>
            </w:r>
            <w:proofErr w:type="spellStart"/>
            <w:r w:rsidRPr="006E009D">
              <w:t>блокчейн</w:t>
            </w:r>
            <w:proofErr w:type="spellEnd"/>
            <w:r w:rsidRPr="006E009D">
              <w:t>, может улучшить функциональность и конкурентоспособность приложения.</w:t>
            </w:r>
          </w:p>
          <w:p w14:paraId="05D6D506" w14:textId="77777777" w:rsidR="00003D35" w:rsidRPr="006E009D" w:rsidRDefault="00003D35" w:rsidP="00003D35">
            <w:pPr>
              <w:pStyle w:val="aa"/>
            </w:pPr>
            <w:proofErr w:type="gramStart"/>
            <w:r w:rsidRPr="006E009D">
              <w:t xml:space="preserve">  </w:t>
            </w:r>
            <w:r w:rsidRPr="006E009D">
              <w:rPr>
                <w:rStyle w:val="ab"/>
                <w:b w:val="0"/>
              </w:rPr>
              <w:t>Изменения</w:t>
            </w:r>
            <w:proofErr w:type="gramEnd"/>
            <w:r w:rsidRPr="006E009D">
              <w:rPr>
                <w:rStyle w:val="ab"/>
                <w:b w:val="0"/>
              </w:rPr>
              <w:t xml:space="preserve"> в законодательстве:</w:t>
            </w:r>
            <w:r w:rsidRPr="006E009D">
              <w:t xml:space="preserve"> Новые законы или политики могут создать возможности для разработки функций, которые соответствуют новым требованиям или предоставляют дополнительные выгоды пользователям.</w:t>
            </w:r>
          </w:p>
          <w:p w14:paraId="1DB6FAF5" w14:textId="77777777" w:rsidR="00003D35" w:rsidRPr="006E009D" w:rsidRDefault="00003D35" w:rsidP="00003D35">
            <w:pPr>
              <w:pStyle w:val="aa"/>
            </w:pPr>
            <w:proofErr w:type="gramStart"/>
            <w:r w:rsidRPr="006E009D">
              <w:lastRenderedPageBreak/>
              <w:t xml:space="preserve">  </w:t>
            </w:r>
            <w:r w:rsidRPr="006E009D">
              <w:rPr>
                <w:rStyle w:val="ab"/>
                <w:b w:val="0"/>
              </w:rPr>
              <w:t>Стратегические</w:t>
            </w:r>
            <w:proofErr w:type="gramEnd"/>
            <w:r w:rsidRPr="006E009D">
              <w:rPr>
                <w:rStyle w:val="ab"/>
                <w:b w:val="0"/>
              </w:rPr>
              <w:t xml:space="preserve"> партнерства:</w:t>
            </w:r>
            <w:r w:rsidRPr="006E009D">
              <w:t xml:space="preserve"> Установление партнерств с другими компаниями или платформами может расширить пользовательскую базу и предоставить доступ к новым ресурсам.</w:t>
            </w:r>
          </w:p>
          <w:p w14:paraId="0FC65030" w14:textId="77777777" w:rsidR="00003D35" w:rsidRPr="006E009D" w:rsidRDefault="00003D35" w:rsidP="00003D35">
            <w:pPr>
              <w:pStyle w:val="aa"/>
            </w:pPr>
            <w:proofErr w:type="gramStart"/>
            <w:r w:rsidRPr="006E009D">
              <w:t xml:space="preserve">  </w:t>
            </w:r>
            <w:r w:rsidRPr="006E009D">
              <w:rPr>
                <w:rStyle w:val="ab"/>
                <w:b w:val="0"/>
              </w:rPr>
              <w:t>Международное</w:t>
            </w:r>
            <w:proofErr w:type="gramEnd"/>
            <w:r w:rsidRPr="006E009D">
              <w:rPr>
                <w:rStyle w:val="ab"/>
                <w:b w:val="0"/>
              </w:rPr>
              <w:t xml:space="preserve"> расширение:</w:t>
            </w:r>
            <w:r w:rsidRPr="006E009D">
              <w:t xml:space="preserve"> Если существует потребность в вашем приложении на мировом рынке, это может быть возможность для глобального расширения.</w:t>
            </w:r>
          </w:p>
          <w:p w14:paraId="45FF0A58" w14:textId="77777777" w:rsidR="00003D35" w:rsidRPr="006E009D" w:rsidRDefault="00003D35" w:rsidP="00003D35">
            <w:pPr>
              <w:pStyle w:val="aa"/>
            </w:pPr>
            <w:proofErr w:type="gramStart"/>
            <w:r w:rsidRPr="006E009D">
              <w:t xml:space="preserve">  </w:t>
            </w:r>
            <w:r w:rsidRPr="006E009D">
              <w:rPr>
                <w:rStyle w:val="ab"/>
                <w:b w:val="0"/>
              </w:rPr>
              <w:t>Изменение</w:t>
            </w:r>
            <w:proofErr w:type="gramEnd"/>
            <w:r w:rsidRPr="006E009D">
              <w:rPr>
                <w:rStyle w:val="ab"/>
                <w:b w:val="0"/>
              </w:rPr>
              <w:t xml:space="preserve"> потребительского поведения:</w:t>
            </w:r>
            <w:r w:rsidRPr="006E009D">
              <w:t xml:space="preserve"> Анализ изменений в потребительском поведении может помочь адаптировать приложение к новым требованиям </w:t>
            </w:r>
            <w:proofErr w:type="spellStart"/>
            <w:r w:rsidRPr="006E009D">
              <w:t>рынк</w:t>
            </w:r>
            <w:proofErr w:type="spellEnd"/>
          </w:p>
          <w:p w14:paraId="5CEB7BB7" w14:textId="535BC563" w:rsidR="00D64A7D" w:rsidRPr="006E009D" w:rsidRDefault="00D64A7D" w:rsidP="009A3AA0">
            <w:pPr>
              <w:rPr>
                <w:lang w:val="ru-RU"/>
              </w:rPr>
            </w:pPr>
          </w:p>
        </w:tc>
        <w:tc>
          <w:tcPr>
            <w:tcW w:w="396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0833" w14:textId="5BB57BB8" w:rsidR="00D64A7D" w:rsidRPr="006E009D" w:rsidRDefault="00003D35" w:rsidP="009A3AA0">
            <w:pPr>
              <w:rPr>
                <w:lang w:val="ru-RU"/>
              </w:rPr>
            </w:pPr>
            <w:r w:rsidRPr="006E009D">
              <w:rPr>
                <w:lang w:val="ru-RU"/>
              </w:rPr>
              <w:lastRenderedPageBreak/>
              <w:t>Конкуренция на рынке и внешние сбои</w:t>
            </w:r>
          </w:p>
        </w:tc>
      </w:tr>
      <w:tr w:rsidR="00D64A7D" w:rsidRPr="006E009D" w14:paraId="133FD3C2" w14:textId="77777777" w:rsidTr="00D64A7D">
        <w:tblPrEx>
          <w:shd w:val="clear" w:color="auto" w:fill="auto"/>
        </w:tblPrEx>
        <w:trPr>
          <w:trHeight w:val="1353"/>
        </w:trPr>
        <w:tc>
          <w:tcPr>
            <w:tcW w:w="236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C1BFBF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8094C" w14:textId="113E1C09" w:rsidR="00D64A7D" w:rsidRPr="006E009D" w:rsidRDefault="00D64A7D" w:rsidP="00D64A7D">
            <w:pPr>
              <w:jc w:val="center"/>
              <w:rPr>
                <w:color w:val="FFFFFF" w:themeColor="background1"/>
                <w:lang w:val="ru-RU"/>
              </w:rPr>
            </w:pPr>
            <w:r w:rsidRPr="006E009D">
              <w:rPr>
                <w:color w:val="FFFFFF" w:themeColor="background1"/>
                <w:lang w:val="ru-RU"/>
              </w:rPr>
              <w:lastRenderedPageBreak/>
              <w:t>Внутренние</w:t>
            </w:r>
          </w:p>
        </w:tc>
        <w:tc>
          <w:tcPr>
            <w:tcW w:w="3476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A4972" w14:textId="77777777" w:rsidR="000345A3" w:rsidRPr="006E009D" w:rsidRDefault="000345A3" w:rsidP="000345A3">
            <w:pPr>
              <w:pStyle w:val="aa"/>
            </w:pPr>
            <w:proofErr w:type="gramStart"/>
            <w:r w:rsidRPr="006E009D">
              <w:t xml:space="preserve">  </w:t>
            </w:r>
            <w:r w:rsidRPr="006E009D">
              <w:rPr>
                <w:rStyle w:val="ab"/>
                <w:b w:val="0"/>
              </w:rPr>
              <w:t>Инновации</w:t>
            </w:r>
            <w:proofErr w:type="gramEnd"/>
            <w:r w:rsidRPr="006E009D">
              <w:rPr>
                <w:rStyle w:val="ab"/>
                <w:b w:val="0"/>
              </w:rPr>
              <w:t xml:space="preserve"> в функциональности:</w:t>
            </w:r>
            <w:r w:rsidRPr="006E009D">
              <w:t xml:space="preserve"> Постоянное обновление и внедрение новых функций для улучшения пользовательского опыта.</w:t>
            </w:r>
          </w:p>
          <w:p w14:paraId="28A0A5DB" w14:textId="77777777" w:rsidR="000345A3" w:rsidRPr="006E009D" w:rsidRDefault="000345A3" w:rsidP="000345A3">
            <w:pPr>
              <w:pStyle w:val="aa"/>
            </w:pPr>
            <w:proofErr w:type="gramStart"/>
            <w:r w:rsidRPr="006E009D">
              <w:t xml:space="preserve">  </w:t>
            </w:r>
            <w:r w:rsidRPr="006E009D">
              <w:rPr>
                <w:rStyle w:val="ab"/>
                <w:b w:val="0"/>
              </w:rPr>
              <w:t>Развитие</w:t>
            </w:r>
            <w:proofErr w:type="gramEnd"/>
            <w:r w:rsidRPr="006E009D">
              <w:rPr>
                <w:rStyle w:val="ab"/>
                <w:b w:val="0"/>
              </w:rPr>
              <w:t xml:space="preserve"> пользовательской базы:</w:t>
            </w:r>
            <w:r w:rsidRPr="006E009D">
              <w:t xml:space="preserve"> Привлечение новых пользователей и увеличение активности текущих.</w:t>
            </w:r>
          </w:p>
          <w:p w14:paraId="36079DBF" w14:textId="77777777" w:rsidR="000345A3" w:rsidRPr="006E009D" w:rsidRDefault="000345A3" w:rsidP="000345A3">
            <w:pPr>
              <w:pStyle w:val="aa"/>
            </w:pPr>
            <w:proofErr w:type="gramStart"/>
            <w:r w:rsidRPr="006E009D">
              <w:t xml:space="preserve">  </w:t>
            </w:r>
            <w:r w:rsidRPr="006E009D">
              <w:rPr>
                <w:rStyle w:val="ab"/>
                <w:b w:val="0"/>
              </w:rPr>
              <w:t>Монетизация</w:t>
            </w:r>
            <w:proofErr w:type="gramEnd"/>
            <w:r w:rsidRPr="006E009D">
              <w:rPr>
                <w:rStyle w:val="ab"/>
                <w:b w:val="0"/>
              </w:rPr>
              <w:t>:</w:t>
            </w:r>
            <w:r w:rsidRPr="006E009D">
              <w:t xml:space="preserve"> Внедрение эффективных стратегий монетизации, таких как платные подписки, реклама и дополнительные функции.</w:t>
            </w:r>
          </w:p>
          <w:p w14:paraId="5D3B8466" w14:textId="77777777" w:rsidR="000345A3" w:rsidRPr="006E009D" w:rsidRDefault="000345A3" w:rsidP="000345A3">
            <w:pPr>
              <w:pStyle w:val="aa"/>
            </w:pPr>
            <w:proofErr w:type="gramStart"/>
            <w:r w:rsidRPr="006E009D">
              <w:t xml:space="preserve">  </w:t>
            </w:r>
            <w:r w:rsidRPr="006E009D">
              <w:rPr>
                <w:rStyle w:val="ab"/>
                <w:b w:val="0"/>
              </w:rPr>
              <w:t>Улучшение</w:t>
            </w:r>
            <w:proofErr w:type="gramEnd"/>
            <w:r w:rsidRPr="006E009D">
              <w:rPr>
                <w:rStyle w:val="ab"/>
                <w:b w:val="0"/>
              </w:rPr>
              <w:t xml:space="preserve"> интерфейса и дизайна:</w:t>
            </w:r>
            <w:r w:rsidRPr="006E009D">
              <w:t xml:space="preserve"> Создание привлекательного и удобного </w:t>
            </w:r>
            <w:r w:rsidRPr="006E009D">
              <w:lastRenderedPageBreak/>
              <w:t>интерфейса для повышения привлекательности приложения.</w:t>
            </w:r>
          </w:p>
          <w:p w14:paraId="4F5318FE" w14:textId="77777777" w:rsidR="000345A3" w:rsidRPr="006E009D" w:rsidRDefault="000345A3" w:rsidP="000345A3">
            <w:pPr>
              <w:pStyle w:val="aa"/>
            </w:pPr>
            <w:proofErr w:type="gramStart"/>
            <w:r w:rsidRPr="006E009D">
              <w:t xml:space="preserve">  </w:t>
            </w:r>
            <w:r w:rsidRPr="006E009D">
              <w:rPr>
                <w:rStyle w:val="ab"/>
                <w:b w:val="0"/>
              </w:rPr>
              <w:t>Интеграция</w:t>
            </w:r>
            <w:proofErr w:type="gramEnd"/>
            <w:r w:rsidRPr="006E009D">
              <w:rPr>
                <w:rStyle w:val="ab"/>
                <w:b w:val="0"/>
              </w:rPr>
              <w:t xml:space="preserve"> с новыми технологиями:</w:t>
            </w:r>
            <w:r w:rsidRPr="006E009D">
              <w:t xml:space="preserve"> Внедрение последних технологий, таких как искусственный интеллект, машинное обучение, чтобы улучшить функциональность и персонализацию.</w:t>
            </w:r>
          </w:p>
          <w:p w14:paraId="41F29D3E" w14:textId="77777777" w:rsidR="000345A3" w:rsidRPr="006E009D" w:rsidRDefault="000345A3" w:rsidP="000345A3">
            <w:pPr>
              <w:pStyle w:val="aa"/>
            </w:pPr>
            <w:proofErr w:type="gramStart"/>
            <w:r w:rsidRPr="006E009D">
              <w:t xml:space="preserve">  </w:t>
            </w:r>
            <w:r w:rsidRPr="006E009D">
              <w:rPr>
                <w:rStyle w:val="ab"/>
                <w:b w:val="0"/>
              </w:rPr>
              <w:t>Партнерства</w:t>
            </w:r>
            <w:proofErr w:type="gramEnd"/>
            <w:r w:rsidRPr="006E009D">
              <w:rPr>
                <w:rStyle w:val="ab"/>
                <w:b w:val="0"/>
              </w:rPr>
              <w:t xml:space="preserve"> и сотрудничество:</w:t>
            </w:r>
            <w:r w:rsidRPr="006E009D">
              <w:t xml:space="preserve"> Установка стратегических партнерств с другими компаниями или сервисами для расширения функциональности и охвата аудитории.</w:t>
            </w:r>
          </w:p>
          <w:p w14:paraId="386995A1" w14:textId="77777777" w:rsidR="00D64A7D" w:rsidRPr="006E009D" w:rsidRDefault="00D64A7D" w:rsidP="009A3AA0">
            <w:pPr>
              <w:rPr>
                <w:lang w:val="ru-RU"/>
              </w:rPr>
            </w:pPr>
          </w:p>
        </w:tc>
        <w:tc>
          <w:tcPr>
            <w:tcW w:w="396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9DE9" w14:textId="77777777" w:rsidR="000345A3" w:rsidRPr="006E009D" w:rsidRDefault="000345A3" w:rsidP="000345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eastAsia="Times New Roman"/>
                <w:bdr w:val="none" w:sz="0" w:space="0" w:color="auto"/>
                <w:lang w:val="ru-RU" w:eastAsia="ru-RU"/>
              </w:rPr>
            </w:pPr>
            <w:proofErr w:type="gramStart"/>
            <w:r w:rsidRPr="006E009D">
              <w:rPr>
                <w:rFonts w:eastAsia="Times New Roman"/>
                <w:bdr w:val="none" w:sz="0" w:space="0" w:color="auto"/>
                <w:lang w:val="ru-RU" w:eastAsia="ru-RU"/>
              </w:rPr>
              <w:lastRenderedPageBreak/>
              <w:t xml:space="preserve">  </w:t>
            </w:r>
            <w:r w:rsidRPr="006E009D">
              <w:rPr>
                <w:rFonts w:eastAsia="Times New Roman"/>
                <w:bCs/>
                <w:bdr w:val="none" w:sz="0" w:space="0" w:color="auto"/>
                <w:lang w:val="ru-RU" w:eastAsia="ru-RU"/>
              </w:rPr>
              <w:t>Недостаточная</w:t>
            </w:r>
            <w:proofErr w:type="gramEnd"/>
            <w:r w:rsidRPr="006E009D">
              <w:rPr>
                <w:rFonts w:eastAsia="Times New Roman"/>
                <w:bCs/>
                <w:bdr w:val="none" w:sz="0" w:space="0" w:color="auto"/>
                <w:lang w:val="ru-RU" w:eastAsia="ru-RU"/>
              </w:rPr>
              <w:t xml:space="preserve"> финансовая устойчивость:</w:t>
            </w:r>
          </w:p>
          <w:p w14:paraId="5A4ABF19" w14:textId="77777777" w:rsidR="000345A3" w:rsidRPr="006E009D" w:rsidRDefault="000345A3" w:rsidP="000345A3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eastAsia="Times New Roman"/>
                <w:bdr w:val="none" w:sz="0" w:space="0" w:color="auto"/>
                <w:lang w:val="ru-RU" w:eastAsia="ru-RU"/>
              </w:rPr>
            </w:pPr>
            <w:r w:rsidRPr="006E009D">
              <w:rPr>
                <w:rFonts w:eastAsia="Times New Roman"/>
                <w:bdr w:val="none" w:sz="0" w:space="0" w:color="auto"/>
                <w:lang w:val="ru-RU" w:eastAsia="ru-RU"/>
              </w:rPr>
              <w:t>Ограниченные финансовые ресурсы могут препятствовать компании в реализации стратегических инициатив.</w:t>
            </w:r>
          </w:p>
          <w:p w14:paraId="0091F88E" w14:textId="77777777" w:rsidR="000345A3" w:rsidRPr="006E009D" w:rsidRDefault="000345A3" w:rsidP="000345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eastAsia="Times New Roman"/>
                <w:bdr w:val="none" w:sz="0" w:space="0" w:color="auto"/>
                <w:lang w:val="ru-RU" w:eastAsia="ru-RU"/>
              </w:rPr>
            </w:pPr>
            <w:proofErr w:type="gramStart"/>
            <w:r w:rsidRPr="006E009D">
              <w:rPr>
                <w:rFonts w:eastAsia="Times New Roman"/>
                <w:bdr w:val="none" w:sz="0" w:space="0" w:color="auto"/>
                <w:lang w:val="ru-RU" w:eastAsia="ru-RU"/>
              </w:rPr>
              <w:t xml:space="preserve">  </w:t>
            </w:r>
            <w:r w:rsidRPr="006E009D">
              <w:rPr>
                <w:rFonts w:eastAsia="Times New Roman"/>
                <w:bCs/>
                <w:bdr w:val="none" w:sz="0" w:space="0" w:color="auto"/>
                <w:lang w:val="ru-RU" w:eastAsia="ru-RU"/>
              </w:rPr>
              <w:t>Неэффективное</w:t>
            </w:r>
            <w:proofErr w:type="gramEnd"/>
            <w:r w:rsidRPr="006E009D">
              <w:rPr>
                <w:rFonts w:eastAsia="Times New Roman"/>
                <w:bCs/>
                <w:bdr w:val="none" w:sz="0" w:space="0" w:color="auto"/>
                <w:lang w:val="ru-RU" w:eastAsia="ru-RU"/>
              </w:rPr>
              <w:t xml:space="preserve"> управление:</w:t>
            </w:r>
          </w:p>
          <w:p w14:paraId="7AF90439" w14:textId="77777777" w:rsidR="000345A3" w:rsidRPr="006E009D" w:rsidRDefault="000345A3" w:rsidP="000345A3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eastAsia="Times New Roman"/>
                <w:bdr w:val="none" w:sz="0" w:space="0" w:color="auto"/>
                <w:lang w:val="ru-RU" w:eastAsia="ru-RU"/>
              </w:rPr>
            </w:pPr>
            <w:r w:rsidRPr="006E009D">
              <w:rPr>
                <w:rFonts w:eastAsia="Times New Roman"/>
                <w:bdr w:val="none" w:sz="0" w:space="0" w:color="auto"/>
                <w:lang w:val="ru-RU" w:eastAsia="ru-RU"/>
              </w:rPr>
              <w:t>Слабая система управления может привести к недостаточной координации и контролю, что затруднит достижение целей.</w:t>
            </w:r>
          </w:p>
          <w:p w14:paraId="3E23F818" w14:textId="77777777" w:rsidR="000345A3" w:rsidRPr="006E009D" w:rsidRDefault="000345A3" w:rsidP="000345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eastAsia="Times New Roman"/>
                <w:bdr w:val="none" w:sz="0" w:space="0" w:color="auto"/>
                <w:lang w:val="ru-RU" w:eastAsia="ru-RU"/>
              </w:rPr>
            </w:pPr>
            <w:proofErr w:type="gramStart"/>
            <w:r w:rsidRPr="006E009D">
              <w:rPr>
                <w:rFonts w:eastAsia="Times New Roman"/>
                <w:bdr w:val="none" w:sz="0" w:space="0" w:color="auto"/>
                <w:lang w:val="ru-RU" w:eastAsia="ru-RU"/>
              </w:rPr>
              <w:t xml:space="preserve">  </w:t>
            </w:r>
            <w:r w:rsidRPr="006E009D">
              <w:rPr>
                <w:rFonts w:eastAsia="Times New Roman"/>
                <w:bCs/>
                <w:bdr w:val="none" w:sz="0" w:space="0" w:color="auto"/>
                <w:lang w:val="ru-RU" w:eastAsia="ru-RU"/>
              </w:rPr>
              <w:t>Недостаточные</w:t>
            </w:r>
            <w:proofErr w:type="gramEnd"/>
            <w:r w:rsidRPr="006E009D">
              <w:rPr>
                <w:rFonts w:eastAsia="Times New Roman"/>
                <w:bCs/>
                <w:bdr w:val="none" w:sz="0" w:space="0" w:color="auto"/>
                <w:lang w:val="ru-RU" w:eastAsia="ru-RU"/>
              </w:rPr>
              <w:t xml:space="preserve"> ресурсы:</w:t>
            </w:r>
          </w:p>
          <w:p w14:paraId="04F179A1" w14:textId="77777777" w:rsidR="000345A3" w:rsidRPr="006E009D" w:rsidRDefault="000345A3" w:rsidP="000345A3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eastAsia="Times New Roman"/>
                <w:bdr w:val="none" w:sz="0" w:space="0" w:color="auto"/>
                <w:lang w:val="ru-RU" w:eastAsia="ru-RU"/>
              </w:rPr>
            </w:pPr>
            <w:r w:rsidRPr="006E009D">
              <w:rPr>
                <w:rFonts w:eastAsia="Times New Roman"/>
                <w:bdr w:val="none" w:sz="0" w:space="0" w:color="auto"/>
                <w:lang w:val="ru-RU" w:eastAsia="ru-RU"/>
              </w:rPr>
              <w:t xml:space="preserve">Ограниченные человеческие, технические или другие </w:t>
            </w:r>
            <w:r w:rsidRPr="006E009D">
              <w:rPr>
                <w:rFonts w:eastAsia="Times New Roman"/>
                <w:bdr w:val="none" w:sz="0" w:space="0" w:color="auto"/>
                <w:lang w:val="ru-RU" w:eastAsia="ru-RU"/>
              </w:rPr>
              <w:lastRenderedPageBreak/>
              <w:t>ресурсы могут стать препятствием для роста и развития.</w:t>
            </w:r>
          </w:p>
          <w:p w14:paraId="3ED3BED9" w14:textId="77777777" w:rsidR="000345A3" w:rsidRPr="006E009D" w:rsidRDefault="000345A3" w:rsidP="000345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eastAsia="Times New Roman"/>
                <w:bdr w:val="none" w:sz="0" w:space="0" w:color="auto"/>
                <w:lang w:val="ru-RU" w:eastAsia="ru-RU"/>
              </w:rPr>
            </w:pPr>
            <w:proofErr w:type="gramStart"/>
            <w:r w:rsidRPr="006E009D">
              <w:rPr>
                <w:rFonts w:eastAsia="Times New Roman"/>
                <w:bdr w:val="none" w:sz="0" w:space="0" w:color="auto"/>
                <w:lang w:val="ru-RU" w:eastAsia="ru-RU"/>
              </w:rPr>
              <w:t xml:space="preserve">  </w:t>
            </w:r>
            <w:r w:rsidRPr="006E009D">
              <w:rPr>
                <w:rFonts w:eastAsia="Times New Roman"/>
                <w:bCs/>
                <w:bdr w:val="none" w:sz="0" w:space="0" w:color="auto"/>
                <w:lang w:val="ru-RU" w:eastAsia="ru-RU"/>
              </w:rPr>
              <w:t>Неудовлетворительное</w:t>
            </w:r>
            <w:proofErr w:type="gramEnd"/>
            <w:r w:rsidRPr="006E009D">
              <w:rPr>
                <w:rFonts w:eastAsia="Times New Roman"/>
                <w:bCs/>
                <w:bdr w:val="none" w:sz="0" w:space="0" w:color="auto"/>
                <w:lang w:val="ru-RU" w:eastAsia="ru-RU"/>
              </w:rPr>
              <w:t xml:space="preserve"> качество продукции или услуг:</w:t>
            </w:r>
          </w:p>
          <w:p w14:paraId="5C4D6EDC" w14:textId="77777777" w:rsidR="000345A3" w:rsidRPr="006E009D" w:rsidRDefault="000345A3" w:rsidP="000345A3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eastAsia="Times New Roman"/>
                <w:bdr w:val="none" w:sz="0" w:space="0" w:color="auto"/>
                <w:lang w:val="ru-RU" w:eastAsia="ru-RU"/>
              </w:rPr>
            </w:pPr>
            <w:r w:rsidRPr="006E009D">
              <w:rPr>
                <w:rFonts w:eastAsia="Times New Roman"/>
                <w:bdr w:val="none" w:sz="0" w:space="0" w:color="auto"/>
                <w:lang w:val="ru-RU" w:eastAsia="ru-RU"/>
              </w:rPr>
              <w:t>Если продукция или услуги не соответствуют ожиданиям клиентов, это может привести к потере рыночной доли.</w:t>
            </w:r>
          </w:p>
          <w:p w14:paraId="21A2DA92" w14:textId="77777777" w:rsidR="000345A3" w:rsidRPr="006E009D" w:rsidRDefault="000345A3" w:rsidP="000345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eastAsia="Times New Roman"/>
                <w:bdr w:val="none" w:sz="0" w:space="0" w:color="auto"/>
                <w:lang w:val="ru-RU" w:eastAsia="ru-RU"/>
              </w:rPr>
            </w:pPr>
            <w:proofErr w:type="gramStart"/>
            <w:r w:rsidRPr="006E009D">
              <w:rPr>
                <w:rFonts w:eastAsia="Times New Roman"/>
                <w:bdr w:val="none" w:sz="0" w:space="0" w:color="auto"/>
                <w:lang w:val="ru-RU" w:eastAsia="ru-RU"/>
              </w:rPr>
              <w:t xml:space="preserve">  </w:t>
            </w:r>
            <w:r w:rsidRPr="006E009D">
              <w:rPr>
                <w:rFonts w:eastAsia="Times New Roman"/>
                <w:bCs/>
                <w:bdr w:val="none" w:sz="0" w:space="0" w:color="auto"/>
                <w:lang w:val="ru-RU" w:eastAsia="ru-RU"/>
              </w:rPr>
              <w:t>Отсутствие</w:t>
            </w:r>
            <w:proofErr w:type="gramEnd"/>
            <w:r w:rsidRPr="006E009D">
              <w:rPr>
                <w:rFonts w:eastAsia="Times New Roman"/>
                <w:bCs/>
                <w:bdr w:val="none" w:sz="0" w:space="0" w:color="auto"/>
                <w:lang w:val="ru-RU" w:eastAsia="ru-RU"/>
              </w:rPr>
              <w:t xml:space="preserve"> инноваций:</w:t>
            </w:r>
          </w:p>
          <w:p w14:paraId="7FA7D50C" w14:textId="77777777" w:rsidR="000345A3" w:rsidRPr="006E009D" w:rsidRDefault="000345A3" w:rsidP="000345A3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eastAsia="Times New Roman"/>
                <w:bdr w:val="none" w:sz="0" w:space="0" w:color="auto"/>
                <w:lang w:val="ru-RU" w:eastAsia="ru-RU"/>
              </w:rPr>
            </w:pPr>
            <w:r w:rsidRPr="006E009D">
              <w:rPr>
                <w:rFonts w:eastAsia="Times New Roman"/>
                <w:bdr w:val="none" w:sz="0" w:space="0" w:color="auto"/>
                <w:lang w:val="ru-RU" w:eastAsia="ru-RU"/>
              </w:rPr>
              <w:t>Недостаток инноваций и новых идей может сделать компанию менее конкурентоспособной на рынке.</w:t>
            </w:r>
          </w:p>
          <w:p w14:paraId="64A52E89" w14:textId="77777777" w:rsidR="000345A3" w:rsidRPr="006E009D" w:rsidRDefault="000345A3" w:rsidP="000345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eastAsia="Times New Roman"/>
                <w:bdr w:val="none" w:sz="0" w:space="0" w:color="auto"/>
                <w:lang w:val="ru-RU" w:eastAsia="ru-RU"/>
              </w:rPr>
            </w:pPr>
            <w:proofErr w:type="gramStart"/>
            <w:r w:rsidRPr="006E009D">
              <w:rPr>
                <w:rFonts w:eastAsia="Times New Roman"/>
                <w:bdr w:val="none" w:sz="0" w:space="0" w:color="auto"/>
                <w:lang w:val="ru-RU" w:eastAsia="ru-RU"/>
              </w:rPr>
              <w:t xml:space="preserve">  </w:t>
            </w:r>
            <w:r w:rsidRPr="006E009D">
              <w:rPr>
                <w:rFonts w:eastAsia="Times New Roman"/>
                <w:bCs/>
                <w:bdr w:val="none" w:sz="0" w:space="0" w:color="auto"/>
                <w:lang w:val="ru-RU" w:eastAsia="ru-RU"/>
              </w:rPr>
              <w:t>Проблемы</w:t>
            </w:r>
            <w:proofErr w:type="gramEnd"/>
            <w:r w:rsidRPr="006E009D">
              <w:rPr>
                <w:rFonts w:eastAsia="Times New Roman"/>
                <w:bCs/>
                <w:bdr w:val="none" w:sz="0" w:space="0" w:color="auto"/>
                <w:lang w:val="ru-RU" w:eastAsia="ru-RU"/>
              </w:rPr>
              <w:t xml:space="preserve"> с уровнем обслуживания:</w:t>
            </w:r>
          </w:p>
          <w:p w14:paraId="2FF71D4E" w14:textId="77777777" w:rsidR="000345A3" w:rsidRPr="006E009D" w:rsidRDefault="000345A3" w:rsidP="000345A3">
            <w:pPr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eastAsia="Times New Roman"/>
                <w:bdr w:val="none" w:sz="0" w:space="0" w:color="auto"/>
                <w:lang w:val="ru-RU" w:eastAsia="ru-RU"/>
              </w:rPr>
            </w:pPr>
            <w:r w:rsidRPr="006E009D">
              <w:rPr>
                <w:rFonts w:eastAsia="Times New Roman"/>
                <w:bdr w:val="none" w:sz="0" w:space="0" w:color="auto"/>
                <w:lang w:val="ru-RU" w:eastAsia="ru-RU"/>
              </w:rPr>
              <w:t>Низкий уровень обслуживания клиентов может привести к потере доверия и уходу клиентов к конкурентам.</w:t>
            </w:r>
          </w:p>
          <w:p w14:paraId="459E2657" w14:textId="77777777" w:rsidR="00D64A7D" w:rsidRPr="006E009D" w:rsidRDefault="00D64A7D" w:rsidP="009A3AA0">
            <w:pPr>
              <w:rPr>
                <w:lang w:val="ru-RU"/>
              </w:rPr>
            </w:pPr>
          </w:p>
        </w:tc>
      </w:tr>
    </w:tbl>
    <w:p w14:paraId="36936503" w14:textId="77777777" w:rsidR="00D64A7D" w:rsidRPr="006E009D" w:rsidRDefault="00D64A7D" w:rsidP="00D64A7D">
      <w:pPr>
        <w:pStyle w:val="a1"/>
        <w:rPr>
          <w:rFonts w:ascii="Times New Roman" w:hAnsi="Times New Roman" w:cs="Times New Roman"/>
        </w:rPr>
      </w:pPr>
    </w:p>
    <w:p w14:paraId="327296BF" w14:textId="77777777" w:rsidR="00B96A23" w:rsidRPr="006E009D" w:rsidRDefault="00A55086">
      <w:pPr>
        <w:pStyle w:val="2"/>
        <w:rPr>
          <w:rFonts w:ascii="Times New Roman" w:hAnsi="Times New Roman" w:cs="Times New Roman"/>
          <w:b w:val="0"/>
          <w:sz w:val="24"/>
          <w:szCs w:val="24"/>
          <w:lang w:val="ru-RU"/>
        </w:rPr>
      </w:pPr>
      <w:r w:rsidRPr="006E009D">
        <w:rPr>
          <w:rFonts w:ascii="Times New Roman" w:hAnsi="Times New Roman" w:cs="Times New Roman"/>
          <w:b w:val="0"/>
          <w:sz w:val="24"/>
          <w:szCs w:val="24"/>
          <w:lang w:val="ru-RU"/>
        </w:rPr>
        <w:t>Экономические предпосылки</w:t>
      </w:r>
    </w:p>
    <w:p w14:paraId="41798291" w14:textId="77777777" w:rsidR="000345A3" w:rsidRPr="006E009D" w:rsidRDefault="000345A3" w:rsidP="000345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proofErr w:type="gramStart"/>
      <w:r w:rsidRPr="006E009D">
        <w:rPr>
          <w:rFonts w:eastAsia="Times New Roman"/>
          <w:bdr w:val="none" w:sz="0" w:space="0" w:color="auto"/>
          <w:lang w:val="ru-RU" w:eastAsia="ru-RU"/>
        </w:rPr>
        <w:t xml:space="preserve">  </w:t>
      </w:r>
      <w:r w:rsidRPr="006E009D">
        <w:rPr>
          <w:rFonts w:eastAsia="Times New Roman"/>
          <w:bCs/>
          <w:bdr w:val="none" w:sz="0" w:space="0" w:color="auto"/>
          <w:lang w:val="ru-RU" w:eastAsia="ru-RU"/>
        </w:rPr>
        <w:t>Рыночный</w:t>
      </w:r>
      <w:proofErr w:type="gramEnd"/>
      <w:r w:rsidRPr="006E009D">
        <w:rPr>
          <w:rFonts w:eastAsia="Times New Roman"/>
          <w:bCs/>
          <w:bdr w:val="none" w:sz="0" w:space="0" w:color="auto"/>
          <w:lang w:val="ru-RU" w:eastAsia="ru-RU"/>
        </w:rPr>
        <w:t xml:space="preserve"> спрос:</w:t>
      </w:r>
    </w:p>
    <w:p w14:paraId="6D92DA47" w14:textId="77777777" w:rsidR="000345A3" w:rsidRPr="006E009D" w:rsidRDefault="000345A3" w:rsidP="000345A3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6E009D">
        <w:rPr>
          <w:rFonts w:eastAsia="Times New Roman"/>
          <w:bdr w:val="none" w:sz="0" w:space="0" w:color="auto"/>
          <w:lang w:val="ru-RU" w:eastAsia="ru-RU"/>
        </w:rPr>
        <w:t>Идея может быть успешной, если существует высокий спрос на продукты или услуги, связанные с данной идеей. Необходимо провести исследование рынка, чтобы понять, насколько востребована концепция.</w:t>
      </w:r>
    </w:p>
    <w:p w14:paraId="35CCBB52" w14:textId="77777777" w:rsidR="000345A3" w:rsidRPr="006E009D" w:rsidRDefault="000345A3" w:rsidP="000345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proofErr w:type="gramStart"/>
      <w:r w:rsidRPr="006E009D">
        <w:rPr>
          <w:rFonts w:eastAsia="Times New Roman"/>
          <w:bdr w:val="none" w:sz="0" w:space="0" w:color="auto"/>
          <w:lang w:val="ru-RU" w:eastAsia="ru-RU"/>
        </w:rPr>
        <w:t xml:space="preserve">  </w:t>
      </w:r>
      <w:r w:rsidRPr="006E009D">
        <w:rPr>
          <w:rFonts w:eastAsia="Times New Roman"/>
          <w:bCs/>
          <w:bdr w:val="none" w:sz="0" w:space="0" w:color="auto"/>
          <w:lang w:val="ru-RU" w:eastAsia="ru-RU"/>
        </w:rPr>
        <w:t>Уникальность</w:t>
      </w:r>
      <w:proofErr w:type="gramEnd"/>
      <w:r w:rsidRPr="006E009D">
        <w:rPr>
          <w:rFonts w:eastAsia="Times New Roman"/>
          <w:bCs/>
          <w:bdr w:val="none" w:sz="0" w:space="0" w:color="auto"/>
          <w:lang w:val="ru-RU" w:eastAsia="ru-RU"/>
        </w:rPr>
        <w:t xml:space="preserve"> идей:</w:t>
      </w:r>
    </w:p>
    <w:p w14:paraId="0A3B176D" w14:textId="77777777" w:rsidR="000345A3" w:rsidRPr="006E009D" w:rsidRDefault="000345A3" w:rsidP="000345A3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6E009D">
        <w:rPr>
          <w:rFonts w:eastAsia="Times New Roman"/>
          <w:bdr w:val="none" w:sz="0" w:space="0" w:color="auto"/>
          <w:lang w:val="ru-RU" w:eastAsia="ru-RU"/>
        </w:rPr>
        <w:t>Уникальные идеи или инновации могут создать конкурентное преимущество, привлекая внимание потребителей и обеспечивая уникальное предложение на рынке.</w:t>
      </w:r>
    </w:p>
    <w:p w14:paraId="17FE73E3" w14:textId="77777777" w:rsidR="000345A3" w:rsidRPr="006E009D" w:rsidRDefault="000345A3" w:rsidP="000345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proofErr w:type="gramStart"/>
      <w:r w:rsidRPr="006E009D">
        <w:rPr>
          <w:rFonts w:eastAsia="Times New Roman"/>
          <w:bdr w:val="none" w:sz="0" w:space="0" w:color="auto"/>
          <w:lang w:val="ru-RU" w:eastAsia="ru-RU"/>
        </w:rPr>
        <w:t xml:space="preserve">  </w:t>
      </w:r>
      <w:r w:rsidRPr="006E009D">
        <w:rPr>
          <w:rFonts w:eastAsia="Times New Roman"/>
          <w:bCs/>
          <w:bdr w:val="none" w:sz="0" w:space="0" w:color="auto"/>
          <w:lang w:val="ru-RU" w:eastAsia="ru-RU"/>
        </w:rPr>
        <w:t>Финансовая</w:t>
      </w:r>
      <w:proofErr w:type="gramEnd"/>
      <w:r w:rsidRPr="006E009D">
        <w:rPr>
          <w:rFonts w:eastAsia="Times New Roman"/>
          <w:bCs/>
          <w:bdr w:val="none" w:sz="0" w:space="0" w:color="auto"/>
          <w:lang w:val="ru-RU" w:eastAsia="ru-RU"/>
        </w:rPr>
        <w:t xml:space="preserve"> устойчивость:</w:t>
      </w:r>
    </w:p>
    <w:p w14:paraId="17B0834A" w14:textId="77777777" w:rsidR="000345A3" w:rsidRPr="006E009D" w:rsidRDefault="000345A3" w:rsidP="000345A3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6E009D">
        <w:rPr>
          <w:rFonts w:eastAsia="Times New Roman"/>
          <w:bdr w:val="none" w:sz="0" w:space="0" w:color="auto"/>
          <w:lang w:val="ru-RU" w:eastAsia="ru-RU"/>
        </w:rPr>
        <w:lastRenderedPageBreak/>
        <w:t>Для воплощения идеи в жизнь часто требуются финансовые ресурсы. Если есть доступ к достаточным финансовым средствам или возможность их привлечения, это может способствовать успешной реализации идеи.</w:t>
      </w:r>
    </w:p>
    <w:p w14:paraId="69A96DB8" w14:textId="77777777" w:rsidR="000345A3" w:rsidRPr="006E009D" w:rsidRDefault="000345A3" w:rsidP="000345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proofErr w:type="gramStart"/>
      <w:r w:rsidRPr="006E009D">
        <w:rPr>
          <w:rFonts w:eastAsia="Times New Roman"/>
          <w:bdr w:val="none" w:sz="0" w:space="0" w:color="auto"/>
          <w:lang w:val="ru-RU" w:eastAsia="ru-RU"/>
        </w:rPr>
        <w:t xml:space="preserve">  </w:t>
      </w:r>
      <w:r w:rsidRPr="006E009D">
        <w:rPr>
          <w:rFonts w:eastAsia="Times New Roman"/>
          <w:bCs/>
          <w:bdr w:val="none" w:sz="0" w:space="0" w:color="auto"/>
          <w:lang w:val="ru-RU" w:eastAsia="ru-RU"/>
        </w:rPr>
        <w:t>Эффективное</w:t>
      </w:r>
      <w:proofErr w:type="gramEnd"/>
      <w:r w:rsidRPr="006E009D">
        <w:rPr>
          <w:rFonts w:eastAsia="Times New Roman"/>
          <w:bCs/>
          <w:bdr w:val="none" w:sz="0" w:space="0" w:color="auto"/>
          <w:lang w:val="ru-RU" w:eastAsia="ru-RU"/>
        </w:rPr>
        <w:t xml:space="preserve"> управление:</w:t>
      </w:r>
    </w:p>
    <w:p w14:paraId="23E322C2" w14:textId="77777777" w:rsidR="000345A3" w:rsidRPr="006E009D" w:rsidRDefault="000345A3" w:rsidP="000345A3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6E009D">
        <w:rPr>
          <w:rFonts w:eastAsia="Times New Roman"/>
          <w:bdr w:val="none" w:sz="0" w:space="0" w:color="auto"/>
          <w:lang w:val="ru-RU" w:eastAsia="ru-RU"/>
        </w:rPr>
        <w:t>Эффективное управление проектом или бизнесом, основанным на идее, играет важную роль. Квалифицированный и опытный руководящий персонал может повысить шансы на успех</w:t>
      </w:r>
    </w:p>
    <w:p w14:paraId="3DE0F41E" w14:textId="77777777" w:rsidR="00B96A23" w:rsidRPr="006E009D" w:rsidRDefault="00A55086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sz w:val="24"/>
          <w:szCs w:val="24"/>
          <w:lang w:val="ru-RU"/>
        </w:rPr>
        <w:t>Тенденции</w:t>
      </w:r>
    </w:p>
    <w:p w14:paraId="24221D9B" w14:textId="77777777" w:rsidR="000345A3" w:rsidRPr="006E009D" w:rsidRDefault="000345A3" w:rsidP="000345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proofErr w:type="gramStart"/>
      <w:r w:rsidRPr="006E009D">
        <w:rPr>
          <w:rFonts w:eastAsia="Times New Roman"/>
          <w:bdr w:val="none" w:sz="0" w:space="0" w:color="auto"/>
          <w:lang w:val="ru-RU" w:eastAsia="ru-RU"/>
        </w:rPr>
        <w:t xml:space="preserve">  </w:t>
      </w:r>
      <w:r w:rsidRPr="006E009D">
        <w:rPr>
          <w:rFonts w:eastAsia="Times New Roman"/>
          <w:bCs/>
          <w:bdr w:val="none" w:sz="0" w:space="0" w:color="auto"/>
          <w:lang w:val="ru-RU" w:eastAsia="ru-RU"/>
        </w:rPr>
        <w:t>Цифровая</w:t>
      </w:r>
      <w:proofErr w:type="gramEnd"/>
      <w:r w:rsidRPr="006E009D">
        <w:rPr>
          <w:rFonts w:eastAsia="Times New Roman"/>
          <w:bCs/>
          <w:bdr w:val="none" w:sz="0" w:space="0" w:color="auto"/>
          <w:lang w:val="ru-RU" w:eastAsia="ru-RU"/>
        </w:rPr>
        <w:t xml:space="preserve"> трансформация:</w:t>
      </w:r>
    </w:p>
    <w:p w14:paraId="4BD69248" w14:textId="77777777" w:rsidR="000345A3" w:rsidRPr="006E009D" w:rsidRDefault="000345A3" w:rsidP="000345A3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6E009D">
        <w:rPr>
          <w:rFonts w:eastAsia="Times New Roman"/>
          <w:bdr w:val="none" w:sz="0" w:space="0" w:color="auto"/>
          <w:lang w:val="ru-RU" w:eastAsia="ru-RU"/>
        </w:rPr>
        <w:t>Быстрое развитие технологий, таких как искусственный интеллект, интернет вещей (</w:t>
      </w:r>
      <w:proofErr w:type="spellStart"/>
      <w:r w:rsidRPr="006E009D">
        <w:rPr>
          <w:rFonts w:eastAsia="Times New Roman"/>
          <w:bdr w:val="none" w:sz="0" w:space="0" w:color="auto"/>
          <w:lang w:val="ru-RU" w:eastAsia="ru-RU"/>
        </w:rPr>
        <w:t>IoT</w:t>
      </w:r>
      <w:proofErr w:type="spellEnd"/>
      <w:r w:rsidRPr="006E009D">
        <w:rPr>
          <w:rFonts w:eastAsia="Times New Roman"/>
          <w:bdr w:val="none" w:sz="0" w:space="0" w:color="auto"/>
          <w:lang w:val="ru-RU" w:eastAsia="ru-RU"/>
        </w:rPr>
        <w:t xml:space="preserve">) и </w:t>
      </w:r>
      <w:proofErr w:type="spellStart"/>
      <w:r w:rsidRPr="006E009D">
        <w:rPr>
          <w:rFonts w:eastAsia="Times New Roman"/>
          <w:bdr w:val="none" w:sz="0" w:space="0" w:color="auto"/>
          <w:lang w:val="ru-RU" w:eastAsia="ru-RU"/>
        </w:rPr>
        <w:t>блокчейн</w:t>
      </w:r>
      <w:proofErr w:type="spellEnd"/>
      <w:r w:rsidRPr="006E009D">
        <w:rPr>
          <w:rFonts w:eastAsia="Times New Roman"/>
          <w:bdr w:val="none" w:sz="0" w:space="0" w:color="auto"/>
          <w:lang w:val="ru-RU" w:eastAsia="ru-RU"/>
        </w:rPr>
        <w:t>, формируют цифровую трансформацию в различных отраслях.</w:t>
      </w:r>
    </w:p>
    <w:p w14:paraId="01B6BF3C" w14:textId="77777777" w:rsidR="000345A3" w:rsidRPr="006E009D" w:rsidRDefault="000345A3" w:rsidP="000345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proofErr w:type="gramStart"/>
      <w:r w:rsidRPr="006E009D">
        <w:rPr>
          <w:rFonts w:eastAsia="Times New Roman"/>
          <w:bdr w:val="none" w:sz="0" w:space="0" w:color="auto"/>
          <w:lang w:val="ru-RU" w:eastAsia="ru-RU"/>
        </w:rPr>
        <w:t xml:space="preserve">  </w:t>
      </w:r>
      <w:r w:rsidRPr="006E009D">
        <w:rPr>
          <w:rFonts w:eastAsia="Times New Roman"/>
          <w:bCs/>
          <w:bdr w:val="none" w:sz="0" w:space="0" w:color="auto"/>
          <w:lang w:val="ru-RU" w:eastAsia="ru-RU"/>
        </w:rPr>
        <w:t>Устойчивость</w:t>
      </w:r>
      <w:proofErr w:type="gramEnd"/>
      <w:r w:rsidRPr="006E009D">
        <w:rPr>
          <w:rFonts w:eastAsia="Times New Roman"/>
          <w:bCs/>
          <w:bdr w:val="none" w:sz="0" w:space="0" w:color="auto"/>
          <w:lang w:val="ru-RU" w:eastAsia="ru-RU"/>
        </w:rPr>
        <w:t xml:space="preserve"> и Экология:</w:t>
      </w:r>
    </w:p>
    <w:p w14:paraId="5AD30390" w14:textId="77777777" w:rsidR="000345A3" w:rsidRPr="006E009D" w:rsidRDefault="000345A3" w:rsidP="000345A3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6E009D">
        <w:rPr>
          <w:rFonts w:eastAsia="Times New Roman"/>
          <w:bdr w:val="none" w:sz="0" w:space="0" w:color="auto"/>
          <w:lang w:val="ru-RU" w:eastAsia="ru-RU"/>
        </w:rPr>
        <w:t>Повышенное внимание к экологии и устойчивости. Предприятия стараются внедрять экологически чистые технологии и методы производства.</w:t>
      </w:r>
    </w:p>
    <w:p w14:paraId="6C3C8FF1" w14:textId="77777777" w:rsidR="000345A3" w:rsidRPr="006E009D" w:rsidRDefault="000345A3" w:rsidP="000345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proofErr w:type="gramStart"/>
      <w:r w:rsidRPr="006E009D">
        <w:rPr>
          <w:rFonts w:eastAsia="Times New Roman"/>
          <w:bdr w:val="none" w:sz="0" w:space="0" w:color="auto"/>
          <w:lang w:val="ru-RU" w:eastAsia="ru-RU"/>
        </w:rPr>
        <w:t xml:space="preserve">  </w:t>
      </w:r>
      <w:r w:rsidRPr="006E009D">
        <w:rPr>
          <w:rFonts w:eastAsia="Times New Roman"/>
          <w:bCs/>
          <w:bdr w:val="none" w:sz="0" w:space="0" w:color="auto"/>
          <w:lang w:val="ru-RU" w:eastAsia="ru-RU"/>
        </w:rPr>
        <w:t>Здоровье</w:t>
      </w:r>
      <w:proofErr w:type="gramEnd"/>
      <w:r w:rsidRPr="006E009D">
        <w:rPr>
          <w:rFonts w:eastAsia="Times New Roman"/>
          <w:bCs/>
          <w:bdr w:val="none" w:sz="0" w:space="0" w:color="auto"/>
          <w:lang w:val="ru-RU" w:eastAsia="ru-RU"/>
        </w:rPr>
        <w:t xml:space="preserve"> и технологии:</w:t>
      </w:r>
    </w:p>
    <w:p w14:paraId="6A6AFF38" w14:textId="77777777" w:rsidR="000345A3" w:rsidRPr="006E009D" w:rsidRDefault="000345A3" w:rsidP="000345A3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6E009D">
        <w:rPr>
          <w:rFonts w:eastAsia="Times New Roman"/>
          <w:bdr w:val="none" w:sz="0" w:space="0" w:color="auto"/>
          <w:lang w:val="ru-RU" w:eastAsia="ru-RU"/>
        </w:rPr>
        <w:t>Развитие цифровых технологий в области здравоохранения, телемедицины и здорового образа жизни.</w:t>
      </w:r>
    </w:p>
    <w:p w14:paraId="7A01EC66" w14:textId="36382CF9" w:rsidR="00B96A23" w:rsidRPr="006E009D" w:rsidRDefault="00B96A23">
      <w:pPr>
        <w:pStyle w:val="a1"/>
        <w:numPr>
          <w:ilvl w:val="0"/>
          <w:numId w:val="2"/>
        </w:numPr>
        <w:rPr>
          <w:rFonts w:ascii="Times New Roman" w:hAnsi="Times New Roman" w:cs="Times New Roman"/>
        </w:rPr>
      </w:pPr>
    </w:p>
    <w:p w14:paraId="36D70C87" w14:textId="77777777" w:rsidR="00B96A23" w:rsidRPr="006E009D" w:rsidRDefault="00A55086">
      <w:pPr>
        <w:pStyle w:val="2"/>
        <w:rPr>
          <w:rFonts w:ascii="Times New Roman" w:hAnsi="Times New Roman" w:cs="Times New Roman"/>
          <w:b w:val="0"/>
          <w:sz w:val="24"/>
          <w:szCs w:val="24"/>
          <w:lang w:val="ru-RU"/>
        </w:rPr>
      </w:pPr>
      <w:r w:rsidRPr="006E009D">
        <w:rPr>
          <w:rFonts w:ascii="Times New Roman" w:hAnsi="Times New Roman" w:cs="Times New Roman"/>
          <w:b w:val="0"/>
          <w:sz w:val="24"/>
          <w:szCs w:val="24"/>
          <w:lang w:val="ru-RU"/>
        </w:rPr>
        <w:t>Заинтересованные лица</w:t>
      </w:r>
    </w:p>
    <w:p w14:paraId="22758717" w14:textId="6864D2DD" w:rsidR="00B96A23" w:rsidRPr="006E009D" w:rsidRDefault="000345A3">
      <w:pPr>
        <w:pStyle w:val="a1"/>
        <w:rPr>
          <w:rFonts w:ascii="Times New Roman" w:hAnsi="Times New Roman" w:cs="Times New Roman"/>
        </w:rPr>
      </w:pPr>
      <w:r w:rsidRPr="006E009D">
        <w:rPr>
          <w:rFonts w:ascii="Times New Roman" w:hAnsi="Times New Roman" w:cs="Times New Roman"/>
        </w:rPr>
        <w:t xml:space="preserve">Может быть интересна работникам Ботанического сада </w:t>
      </w:r>
      <w:proofErr w:type="spellStart"/>
      <w:r w:rsidRPr="006E009D">
        <w:rPr>
          <w:rFonts w:ascii="Times New Roman" w:hAnsi="Times New Roman" w:cs="Times New Roman"/>
        </w:rPr>
        <w:t>СурГУ</w:t>
      </w:r>
      <w:proofErr w:type="spellEnd"/>
    </w:p>
    <w:p w14:paraId="11CC49B6" w14:textId="77777777" w:rsidR="00B96A23" w:rsidRPr="006E009D" w:rsidRDefault="00A55086">
      <w:pPr>
        <w:pStyle w:val="3"/>
        <w:rPr>
          <w:rFonts w:ascii="Times New Roman" w:hAnsi="Times New Roman" w:cs="Times New Roman"/>
          <w:b w:val="0"/>
        </w:rPr>
      </w:pPr>
      <w:r w:rsidRPr="006E009D">
        <w:rPr>
          <w:rFonts w:ascii="Times New Roman" w:hAnsi="Times New Roman" w:cs="Times New Roman"/>
          <w:b w:val="0"/>
        </w:rPr>
        <w:t>Основные задачи высокого уровня</w:t>
      </w:r>
    </w:p>
    <w:tbl>
      <w:tblPr>
        <w:tblStyle w:val="TableNormal"/>
        <w:tblW w:w="955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65"/>
        <w:gridCol w:w="2743"/>
        <w:gridCol w:w="2544"/>
        <w:gridCol w:w="1905"/>
      </w:tblGrid>
      <w:tr w:rsidR="00B96A23" w:rsidRPr="006E009D" w14:paraId="75A65B22" w14:textId="77777777">
        <w:trPr>
          <w:trHeight w:val="850"/>
          <w:tblHeader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4821D" w14:textId="77777777" w:rsidR="00B96A23" w:rsidRPr="006E009D" w:rsidRDefault="00A55086">
            <w:pPr>
              <w:pStyle w:val="a9"/>
              <w:tabs>
                <w:tab w:val="left" w:pos="940"/>
                <w:tab w:val="left" w:pos="1440"/>
              </w:tabs>
              <w:jc w:val="center"/>
              <w:rPr>
                <w:rFonts w:ascii="Times New Roman" w:hAnsi="Times New Roman" w:cs="Times New Roman"/>
              </w:rPr>
            </w:pPr>
            <w:r w:rsidRPr="006E009D">
              <w:rPr>
                <w:rFonts w:ascii="Times New Roman" w:hAnsi="Times New Roman" w:cs="Times New Roman"/>
                <w:color w:val="FFFFFF"/>
              </w:rPr>
              <w:t>Заинтересованное лицо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078D0" w14:textId="77777777" w:rsidR="00B96A23" w:rsidRPr="006E009D" w:rsidRDefault="00A55086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hAnsi="Times New Roman" w:cs="Times New Roman"/>
              </w:rPr>
            </w:pPr>
            <w:r w:rsidRPr="006E009D">
              <w:rPr>
                <w:rFonts w:ascii="Times New Roman" w:hAnsi="Times New Roman" w:cs="Times New Roman"/>
                <w:color w:val="FFFFFF"/>
              </w:rPr>
              <w:t>Цель высокого уровня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79B14" w14:textId="77777777" w:rsidR="00B96A23" w:rsidRPr="006E009D" w:rsidRDefault="00A55086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hAnsi="Times New Roman" w:cs="Times New Roman"/>
              </w:rPr>
            </w:pPr>
            <w:r w:rsidRPr="006E009D">
              <w:rPr>
                <w:rFonts w:ascii="Times New Roman" w:hAnsi="Times New Roman" w:cs="Times New Roman"/>
                <w:color w:val="FFFFFF"/>
              </w:rPr>
              <w:t>Проблемы, возможности и замечания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52E19" w14:textId="77777777" w:rsidR="00B96A23" w:rsidRPr="006E009D" w:rsidRDefault="00A55086">
            <w:pPr>
              <w:pStyle w:val="a9"/>
              <w:tabs>
                <w:tab w:val="left" w:pos="709"/>
                <w:tab w:val="left" w:pos="1418"/>
              </w:tabs>
              <w:jc w:val="center"/>
              <w:rPr>
                <w:rFonts w:ascii="Times New Roman" w:hAnsi="Times New Roman" w:cs="Times New Roman"/>
              </w:rPr>
            </w:pPr>
            <w:r w:rsidRPr="006E009D">
              <w:rPr>
                <w:rFonts w:ascii="Times New Roman" w:hAnsi="Times New Roman" w:cs="Times New Roman"/>
                <w:color w:val="FFFFFF"/>
              </w:rPr>
              <w:t>Текущие решения</w:t>
            </w:r>
          </w:p>
        </w:tc>
      </w:tr>
      <w:tr w:rsidR="00B96A23" w:rsidRPr="006E009D" w14:paraId="17193F72" w14:textId="77777777">
        <w:tblPrEx>
          <w:shd w:val="clear" w:color="auto" w:fill="auto"/>
        </w:tblPrEx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1054" w14:textId="77777777" w:rsidR="00B96A23" w:rsidRPr="006E009D" w:rsidRDefault="00B96A23"/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2C6D" w14:textId="77777777" w:rsidR="00B96A23" w:rsidRPr="006E009D" w:rsidRDefault="00B96A23"/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1722" w14:textId="77777777" w:rsidR="00B96A23" w:rsidRPr="006E009D" w:rsidRDefault="00B96A23"/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3C68" w14:textId="77777777" w:rsidR="00B96A23" w:rsidRPr="006E009D" w:rsidRDefault="00B96A23"/>
        </w:tc>
      </w:tr>
      <w:tr w:rsidR="00B96A23" w:rsidRPr="006E009D" w14:paraId="18F23F6F" w14:textId="77777777">
        <w:tblPrEx>
          <w:shd w:val="clear" w:color="auto" w:fill="auto"/>
        </w:tblPrEx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ADD7" w14:textId="77777777" w:rsidR="00B96A23" w:rsidRPr="006E009D" w:rsidRDefault="00B96A23"/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D824" w14:textId="77777777" w:rsidR="00B96A23" w:rsidRPr="006E009D" w:rsidRDefault="00B96A23"/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980C" w14:textId="77777777" w:rsidR="00B96A23" w:rsidRPr="006E009D" w:rsidRDefault="00B96A23"/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DC54" w14:textId="77777777" w:rsidR="00B96A23" w:rsidRPr="006E009D" w:rsidRDefault="00B96A23"/>
        </w:tc>
      </w:tr>
    </w:tbl>
    <w:p w14:paraId="207852A7" w14:textId="77777777" w:rsidR="00B96A23" w:rsidRPr="006E009D" w:rsidRDefault="00B96A23" w:rsidP="006E009D">
      <w:pPr>
        <w:pStyle w:val="a1"/>
        <w:rPr>
          <w:rFonts w:ascii="Times New Roman" w:hAnsi="Times New Roman" w:cs="Times New Roman"/>
        </w:rPr>
      </w:pPr>
    </w:p>
    <w:p w14:paraId="43079587" w14:textId="77777777" w:rsidR="00B96A23" w:rsidRPr="006E009D" w:rsidRDefault="00A55086" w:rsidP="006E009D">
      <w:pPr>
        <w:pStyle w:val="3"/>
        <w:rPr>
          <w:rFonts w:ascii="Times New Roman" w:hAnsi="Times New Roman" w:cs="Times New Roman"/>
          <w:b w:val="0"/>
        </w:rPr>
      </w:pPr>
      <w:r w:rsidRPr="006E009D">
        <w:rPr>
          <w:rFonts w:ascii="Times New Roman" w:hAnsi="Times New Roman" w:cs="Times New Roman"/>
          <w:b w:val="0"/>
        </w:rPr>
        <w:t>Позиционирование</w:t>
      </w:r>
    </w:p>
    <w:p w14:paraId="34191D92" w14:textId="77777777" w:rsidR="006E009D" w:rsidRPr="006E009D" w:rsidRDefault="006E009D" w:rsidP="006E009D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6E009D">
        <w:rPr>
          <w:rFonts w:eastAsia="Times New Roman"/>
          <w:bCs/>
          <w:bdr w:val="none" w:sz="0" w:space="0" w:color="auto"/>
          <w:lang w:val="ru-RU" w:eastAsia="ru-RU"/>
        </w:rPr>
        <w:t>Целевая аудитория:</w:t>
      </w:r>
      <w:r w:rsidRPr="006E009D">
        <w:rPr>
          <w:rFonts w:eastAsia="Times New Roman"/>
          <w:bdr w:val="none" w:sz="0" w:space="0" w:color="auto"/>
          <w:lang w:val="ru-RU" w:eastAsia="ru-RU"/>
        </w:rPr>
        <w:t xml:space="preserve"> Сотрудники ботанического сада </w:t>
      </w:r>
      <w:proofErr w:type="spellStart"/>
      <w:r w:rsidRPr="006E009D">
        <w:rPr>
          <w:rFonts w:eastAsia="Times New Roman"/>
          <w:bdr w:val="none" w:sz="0" w:space="0" w:color="auto"/>
          <w:lang w:val="ru-RU" w:eastAsia="ru-RU"/>
        </w:rPr>
        <w:t>Сургутского</w:t>
      </w:r>
      <w:proofErr w:type="spellEnd"/>
      <w:r w:rsidRPr="006E009D">
        <w:rPr>
          <w:rFonts w:eastAsia="Times New Roman"/>
          <w:bdr w:val="none" w:sz="0" w:space="0" w:color="auto"/>
          <w:lang w:val="ru-RU" w:eastAsia="ru-RU"/>
        </w:rPr>
        <w:t xml:space="preserve"> государственного университета.</w:t>
      </w:r>
    </w:p>
    <w:p w14:paraId="42903C16" w14:textId="77777777" w:rsidR="006E009D" w:rsidRPr="006E009D" w:rsidRDefault="006E009D" w:rsidP="006E009D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ru-RU" w:eastAsia="ru-RU"/>
        </w:rPr>
      </w:pPr>
      <w:r w:rsidRPr="006E009D">
        <w:rPr>
          <w:rFonts w:eastAsia="Times New Roman"/>
          <w:bCs/>
          <w:bdr w:val="none" w:sz="0" w:space="0" w:color="auto"/>
          <w:lang w:val="ru-RU" w:eastAsia="ru-RU"/>
        </w:rPr>
        <w:t>Позиция на рынке:</w:t>
      </w:r>
      <w:r w:rsidRPr="006E009D">
        <w:rPr>
          <w:rFonts w:eastAsia="Times New Roman"/>
          <w:bdr w:val="none" w:sz="0" w:space="0" w:color="auto"/>
          <w:lang w:val="ru-RU" w:eastAsia="ru-RU"/>
        </w:rPr>
        <w:t xml:space="preserve"> Уникальное приложение для управления и взаимодействия с растениями, каталогом, интерактивной картой и общим чатом для сотрудников.</w:t>
      </w:r>
    </w:p>
    <w:p w14:paraId="43B5958F" w14:textId="77777777" w:rsidR="00B96A23" w:rsidRPr="006E009D" w:rsidRDefault="00A55086">
      <w:pPr>
        <w:pStyle w:val="2"/>
        <w:rPr>
          <w:rFonts w:ascii="Times New Roman" w:hAnsi="Times New Roman" w:cs="Times New Roman"/>
          <w:b w:val="0"/>
          <w:sz w:val="24"/>
          <w:szCs w:val="24"/>
          <w:lang w:val="ru-RU"/>
        </w:rPr>
      </w:pPr>
      <w:r w:rsidRPr="006E009D">
        <w:rPr>
          <w:rFonts w:ascii="Times New Roman" w:hAnsi="Times New Roman" w:cs="Times New Roman"/>
          <w:b w:val="0"/>
          <w:sz w:val="24"/>
          <w:szCs w:val="24"/>
          <w:lang w:val="ru-RU"/>
        </w:rPr>
        <w:lastRenderedPageBreak/>
        <w:t>Продвижение</w:t>
      </w:r>
    </w:p>
    <w:p w14:paraId="63D8EC9B" w14:textId="77777777" w:rsidR="006E009D" w:rsidRPr="006E009D" w:rsidRDefault="006E009D">
      <w:pPr>
        <w:pStyle w:val="2"/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 xml:space="preserve">Каналы коммуникации: Внутренние корпоративные каналы, </w:t>
      </w:r>
      <w:proofErr w:type="spellStart"/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интранет</w:t>
      </w:r>
      <w:proofErr w:type="spellEnd"/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, электронная почта, обучающие сессии для сотрудников.</w:t>
      </w:r>
    </w:p>
    <w:p w14:paraId="70854182" w14:textId="1F3C3563" w:rsidR="00B96A23" w:rsidRPr="006E009D" w:rsidRDefault="00A55086">
      <w:pPr>
        <w:pStyle w:val="2"/>
        <w:rPr>
          <w:rFonts w:ascii="Times New Roman" w:hAnsi="Times New Roman" w:cs="Times New Roman"/>
          <w:b w:val="0"/>
          <w:sz w:val="24"/>
          <w:szCs w:val="24"/>
          <w:lang w:val="ru-RU"/>
        </w:rPr>
      </w:pPr>
      <w:r w:rsidRPr="006E009D">
        <w:rPr>
          <w:rFonts w:ascii="Times New Roman" w:hAnsi="Times New Roman" w:cs="Times New Roman"/>
          <w:b w:val="0"/>
          <w:sz w:val="24"/>
          <w:szCs w:val="24"/>
          <w:lang w:val="ru-RU"/>
        </w:rPr>
        <w:t>Расчет рынка</w:t>
      </w:r>
    </w:p>
    <w:p w14:paraId="432F198E" w14:textId="77777777" w:rsidR="00B96A23" w:rsidRPr="006E009D" w:rsidRDefault="00A55086">
      <w:pPr>
        <w:pStyle w:val="3"/>
        <w:rPr>
          <w:rFonts w:ascii="Times New Roman" w:hAnsi="Times New Roman" w:cs="Times New Roman"/>
          <w:b w:val="0"/>
        </w:rPr>
      </w:pPr>
      <w:r w:rsidRPr="006E009D">
        <w:rPr>
          <w:rFonts w:ascii="Times New Roman" w:hAnsi="Times New Roman" w:cs="Times New Roman"/>
          <w:b w:val="0"/>
        </w:rPr>
        <w:t>Описание бизнес-модели</w:t>
      </w:r>
    </w:p>
    <w:p w14:paraId="19AE85DF" w14:textId="77777777" w:rsidR="006E009D" w:rsidRPr="006E009D" w:rsidRDefault="006E009D">
      <w:pPr>
        <w:pStyle w:val="3"/>
        <w:rPr>
          <w:rFonts w:ascii="Times New Roman" w:hAnsi="Times New Roman" w:cs="Times New Roman"/>
          <w:b w:val="0"/>
          <w:bCs w:val="0"/>
          <w:color w:val="000000"/>
        </w:rPr>
      </w:pPr>
      <w:r w:rsidRPr="006E009D">
        <w:rPr>
          <w:rFonts w:ascii="Times New Roman" w:hAnsi="Times New Roman" w:cs="Times New Roman"/>
          <w:b w:val="0"/>
          <w:bCs w:val="0"/>
          <w:color w:val="000000"/>
        </w:rPr>
        <w:t>Способ монетизации: Платформа может быть предоставлена бесплатно как внутренний инструмент для сотрудников. Монетизация может быть реализована через подписку на расширенные функциональности, поддержку или индивидуальные настройки.</w:t>
      </w:r>
    </w:p>
    <w:p w14:paraId="310FE558" w14:textId="34AE3185" w:rsidR="00B96A23" w:rsidRPr="006E009D" w:rsidRDefault="00A55086">
      <w:pPr>
        <w:pStyle w:val="3"/>
        <w:rPr>
          <w:rFonts w:ascii="Times New Roman" w:hAnsi="Times New Roman" w:cs="Times New Roman"/>
          <w:b w:val="0"/>
        </w:rPr>
      </w:pPr>
      <w:r w:rsidRPr="006E009D">
        <w:rPr>
          <w:rFonts w:ascii="Times New Roman" w:hAnsi="Times New Roman" w:cs="Times New Roman"/>
          <w:b w:val="0"/>
        </w:rPr>
        <w:t>Объем рынка</w:t>
      </w:r>
    </w:p>
    <w:p w14:paraId="02C96D91" w14:textId="77777777" w:rsidR="006E009D" w:rsidRPr="006E009D" w:rsidRDefault="006E009D">
      <w:pPr>
        <w:pStyle w:val="3"/>
        <w:rPr>
          <w:rFonts w:ascii="Times New Roman" w:hAnsi="Times New Roman" w:cs="Times New Roman"/>
          <w:b w:val="0"/>
          <w:bCs w:val="0"/>
          <w:color w:val="000000"/>
        </w:rPr>
      </w:pPr>
      <w:r w:rsidRPr="006E009D">
        <w:rPr>
          <w:rFonts w:ascii="Times New Roman" w:hAnsi="Times New Roman" w:cs="Times New Roman"/>
          <w:b w:val="0"/>
          <w:bCs w:val="0"/>
          <w:color w:val="000000"/>
        </w:rPr>
        <w:t>Объем рынка: Количество сотрудников ботанического сада, заинтересованных в удобном и эффективном управлении растениями и обмене информацией.</w:t>
      </w:r>
    </w:p>
    <w:p w14:paraId="6B60CCF1" w14:textId="3694BAA7" w:rsidR="00B96A23" w:rsidRPr="006E009D" w:rsidRDefault="00A55086">
      <w:pPr>
        <w:pStyle w:val="3"/>
        <w:rPr>
          <w:rFonts w:ascii="Times New Roman" w:hAnsi="Times New Roman" w:cs="Times New Roman"/>
          <w:b w:val="0"/>
        </w:rPr>
      </w:pPr>
      <w:r w:rsidRPr="006E009D">
        <w:rPr>
          <w:rFonts w:ascii="Times New Roman" w:hAnsi="Times New Roman" w:cs="Times New Roman"/>
          <w:b w:val="0"/>
        </w:rPr>
        <w:t>Сегментирование и выявление своих клиентов</w:t>
      </w:r>
    </w:p>
    <w:p w14:paraId="4A591052" w14:textId="77777777" w:rsidR="006E009D" w:rsidRPr="006E009D" w:rsidRDefault="006E009D" w:rsidP="006E009D">
      <w:pPr>
        <w:pStyle w:val="3"/>
        <w:numPr>
          <w:ilvl w:val="0"/>
          <w:numId w:val="18"/>
        </w:numPr>
        <w:rPr>
          <w:rFonts w:ascii="Times New Roman" w:hAnsi="Times New Roman" w:cs="Times New Roman"/>
          <w:b w:val="0"/>
          <w:color w:val="000000"/>
        </w:rPr>
      </w:pPr>
      <w:r w:rsidRPr="006E009D">
        <w:rPr>
          <w:rFonts w:ascii="Times New Roman" w:hAnsi="Times New Roman" w:cs="Times New Roman"/>
          <w:b w:val="0"/>
          <w:color w:val="000000"/>
        </w:rPr>
        <w:t>Сотрудники Ботанического Сада:</w:t>
      </w:r>
    </w:p>
    <w:p w14:paraId="55D3EF2B" w14:textId="77777777" w:rsidR="006E009D" w:rsidRPr="006E009D" w:rsidRDefault="006E009D" w:rsidP="006E009D">
      <w:pPr>
        <w:pStyle w:val="3"/>
        <w:numPr>
          <w:ilvl w:val="1"/>
          <w:numId w:val="18"/>
        </w:numPr>
        <w:rPr>
          <w:rFonts w:ascii="Times New Roman" w:hAnsi="Times New Roman" w:cs="Times New Roman"/>
          <w:b w:val="0"/>
          <w:color w:val="000000"/>
        </w:rPr>
      </w:pPr>
      <w:r w:rsidRPr="006E009D">
        <w:rPr>
          <w:rFonts w:ascii="Times New Roman" w:hAnsi="Times New Roman" w:cs="Times New Roman"/>
          <w:b w:val="0"/>
          <w:i/>
          <w:iCs/>
          <w:color w:val="000000"/>
        </w:rPr>
        <w:t>Характеристики:</w:t>
      </w:r>
      <w:r w:rsidRPr="006E009D">
        <w:rPr>
          <w:rFonts w:ascii="Times New Roman" w:hAnsi="Times New Roman" w:cs="Times New Roman"/>
          <w:b w:val="0"/>
          <w:color w:val="000000"/>
        </w:rPr>
        <w:t xml:space="preserve"> Ботаники, исследователи, сотрудники по уходу за растениями.</w:t>
      </w:r>
    </w:p>
    <w:p w14:paraId="3E8B30D1" w14:textId="77777777" w:rsidR="006E009D" w:rsidRPr="006E009D" w:rsidRDefault="006E009D" w:rsidP="006E009D">
      <w:pPr>
        <w:pStyle w:val="3"/>
        <w:numPr>
          <w:ilvl w:val="1"/>
          <w:numId w:val="18"/>
        </w:numPr>
        <w:rPr>
          <w:rFonts w:ascii="Times New Roman" w:hAnsi="Times New Roman" w:cs="Times New Roman"/>
          <w:b w:val="0"/>
          <w:color w:val="000000"/>
        </w:rPr>
      </w:pPr>
      <w:r w:rsidRPr="006E009D">
        <w:rPr>
          <w:rFonts w:ascii="Times New Roman" w:hAnsi="Times New Roman" w:cs="Times New Roman"/>
          <w:b w:val="0"/>
          <w:i/>
          <w:iCs/>
          <w:color w:val="000000"/>
        </w:rPr>
        <w:t>Потребности:</w:t>
      </w:r>
      <w:r w:rsidRPr="006E009D">
        <w:rPr>
          <w:rFonts w:ascii="Times New Roman" w:hAnsi="Times New Roman" w:cs="Times New Roman"/>
          <w:b w:val="0"/>
          <w:color w:val="000000"/>
        </w:rPr>
        <w:t xml:space="preserve"> Управление и отслеживание растений, обмен опытом и знаниями, общение.</w:t>
      </w:r>
    </w:p>
    <w:p w14:paraId="7CDCA6DA" w14:textId="77777777" w:rsidR="006E009D" w:rsidRPr="006E009D" w:rsidRDefault="006E009D" w:rsidP="006E009D">
      <w:pPr>
        <w:pStyle w:val="3"/>
        <w:numPr>
          <w:ilvl w:val="0"/>
          <w:numId w:val="18"/>
        </w:numPr>
        <w:rPr>
          <w:rFonts w:ascii="Times New Roman" w:hAnsi="Times New Roman" w:cs="Times New Roman"/>
          <w:b w:val="0"/>
          <w:color w:val="000000"/>
        </w:rPr>
      </w:pPr>
      <w:r w:rsidRPr="006E009D">
        <w:rPr>
          <w:rFonts w:ascii="Times New Roman" w:hAnsi="Times New Roman" w:cs="Times New Roman"/>
          <w:b w:val="0"/>
          <w:color w:val="000000"/>
        </w:rPr>
        <w:t>Администрация и Управление:</w:t>
      </w:r>
    </w:p>
    <w:p w14:paraId="37F9ECBC" w14:textId="77777777" w:rsidR="006E009D" w:rsidRPr="006E009D" w:rsidRDefault="006E009D" w:rsidP="006E009D">
      <w:pPr>
        <w:pStyle w:val="3"/>
        <w:numPr>
          <w:ilvl w:val="1"/>
          <w:numId w:val="18"/>
        </w:numPr>
        <w:rPr>
          <w:rFonts w:ascii="Times New Roman" w:hAnsi="Times New Roman" w:cs="Times New Roman"/>
          <w:b w:val="0"/>
          <w:color w:val="000000"/>
        </w:rPr>
      </w:pPr>
      <w:r w:rsidRPr="006E009D">
        <w:rPr>
          <w:rFonts w:ascii="Times New Roman" w:hAnsi="Times New Roman" w:cs="Times New Roman"/>
          <w:b w:val="0"/>
          <w:i/>
          <w:iCs/>
          <w:color w:val="000000"/>
        </w:rPr>
        <w:t>Характеристики:</w:t>
      </w:r>
      <w:r w:rsidRPr="006E009D">
        <w:rPr>
          <w:rFonts w:ascii="Times New Roman" w:hAnsi="Times New Roman" w:cs="Times New Roman"/>
          <w:b w:val="0"/>
          <w:color w:val="000000"/>
        </w:rPr>
        <w:t xml:space="preserve"> Руководители ботанического сада, административный персонал.</w:t>
      </w:r>
    </w:p>
    <w:p w14:paraId="09FBC5BC" w14:textId="77777777" w:rsidR="006E009D" w:rsidRPr="006E009D" w:rsidRDefault="006E009D" w:rsidP="006E009D">
      <w:pPr>
        <w:pStyle w:val="3"/>
        <w:numPr>
          <w:ilvl w:val="1"/>
          <w:numId w:val="18"/>
        </w:numPr>
        <w:rPr>
          <w:rFonts w:ascii="Times New Roman" w:hAnsi="Times New Roman" w:cs="Times New Roman"/>
          <w:b w:val="0"/>
          <w:color w:val="000000"/>
        </w:rPr>
      </w:pPr>
      <w:r w:rsidRPr="006E009D">
        <w:rPr>
          <w:rFonts w:ascii="Times New Roman" w:hAnsi="Times New Roman" w:cs="Times New Roman"/>
          <w:b w:val="0"/>
          <w:i/>
          <w:iCs/>
          <w:color w:val="000000"/>
        </w:rPr>
        <w:t>Потребности:</w:t>
      </w:r>
      <w:r w:rsidRPr="006E009D">
        <w:rPr>
          <w:rFonts w:ascii="Times New Roman" w:hAnsi="Times New Roman" w:cs="Times New Roman"/>
          <w:b w:val="0"/>
          <w:color w:val="000000"/>
        </w:rPr>
        <w:t xml:space="preserve"> Мониторинг и анализ работы сада, эффективное управление и координация.</w:t>
      </w:r>
    </w:p>
    <w:p w14:paraId="1ADD842E" w14:textId="77777777" w:rsidR="006E009D" w:rsidRPr="006E009D" w:rsidRDefault="006E009D" w:rsidP="006E009D">
      <w:pPr>
        <w:pStyle w:val="3"/>
        <w:numPr>
          <w:ilvl w:val="0"/>
          <w:numId w:val="18"/>
        </w:numPr>
        <w:rPr>
          <w:rFonts w:ascii="Times New Roman" w:hAnsi="Times New Roman" w:cs="Times New Roman"/>
          <w:b w:val="0"/>
          <w:color w:val="000000"/>
        </w:rPr>
      </w:pPr>
      <w:r w:rsidRPr="006E009D">
        <w:rPr>
          <w:rFonts w:ascii="Times New Roman" w:hAnsi="Times New Roman" w:cs="Times New Roman"/>
          <w:b w:val="0"/>
          <w:color w:val="000000"/>
        </w:rPr>
        <w:t>Образовательные Цели:</w:t>
      </w:r>
    </w:p>
    <w:p w14:paraId="3F24AC1B" w14:textId="77777777" w:rsidR="006E009D" w:rsidRPr="006E009D" w:rsidRDefault="006E009D" w:rsidP="006E009D">
      <w:pPr>
        <w:pStyle w:val="3"/>
        <w:numPr>
          <w:ilvl w:val="1"/>
          <w:numId w:val="18"/>
        </w:numPr>
        <w:rPr>
          <w:rFonts w:ascii="Times New Roman" w:hAnsi="Times New Roman" w:cs="Times New Roman"/>
          <w:b w:val="0"/>
          <w:color w:val="000000"/>
        </w:rPr>
      </w:pPr>
      <w:r w:rsidRPr="006E009D">
        <w:rPr>
          <w:rFonts w:ascii="Times New Roman" w:hAnsi="Times New Roman" w:cs="Times New Roman"/>
          <w:b w:val="0"/>
          <w:i/>
          <w:iCs/>
          <w:color w:val="000000"/>
        </w:rPr>
        <w:t>Характеристики:</w:t>
      </w:r>
      <w:r w:rsidRPr="006E009D">
        <w:rPr>
          <w:rFonts w:ascii="Times New Roman" w:hAnsi="Times New Roman" w:cs="Times New Roman"/>
          <w:b w:val="0"/>
          <w:color w:val="000000"/>
        </w:rPr>
        <w:t xml:space="preserve"> Студенты, исследователи, обучающиеся в ботаническом саду.</w:t>
      </w:r>
    </w:p>
    <w:p w14:paraId="7CEB6803" w14:textId="77777777" w:rsidR="006E009D" w:rsidRPr="006E009D" w:rsidRDefault="006E009D" w:rsidP="006E009D">
      <w:pPr>
        <w:pStyle w:val="3"/>
        <w:numPr>
          <w:ilvl w:val="1"/>
          <w:numId w:val="18"/>
        </w:numPr>
        <w:rPr>
          <w:rFonts w:ascii="Times New Roman" w:hAnsi="Times New Roman" w:cs="Times New Roman"/>
          <w:b w:val="0"/>
          <w:color w:val="000000"/>
        </w:rPr>
      </w:pPr>
      <w:r w:rsidRPr="006E009D">
        <w:rPr>
          <w:rFonts w:ascii="Times New Roman" w:hAnsi="Times New Roman" w:cs="Times New Roman"/>
          <w:b w:val="0"/>
          <w:i/>
          <w:iCs/>
          <w:color w:val="000000"/>
        </w:rPr>
        <w:t>Потребности:</w:t>
      </w:r>
      <w:r w:rsidRPr="006E009D">
        <w:rPr>
          <w:rFonts w:ascii="Times New Roman" w:hAnsi="Times New Roman" w:cs="Times New Roman"/>
          <w:b w:val="0"/>
          <w:color w:val="000000"/>
        </w:rPr>
        <w:t xml:space="preserve"> Доступ к образовательным материалам, взаимодействие с коллегами, обучение и исследование.</w:t>
      </w:r>
    </w:p>
    <w:p w14:paraId="6E0243FB" w14:textId="77777777" w:rsidR="006E009D" w:rsidRPr="006E009D" w:rsidRDefault="006E009D" w:rsidP="006E009D">
      <w:pPr>
        <w:pStyle w:val="3"/>
        <w:rPr>
          <w:rFonts w:ascii="Times New Roman" w:hAnsi="Times New Roman" w:cs="Times New Roman"/>
          <w:b w:val="0"/>
          <w:color w:val="000000"/>
        </w:rPr>
      </w:pPr>
      <w:r w:rsidRPr="006E009D">
        <w:rPr>
          <w:rFonts w:ascii="Times New Roman" w:hAnsi="Times New Roman" w:cs="Times New Roman"/>
          <w:b w:val="0"/>
          <w:color w:val="000000"/>
        </w:rPr>
        <w:t>Деление рынка по 3-м показателям:</w:t>
      </w:r>
    </w:p>
    <w:p w14:paraId="67F6EEFD" w14:textId="77777777" w:rsidR="006E009D" w:rsidRPr="006E009D" w:rsidRDefault="006E009D" w:rsidP="006E009D">
      <w:pPr>
        <w:pStyle w:val="3"/>
        <w:numPr>
          <w:ilvl w:val="0"/>
          <w:numId w:val="19"/>
        </w:numPr>
        <w:rPr>
          <w:rFonts w:ascii="Times New Roman" w:hAnsi="Times New Roman" w:cs="Times New Roman"/>
          <w:b w:val="0"/>
          <w:color w:val="000000"/>
        </w:rPr>
      </w:pPr>
      <w:r w:rsidRPr="006E009D">
        <w:rPr>
          <w:rFonts w:ascii="Times New Roman" w:hAnsi="Times New Roman" w:cs="Times New Roman"/>
          <w:b w:val="0"/>
          <w:color w:val="000000"/>
        </w:rPr>
        <w:t>Географическое деление:</w:t>
      </w:r>
    </w:p>
    <w:p w14:paraId="073B5507" w14:textId="77777777" w:rsidR="006E009D" w:rsidRPr="006E009D" w:rsidRDefault="006E009D" w:rsidP="006E009D">
      <w:pPr>
        <w:pStyle w:val="3"/>
        <w:numPr>
          <w:ilvl w:val="1"/>
          <w:numId w:val="19"/>
        </w:numPr>
        <w:rPr>
          <w:rFonts w:ascii="Times New Roman" w:hAnsi="Times New Roman" w:cs="Times New Roman"/>
          <w:b w:val="0"/>
          <w:color w:val="000000"/>
        </w:rPr>
      </w:pPr>
      <w:r w:rsidRPr="006E009D">
        <w:rPr>
          <w:rFonts w:ascii="Times New Roman" w:hAnsi="Times New Roman" w:cs="Times New Roman"/>
          <w:b w:val="0"/>
          <w:i/>
          <w:iCs/>
          <w:color w:val="000000"/>
        </w:rPr>
        <w:t>Региональные Ботанические Сады:</w:t>
      </w:r>
      <w:r w:rsidRPr="006E009D">
        <w:rPr>
          <w:rFonts w:ascii="Times New Roman" w:hAnsi="Times New Roman" w:cs="Times New Roman"/>
          <w:b w:val="0"/>
          <w:color w:val="000000"/>
        </w:rPr>
        <w:t xml:space="preserve"> Приложение может быть нацелено на различные региональные ботанические сады, учитывая особенности климата и растительности.</w:t>
      </w:r>
    </w:p>
    <w:p w14:paraId="0A399D5A" w14:textId="77777777" w:rsidR="006E009D" w:rsidRPr="006E009D" w:rsidRDefault="006E009D" w:rsidP="006E009D">
      <w:pPr>
        <w:pStyle w:val="3"/>
        <w:numPr>
          <w:ilvl w:val="0"/>
          <w:numId w:val="19"/>
        </w:numPr>
        <w:rPr>
          <w:rFonts w:ascii="Times New Roman" w:hAnsi="Times New Roman" w:cs="Times New Roman"/>
          <w:b w:val="0"/>
          <w:color w:val="000000"/>
        </w:rPr>
      </w:pPr>
      <w:r w:rsidRPr="006E009D">
        <w:rPr>
          <w:rFonts w:ascii="Times New Roman" w:hAnsi="Times New Roman" w:cs="Times New Roman"/>
          <w:b w:val="0"/>
          <w:color w:val="000000"/>
        </w:rPr>
        <w:t>Организационное деление:</w:t>
      </w:r>
    </w:p>
    <w:p w14:paraId="5F5634D3" w14:textId="77777777" w:rsidR="006E009D" w:rsidRPr="006E009D" w:rsidRDefault="006E009D" w:rsidP="006E009D">
      <w:pPr>
        <w:pStyle w:val="3"/>
        <w:numPr>
          <w:ilvl w:val="1"/>
          <w:numId w:val="19"/>
        </w:numPr>
        <w:rPr>
          <w:rFonts w:ascii="Times New Roman" w:hAnsi="Times New Roman" w:cs="Times New Roman"/>
          <w:b w:val="0"/>
          <w:color w:val="000000"/>
        </w:rPr>
      </w:pPr>
      <w:r w:rsidRPr="006E009D">
        <w:rPr>
          <w:rFonts w:ascii="Times New Roman" w:hAnsi="Times New Roman" w:cs="Times New Roman"/>
          <w:b w:val="0"/>
          <w:i/>
          <w:iCs/>
          <w:color w:val="000000"/>
        </w:rPr>
        <w:t>Типы Организаций:</w:t>
      </w:r>
      <w:r w:rsidRPr="006E009D">
        <w:rPr>
          <w:rFonts w:ascii="Times New Roman" w:hAnsi="Times New Roman" w:cs="Times New Roman"/>
          <w:b w:val="0"/>
          <w:color w:val="000000"/>
        </w:rPr>
        <w:t xml:space="preserve"> Можно выделить различные типы организаций, например, университеты, научные институты, образовательные учреждения.</w:t>
      </w:r>
    </w:p>
    <w:p w14:paraId="09356629" w14:textId="77777777" w:rsidR="006E009D" w:rsidRPr="006E009D" w:rsidRDefault="006E009D" w:rsidP="006E009D">
      <w:pPr>
        <w:pStyle w:val="3"/>
        <w:numPr>
          <w:ilvl w:val="0"/>
          <w:numId w:val="19"/>
        </w:numPr>
        <w:rPr>
          <w:rFonts w:ascii="Times New Roman" w:hAnsi="Times New Roman" w:cs="Times New Roman"/>
          <w:b w:val="0"/>
          <w:color w:val="000000"/>
        </w:rPr>
      </w:pPr>
      <w:r w:rsidRPr="006E009D">
        <w:rPr>
          <w:rFonts w:ascii="Times New Roman" w:hAnsi="Times New Roman" w:cs="Times New Roman"/>
          <w:b w:val="0"/>
          <w:color w:val="000000"/>
        </w:rPr>
        <w:t>Профессиональное деление:</w:t>
      </w:r>
    </w:p>
    <w:p w14:paraId="609CEEC3" w14:textId="77777777" w:rsidR="006E009D" w:rsidRPr="006E009D" w:rsidRDefault="006E009D" w:rsidP="006E009D">
      <w:pPr>
        <w:pStyle w:val="3"/>
        <w:numPr>
          <w:ilvl w:val="1"/>
          <w:numId w:val="19"/>
        </w:numPr>
        <w:rPr>
          <w:rFonts w:ascii="Times New Roman" w:hAnsi="Times New Roman" w:cs="Times New Roman"/>
          <w:b w:val="0"/>
          <w:color w:val="000000"/>
        </w:rPr>
      </w:pPr>
      <w:r w:rsidRPr="006E009D">
        <w:rPr>
          <w:rFonts w:ascii="Times New Roman" w:hAnsi="Times New Roman" w:cs="Times New Roman"/>
          <w:b w:val="0"/>
          <w:i/>
          <w:iCs/>
          <w:color w:val="000000"/>
        </w:rPr>
        <w:t>Типы Специалистов:</w:t>
      </w:r>
      <w:r w:rsidRPr="006E009D">
        <w:rPr>
          <w:rFonts w:ascii="Times New Roman" w:hAnsi="Times New Roman" w:cs="Times New Roman"/>
          <w:b w:val="0"/>
          <w:color w:val="000000"/>
        </w:rPr>
        <w:t xml:space="preserve"> Различные виды специалистов в ботанической сфере, такие как ботаники, ландшафтные дизайнеры, исследователи.</w:t>
      </w:r>
    </w:p>
    <w:p w14:paraId="3EA6A18D" w14:textId="77777777" w:rsidR="00B96A23" w:rsidRPr="006E009D" w:rsidRDefault="00A55086">
      <w:pPr>
        <w:pStyle w:val="3"/>
        <w:rPr>
          <w:rFonts w:ascii="Times New Roman" w:hAnsi="Times New Roman" w:cs="Times New Roman"/>
          <w:b w:val="0"/>
        </w:rPr>
      </w:pPr>
      <w:r w:rsidRPr="006E009D">
        <w:rPr>
          <w:rFonts w:ascii="Times New Roman" w:hAnsi="Times New Roman" w:cs="Times New Roman"/>
          <w:b w:val="0"/>
        </w:rPr>
        <w:t>Ценообразование</w:t>
      </w:r>
    </w:p>
    <w:p w14:paraId="16077DBB" w14:textId="77777777" w:rsidR="006E009D" w:rsidRPr="006E009D" w:rsidRDefault="006E009D" w:rsidP="006E009D">
      <w:pPr>
        <w:pStyle w:val="2"/>
        <w:numPr>
          <w:ilvl w:val="0"/>
          <w:numId w:val="20"/>
        </w:numPr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</w:pPr>
      <w:r w:rsidRPr="006E009D"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  <w:t>Вероятность продажи:</w:t>
      </w:r>
    </w:p>
    <w:p w14:paraId="386F1FF0" w14:textId="77777777" w:rsidR="006E009D" w:rsidRPr="006E009D" w:rsidRDefault="006E009D" w:rsidP="006E009D">
      <w:pPr>
        <w:pStyle w:val="2"/>
        <w:numPr>
          <w:ilvl w:val="1"/>
          <w:numId w:val="20"/>
        </w:numPr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</w:pPr>
      <w:r w:rsidRPr="006E009D">
        <w:rPr>
          <w:rFonts w:ascii="Times New Roman" w:hAnsi="Times New Roman" w:cs="Times New Roman"/>
          <w:b w:val="0"/>
          <w:i/>
          <w:iCs/>
          <w:color w:val="000000"/>
          <w:sz w:val="24"/>
          <w:szCs w:val="24"/>
          <w:lang w:val="ru-RU"/>
        </w:rPr>
        <w:t>Сегментированное Ценообразование:</w:t>
      </w:r>
      <w:r w:rsidRPr="006E009D"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  <w:t xml:space="preserve"> Установление разных тарифов или пакетов услуг для различных сегментов пользователей (ботаники, администрация, образовательные учреждения).</w:t>
      </w:r>
    </w:p>
    <w:p w14:paraId="1A290C16" w14:textId="77777777" w:rsidR="006E009D" w:rsidRPr="006E009D" w:rsidRDefault="006E009D" w:rsidP="006E009D">
      <w:pPr>
        <w:pStyle w:val="2"/>
        <w:numPr>
          <w:ilvl w:val="1"/>
          <w:numId w:val="20"/>
        </w:numPr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</w:pPr>
      <w:r w:rsidRPr="006E009D">
        <w:rPr>
          <w:rFonts w:ascii="Times New Roman" w:hAnsi="Times New Roman" w:cs="Times New Roman"/>
          <w:b w:val="0"/>
          <w:i/>
          <w:iCs/>
          <w:color w:val="000000"/>
          <w:sz w:val="24"/>
          <w:szCs w:val="24"/>
          <w:lang w:val="ru-RU"/>
        </w:rPr>
        <w:lastRenderedPageBreak/>
        <w:t xml:space="preserve">Сезонные </w:t>
      </w:r>
      <w:proofErr w:type="spellStart"/>
      <w:r w:rsidRPr="006E009D">
        <w:rPr>
          <w:rFonts w:ascii="Times New Roman" w:hAnsi="Times New Roman" w:cs="Times New Roman"/>
          <w:b w:val="0"/>
          <w:i/>
          <w:iCs/>
          <w:color w:val="000000"/>
          <w:sz w:val="24"/>
          <w:szCs w:val="24"/>
          <w:lang w:val="ru-RU"/>
        </w:rPr>
        <w:t>Спецпредложения</w:t>
      </w:r>
      <w:proofErr w:type="spellEnd"/>
      <w:r w:rsidRPr="006E009D">
        <w:rPr>
          <w:rFonts w:ascii="Times New Roman" w:hAnsi="Times New Roman" w:cs="Times New Roman"/>
          <w:b w:val="0"/>
          <w:i/>
          <w:iCs/>
          <w:color w:val="000000"/>
          <w:sz w:val="24"/>
          <w:szCs w:val="24"/>
          <w:lang w:val="ru-RU"/>
        </w:rPr>
        <w:t>:</w:t>
      </w:r>
      <w:r w:rsidRPr="006E009D"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  <w:t xml:space="preserve"> Введение временных акций или скидок в периоды повышенного интереса к саду (например, в период цветения растений).</w:t>
      </w:r>
    </w:p>
    <w:p w14:paraId="33C16FED" w14:textId="77777777" w:rsidR="006E009D" w:rsidRPr="006E009D" w:rsidRDefault="006E009D" w:rsidP="006E009D">
      <w:pPr>
        <w:pStyle w:val="2"/>
        <w:numPr>
          <w:ilvl w:val="0"/>
          <w:numId w:val="20"/>
        </w:numPr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</w:pPr>
      <w:r w:rsidRPr="006E009D"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  <w:t>Стремление к максимальной прибыли:</w:t>
      </w:r>
    </w:p>
    <w:p w14:paraId="1EEF98F6" w14:textId="77777777" w:rsidR="006E009D" w:rsidRPr="006E009D" w:rsidRDefault="006E009D" w:rsidP="006E009D">
      <w:pPr>
        <w:pStyle w:val="2"/>
        <w:numPr>
          <w:ilvl w:val="1"/>
          <w:numId w:val="20"/>
        </w:numPr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</w:pPr>
      <w:r w:rsidRPr="006E009D">
        <w:rPr>
          <w:rFonts w:ascii="Times New Roman" w:hAnsi="Times New Roman" w:cs="Times New Roman"/>
          <w:b w:val="0"/>
          <w:i/>
          <w:iCs/>
          <w:color w:val="000000"/>
          <w:sz w:val="24"/>
          <w:szCs w:val="24"/>
          <w:lang w:val="ru-RU"/>
        </w:rPr>
        <w:t>Уникальные Функции за Плату:</w:t>
      </w:r>
      <w:r w:rsidRPr="006E009D"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  <w:t xml:space="preserve"> Введение дополнительных функций или контента, доступных за дополнительную плату (например, расширенные статистические данные, эксклюзивные материалы).</w:t>
      </w:r>
    </w:p>
    <w:p w14:paraId="68CBE23E" w14:textId="77777777" w:rsidR="006E009D" w:rsidRPr="006E009D" w:rsidRDefault="006E009D" w:rsidP="006E009D">
      <w:pPr>
        <w:pStyle w:val="2"/>
        <w:numPr>
          <w:ilvl w:val="1"/>
          <w:numId w:val="20"/>
        </w:numPr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</w:pPr>
      <w:r w:rsidRPr="006E009D">
        <w:rPr>
          <w:rFonts w:ascii="Times New Roman" w:hAnsi="Times New Roman" w:cs="Times New Roman"/>
          <w:b w:val="0"/>
          <w:i/>
          <w:iCs/>
          <w:color w:val="000000"/>
          <w:sz w:val="24"/>
          <w:szCs w:val="24"/>
          <w:lang w:val="ru-RU"/>
        </w:rPr>
        <w:t>Премиум-Аккаунты:</w:t>
      </w:r>
      <w:r w:rsidRPr="006E009D"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  <w:t xml:space="preserve"> Предоставление возможности подписки на премиум-аккаунты с дополнительными привилегиями.</w:t>
      </w:r>
    </w:p>
    <w:p w14:paraId="70B34C4C" w14:textId="77777777" w:rsidR="006E009D" w:rsidRPr="006E009D" w:rsidRDefault="006E009D" w:rsidP="006E009D">
      <w:pPr>
        <w:pStyle w:val="2"/>
        <w:numPr>
          <w:ilvl w:val="0"/>
          <w:numId w:val="20"/>
        </w:numPr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</w:pPr>
      <w:r w:rsidRPr="006E009D"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  <w:t>Затраты на продажу и эксплуатацию:</w:t>
      </w:r>
    </w:p>
    <w:p w14:paraId="2982EF67" w14:textId="77777777" w:rsidR="006E009D" w:rsidRPr="006E009D" w:rsidRDefault="006E009D" w:rsidP="006E009D">
      <w:pPr>
        <w:pStyle w:val="2"/>
        <w:numPr>
          <w:ilvl w:val="1"/>
          <w:numId w:val="20"/>
        </w:numPr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</w:pPr>
      <w:r w:rsidRPr="006E009D">
        <w:rPr>
          <w:rFonts w:ascii="Times New Roman" w:hAnsi="Times New Roman" w:cs="Times New Roman"/>
          <w:b w:val="0"/>
          <w:i/>
          <w:iCs/>
          <w:color w:val="000000"/>
          <w:sz w:val="24"/>
          <w:szCs w:val="24"/>
          <w:lang w:val="ru-RU"/>
        </w:rPr>
        <w:t>Подписные Планы:</w:t>
      </w:r>
      <w:r w:rsidRPr="006E009D"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  <w:t xml:space="preserve"> Разработка подписных планов с различным уровнем функциональности и ценовой категорией.</w:t>
      </w:r>
    </w:p>
    <w:p w14:paraId="1F271C8F" w14:textId="77777777" w:rsidR="006E009D" w:rsidRPr="006E009D" w:rsidRDefault="006E009D" w:rsidP="006E009D">
      <w:pPr>
        <w:pStyle w:val="2"/>
        <w:numPr>
          <w:ilvl w:val="1"/>
          <w:numId w:val="20"/>
        </w:numPr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</w:pPr>
      <w:r w:rsidRPr="006E009D">
        <w:rPr>
          <w:rFonts w:ascii="Times New Roman" w:hAnsi="Times New Roman" w:cs="Times New Roman"/>
          <w:b w:val="0"/>
          <w:i/>
          <w:iCs/>
          <w:color w:val="000000"/>
          <w:sz w:val="24"/>
          <w:szCs w:val="24"/>
          <w:lang w:val="ru-RU"/>
        </w:rPr>
        <w:t>Рекламные Партнерства:</w:t>
      </w:r>
      <w:r w:rsidRPr="006E009D"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  <w:t xml:space="preserve"> Введение рекламных возможностей в приложении для привлечения дополнительного дохода от рекламных партнеров.</w:t>
      </w:r>
    </w:p>
    <w:p w14:paraId="3A7F6122" w14:textId="77777777" w:rsidR="006E009D" w:rsidRPr="006E009D" w:rsidRDefault="006E009D" w:rsidP="006E009D">
      <w:pPr>
        <w:pStyle w:val="2"/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</w:pPr>
      <w:r w:rsidRPr="006E009D"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  <w:t>Расчет Цены:</w:t>
      </w:r>
    </w:p>
    <w:p w14:paraId="43BE1E42" w14:textId="77777777" w:rsidR="006E009D" w:rsidRPr="006E009D" w:rsidRDefault="006E009D" w:rsidP="006E009D">
      <w:pPr>
        <w:pStyle w:val="2"/>
        <w:numPr>
          <w:ilvl w:val="0"/>
          <w:numId w:val="21"/>
        </w:numPr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</w:pPr>
      <w:r w:rsidRPr="006E009D"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  <w:t>Оценка Затрат:</w:t>
      </w:r>
    </w:p>
    <w:p w14:paraId="6F9B99B3" w14:textId="77777777" w:rsidR="006E009D" w:rsidRPr="006E009D" w:rsidRDefault="006E009D" w:rsidP="006E009D">
      <w:pPr>
        <w:pStyle w:val="2"/>
        <w:numPr>
          <w:ilvl w:val="1"/>
          <w:numId w:val="21"/>
        </w:numPr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</w:pPr>
      <w:r w:rsidRPr="006E009D">
        <w:rPr>
          <w:rFonts w:ascii="Times New Roman" w:hAnsi="Times New Roman" w:cs="Times New Roman"/>
          <w:b w:val="0"/>
          <w:i/>
          <w:iCs/>
          <w:color w:val="000000"/>
          <w:sz w:val="24"/>
          <w:szCs w:val="24"/>
          <w:lang w:val="ru-RU"/>
        </w:rPr>
        <w:t>Разработка и Техническая Поддержка:</w:t>
      </w:r>
      <w:r w:rsidRPr="006E009D"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  <w:t xml:space="preserve"> Учесть затраты на разработку приложения и поддержку.</w:t>
      </w:r>
    </w:p>
    <w:p w14:paraId="3F644C0F" w14:textId="77777777" w:rsidR="006E009D" w:rsidRPr="006E009D" w:rsidRDefault="006E009D" w:rsidP="006E009D">
      <w:pPr>
        <w:pStyle w:val="2"/>
        <w:numPr>
          <w:ilvl w:val="1"/>
          <w:numId w:val="21"/>
        </w:numPr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</w:pPr>
      <w:r w:rsidRPr="006E009D">
        <w:rPr>
          <w:rFonts w:ascii="Times New Roman" w:hAnsi="Times New Roman" w:cs="Times New Roman"/>
          <w:b w:val="0"/>
          <w:i/>
          <w:iCs/>
          <w:color w:val="000000"/>
          <w:sz w:val="24"/>
          <w:szCs w:val="24"/>
          <w:lang w:val="ru-RU"/>
        </w:rPr>
        <w:t>Маркетинг и Реклама:</w:t>
      </w:r>
      <w:r w:rsidRPr="006E009D"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  <w:t xml:space="preserve"> Рассмотреть затраты на продвижение приложения.</w:t>
      </w:r>
    </w:p>
    <w:p w14:paraId="05C6A1D0" w14:textId="77777777" w:rsidR="006E009D" w:rsidRPr="006E009D" w:rsidRDefault="006E009D" w:rsidP="006E009D">
      <w:pPr>
        <w:pStyle w:val="2"/>
        <w:numPr>
          <w:ilvl w:val="0"/>
          <w:numId w:val="21"/>
        </w:numPr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</w:pPr>
      <w:r w:rsidRPr="006E009D"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  <w:t>Определение Желаемой Прибыли:</w:t>
      </w:r>
    </w:p>
    <w:p w14:paraId="303A4B2E" w14:textId="77777777" w:rsidR="006E009D" w:rsidRPr="006E009D" w:rsidRDefault="006E009D" w:rsidP="006E009D">
      <w:pPr>
        <w:pStyle w:val="2"/>
        <w:numPr>
          <w:ilvl w:val="1"/>
          <w:numId w:val="21"/>
        </w:numPr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</w:pPr>
      <w:r w:rsidRPr="006E009D">
        <w:rPr>
          <w:rFonts w:ascii="Times New Roman" w:hAnsi="Times New Roman" w:cs="Times New Roman"/>
          <w:b w:val="0"/>
          <w:i/>
          <w:iCs/>
          <w:color w:val="000000"/>
          <w:sz w:val="24"/>
          <w:szCs w:val="24"/>
          <w:lang w:val="ru-RU"/>
        </w:rPr>
        <w:t>Определение Маржинальной Прибыли:</w:t>
      </w:r>
      <w:r w:rsidRPr="006E009D"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  <w:t xml:space="preserve"> Рассчитать желаемую маржу на каждую единицу товара или услуги.</w:t>
      </w:r>
    </w:p>
    <w:p w14:paraId="4762FA67" w14:textId="77777777" w:rsidR="006E009D" w:rsidRPr="006E009D" w:rsidRDefault="006E009D" w:rsidP="006E009D">
      <w:pPr>
        <w:pStyle w:val="2"/>
        <w:numPr>
          <w:ilvl w:val="0"/>
          <w:numId w:val="21"/>
        </w:numPr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</w:pPr>
      <w:r w:rsidRPr="006E009D"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  <w:t>Адаптация Цены:</w:t>
      </w:r>
    </w:p>
    <w:p w14:paraId="3B2D2154" w14:textId="77777777" w:rsidR="006E009D" w:rsidRPr="006E009D" w:rsidRDefault="006E009D" w:rsidP="006E009D">
      <w:pPr>
        <w:pStyle w:val="2"/>
        <w:numPr>
          <w:ilvl w:val="1"/>
          <w:numId w:val="21"/>
        </w:numPr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</w:pPr>
      <w:r w:rsidRPr="006E009D">
        <w:rPr>
          <w:rFonts w:ascii="Times New Roman" w:hAnsi="Times New Roman" w:cs="Times New Roman"/>
          <w:b w:val="0"/>
          <w:i/>
          <w:iCs/>
          <w:color w:val="000000"/>
          <w:sz w:val="24"/>
          <w:szCs w:val="24"/>
          <w:lang w:val="ru-RU"/>
        </w:rPr>
        <w:t>Анализ Конкурентов:</w:t>
      </w:r>
      <w:r w:rsidRPr="006E009D"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  <w:t xml:space="preserve"> Изучить цены конкурентов и адаптировать свою ценовую политику с учетом уникальных особенностей приложения.</w:t>
      </w:r>
    </w:p>
    <w:p w14:paraId="6E3A07D2" w14:textId="77777777" w:rsidR="00B96A23" w:rsidRPr="006E009D" w:rsidRDefault="00A55086">
      <w:pPr>
        <w:pStyle w:val="2"/>
        <w:rPr>
          <w:rFonts w:ascii="Times New Roman" w:hAnsi="Times New Roman" w:cs="Times New Roman"/>
          <w:b w:val="0"/>
          <w:sz w:val="24"/>
          <w:szCs w:val="24"/>
          <w:lang w:val="ru-RU"/>
        </w:rPr>
      </w:pPr>
      <w:r w:rsidRPr="006E009D">
        <w:rPr>
          <w:rFonts w:ascii="Times New Roman" w:hAnsi="Times New Roman" w:cs="Times New Roman"/>
          <w:b w:val="0"/>
          <w:sz w:val="24"/>
          <w:szCs w:val="24"/>
          <w:lang w:val="ru-RU"/>
        </w:rPr>
        <w:t>Конкуренты</w:t>
      </w:r>
    </w:p>
    <w:p w14:paraId="490180E5" w14:textId="158F6BA1" w:rsidR="006E009D" w:rsidRPr="006E009D" w:rsidRDefault="006E009D" w:rsidP="006E009D">
      <w:pPr>
        <w:pStyle w:val="1"/>
        <w:numPr>
          <w:ilvl w:val="0"/>
          <w:numId w:val="22"/>
        </w:numP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BG-BASE:</w:t>
      </w:r>
    </w:p>
    <w:p w14:paraId="59BAB00D" w14:textId="77777777" w:rsidR="006E009D" w:rsidRPr="006E009D" w:rsidRDefault="006E009D" w:rsidP="006E009D">
      <w:pPr>
        <w:pStyle w:val="1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Плюсы: BG-BASE - это специализированная система для управления </w:t>
      </w:r>
    </w:p>
    <w:p w14:paraId="6A00BAE9" w14:textId="77777777" w:rsidR="006E009D" w:rsidRPr="006E009D" w:rsidRDefault="006E009D" w:rsidP="006E009D">
      <w:pPr>
        <w:pStyle w:val="1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ботаническими садами. Она предоставляет инструменты для управления коллекциями </w:t>
      </w:r>
    </w:p>
    <w:p w14:paraId="390F74D5" w14:textId="77777777" w:rsidR="006E009D" w:rsidRPr="006E009D" w:rsidRDefault="006E009D" w:rsidP="006E009D">
      <w:pPr>
        <w:pStyle w:val="1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растений, мониторинга их состояния, ведения документации и автоматизации процессов.</w:t>
      </w:r>
    </w:p>
    <w:p w14:paraId="2101D058" w14:textId="77777777" w:rsidR="006E009D" w:rsidRPr="006E009D" w:rsidRDefault="006E009D" w:rsidP="006E009D">
      <w:pPr>
        <w:pStyle w:val="1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Минусы: Требует долгосрочного внедрения и адаптации к потребностям </w:t>
      </w:r>
    </w:p>
    <w:p w14:paraId="5DA285F3" w14:textId="77777777" w:rsidR="006E009D" w:rsidRPr="006E009D" w:rsidRDefault="006E009D" w:rsidP="006E009D">
      <w:pPr>
        <w:pStyle w:val="1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конкретного ботанического сада.</w:t>
      </w:r>
    </w:p>
    <w:p w14:paraId="3EF9AE25" w14:textId="77777777" w:rsidR="006E009D" w:rsidRPr="006E009D" w:rsidRDefault="006E009D" w:rsidP="006E009D">
      <w:pPr>
        <w:pStyle w:val="1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Illumitex</w:t>
      </w:r>
      <w:proofErr w:type="spellEnd"/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Grower</w:t>
      </w:r>
      <w:proofErr w:type="spellEnd"/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Insights</w:t>
      </w:r>
      <w:proofErr w:type="spellEnd"/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(пример):</w:t>
      </w:r>
    </w:p>
    <w:p w14:paraId="0B9A8661" w14:textId="77777777" w:rsidR="006E009D" w:rsidRPr="006E009D" w:rsidRDefault="006E009D" w:rsidP="006E009D">
      <w:pPr>
        <w:pStyle w:val="1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Плюсы: Приложение </w:t>
      </w:r>
      <w:proofErr w:type="spellStart"/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Illumitex</w:t>
      </w:r>
      <w:proofErr w:type="spellEnd"/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Grower</w:t>
      </w:r>
      <w:proofErr w:type="spellEnd"/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Insights</w:t>
      </w:r>
      <w:proofErr w:type="spellEnd"/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предоставляет инструменты </w:t>
      </w:r>
    </w:p>
    <w:p w14:paraId="4221EEE9" w14:textId="77777777" w:rsidR="006E009D" w:rsidRPr="006E009D" w:rsidRDefault="006E009D" w:rsidP="006E009D">
      <w:pPr>
        <w:pStyle w:val="1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для мониторинга и управления растениями в ботанических садах. Включает </w:t>
      </w:r>
    </w:p>
    <w:p w14:paraId="2AD738E9" w14:textId="77777777" w:rsidR="006E009D" w:rsidRPr="006E009D" w:rsidRDefault="006E009D" w:rsidP="006E009D">
      <w:pPr>
        <w:pStyle w:val="1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функциональность управления освещением и ростом растений.</w:t>
      </w:r>
    </w:p>
    <w:p w14:paraId="1DAF1B70" w14:textId="77777777" w:rsidR="006E009D" w:rsidRPr="006E009D" w:rsidRDefault="006E009D" w:rsidP="006E009D">
      <w:pPr>
        <w:pStyle w:val="1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Минусы: Ориентировано на коммерческих производителей, и его </w:t>
      </w:r>
    </w:p>
    <w:p w14:paraId="61BC5487" w14:textId="77777777" w:rsidR="006E009D" w:rsidRPr="006E009D" w:rsidRDefault="006E009D" w:rsidP="006E009D">
      <w:pPr>
        <w:pStyle w:val="1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функциональность может быть избыточной для внутреннего управления садом.</w:t>
      </w:r>
    </w:p>
    <w:p w14:paraId="1103ABC4" w14:textId="07A761B6" w:rsidR="006E009D" w:rsidRPr="006E009D" w:rsidRDefault="006E009D" w:rsidP="006E009D">
      <w:pPr>
        <w:pStyle w:val="1"/>
        <w:numPr>
          <w:ilvl w:val="0"/>
          <w:numId w:val="22"/>
        </w:numP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BG-</w:t>
      </w:r>
      <w:proofErr w:type="spellStart"/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Map</w:t>
      </w:r>
      <w:proofErr w:type="spellEnd"/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(пример):</w:t>
      </w:r>
    </w:p>
    <w:p w14:paraId="54E1472F" w14:textId="77777777" w:rsidR="006E009D" w:rsidRPr="006E009D" w:rsidRDefault="006E009D" w:rsidP="006E009D">
      <w:pPr>
        <w:pStyle w:val="1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Плюсы: BG-</w:t>
      </w:r>
      <w:proofErr w:type="spellStart"/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Map</w:t>
      </w:r>
      <w:proofErr w:type="spellEnd"/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- это инструмент для управления ботаническими садами с </w:t>
      </w:r>
    </w:p>
    <w:p w14:paraId="6174ACC4" w14:textId="77777777" w:rsidR="006E009D" w:rsidRPr="006E009D" w:rsidRDefault="006E009D" w:rsidP="006E009D">
      <w:pPr>
        <w:pStyle w:val="1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lastRenderedPageBreak/>
        <w:t xml:space="preserve">акцентом на картографическом представлении местоположения растений. Он может быть </w:t>
      </w:r>
    </w:p>
    <w:p w14:paraId="5414BB1C" w14:textId="77777777" w:rsidR="006E009D" w:rsidRPr="006E009D" w:rsidRDefault="006E009D" w:rsidP="006E009D">
      <w:pPr>
        <w:pStyle w:val="1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полезным для организаций, которые хотят визуализировать размещение растений на </w:t>
      </w:r>
    </w:p>
    <w:p w14:paraId="3A5B0E31" w14:textId="77777777" w:rsidR="006E009D" w:rsidRPr="006E009D" w:rsidRDefault="006E009D" w:rsidP="006E009D">
      <w:pPr>
        <w:pStyle w:val="1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карте.</w:t>
      </w:r>
    </w:p>
    <w:p w14:paraId="523C52A7" w14:textId="77777777" w:rsidR="006E009D" w:rsidRPr="006E009D" w:rsidRDefault="006E009D" w:rsidP="006E009D">
      <w:pPr>
        <w:pStyle w:val="1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Минусы: Не предоставляет обширной функциональности чата, галереи и </w:t>
      </w:r>
    </w:p>
    <w:p w14:paraId="6F3BBD3D" w14:textId="77777777" w:rsidR="006E009D" w:rsidRPr="006E009D" w:rsidRDefault="006E009D" w:rsidP="006E009D">
      <w:pPr>
        <w:pStyle w:val="1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общей коммуникации.</w:t>
      </w:r>
    </w:p>
    <w:p w14:paraId="61D7AE91" w14:textId="448BFE02" w:rsidR="006E009D" w:rsidRPr="006E009D" w:rsidRDefault="006E009D" w:rsidP="006E009D">
      <w:pPr>
        <w:pStyle w:val="1"/>
        <w:numPr>
          <w:ilvl w:val="0"/>
          <w:numId w:val="22"/>
        </w:numP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proofErr w:type="spellStart"/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BGManager</w:t>
      </w:r>
      <w:proofErr w:type="spellEnd"/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:</w:t>
      </w:r>
    </w:p>
    <w:p w14:paraId="2A50CF9D" w14:textId="77777777" w:rsidR="006E009D" w:rsidRPr="006E009D" w:rsidRDefault="006E009D" w:rsidP="006E009D">
      <w:pPr>
        <w:pStyle w:val="1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Плюсы: </w:t>
      </w:r>
      <w:proofErr w:type="spellStart"/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BGManager</w:t>
      </w:r>
      <w:proofErr w:type="spellEnd"/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предлагает систему для управления ботаническим </w:t>
      </w:r>
    </w:p>
    <w:p w14:paraId="793972D4" w14:textId="77777777" w:rsidR="006E009D" w:rsidRPr="006E009D" w:rsidRDefault="006E009D" w:rsidP="006E009D">
      <w:pPr>
        <w:pStyle w:val="1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садом, включая учет растений, семян, земельных участков и других ресурсов. Он может </w:t>
      </w:r>
    </w:p>
    <w:p w14:paraId="2BF72315" w14:textId="77777777" w:rsidR="006E009D" w:rsidRPr="006E009D" w:rsidRDefault="006E009D" w:rsidP="006E009D">
      <w:pPr>
        <w:pStyle w:val="1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быть настроен под специфические потребности сада.</w:t>
      </w:r>
    </w:p>
    <w:p w14:paraId="43099E0B" w14:textId="77777777" w:rsidR="006E009D" w:rsidRPr="006E009D" w:rsidRDefault="006E009D" w:rsidP="006E009D">
      <w:pPr>
        <w:pStyle w:val="1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Минусы: Требует навыков настройки и внедрения, исключительно </w:t>
      </w:r>
    </w:p>
    <w:p w14:paraId="6300D56D" w14:textId="77777777" w:rsidR="006E009D" w:rsidRPr="006E009D" w:rsidRDefault="006E009D" w:rsidP="006E009D">
      <w:pPr>
        <w:pStyle w:val="1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ориентирован на управление ресурсами.</w:t>
      </w:r>
    </w:p>
    <w:p w14:paraId="320890BD" w14:textId="089DA744" w:rsidR="006E009D" w:rsidRPr="006E009D" w:rsidRDefault="006E009D" w:rsidP="006E009D">
      <w:pPr>
        <w:pStyle w:val="1"/>
        <w:numPr>
          <w:ilvl w:val="0"/>
          <w:numId w:val="22"/>
        </w:numP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bookmarkStart w:id="0" w:name="_GoBack"/>
      <w:bookmarkEnd w:id="0"/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BGBotanic (пример):</w:t>
      </w:r>
    </w:p>
    <w:p w14:paraId="0DA569D8" w14:textId="77777777" w:rsidR="006E009D" w:rsidRPr="006E009D" w:rsidRDefault="006E009D" w:rsidP="006E009D">
      <w:pPr>
        <w:pStyle w:val="1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Плюсы: </w:t>
      </w:r>
      <w:proofErr w:type="spellStart"/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BGBotanic</w:t>
      </w:r>
      <w:proofErr w:type="spellEnd"/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предоставляет комплексный набор инструментов для </w:t>
      </w:r>
    </w:p>
    <w:p w14:paraId="1DDA4C60" w14:textId="77777777" w:rsidR="006E009D" w:rsidRPr="006E009D" w:rsidRDefault="006E009D" w:rsidP="006E009D">
      <w:pPr>
        <w:pStyle w:val="1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управления ботаническими садами, включая учет коллекции, управление </w:t>
      </w:r>
    </w:p>
    <w:p w14:paraId="5AB0CE99" w14:textId="77777777" w:rsidR="006E009D" w:rsidRPr="006E009D" w:rsidRDefault="006E009D" w:rsidP="006E009D">
      <w:pPr>
        <w:pStyle w:val="1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местоположением растений и ресурсами, а также генетическое управление растениями.</w:t>
      </w:r>
    </w:p>
    <w:p w14:paraId="4BF2A79C" w14:textId="77777777" w:rsidR="006E009D" w:rsidRPr="006E009D" w:rsidRDefault="006E009D" w:rsidP="006E009D">
      <w:pPr>
        <w:pStyle w:val="1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Минусы: Может быть сложным в настройке и требовать значительных </w:t>
      </w:r>
    </w:p>
    <w:p w14:paraId="6D754A49" w14:textId="77777777" w:rsidR="006E009D" w:rsidRPr="006E009D" w:rsidRDefault="006E009D" w:rsidP="006E009D">
      <w:pPr>
        <w:pStyle w:val="1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затрат на обучение.</w:t>
      </w:r>
    </w:p>
    <w:p w14:paraId="6EE5FAB0" w14:textId="2164A64D" w:rsidR="006E009D" w:rsidRPr="006E009D" w:rsidRDefault="00A55086" w:rsidP="006E009D">
      <w:pPr>
        <w:pStyle w:val="1"/>
        <w:rPr>
          <w:rFonts w:ascii="Times New Roman" w:hAnsi="Times New Roman" w:cs="Times New Roman"/>
          <w:b w:val="0"/>
          <w:sz w:val="24"/>
          <w:szCs w:val="24"/>
        </w:rPr>
      </w:pPr>
      <w:r w:rsidRPr="006E009D">
        <w:rPr>
          <w:rFonts w:ascii="Times New Roman" w:hAnsi="Times New Roman" w:cs="Times New Roman"/>
          <w:b w:val="0"/>
          <w:sz w:val="24"/>
          <w:szCs w:val="24"/>
        </w:rPr>
        <w:t>Перспективы решения</w:t>
      </w:r>
    </w:p>
    <w:p w14:paraId="2D4C8980" w14:textId="541CEFD4" w:rsidR="006E009D" w:rsidRPr="006E009D" w:rsidRDefault="006E009D" w:rsidP="006E009D">
      <w:pPr>
        <w:pStyle w:val="a1"/>
        <w:rPr>
          <w:rFonts w:ascii="Times New Roman" w:hAnsi="Times New Roman" w:cs="Times New Roman"/>
        </w:rPr>
      </w:pPr>
      <w:r w:rsidRPr="006E009D">
        <w:rPr>
          <w:rStyle w:val="ab"/>
          <w:rFonts w:ascii="Times New Roman" w:hAnsi="Times New Roman" w:cs="Times New Roman"/>
          <w:b w:val="0"/>
        </w:rPr>
        <w:t>Прогноз:</w:t>
      </w:r>
      <w:r w:rsidRPr="006E009D">
        <w:rPr>
          <w:rFonts w:ascii="Times New Roman" w:hAnsi="Times New Roman" w:cs="Times New Roman"/>
        </w:rPr>
        <w:t xml:space="preserve"> Ожидается увеличение эффективности управления растениями, повышение вовлеченности сотрудников, улучшение обмена информацией и совместной работы.</w:t>
      </w:r>
    </w:p>
    <w:sectPr w:rsidR="006E009D" w:rsidRPr="006E009D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45CCF" w14:textId="77777777" w:rsidR="00CD1AE8" w:rsidRDefault="00CD1AE8">
      <w:r>
        <w:separator/>
      </w:r>
    </w:p>
  </w:endnote>
  <w:endnote w:type="continuationSeparator" w:id="0">
    <w:p w14:paraId="1D664165" w14:textId="77777777" w:rsidR="00CD1AE8" w:rsidRDefault="00CD1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E7CBF" w14:textId="77777777" w:rsidR="00B96A23" w:rsidRDefault="00B96A2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9DB244" w14:textId="77777777" w:rsidR="00CD1AE8" w:rsidRDefault="00CD1AE8">
      <w:r>
        <w:separator/>
      </w:r>
    </w:p>
  </w:footnote>
  <w:footnote w:type="continuationSeparator" w:id="0">
    <w:p w14:paraId="3C02C9F7" w14:textId="77777777" w:rsidR="00CD1AE8" w:rsidRDefault="00CD1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54EB6" w14:textId="77777777" w:rsidR="00B96A23" w:rsidRDefault="00B96A2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5B8"/>
    <w:multiLevelType w:val="multilevel"/>
    <w:tmpl w:val="CE0C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C6963"/>
    <w:multiLevelType w:val="hybridMultilevel"/>
    <w:tmpl w:val="E5BE5C86"/>
    <w:numStyleLink w:val="a"/>
  </w:abstractNum>
  <w:abstractNum w:abstractNumId="2" w15:restartNumberingAfterBreak="0">
    <w:nsid w:val="0CCE60D6"/>
    <w:multiLevelType w:val="multilevel"/>
    <w:tmpl w:val="78AE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60F89"/>
    <w:multiLevelType w:val="multilevel"/>
    <w:tmpl w:val="4E3E1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B01DF"/>
    <w:multiLevelType w:val="multilevel"/>
    <w:tmpl w:val="079C2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0931D2"/>
    <w:multiLevelType w:val="multilevel"/>
    <w:tmpl w:val="17D0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163C2"/>
    <w:multiLevelType w:val="multilevel"/>
    <w:tmpl w:val="A44A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C416C"/>
    <w:multiLevelType w:val="multilevel"/>
    <w:tmpl w:val="1498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2016F3"/>
    <w:multiLevelType w:val="hybridMultilevel"/>
    <w:tmpl w:val="71D44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E0EBB"/>
    <w:multiLevelType w:val="multilevel"/>
    <w:tmpl w:val="A8C2A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653E2F"/>
    <w:multiLevelType w:val="multilevel"/>
    <w:tmpl w:val="B8A8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831AB"/>
    <w:multiLevelType w:val="multilevel"/>
    <w:tmpl w:val="4FA4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7D0CA7"/>
    <w:multiLevelType w:val="hybridMultilevel"/>
    <w:tmpl w:val="0AC2EF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A6BE2"/>
    <w:multiLevelType w:val="multilevel"/>
    <w:tmpl w:val="0EAA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A1669"/>
    <w:multiLevelType w:val="hybridMultilevel"/>
    <w:tmpl w:val="E5BE5C86"/>
    <w:styleLink w:val="a"/>
    <w:lvl w:ilvl="0" w:tplc="11265C5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FEA0E76A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A94E33C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20A869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223826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6FEAFA8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EBA8F62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D82D740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B24CB5C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5" w15:restartNumberingAfterBreak="0">
    <w:nsid w:val="513E75E2"/>
    <w:multiLevelType w:val="multilevel"/>
    <w:tmpl w:val="683E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1771EC"/>
    <w:multiLevelType w:val="multilevel"/>
    <w:tmpl w:val="898E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A314FA"/>
    <w:multiLevelType w:val="multilevel"/>
    <w:tmpl w:val="F922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C05AA2"/>
    <w:multiLevelType w:val="multilevel"/>
    <w:tmpl w:val="9E6A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F463D6"/>
    <w:multiLevelType w:val="multilevel"/>
    <w:tmpl w:val="AE80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2B69BD"/>
    <w:multiLevelType w:val="multilevel"/>
    <w:tmpl w:val="8084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822C1"/>
    <w:multiLevelType w:val="multilevel"/>
    <w:tmpl w:val="1D2EB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16"/>
  </w:num>
  <w:num w:numId="5">
    <w:abstractNumId w:val="10"/>
  </w:num>
  <w:num w:numId="6">
    <w:abstractNumId w:val="18"/>
  </w:num>
  <w:num w:numId="7">
    <w:abstractNumId w:val="0"/>
  </w:num>
  <w:num w:numId="8">
    <w:abstractNumId w:val="7"/>
  </w:num>
  <w:num w:numId="9">
    <w:abstractNumId w:val="13"/>
  </w:num>
  <w:num w:numId="10">
    <w:abstractNumId w:val="2"/>
  </w:num>
  <w:num w:numId="11">
    <w:abstractNumId w:val="20"/>
  </w:num>
  <w:num w:numId="12">
    <w:abstractNumId w:val="11"/>
  </w:num>
  <w:num w:numId="13">
    <w:abstractNumId w:val="19"/>
  </w:num>
  <w:num w:numId="14">
    <w:abstractNumId w:val="17"/>
  </w:num>
  <w:num w:numId="15">
    <w:abstractNumId w:val="15"/>
  </w:num>
  <w:num w:numId="16">
    <w:abstractNumId w:val="6"/>
  </w:num>
  <w:num w:numId="17">
    <w:abstractNumId w:val="5"/>
  </w:num>
  <w:num w:numId="18">
    <w:abstractNumId w:val="4"/>
  </w:num>
  <w:num w:numId="19">
    <w:abstractNumId w:val="3"/>
  </w:num>
  <w:num w:numId="20">
    <w:abstractNumId w:val="9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A23"/>
    <w:rsid w:val="00003D35"/>
    <w:rsid w:val="000345A3"/>
    <w:rsid w:val="006E009D"/>
    <w:rsid w:val="00A55086"/>
    <w:rsid w:val="00B96A23"/>
    <w:rsid w:val="00CD1AE8"/>
    <w:rsid w:val="00D64A7D"/>
    <w:rsid w:val="00F9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D7E0"/>
  <w15:docId w15:val="{98875010-EF7D-7D45-9BEE-EFE08CDC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paragraph" w:styleId="1">
    <w:name w:val="heading 1"/>
    <w:next w:val="a1"/>
    <w:uiPriority w:val="9"/>
    <w:qFormat/>
    <w:pPr>
      <w:keepNext/>
      <w:spacing w:before="120" w:after="120"/>
      <w:outlineLvl w:val="0"/>
    </w:pPr>
    <w:rPr>
      <w:rFonts w:ascii="Helvetica" w:hAnsi="Helvetica" w:cs="Arial Unicode MS"/>
      <w:b/>
      <w:bCs/>
      <w:color w:val="7A7A7A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1"/>
    <w:uiPriority w:val="9"/>
    <w:unhideWhenUsed/>
    <w:qFormat/>
    <w:pPr>
      <w:keepNext/>
      <w:spacing w:before="120" w:after="40"/>
      <w:outlineLvl w:val="1"/>
    </w:pPr>
    <w:rPr>
      <w:rFonts w:ascii="Helvetica" w:hAnsi="Helvetica" w:cs="Arial Unicode MS"/>
      <w:b/>
      <w:bCs/>
      <w:color w:val="7A7A7A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1"/>
    <w:uiPriority w:val="9"/>
    <w:unhideWhenUsed/>
    <w:qFormat/>
    <w:pPr>
      <w:keepNext/>
      <w:spacing w:before="80" w:after="40"/>
      <w:outlineLvl w:val="2"/>
    </w:pPr>
    <w:rPr>
      <w:rFonts w:ascii="Helvetica" w:hAnsi="Helvetica" w:cs="Arial Unicode MS"/>
      <w:b/>
      <w:bCs/>
      <w:color w:val="7A7A7A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Загол. и нижн. колонтитул"/>
    <w:pPr>
      <w:tabs>
        <w:tab w:val="right" w:pos="9632"/>
      </w:tabs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Title"/>
    <w:next w:val="a1"/>
    <w:uiPriority w:val="10"/>
    <w:qFormat/>
    <w:pPr>
      <w:keepNext/>
      <w:spacing w:after="200"/>
      <w:jc w:val="center"/>
      <w:outlineLvl w:val="0"/>
    </w:pPr>
    <w:rPr>
      <w:rFonts w:ascii="Helvetica" w:hAnsi="Helvetica" w:cs="Arial Unicode MS"/>
      <w:b/>
      <w:bCs/>
      <w:color w:val="7A7A7A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Текстовый блок"/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Текстовый список"/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Маркер"/>
    <w:pPr>
      <w:numPr>
        <w:numId w:val="1"/>
      </w:numPr>
    </w:pPr>
  </w:style>
  <w:style w:type="paragraph" w:customStyle="1" w:styleId="a9">
    <w:name w:val="Свободная форма"/>
    <w:rPr>
      <w:rFonts w:ascii="Helvetica" w:eastAsia="Helvetica" w:hAnsi="Helvetica" w:cs="Helvetica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Normal (Web)"/>
    <w:basedOn w:val="a0"/>
    <w:uiPriority w:val="99"/>
    <w:semiHidden/>
    <w:unhideWhenUsed/>
    <w:rsid w:val="00003D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styleId="ab">
    <w:name w:val="Strong"/>
    <w:basedOn w:val="a2"/>
    <w:uiPriority w:val="22"/>
    <w:qFormat/>
    <w:rsid w:val="00003D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2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2022-10-22T05:08:00Z</dcterms:created>
  <dcterms:modified xsi:type="dcterms:W3CDTF">2023-11-16T03:48:00Z</dcterms:modified>
</cp:coreProperties>
</file>