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0481" w14:textId="77777777" w:rsidR="00176E32" w:rsidRDefault="00176E32" w:rsidP="00176E32">
      <w:r>
        <w:t>Nos últimos anos, o mercado organizacional sofreu mudanças drásticas devido ao aumento de tecnologias, novas tendencias culturais e outros fatores que as organizações globais trouxeram e chegaram para ficar.</w:t>
      </w:r>
    </w:p>
    <w:p w14:paraId="492A7A51" w14:textId="77777777" w:rsidR="00176E32" w:rsidRDefault="00176E32" w:rsidP="00176E32">
      <w:r>
        <w:t xml:space="preserve">As empresas que não se atualizarem, vão acabar sucumbindo as outras ou novas organizações com as metodologias atuais. As novas metodologias do mercado vêm com o principal pilas de </w:t>
      </w:r>
      <w:r w:rsidRPr="00BA2505">
        <w:rPr>
          <w:b/>
          <w:bCs/>
        </w:rPr>
        <w:t>"cliente no centro",</w:t>
      </w:r>
      <w:r>
        <w:t xml:space="preserve"> sendo assim, os clientes sempre vão estar sempre rodeados de novas empresas querendo a atenção dele.</w:t>
      </w:r>
    </w:p>
    <w:p w14:paraId="7DA34AC4" w14:textId="77777777" w:rsidR="00176E32" w:rsidRDefault="00176E32" w:rsidP="00176E32">
      <w:r>
        <w:t>Portanto métricas e objetivos bem estabelecidos, estratégias de marketing, área comercial, estrutura de TI, relacionamento com o cliente, uma boa experencia dos usuários e um bom produto, farão com que a organização esteja mais alinhada com o cenário e metodologias atuais.</w:t>
      </w:r>
    </w:p>
    <w:p w14:paraId="07B7C5E6" w14:textId="77777777" w:rsidR="003B17D5" w:rsidRDefault="003B17D5"/>
    <w:sectPr w:rsidR="003B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32"/>
    <w:rsid w:val="00176E32"/>
    <w:rsid w:val="003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A691"/>
  <w15:chartTrackingRefBased/>
  <w15:docId w15:val="{3B12CE19-BB8A-471B-B898-4E1A202D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alves</dc:creator>
  <cp:keywords/>
  <dc:description/>
  <cp:lastModifiedBy>Danillo alves</cp:lastModifiedBy>
  <cp:revision>1</cp:revision>
  <dcterms:created xsi:type="dcterms:W3CDTF">2022-11-04T17:04:00Z</dcterms:created>
  <dcterms:modified xsi:type="dcterms:W3CDTF">2022-11-04T17:04:00Z</dcterms:modified>
</cp:coreProperties>
</file>