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AULA 2 – EXERC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ÍCIO 1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APLICATIVO DE CÁLCULO DE GASTOS – ETAPAS DO ALGORITMO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ENTRADA DE DADOS: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Tipo de Pagamento: 1 - Dinheiro, 2 - Crédito, 3 - Débito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Data da Despesa: dd/mm/yyyy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Valor da Despesa: 0,00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PROCESSAMENTO: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Gravação das informações de entrada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Somatória dos Registros de Despesas/Gastos agrupado por Mês e Ano e Tipo de Pagamento.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 RESULTADO: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Visualização da Somatória das Despesas/Gastos de cada mês do ano agrupando o valor por Tipo de Pagamento, e demonstrando o valor total do mês de todos os Tipos.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----------------------------------------------------------------------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SISTEMA DE  CÁLCULO DE IMC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ENTRADA DE DADOS: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Data da Pesagem: dd/mm/yyyy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Peso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Altura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PROCESSAMENTO: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Cálculo do IMC utilizando a seguinte fórmula (</w:t>
      </w:r>
      <w:r>
        <w:rPr>
          <w:rFonts w:eastAsia="Noto Serif CJK SC" w:cs="Lohit Devanagari"/>
          <w:caps w:val="false"/>
          <w:smallCaps w:val="false"/>
          <w:color w:val="3D3D3D"/>
          <w:spacing w:val="0"/>
          <w:kern w:val="2"/>
          <w:sz w:val="24"/>
          <w:szCs w:val="24"/>
          <w:lang w:val="pt-BR" w:eastAsia="zh-CN" w:bidi="hi-IN"/>
        </w:rPr>
        <w:t> </w:t>
      </w:r>
      <w:r>
        <w:rPr>
          <w:rStyle w:val="Nfaseforte"/>
          <w:rFonts w:eastAsia="Noto Serif CJK SC" w:cs="Lohit Devanagari" w:ascii="Rubik;Helvetica;Arial;sans-serif" w:hAnsi="Rubik;Helvetica;Arial;sans-serif"/>
          <w:b w:val="false"/>
          <w:i/>
          <w:iCs/>
          <w:caps w:val="false"/>
          <w:smallCaps w:val="false"/>
          <w:color w:val="3D3D3D"/>
          <w:spacing w:val="0"/>
          <w:kern w:val="2"/>
          <w:sz w:val="27"/>
          <w:szCs w:val="24"/>
          <w:lang w:val="pt-BR" w:eastAsia="zh-CN" w:bidi="hi-IN"/>
        </w:rPr>
        <w:t>IMC = peso / (altura x altura)</w:t>
      </w:r>
      <w:r>
        <w:rPr>
          <w:rStyle w:val="Nfaseforte"/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)</w:t>
      </w:r>
    </w:p>
    <w:p>
      <w:pPr>
        <w:pStyle w:val="Normal"/>
        <w:bidi w:val="0"/>
        <w:jc w:val="start"/>
        <w:rPr/>
      </w:pPr>
      <w:r>
        <w:rPr>
          <w:rStyle w:val="Nfaseforte"/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- Gravaç</w:t>
      </w:r>
      <w:r>
        <w:rPr>
          <w:rStyle w:val="Nfaseforte"/>
          <w:rFonts w:eastAsia="Noto Serif CJK SC" w:cs="Lohit Devanagari"/>
          <w:b w:val="false"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ã</w:t>
      </w:r>
      <w:r>
        <w:rPr>
          <w:rStyle w:val="Nfaseforte"/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o do IMC para a Data da Pesagem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 RESULTADO: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Visualização do Histórico de IMC calculados, apresentando as Datas com opção de agrupar por Mês, o Valor do IMC, e  a Interpretação da Classificação com base na tabela abaixo.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TABELA: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tbl>
      <w:tblPr>
        <w:tblW w:w="6855" w:type="dxa"/>
        <w:jc w:val="start"/>
        <w:tblInd w:w="0" w:type="dxa"/>
        <w:tblLayout w:type="fixed"/>
        <w:tblCellMar>
          <w:top w:w="0" w:type="dxa"/>
          <w:start w:w="0" w:type="dxa"/>
          <w:bottom w:w="28" w:type="dxa"/>
          <w:end w:w="0" w:type="dxa"/>
        </w:tblCellMar>
      </w:tblPr>
      <w:tblGrid>
        <w:gridCol w:w="2323"/>
        <w:gridCol w:w="2363"/>
        <w:gridCol w:w="2169"/>
      </w:tblGrid>
      <w:tr>
        <w:trPr/>
        <w:tc>
          <w:tcPr>
            <w:tcW w:w="232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1F5EAF"/>
              </w:rPr>
            </w:pPr>
            <w:r>
              <w:rPr>
                <w:rFonts w:ascii="montserratregular" w:hAnsi="montserratregular"/>
                <w:caps/>
                <w:color w:val="1F5EAF"/>
              </w:rPr>
              <w:t>IMC</w:t>
            </w:r>
          </w:p>
        </w:tc>
        <w:tc>
          <w:tcPr>
            <w:tcW w:w="236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1F5EAF"/>
              </w:rPr>
            </w:pPr>
            <w:r>
              <w:rPr>
                <w:rFonts w:ascii="montserratregular" w:hAnsi="montserratregular"/>
                <w:caps/>
                <w:color w:val="1F5EAF"/>
              </w:rPr>
              <w:t>CLASSIFICAÇÃO</w:t>
            </w:r>
          </w:p>
        </w:tc>
        <w:tc>
          <w:tcPr>
            <w:tcW w:w="2169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jc w:val="center"/>
              <w:rPr>
                <w:rFonts w:ascii="montserratregular" w:hAnsi="montserratregular"/>
                <w:caps/>
                <w:color w:val="1F5EAF"/>
              </w:rPr>
            </w:pPr>
            <w:r>
              <w:rPr>
                <w:rFonts w:ascii="montserratregular" w:hAnsi="montserratregular"/>
                <w:caps/>
                <w:color w:val="1F5EAF"/>
              </w:rPr>
              <w:t>OBESIDADE </w:t>
            </w:r>
            <w:r>
              <w:rPr>
                <w:rFonts w:ascii="montserratregular" w:hAnsi="montserratregular"/>
                <w:caps/>
                <w:color w:val="1F5EAF"/>
                <w:sz w:val="17"/>
              </w:rPr>
              <w:t>(GRAU)</w:t>
            </w:r>
            <w:bookmarkStart w:id="0" w:name="result_calc_0"/>
            <w:bookmarkEnd w:id="0"/>
          </w:p>
        </w:tc>
      </w:tr>
      <w:tr>
        <w:trPr/>
        <w:tc>
          <w:tcPr>
            <w:tcW w:w="232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MENOR QUE 18,5</w:t>
            </w:r>
          </w:p>
        </w:tc>
        <w:tc>
          <w:tcPr>
            <w:tcW w:w="236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MAGREZA</w:t>
            </w:r>
          </w:p>
        </w:tc>
        <w:tc>
          <w:tcPr>
            <w:tcW w:w="2169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jc w:val="center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0</w:t>
            </w:r>
            <w:bookmarkStart w:id="1" w:name="result_calc_1"/>
            <w:bookmarkEnd w:id="1"/>
          </w:p>
        </w:tc>
      </w:tr>
      <w:tr>
        <w:trPr/>
        <w:tc>
          <w:tcPr>
            <w:tcW w:w="232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ENTRE 18,5 E 24,9</w:t>
            </w:r>
          </w:p>
        </w:tc>
        <w:tc>
          <w:tcPr>
            <w:tcW w:w="236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NORMAL</w:t>
            </w:r>
          </w:p>
        </w:tc>
        <w:tc>
          <w:tcPr>
            <w:tcW w:w="2169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jc w:val="center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0</w:t>
            </w:r>
            <w:bookmarkStart w:id="2" w:name="result_calc_2"/>
            <w:bookmarkEnd w:id="2"/>
          </w:p>
        </w:tc>
      </w:tr>
      <w:tr>
        <w:trPr/>
        <w:tc>
          <w:tcPr>
            <w:tcW w:w="232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ENTRE 25,0 E 29,9</w:t>
            </w:r>
          </w:p>
        </w:tc>
        <w:tc>
          <w:tcPr>
            <w:tcW w:w="236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SOBREPESO</w:t>
            </w:r>
          </w:p>
        </w:tc>
        <w:tc>
          <w:tcPr>
            <w:tcW w:w="2169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jc w:val="center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I</w:t>
            </w:r>
            <w:bookmarkStart w:id="3" w:name="result_calc_3"/>
            <w:bookmarkEnd w:id="3"/>
          </w:p>
        </w:tc>
      </w:tr>
      <w:tr>
        <w:trPr/>
        <w:tc>
          <w:tcPr>
            <w:tcW w:w="232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ENTRE 30,0 E 39,9</w:t>
            </w:r>
          </w:p>
        </w:tc>
        <w:tc>
          <w:tcPr>
            <w:tcW w:w="236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OBESIDADE</w:t>
            </w:r>
          </w:p>
        </w:tc>
        <w:tc>
          <w:tcPr>
            <w:tcW w:w="2169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jc w:val="center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II</w:t>
            </w:r>
            <w:bookmarkStart w:id="4" w:name="result_calc_4"/>
            <w:bookmarkEnd w:id="4"/>
          </w:p>
        </w:tc>
      </w:tr>
      <w:tr>
        <w:trPr/>
        <w:tc>
          <w:tcPr>
            <w:tcW w:w="232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MAIOR QUE 40,0</w:t>
            </w:r>
          </w:p>
        </w:tc>
        <w:tc>
          <w:tcPr>
            <w:tcW w:w="236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OBESIDADE GRAVE</w:t>
            </w:r>
          </w:p>
        </w:tc>
        <w:tc>
          <w:tcPr>
            <w:tcW w:w="2169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III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Rubik">
    <w:altName w:val="Helvetica"/>
    <w:charset w:val="01" w:characterSet="utf-8"/>
    <w:family w:val="roman"/>
    <w:pitch w:val="variable"/>
  </w:font>
  <w:font w:name="montserratregular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2</Pages>
  <Words>210</Words>
  <Characters>1026</Characters>
  <CharactersWithSpaces>1200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2023-08-14T16:04:22Z</dcterms:created>
  <dc:creator/>
  <dc:description/>
  <dc:language>pt-BR</dc:language>
  <cp:lastModifiedBy/>
  <dcterms:modified xsi:type="dcterms:W3CDTF">2023-08-27T13:53:57Z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