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v2s66icaq8hs" w:id="0"/>
      <w:bookmarkEnd w:id="0"/>
      <w:r w:rsidDel="00000000" w:rsidR="00000000" w:rsidRPr="00000000">
        <w:rPr>
          <w:rtl w:val="0"/>
        </w:rPr>
        <w:t xml:space="preserve">Descrição das telas Wireframe Fintrack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é destinado à descrição das 5 telas que compõem uma proposta de wireframe da aplicação Fintrack.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telas do wireframe são: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Inicial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 de Despesas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 de Metas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E, não é, Faz, não faz, pensamos no wireframe como um app mobile. A seguir apresentamos a descrição da estrutura de cada tela.</w:t>
      </w:r>
    </w:p>
    <w:p w:rsidR="00000000" w:rsidDel="00000000" w:rsidP="00000000" w:rsidRDefault="00000000" w:rsidRPr="00000000" w14:paraId="0000000C">
      <w:pPr>
        <w:pStyle w:val="Heading2"/>
        <w:spacing w:line="480" w:lineRule="auto"/>
        <w:rPr/>
      </w:pPr>
      <w:bookmarkStart w:colFirst="0" w:colLast="0" w:name="_gpqhvcm57zca" w:id="1"/>
      <w:bookmarkEnd w:id="1"/>
      <w:r w:rsidDel="00000000" w:rsidR="00000000" w:rsidRPr="00000000">
        <w:rPr>
          <w:rtl w:val="0"/>
        </w:rPr>
        <w:t xml:space="preserve">1- Login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Na parte superior da tela há um espaço reservado para o logotipo. É representado por um retângulo cinza com um “X”, acompanhado da palavra “LOGO” no centro.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Campo de entrada para e-mail: </w:t>
      </w:r>
      <w:r w:rsidDel="00000000" w:rsidR="00000000" w:rsidRPr="00000000">
        <w:rPr>
          <w:rtl w:val="0"/>
        </w:rPr>
        <w:t xml:space="preserve">Abaixo do logotipo, há um campo de texto com o rótulo “Insira seu e-mail”. Este campo permite ao usuário digitar seu endereço de email.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Campo de entrada de senha: </w:t>
      </w:r>
      <w:r w:rsidDel="00000000" w:rsidR="00000000" w:rsidRPr="00000000">
        <w:rPr>
          <w:rtl w:val="0"/>
        </w:rPr>
        <w:t xml:space="preserve">Abaixo do campo de “Insira seu email”, há um campo destinado à entrada da senha do usuário.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Botão “Entrar”:</w:t>
      </w:r>
      <w:r w:rsidDel="00000000" w:rsidR="00000000" w:rsidRPr="00000000">
        <w:rPr>
          <w:rtl w:val="0"/>
        </w:rPr>
        <w:t xml:space="preserve"> Abaixo do campo de “senha”, há um botão cinza com a palavra “Entrar”, este botão leva para a tela inicial do aplicativo.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Botão “Cadastre-se”: </w:t>
      </w:r>
      <w:r w:rsidDel="00000000" w:rsidR="00000000" w:rsidRPr="00000000">
        <w:rPr>
          <w:rtl w:val="0"/>
        </w:rPr>
        <w:t xml:space="preserve">Abaixo do botão “Entrar” há um texto de “Cadastre-se”, Este botão em forma de texto leva para a tela de cadastro.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Botão “Esqueci minha senha”: </w:t>
      </w:r>
      <w:r w:rsidDel="00000000" w:rsidR="00000000" w:rsidRPr="00000000">
        <w:rPr>
          <w:rtl w:val="0"/>
        </w:rPr>
        <w:t xml:space="preserve"> Abaixo do botão de “Cadastre-se” há um botão de “Esqueci minha senha” ele levará para tela de recuperação de senha(Esse wireframe não foi desenvolvido).</w:t>
      </w:r>
    </w:p>
    <w:p w:rsidR="00000000" w:rsidDel="00000000" w:rsidP="00000000" w:rsidRDefault="00000000" w:rsidRPr="00000000" w14:paraId="00000013">
      <w:pPr>
        <w:pStyle w:val="Heading2"/>
        <w:spacing w:line="480" w:lineRule="auto"/>
        <w:rPr/>
      </w:pPr>
      <w:bookmarkStart w:colFirst="0" w:colLast="0" w:name="_6xc334alvsjl" w:id="2"/>
      <w:bookmarkEnd w:id="2"/>
      <w:r w:rsidDel="00000000" w:rsidR="00000000" w:rsidRPr="00000000">
        <w:rPr>
          <w:rtl w:val="0"/>
        </w:rPr>
        <w:t xml:space="preserve">2 - Cadastro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  <w:t xml:space="preserve"> Na parte superior da tela há o campo “Nome completo”, destinado para que o usuário coloque o seu nome.</w:t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Abaixo do campo “Nome completo” há o campo “Email”, destinado para que o usuário coloque o seu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Senha: </w:t>
      </w:r>
      <w:r w:rsidDel="00000000" w:rsidR="00000000" w:rsidRPr="00000000">
        <w:rPr>
          <w:rtl w:val="0"/>
        </w:rPr>
        <w:t xml:space="preserve">Abaixo do campo “Email” há o campo “Senha”, destinado para que o usuário coloque sua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Confirmação de senha: </w:t>
      </w:r>
      <w:r w:rsidDel="00000000" w:rsidR="00000000" w:rsidRPr="00000000">
        <w:rPr>
          <w:rtl w:val="0"/>
        </w:rPr>
        <w:t xml:space="preserve">Abaixo do campo “Senha” há o campo “Confirmar senha”, destinado para que o usuário coloque sua senha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Termos: </w:t>
      </w:r>
      <w:r w:rsidDel="00000000" w:rsidR="00000000" w:rsidRPr="00000000">
        <w:rPr>
          <w:rtl w:val="0"/>
        </w:rPr>
        <w:t xml:space="preserve">Abaixo do campo “Confirmar senha” há um checkbox, destinado para que o usuário faça o aceite dos termos e políticas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Botão entrar:</w:t>
      </w:r>
      <w:r w:rsidDel="00000000" w:rsidR="00000000" w:rsidRPr="00000000">
        <w:rPr>
          <w:rtl w:val="0"/>
        </w:rPr>
        <w:t xml:space="preserve"> Abaixo do campo de “Termos”, há um botão cinza com a palavra “Entrar”, este botão leva para a tela inicial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480" w:lineRule="auto"/>
        <w:rPr/>
      </w:pPr>
      <w:bookmarkStart w:colFirst="0" w:colLast="0" w:name="_82zm84kwyhiw" w:id="3"/>
      <w:bookmarkEnd w:id="3"/>
      <w:r w:rsidDel="00000000" w:rsidR="00000000" w:rsidRPr="00000000">
        <w:rPr>
          <w:rtl w:val="0"/>
        </w:rPr>
        <w:t xml:space="preserve">3 - Início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No topo superior da tela há um campo indicando a data “1 dez - 1 fev”. Essa data simboliza o período estabelecido pelo usuário para as contas mensais.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Calendário: </w:t>
      </w:r>
      <w:r w:rsidDel="00000000" w:rsidR="00000000" w:rsidRPr="00000000">
        <w:rPr>
          <w:rtl w:val="0"/>
        </w:rPr>
        <w:t xml:space="preserve">No topo superior direito da tela há um ícone de “calendário”. Este botão tem a função de visualização de períodos passados e possível edição do período atual.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Opções: </w:t>
      </w:r>
      <w:r w:rsidDel="00000000" w:rsidR="00000000" w:rsidRPr="00000000">
        <w:rPr>
          <w:rtl w:val="0"/>
        </w:rPr>
        <w:t xml:space="preserve">Abaixo da “Data: há o campo de opções com os seguintes itens: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Categoria:  Esse botão levará para a tela de categorias de débitos.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Histórico: Esse botão levará para a tela de histórico da conta.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Configuração: Esse botão levará para a tela de configuração do aplicativo.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Gráfico: </w:t>
      </w:r>
      <w:r w:rsidDel="00000000" w:rsidR="00000000" w:rsidRPr="00000000">
        <w:rPr>
          <w:rtl w:val="0"/>
        </w:rPr>
        <w:t xml:space="preserve">No centro da tela há um gráfico indicado por um círculo com o valor de “R$4.500,00”. Esse gráfico deverá ser exibido com as cores de cada débito cadastrado e no centro o valor total dos gastos.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Lista de débitos mensal: </w:t>
      </w:r>
      <w:r w:rsidDel="00000000" w:rsidR="00000000" w:rsidRPr="00000000">
        <w:rPr>
          <w:rtl w:val="0"/>
        </w:rPr>
        <w:t xml:space="preserve">Abaixo do gráfico há a lista de débitos cadastrados pelo usuário.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Footer: </w:t>
      </w:r>
      <w:r w:rsidDel="00000000" w:rsidR="00000000" w:rsidRPr="00000000">
        <w:rPr>
          <w:rtl w:val="0"/>
        </w:rPr>
        <w:t xml:space="preserve">Abaixo da lista de débitos há o footer com os botões “Início, Contas e Metas”. Os botões estão representados com um quadrado acima de um texto “Inicio”. Este representa o botão e o quadrado deve ser substituído por um ícone respectivo. </w:t>
      </w:r>
    </w:p>
    <w:p w:rsidR="00000000" w:rsidDel="00000000" w:rsidP="00000000" w:rsidRDefault="00000000" w:rsidRPr="00000000" w14:paraId="00000024">
      <w:pPr>
        <w:pStyle w:val="Heading2"/>
        <w:spacing w:line="480" w:lineRule="auto"/>
        <w:rPr/>
      </w:pPr>
      <w:bookmarkStart w:colFirst="0" w:colLast="0" w:name="_5fblykl4amvq" w:id="4"/>
      <w:bookmarkEnd w:id="4"/>
      <w:r w:rsidDel="00000000" w:rsidR="00000000" w:rsidRPr="00000000">
        <w:rPr>
          <w:rtl w:val="0"/>
        </w:rPr>
        <w:t xml:space="preserve">4 - Débitos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rtl w:val="0"/>
        </w:rPr>
        <w:t xml:space="preserve">No canto superior da tela já o header indicado por um retângulo azul e com o texto “Casa”. Abaixo será exibido o valor total dos débitos dessa categoria.</w:t>
      </w:r>
      <w:r w:rsidDel="00000000" w:rsidR="00000000" w:rsidRPr="00000000">
        <w:rPr>
          <w:b w:val="1"/>
          <w:rtl w:val="0"/>
        </w:rPr>
        <w:br w:type="textWrapping"/>
        <w:t xml:space="preserve">Botão de Alerta: </w:t>
      </w:r>
      <w:r w:rsidDel="00000000" w:rsidR="00000000" w:rsidRPr="00000000">
        <w:rPr>
          <w:rtl w:val="0"/>
        </w:rPr>
        <w:t xml:space="preserve">Dentro do header há o botão de alerta para notificar quando a data de pagamento está se aproximando.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Botão de Configuração: </w:t>
      </w:r>
      <w:r w:rsidDel="00000000" w:rsidR="00000000" w:rsidRPr="00000000">
        <w:rPr>
          <w:rtl w:val="0"/>
        </w:rPr>
        <w:t xml:space="preserve">Dentro do header há o botão de configuração. Este botão levará para a tela de configuração da categoria selecionada. No caso do wireframe será a categoria Casa.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Lista de débitos: </w:t>
      </w:r>
      <w:r w:rsidDel="00000000" w:rsidR="00000000" w:rsidRPr="00000000">
        <w:rPr>
          <w:rtl w:val="0"/>
        </w:rPr>
        <w:t xml:space="preserve"> Abaixo do header será exibido a lista com os débitos cadastrado na categoria.</w:t>
      </w:r>
    </w:p>
    <w:p w:rsidR="00000000" w:rsidDel="00000000" w:rsidP="00000000" w:rsidRDefault="00000000" w:rsidRPr="00000000" w14:paraId="00000028">
      <w:pPr>
        <w:pStyle w:val="Heading2"/>
        <w:spacing w:line="480" w:lineRule="auto"/>
        <w:rPr/>
      </w:pPr>
      <w:bookmarkStart w:colFirst="0" w:colLast="0" w:name="_8dga1qu2edfo" w:id="5"/>
      <w:bookmarkEnd w:id="5"/>
      <w:r w:rsidDel="00000000" w:rsidR="00000000" w:rsidRPr="00000000">
        <w:rPr>
          <w:rtl w:val="0"/>
        </w:rPr>
        <w:t xml:space="preserve">5 - Metas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No topo superior da tela há o header compondo o nome da categoria criada pelo usuário, o saldo disponível que será o valor economizado por mês.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Campo Nome: </w:t>
      </w:r>
      <w:r w:rsidDel="00000000" w:rsidR="00000000" w:rsidRPr="00000000">
        <w:rPr>
          <w:rtl w:val="0"/>
        </w:rPr>
        <w:t xml:space="preserve">Abaixo do header há o campo nome para cadastrar o nome do bem a ser adquirido.</w:t>
      </w:r>
    </w:p>
    <w:p w:rsidR="00000000" w:rsidDel="00000000" w:rsidP="00000000" w:rsidRDefault="00000000" w:rsidRPr="00000000" w14:paraId="0000002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Valor: </w:t>
      </w:r>
      <w:r w:rsidDel="00000000" w:rsidR="00000000" w:rsidRPr="00000000">
        <w:rPr>
          <w:rtl w:val="0"/>
        </w:rPr>
        <w:t xml:space="preserve">Abaixo do campo nome há o campo valor. Neste campo o usuário deve colocar o valor do bem a ser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Campo Data: </w:t>
      </w:r>
      <w:r w:rsidDel="00000000" w:rsidR="00000000" w:rsidRPr="00000000">
        <w:rPr>
          <w:rtl w:val="0"/>
        </w:rPr>
        <w:t xml:space="preserve">Abaixo do campo Valor, há o campo de data inicial e encerramento. Este campo iria definir o período que o usuário se propôs a adquirir o bem.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Botão Calcular: </w:t>
      </w:r>
      <w:r w:rsidDel="00000000" w:rsidR="00000000" w:rsidRPr="00000000">
        <w:rPr>
          <w:rtl w:val="0"/>
        </w:rPr>
        <w:t xml:space="preserve">Abaixo do formulário há o botão de Calcular, este botão irá fazer o cálculo a partir dos dados disponibilizados pelo usuário para estimar quanto tempo será necessário para adquirir o bem a vista.</w:t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Campo de resultado: </w:t>
      </w:r>
      <w:r w:rsidDel="00000000" w:rsidR="00000000" w:rsidRPr="00000000">
        <w:rPr>
          <w:rtl w:val="0"/>
        </w:rPr>
        <w:t xml:space="preserve">Abaixo do botão Calcular há o campo de resultado. Neste campo será exibido a mensagem de quanto tempo será necessário para adquirir o bem.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