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FEDERAL DO ESPÍRITO SANTO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DE CIÊNCIAS EXATAS, NATURAIS E DA SAÚDE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COM11081</w:t>
      </w:r>
      <w:r w:rsidDel="00000000" w:rsidR="00000000" w:rsidRPr="00000000">
        <w:rPr>
          <w:sz w:val="24"/>
          <w:szCs w:val="24"/>
          <w:rtl w:val="0"/>
        </w:rPr>
        <w:t xml:space="preserve"> - TÓPICOS ESPECIAIS EM INFORMÁTICA II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smallCap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RELATÓRIO – CONSTRUÇÃO DE GRAMÁTICAS LOCAIS NO UNITEX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DANILO JOSÉ LIMA DE OLIVEIRA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ALEGRE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  <w:sectPr>
          <w:footerReference r:id="rId6" w:type="default"/>
          <w:footerReference r:id="rId7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2022</w:t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DANILO JOSÉ LIMA DE OLIVEIRA, 2017203186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b w:val="1"/>
          <w:smallCaps w:val="1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RELATÓRIO – CONSTRUÇÃO DE GRAMÁTICAS LOCAIS NO UNITEX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acadêmico apresentado à disciplina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Tópicos Especiais em Informática II</w:t>
      </w:r>
      <w:r w:rsidDel="00000000" w:rsidR="00000000" w:rsidRPr="00000000">
        <w:rPr>
          <w:sz w:val="24"/>
          <w:szCs w:val="24"/>
          <w:rtl w:val="0"/>
        </w:rPr>
        <w:t xml:space="preserve"> ministrada pela professora </w:t>
      </w:r>
      <w:r w:rsidDel="00000000" w:rsidR="00000000" w:rsidRPr="00000000">
        <w:rPr>
          <w:b w:val="1"/>
          <w:sz w:val="24"/>
          <w:szCs w:val="24"/>
          <w:rtl w:val="0"/>
        </w:rPr>
        <w:t xml:space="preserve">Juliana Pinheiro Campos Pirovani</w:t>
      </w:r>
      <w:r w:rsidDel="00000000" w:rsidR="00000000" w:rsidRPr="00000000">
        <w:rPr>
          <w:sz w:val="24"/>
          <w:szCs w:val="24"/>
          <w:rtl w:val="0"/>
        </w:rPr>
        <w:t xml:space="preserve"> como requisito de nota parcial da</w:t>
      </w:r>
      <w:r w:rsidDel="00000000" w:rsidR="00000000" w:rsidRPr="00000000">
        <w:rPr>
          <w:b w:val="1"/>
          <w:sz w:val="24"/>
          <w:szCs w:val="24"/>
          <w:rtl w:val="0"/>
        </w:rPr>
        <w:t xml:space="preserve"> Trabalho 01 </w:t>
      </w:r>
      <w:r w:rsidDel="00000000" w:rsidR="00000000" w:rsidRPr="00000000">
        <w:rPr>
          <w:sz w:val="24"/>
          <w:szCs w:val="24"/>
          <w:rtl w:val="0"/>
        </w:rPr>
        <w:t xml:space="preserve">do</w:t>
      </w:r>
      <w:r w:rsidDel="00000000" w:rsidR="00000000" w:rsidRPr="00000000">
        <w:rPr>
          <w:b w:val="1"/>
          <w:sz w:val="24"/>
          <w:szCs w:val="24"/>
          <w:rtl w:val="0"/>
        </w:rPr>
        <w:t xml:space="preserve"> 2º </w:t>
      </w:r>
      <w:r w:rsidDel="00000000" w:rsidR="00000000" w:rsidRPr="00000000">
        <w:rPr>
          <w:b w:val="1"/>
          <w:sz w:val="24"/>
          <w:szCs w:val="24"/>
          <w:rtl w:val="0"/>
        </w:rPr>
        <w:t xml:space="preserve">semestre de</w:t>
      </w:r>
      <w:r w:rsidDel="00000000" w:rsidR="00000000" w:rsidRPr="00000000">
        <w:rPr>
          <w:b w:val="1"/>
          <w:sz w:val="24"/>
          <w:szCs w:val="24"/>
          <w:rtl w:val="0"/>
        </w:rPr>
        <w:t xml:space="preserve"> 2022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ALEGRE</w:t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09" w:footer="709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2022</w:t>
      </w:r>
    </w:p>
    <w:p w:rsidR="00000000" w:rsidDel="00000000" w:rsidP="00000000" w:rsidRDefault="00000000" w:rsidRPr="00000000" w14:paraId="00000042">
      <w:pPr>
        <w:keepNext w:val="1"/>
        <w:keepLines w:val="1"/>
        <w:spacing w:before="240" w:line="259" w:lineRule="auto"/>
        <w:ind w:left="227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spacing w:line="360" w:lineRule="auto"/>
        <w:jc w:val="both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pStyle w:val="Title"/>
            <w:spacing w:after="0" w:line="360" w:lineRule="auto"/>
            <w:jc w:val="both"/>
            <w:rPr>
              <w:b w:val="1"/>
              <w:smallCaps w:val="1"/>
              <w:sz w:val="24"/>
              <w:szCs w:val="24"/>
            </w:rPr>
          </w:pPr>
          <w:bookmarkStart w:colFirst="0" w:colLast="0" w:name="_l4sro7rn9mkt" w:id="3"/>
          <w:bookmarkEnd w:id="3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1 INTRODUÇÃO</w:t>
            <w:tab/>
            <w:tab/>
            <w:tab/>
            <w:tab/>
            <w:tab/>
            <w:tab/>
            <w:tab/>
            <w:tab/>
            <w:tab/>
            <w:tab/>
            <w:t xml:space="preserve">3</w:t>
          </w:r>
        </w:p>
        <w:p w:rsidR="00000000" w:rsidDel="00000000" w:rsidP="00000000" w:rsidRDefault="00000000" w:rsidRPr="00000000" w14:paraId="00000045">
          <w:pPr>
            <w:pStyle w:val="Title"/>
            <w:spacing w:after="0" w:line="360" w:lineRule="auto"/>
            <w:jc w:val="both"/>
            <w:rPr>
              <w:b w:val="1"/>
              <w:smallCaps w:val="1"/>
              <w:sz w:val="24"/>
              <w:szCs w:val="24"/>
            </w:rPr>
          </w:pPr>
          <w:bookmarkStart w:colFirst="0" w:colLast="0" w:name="_u5najhot3tm4" w:id="4"/>
          <w:bookmarkEnd w:id="4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2 RECONHECIMENTO DE ENTIDADES DO TIPO PESSOA</w:t>
            <w:tab/>
            <w:tab/>
            <w:tab/>
            <w:tab/>
            <w:t xml:space="preserve">3</w:t>
          </w:r>
        </w:p>
        <w:p w:rsidR="00000000" w:rsidDel="00000000" w:rsidP="00000000" w:rsidRDefault="00000000" w:rsidRPr="00000000" w14:paraId="00000046">
          <w:pPr>
            <w:pStyle w:val="Title"/>
            <w:spacing w:after="0" w:line="360" w:lineRule="auto"/>
            <w:ind w:firstLine="720"/>
            <w:jc w:val="both"/>
            <w:rPr>
              <w:b w:val="1"/>
              <w:smallCaps w:val="1"/>
              <w:sz w:val="24"/>
              <w:szCs w:val="24"/>
            </w:rPr>
          </w:pPr>
          <w:bookmarkStart w:colFirst="0" w:colLast="0" w:name="_ih8e6zz47a76" w:id="5"/>
          <w:bookmarkEnd w:id="5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2.1 GRAMÁTICA LOCAL</w:t>
            <w:tab/>
            <w:tab/>
            <w:tab/>
            <w:tab/>
            <w:tab/>
            <w:tab/>
            <w:tab/>
            <w:tab/>
            <w:t xml:space="preserve">3</w:t>
          </w:r>
        </w:p>
        <w:p w:rsidR="00000000" w:rsidDel="00000000" w:rsidP="00000000" w:rsidRDefault="00000000" w:rsidRPr="00000000" w14:paraId="00000047">
          <w:pPr>
            <w:pStyle w:val="Title"/>
            <w:spacing w:after="0" w:line="360" w:lineRule="auto"/>
            <w:ind w:firstLine="720"/>
            <w:jc w:val="both"/>
            <w:rPr>
              <w:sz w:val="24"/>
              <w:szCs w:val="24"/>
            </w:rPr>
          </w:pPr>
          <w:bookmarkStart w:colFirst="0" w:colLast="0" w:name="_5rtbr97jd3f1" w:id="6"/>
          <w:bookmarkEnd w:id="6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2.2 AVALIAÇÃO DE DESEMPENHO</w:t>
            <w:tab/>
            <w:tab/>
            <w:tab/>
            <w:tab/>
            <w:tab/>
            <w:tab/>
            <w:t xml:space="preserve">4   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Style w:val="Title"/>
            <w:spacing w:after="0" w:line="360" w:lineRule="auto"/>
            <w:jc w:val="both"/>
            <w:rPr>
              <w:b w:val="1"/>
              <w:smallCaps w:val="1"/>
              <w:sz w:val="24"/>
              <w:szCs w:val="24"/>
            </w:rPr>
          </w:pPr>
          <w:bookmarkStart w:colFirst="0" w:colLast="0" w:name="_vw90fcm84ix9" w:id="7"/>
          <w:bookmarkEnd w:id="7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3 RECONHECIMENTO DE ENTIDADES DO TIPO LOCAL</w:t>
            <w:tab/>
            <w:tab/>
            <w:tab/>
            <w:tab/>
            <w:t xml:space="preserve">5 </w:t>
          </w:r>
        </w:p>
        <w:p w:rsidR="00000000" w:rsidDel="00000000" w:rsidP="00000000" w:rsidRDefault="00000000" w:rsidRPr="00000000" w14:paraId="00000049">
          <w:pPr>
            <w:pStyle w:val="Title"/>
            <w:spacing w:after="0" w:line="360" w:lineRule="auto"/>
            <w:ind w:firstLine="720"/>
            <w:jc w:val="both"/>
            <w:rPr>
              <w:b w:val="1"/>
              <w:smallCaps w:val="1"/>
              <w:sz w:val="24"/>
              <w:szCs w:val="24"/>
            </w:rPr>
          </w:pPr>
          <w:bookmarkStart w:colFirst="0" w:colLast="0" w:name="_d7n7kb9rbuit" w:id="8"/>
          <w:bookmarkEnd w:id="8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3.1 GRAMÁTICA LOCAL</w:t>
            <w:tab/>
            <w:tab/>
            <w:tab/>
            <w:tab/>
            <w:tab/>
            <w:tab/>
            <w:tab/>
            <w:tab/>
            <w:t xml:space="preserve">5</w:t>
          </w:r>
        </w:p>
        <w:p w:rsidR="00000000" w:rsidDel="00000000" w:rsidP="00000000" w:rsidRDefault="00000000" w:rsidRPr="00000000" w14:paraId="0000004A">
          <w:pPr>
            <w:pStyle w:val="Title"/>
            <w:spacing w:after="0" w:line="360" w:lineRule="auto"/>
            <w:ind w:firstLine="720"/>
            <w:jc w:val="both"/>
            <w:rPr>
              <w:sz w:val="24"/>
              <w:szCs w:val="24"/>
            </w:rPr>
          </w:pPr>
          <w:bookmarkStart w:colFirst="0" w:colLast="0" w:name="_6ysx0kj4twho" w:id="9"/>
          <w:bookmarkEnd w:id="9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3.2 AVALIAÇÃO DE DESEMPENHO</w:t>
            <w:tab/>
            <w:tab/>
            <w:tab/>
            <w:tab/>
            <w:tab/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Style w:val="Title"/>
            <w:spacing w:after="0" w:line="360" w:lineRule="auto"/>
            <w:jc w:val="both"/>
            <w:rPr>
              <w:b w:val="1"/>
              <w:smallCaps w:val="1"/>
              <w:sz w:val="24"/>
              <w:szCs w:val="24"/>
            </w:rPr>
          </w:pPr>
          <w:bookmarkStart w:colFirst="0" w:colLast="0" w:name="_pe0m11whm5d8" w:id="10"/>
          <w:bookmarkEnd w:id="10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4 RECONHECIMENTO DE ENTIDADES DO TIPO ORGANIZAÇÃO</w:t>
            <w:tab/>
            <w:tab/>
            <w:t xml:space="preserve">7</w:t>
          </w:r>
        </w:p>
        <w:p w:rsidR="00000000" w:rsidDel="00000000" w:rsidP="00000000" w:rsidRDefault="00000000" w:rsidRPr="00000000" w14:paraId="0000004C">
          <w:pPr>
            <w:pStyle w:val="Title"/>
            <w:spacing w:after="0" w:line="360" w:lineRule="auto"/>
            <w:ind w:firstLine="720"/>
            <w:jc w:val="both"/>
            <w:rPr>
              <w:b w:val="1"/>
              <w:smallCaps w:val="1"/>
              <w:sz w:val="24"/>
              <w:szCs w:val="24"/>
            </w:rPr>
          </w:pPr>
          <w:bookmarkStart w:colFirst="0" w:colLast="0" w:name="_x3r9nllvra1n" w:id="11"/>
          <w:bookmarkEnd w:id="11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4.1 GRAMÁTICA LOCAL</w:t>
            <w:tab/>
            <w:tab/>
            <w:tab/>
            <w:tab/>
            <w:tab/>
            <w:tab/>
            <w:tab/>
            <w:tab/>
            <w:t xml:space="preserve">7</w:t>
          </w:r>
        </w:p>
        <w:p w:rsidR="00000000" w:rsidDel="00000000" w:rsidP="00000000" w:rsidRDefault="00000000" w:rsidRPr="00000000" w14:paraId="0000004D">
          <w:pPr>
            <w:pStyle w:val="Title"/>
            <w:spacing w:after="0" w:line="360" w:lineRule="auto"/>
            <w:ind w:firstLine="720"/>
            <w:jc w:val="both"/>
            <w:rPr/>
          </w:pPr>
          <w:bookmarkStart w:colFirst="0" w:colLast="0" w:name="_7gwsia8o12vf" w:id="12"/>
          <w:bookmarkEnd w:id="12"/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4.2 AVALIAÇÃO DE DESEMPENHO</w:t>
            <w:tab/>
            <w:tab/>
            <w:tab/>
            <w:tab/>
            <w:tab/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pStyle w:val="Title"/>
        <w:spacing w:after="0" w:line="360" w:lineRule="auto"/>
        <w:jc w:val="both"/>
        <w:rPr>
          <w:b w:val="1"/>
          <w:smallCaps w:val="1"/>
          <w:sz w:val="24"/>
          <w:szCs w:val="24"/>
        </w:rPr>
      </w:pPr>
      <w:bookmarkStart w:colFirst="0" w:colLast="0" w:name="_b50avb9fijtz" w:id="13"/>
      <w:bookmarkEnd w:id="13"/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spacing w:after="0" w:line="360" w:lineRule="auto"/>
        <w:ind w:firstLine="720"/>
        <w:jc w:val="both"/>
        <w:rPr>
          <w:b w:val="1"/>
          <w:smallCaps w:val="1"/>
          <w:sz w:val="24"/>
          <w:szCs w:val="24"/>
        </w:rPr>
      </w:pPr>
      <w:bookmarkStart w:colFirst="0" w:colLast="0" w:name="_kq2fhmtwp3r0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spacing w:after="0" w:line="360" w:lineRule="auto"/>
        <w:jc w:val="both"/>
        <w:rPr>
          <w:b w:val="1"/>
          <w:smallCaps w:val="1"/>
          <w:sz w:val="24"/>
          <w:szCs w:val="24"/>
        </w:rPr>
      </w:pPr>
      <w:bookmarkStart w:colFirst="0" w:colLast="0" w:name="_os2qjnexg214" w:id="15"/>
      <w:bookmarkEnd w:id="15"/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5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relatório descreve a construção de Gramática Locais (GL) no Unitex para reconhecimento de entidades nomeadas (REN) das categorias Pessoa, Local e</w:t>
      </w:r>
    </w:p>
    <w:p w:rsidR="00000000" w:rsidDel="00000000" w:rsidP="00000000" w:rsidRDefault="00000000" w:rsidRPr="00000000" w14:paraId="00000054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Organização, onde cada categoria possui ao menos 3 regras. A análise linguística necessária para a criação dessas Gramáticas Locais foi feita utilizando o arquivo </w:t>
      </w:r>
      <w:r w:rsidDel="00000000" w:rsidR="00000000" w:rsidRPr="00000000">
        <w:rPr>
          <w:i w:val="1"/>
          <w:sz w:val="24"/>
          <w:szCs w:val="24"/>
          <w:rtl w:val="0"/>
        </w:rPr>
        <w:t xml:space="preserve">redacoes-anotadas-para-estudo-linguistico.xml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gramática em si, é detalhado também a análise de desempenho das mesmas, usando as métricas detalhadas na Figura 01 (Precisão, Abrangência e Medida-F) utilizando o arquivo </w:t>
      </w:r>
      <w:r w:rsidDel="00000000" w:rsidR="00000000" w:rsidRPr="00000000">
        <w:rPr>
          <w:i w:val="1"/>
          <w:sz w:val="24"/>
          <w:szCs w:val="24"/>
          <w:rtl w:val="0"/>
        </w:rPr>
        <w:t xml:space="preserve">redacoes-anotadas.xml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762500" cy="2524125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762500" cy="2524125"/>
                          <a:chOff x="152400" y="152400"/>
                          <a:chExt cx="4745250" cy="2501500"/>
                        </a:xfrm>
                      </wpg:grpSpPr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7434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4" name="Shape 14"/>
                        <wps:spPr>
                          <a:xfrm>
                            <a:off x="157350" y="2330800"/>
                            <a:ext cx="47403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01. Métricas para a análise de desempenho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762500" cy="252412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0" cy="2524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RECONHECIMENTO DE ENTIDADES DO TIPO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ideia por trás do reconhecimento da entidade do tipo pessoa se baseia principalmente na identificação dos padrões de palavras que antecedem o nome, além de possuir também regras para que sejam pegos os nomes completos das pessoas identificadas, e não somente a primeira palavra do nome.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 GRAMÁTICA LOCAL</w:t>
      </w:r>
    </w:p>
    <w:p w:rsidR="00000000" w:rsidDel="00000000" w:rsidP="00000000" w:rsidRDefault="00000000" w:rsidRPr="00000000" w14:paraId="0000005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Figura 02 possui os detalhes dessa gramática, onde foram selecionados um conjunto de palavras ou pronomes de tratamento que possam identificar que a palavra a seguir, caso inicie com letra maiúscula, é o início de um nome próprio que se refere a uma pessoa, e também caso essa mesma palavra seja antecessora de “dos”, “da”, “de”, “do”, ou de uma outra palavra inicie com letra maiúscula, entende-se que este nome próprio possui mais de uma palavra.</w:t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800600" cy="47434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7600" y="152400"/>
                          <a:ext cx="4800600" cy="4743450"/>
                          <a:chOff x="77600" y="152400"/>
                          <a:chExt cx="4779600" cy="4729075"/>
                        </a:xfrm>
                      </wpg:grpSpPr>
                      <wps:wsp>
                        <wps:cNvSpPr txBox="1"/>
                        <wps:cNvPr id="15" name="Shape 15"/>
                        <wps:spPr>
                          <a:xfrm>
                            <a:off x="77600" y="4558375"/>
                            <a:ext cx="47796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02. Gramática Local para reconhecer pessoas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6" name="Shape 16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630008" cy="440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800600" cy="47434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600" cy="474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 AVALIAÇÃO DE DESEMPENHO</w:t>
      </w:r>
    </w:p>
    <w:p w:rsidR="00000000" w:rsidDel="00000000" w:rsidP="00000000" w:rsidRDefault="00000000" w:rsidRPr="00000000" w14:paraId="0000006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Figura 03 estão todos os 13 </w:t>
      </w:r>
      <w:r w:rsidDel="00000000" w:rsidR="00000000" w:rsidRPr="00000000">
        <w:rPr>
          <w:i w:val="1"/>
          <w:sz w:val="24"/>
          <w:szCs w:val="24"/>
          <w:rtl w:val="0"/>
        </w:rPr>
        <w:t xml:space="preserve">matches</w:t>
      </w:r>
      <w:r w:rsidDel="00000000" w:rsidR="00000000" w:rsidRPr="00000000">
        <w:rPr>
          <w:sz w:val="24"/>
          <w:szCs w:val="24"/>
          <w:rtl w:val="0"/>
        </w:rPr>
        <w:t xml:space="preserve"> encontrados por esta gramática, sendo 02 deles falsos positivos. São eles: Humildade e Veículos Automotores.</w:t>
      </w:r>
    </w:p>
    <w:p w:rsidR="00000000" w:rsidDel="00000000" w:rsidP="00000000" w:rsidRDefault="00000000" w:rsidRPr="00000000" w14:paraId="0000006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identificados também 13 falsos negativos. São eles: Heráclito de </w:t>
      </w:r>
      <w:r w:rsidDel="00000000" w:rsidR="00000000" w:rsidRPr="00000000">
        <w:rPr>
          <w:sz w:val="24"/>
          <w:szCs w:val="24"/>
          <w:rtl w:val="0"/>
        </w:rPr>
        <w:t xml:space="preserve">Éfaso,</w:t>
      </w:r>
      <w:r w:rsidDel="00000000" w:rsidR="00000000" w:rsidRPr="00000000">
        <w:rPr>
          <w:sz w:val="24"/>
          <w:szCs w:val="24"/>
          <w:rtl w:val="0"/>
        </w:rPr>
        <w:t xml:space="preserve"> Gisele Bündchen, Olavo Bilac, Platão, Silvio Santos, Taís Araújo, Tiririca, José de Alencar, José Serra, Leona </w:t>
      </w:r>
      <w:r w:rsidDel="00000000" w:rsidR="00000000" w:rsidRPr="00000000">
        <w:rPr>
          <w:sz w:val="24"/>
          <w:szCs w:val="24"/>
          <w:rtl w:val="0"/>
        </w:rPr>
        <w:t xml:space="preserve">Helmsey,</w:t>
      </w:r>
      <w:r w:rsidDel="00000000" w:rsidR="00000000" w:rsidRPr="00000000">
        <w:rPr>
          <w:sz w:val="24"/>
          <w:szCs w:val="24"/>
          <w:rtl w:val="0"/>
        </w:rPr>
        <w:t xml:space="preserve"> Adam Smith, Amarildo, Barack Obama</w:t>
      </w:r>
    </w:p>
    <w:p w:rsidR="00000000" w:rsidDel="00000000" w:rsidP="00000000" w:rsidRDefault="00000000" w:rsidRPr="00000000" w14:paraId="00000068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65719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350" y="304800"/>
                          <a:ext cx="5731200" cy="2657193"/>
                          <a:chOff x="157350" y="304800"/>
                          <a:chExt cx="6266400" cy="289985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57350" y="2881550"/>
                            <a:ext cx="62664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03. Palavras encontradas pela gramática de reconhecer pessoas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313" y="304800"/>
                            <a:ext cx="5944465" cy="257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65719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65719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Figura 04 abaixo, estão detalhados os cálculos de análise de desempenho utilizando as métricas até então estabelecidas.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48325" cy="198368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3050" y="142575"/>
                          <a:ext cx="5648325" cy="1983685"/>
                          <a:chOff x="113050" y="142575"/>
                          <a:chExt cx="6744950" cy="2353975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3050" y="142575"/>
                            <a:ext cx="469582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9" name="Shape 9"/>
                        <wps:spPr>
                          <a:xfrm>
                            <a:off x="4199375" y="383550"/>
                            <a:ext cx="1927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 11 / 13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0.8461538462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479625" y="1056900"/>
                            <a:ext cx="19917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 11 / 24 =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0.4583333333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874800" y="1730250"/>
                            <a:ext cx="2983200" cy="52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= [2 * (11/13) * (11/24)] / [(11/13) + (11/24)]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=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0.59459459459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77025" y="2173450"/>
                            <a:ext cx="6431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04. Cálculos de análise de desempenho da GL de pessoa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48325" cy="198368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983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RECONHECIMENTO DE ENTIDADES DO TIPO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Seguindo o mesmo padrão de ideia, o reconhecimento da entidade do tipo local se foi feito visão os padrões de palavras que antecedem o nome do local, possuindo regras para que locais de nomes compostos também sejam incluídos.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 GRAMÁTICA LOCAL</w:t>
      </w:r>
    </w:p>
    <w:p w:rsidR="00000000" w:rsidDel="00000000" w:rsidP="00000000" w:rsidRDefault="00000000" w:rsidRPr="00000000" w14:paraId="0000007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Figura 05 detalha a gramática, onde as palavras que começam com letra </w:t>
      </w:r>
      <w:r w:rsidDel="00000000" w:rsidR="00000000" w:rsidRPr="00000000">
        <w:rPr>
          <w:sz w:val="24"/>
          <w:szCs w:val="24"/>
          <w:rtl w:val="0"/>
        </w:rPr>
        <w:t xml:space="preserve">maiúscula</w:t>
      </w:r>
      <w:r w:rsidDel="00000000" w:rsidR="00000000" w:rsidRPr="00000000">
        <w:rPr>
          <w:sz w:val="24"/>
          <w:szCs w:val="24"/>
          <w:rtl w:val="0"/>
        </w:rPr>
        <w:t xml:space="preserve"> e possuem como antecessores “em”, “na” e “no” são identificadas como locais.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486150" cy="27622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486150" cy="2762250"/>
                          <a:chOff x="152400" y="152400"/>
                          <a:chExt cx="3471600" cy="274245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52400" y="2571750"/>
                            <a:ext cx="34716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05. Gramática Local para reconhecer locais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324716" cy="238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86150" cy="27622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0" cy="2762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 AVALIAÇÃO DE DESEMPENHO</w:t>
      </w:r>
    </w:p>
    <w:p w:rsidR="00000000" w:rsidDel="00000000" w:rsidP="00000000" w:rsidRDefault="00000000" w:rsidRPr="00000000" w14:paraId="0000007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Figura 06 estão todos os 12 </w:t>
      </w:r>
      <w:r w:rsidDel="00000000" w:rsidR="00000000" w:rsidRPr="00000000">
        <w:rPr>
          <w:i w:val="1"/>
          <w:sz w:val="24"/>
          <w:szCs w:val="24"/>
          <w:rtl w:val="0"/>
        </w:rPr>
        <w:t xml:space="preserve">matches</w:t>
      </w:r>
      <w:r w:rsidDel="00000000" w:rsidR="00000000" w:rsidRPr="00000000">
        <w:rPr>
          <w:sz w:val="24"/>
          <w:szCs w:val="24"/>
          <w:rtl w:val="0"/>
        </w:rPr>
        <w:t xml:space="preserve"> encontrados por esta gramática, porém 07 deles são repetições de “Brasil”, portanto, desconsiderando repetições, são válidos apenas 06 </w:t>
      </w:r>
      <w:r w:rsidDel="00000000" w:rsidR="00000000" w:rsidRPr="00000000">
        <w:rPr>
          <w:i w:val="1"/>
          <w:sz w:val="24"/>
          <w:szCs w:val="24"/>
          <w:rtl w:val="0"/>
        </w:rPr>
        <w:t xml:space="preserve">matches,</w:t>
      </w:r>
      <w:r w:rsidDel="00000000" w:rsidR="00000000" w:rsidRPr="00000000">
        <w:rPr>
          <w:sz w:val="24"/>
          <w:szCs w:val="24"/>
          <w:rtl w:val="0"/>
        </w:rPr>
        <w:t xml:space="preserve"> sendo 02 deles falsos positivos. São eles: ONGS e Vias Terrestres.</w:t>
      </w:r>
    </w:p>
    <w:p w:rsidR="00000000" w:rsidDel="00000000" w:rsidP="00000000" w:rsidRDefault="00000000" w:rsidRPr="00000000" w14:paraId="0000007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identificados também 08 falsos negativos. São eles: África, Campinas, Estados Unidos, Finlândia, Egito, Europa, Noruega, Porto Alegre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70510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705100"/>
                          <a:chOff x="152400" y="152400"/>
                          <a:chExt cx="6553200" cy="3071900"/>
                        </a:xfrm>
                      </wpg:grpSpPr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199" cy="2725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" name="Shape 2"/>
                        <wps:spPr>
                          <a:xfrm>
                            <a:off x="157350" y="2901200"/>
                            <a:ext cx="65400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06. Palavras encontradas pela gramática de reconhecer locais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7051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705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Figura 07 abaixo, estão detalhados os cálculos de análise de desempenho utilizando as métricas até então estabelecidas.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48325" cy="198368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3050" y="142575"/>
                          <a:ext cx="5648325" cy="1983685"/>
                          <a:chOff x="113050" y="142575"/>
                          <a:chExt cx="6744950" cy="2353975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3050" y="142575"/>
                            <a:ext cx="469582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9" name="Shape 9"/>
                        <wps:spPr>
                          <a:xfrm>
                            <a:off x="4199375" y="383550"/>
                            <a:ext cx="1927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 4 / 6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0.6666666667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479625" y="1056900"/>
                            <a:ext cx="19917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 4 / 12 =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0.3333333333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874800" y="1730250"/>
                            <a:ext cx="2983200" cy="53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= [2 * (4/6) *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4/12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)] / [(4/6) +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4/12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)]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=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0.44444444444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77025" y="2173450"/>
                            <a:ext cx="6431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07. Cálculos de análise de desempenho da GL de local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48325" cy="198368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983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RECONHECIMENTO DE ENTIDADES DO TIPO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palavras que antecedem o nome da organização foram escolhidas, juntamente com as regras para que as organizações de nomes compostos também sejam incluídas.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4.1 GRAMÁTICA LOCAL</w:t>
      </w:r>
    </w:p>
    <w:p w:rsidR="00000000" w:rsidDel="00000000" w:rsidP="00000000" w:rsidRDefault="00000000" w:rsidRPr="00000000" w14:paraId="0000008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Figura 08 detalha a gramática, onde as palavras que começam com letra maiúscula e possuem como antecessores que detalham a organização como sendo </w:t>
      </w:r>
      <w:r w:rsidDel="00000000" w:rsidR="00000000" w:rsidRPr="00000000">
        <w:rPr>
          <w:sz w:val="24"/>
          <w:szCs w:val="24"/>
          <w:rtl w:val="0"/>
        </w:rPr>
        <w:t xml:space="preserve">universidade, secretaria,</w:t>
      </w:r>
      <w:r w:rsidDel="00000000" w:rsidR="00000000" w:rsidRPr="00000000">
        <w:rPr>
          <w:sz w:val="24"/>
          <w:szCs w:val="24"/>
          <w:rtl w:val="0"/>
        </w:rPr>
        <w:t xml:space="preserve"> organização, fundação, aeroporto e rodoviária.</w:t>
      </w:r>
    </w:p>
    <w:p w:rsidR="00000000" w:rsidDel="00000000" w:rsidP="00000000" w:rsidRDefault="00000000" w:rsidRPr="00000000" w14:paraId="0000008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92438" cy="3362739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3025" y="511350"/>
                          <a:ext cx="4292438" cy="3362739"/>
                          <a:chOff x="363025" y="511350"/>
                          <a:chExt cx="5041000" cy="394230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147725" y="4130550"/>
                            <a:ext cx="34716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08. Gramática Local para reconhecer organização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3025" y="511350"/>
                            <a:ext cx="5041000" cy="36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92438" cy="3362739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438" cy="33627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4.2 AVALIAÇÃO DE DESEMPENHO</w:t>
      </w:r>
    </w:p>
    <w:p w:rsidR="00000000" w:rsidDel="00000000" w:rsidP="00000000" w:rsidRDefault="00000000" w:rsidRPr="00000000" w14:paraId="0000008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Figura 09 estão todos os 7 </w:t>
      </w:r>
      <w:r w:rsidDel="00000000" w:rsidR="00000000" w:rsidRPr="00000000">
        <w:rPr>
          <w:i w:val="1"/>
          <w:sz w:val="24"/>
          <w:szCs w:val="24"/>
          <w:rtl w:val="0"/>
        </w:rPr>
        <w:t xml:space="preserve">matches</w:t>
      </w:r>
      <w:r w:rsidDel="00000000" w:rsidR="00000000" w:rsidRPr="00000000">
        <w:rPr>
          <w:sz w:val="24"/>
          <w:szCs w:val="24"/>
          <w:rtl w:val="0"/>
        </w:rPr>
        <w:t xml:space="preserve"> encontrados por esta gramática, sendo 02 deles falsos positivos. São eles: Princesa Isabel e Brasil.</w:t>
      </w:r>
    </w:p>
    <w:p w:rsidR="00000000" w:rsidDel="00000000" w:rsidP="00000000" w:rsidRDefault="00000000" w:rsidRPr="00000000" w14:paraId="0000008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identificados também 08 falsos negativos. São eles: Datafolha, FIFA, Globo, SUS (Sistema Único de Saúde)</w:t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179411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0750" y="1184250"/>
                          <a:ext cx="5731200" cy="1794115"/>
                          <a:chOff x="150750" y="1184250"/>
                          <a:chExt cx="6553200" cy="20400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57350" y="2901200"/>
                            <a:ext cx="65400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09. Palavras encontradas pela gramática de reconhecer organização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0750" y="1184250"/>
                            <a:ext cx="6553200" cy="1716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79411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7941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Figura 10 abaixo, estão detalhados os cálculos de análise de desempenho utilizando as métricas até então estabelecidas.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48325" cy="1983685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3050" y="142575"/>
                          <a:ext cx="5648325" cy="1983685"/>
                          <a:chOff x="113050" y="142575"/>
                          <a:chExt cx="6744950" cy="2353975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3050" y="142575"/>
                            <a:ext cx="469582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9" name="Shape 9"/>
                        <wps:spPr>
                          <a:xfrm>
                            <a:off x="4199375" y="383550"/>
                            <a:ext cx="1927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 5 / 7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0.7142857143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479625" y="1056900"/>
                            <a:ext cx="19917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 5 / 13 =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0.3846153846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874800" y="1730250"/>
                            <a:ext cx="2983200" cy="53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= [2 * (5/7) *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5/13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)] / [(5/7) +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5/13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)]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= 0.5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77025" y="2173450"/>
                            <a:ext cx="6431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Figura 10. Cálculos de análise de desempenho da GL de local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48325" cy="1983685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1983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17.3228346456694" w:left="1440" w:right="1440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9.png"/><Relationship Id="rId21" Type="http://schemas.openxmlformats.org/officeDocument/2006/relationships/image" Target="media/image19.png"/><Relationship Id="rId24" Type="http://schemas.openxmlformats.org/officeDocument/2006/relationships/image" Target="media/image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Relationship Id="rId8" Type="http://schemas.openxmlformats.org/officeDocument/2006/relationships/image" Target="media/image18.png"/><Relationship Id="rId11" Type="http://schemas.openxmlformats.org/officeDocument/2006/relationships/image" Target="media/image7.png"/><Relationship Id="rId10" Type="http://schemas.openxmlformats.org/officeDocument/2006/relationships/image" Target="media/image17.png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19" Type="http://schemas.openxmlformats.org/officeDocument/2006/relationships/image" Target="media/image8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