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CENTRO UNIVERSITÁRIO DE BRASÍLIA</w:t>
      </w:r>
    </w:p>
    <w:p>
      <w:pPr>
        <w:spacing w:after="240"/>
        <w:jc w:val="center"/>
      </w:pPr>
      <w:r>
        <w:rPr>
          <w:color w:val="595959"/>
          <w:sz w:val="22"/>
          <w:szCs w:val="22"/>
        </w:rPr>
        <w:t xml:space="preserve">PROJETO INTEGRADOR II</w:t>
      </w:r>
    </w:p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ARTEFATO 1 — GESTÃO DO NEGÓCIO/DOMÍNIO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Análise de Usuário — Projeto MAPPA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Projeto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MAPPA — análise de acidentes em rodovias federais do DF e Entorno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Entrega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Artefato 1 — Gestão do Negócio/Domínio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Grupo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João Vitor Velozo; Danilo Lisboa; Igor Cavalcante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Setembro de 2026</w:t>
            </w:r>
          </w:p>
        </w:tc>
      </w:tr>
    </w:tbl>
    <w:p>
      <w:pPr>
        <w:spacing w:after="300"/>
      </w:pPr>
    </w:p>
    <w:p>
      <w:pPr>
        <w:pStyle w:val="Heading1"/>
        <w:spacing w:after="160" w:before="320"/>
      </w:pPr>
      <w:r>
        <w:t xml:space="preserve">1. Objetivo da Análise de Usuário</w:t>
      </w:r>
    </w:p>
    <w:p>
      <w:pPr>
        <w:spacing w:after="160"/>
        <w:jc w:val="both"/>
      </w:pPr>
      <w:r>
        <w:t xml:space="preserve">Este documento tem como objetivo aprofundar o conhecimento sobre os usuários do MAPPA, identificando seus perfis, comportamentos, necessidades e dores, de forma a orientar decisões de negócio, priorização de funcionalidades e desenho da solução. A análise complementa o levantamento de requisitos já realizado, trazendo uma visão centrada nas pessoas que utilizarão o sistema.</w:t>
      </w:r>
    </w:p>
    <w:p>
      <w:pPr>
        <w:pStyle w:val="Heading1"/>
        <w:spacing w:after="160" w:before="320"/>
      </w:pPr>
      <w:r>
        <w:t xml:space="preserve">2. Metodologia</w:t>
      </w:r>
    </w:p>
    <w:p>
      <w:pPr>
        <w:spacing w:after="160"/>
        <w:jc w:val="both"/>
      </w:pPr>
      <w:r>
        <w:t xml:space="preserve">A análise foi construída a partir de três fontes complementares: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Levantamento documental: estudo de relatórios públicos da PRF e de órgãos de mobilidade sobre o perfil de uso de painéis de acidentes.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Entrevistas exploratórias simuladas com perfis representativos do público-alvo (gestores de mobilidade, supervisores de fiscalização e pesquisadores), com base em cenários de uso reais do setor.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Benchmarking de soluções similares de visualização de dados públicos de trânsito, observando pontos de fricção comuns em ferramentas existentes.</w:t>
      </w:r>
    </w:p>
    <w:p>
      <w:pPr>
        <w:spacing w:after="160"/>
        <w:jc w:val="both"/>
      </w:pPr>
      <w:r>
        <w:t xml:space="preserve">A partir dessas fontes, foram consolidadas duas personas representativas e um mapa de empatia da persona primária, utilizados como base para a jornada do usuário e para a priorização do backlog do produto.</w:t>
      </w:r>
    </w:p>
    <w:p>
      <w:pPr>
        <w:pStyle w:val="Heading1"/>
        <w:spacing w:after="160" w:before="320"/>
      </w:pPr>
      <w:r>
        <w:t xml:space="preserve">3. Personas</w:t>
      </w:r>
    </w:p>
    <w:p>
      <w:pPr>
        <w:pStyle w:val="Heading2"/>
        <w:spacing w:after="120" w:before="240"/>
      </w:pPr>
      <w:r>
        <w:t xml:space="preserve">3.1 Persona Primária — Marcos Andrade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Atributo</w:t>
            </w:r>
          </w:p>
        </w:tc>
        <w:tc>
          <w:tcPr>
            <w:tcW w:type="dxa" w:w="6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Perfil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42 anos, engenheiro civil, Gestor de Mobilidade Urbana do DF, 12 anos de atuação em planejamento viário.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Comportamento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Toma decisões orientadas por dados, mas tem pouco tempo disponível; prefere painéis visuais a planilhas extensas.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Necessidades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Identificar rapidamente trechos e horários críticos para direcionar ações preventivas e fiscalização.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Dores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Perde tempo cruzando manualmente arquivos brutos da PRF; dificuldade em comparar rodovias e períodos de forma visual.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Objetivo com o MAPPA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Reduzir o tempo entre a coleta do dado e a tomada de decisão sobre segurança viária.</w:t>
            </w:r>
          </w:p>
        </w:tc>
      </w:tr>
    </w:tbl>
    <w:p>
      <w:pPr>
        <w:pStyle w:val="Heading2"/>
        <w:spacing w:after="120" w:before="240"/>
      </w:pPr>
      <w:r>
        <w:t xml:space="preserve">3.2 Persona Secundária — Ana Beatriz Silva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Atributo</w:t>
            </w:r>
          </w:p>
        </w:tc>
        <w:tc>
          <w:tcPr>
            <w:tcW w:type="dxa" w:w="6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Perfil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27 anos, mestranda em Engenharia de Transportes, pesquisadora acadêmica focada em segurança viária.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Comportamento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Consulta bases de dados públicas com frequência; valoriza rigor metodológico e rastreabilidade dos dados.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Necessidades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Explorar os dados por múltiplas dimensões (causa, horário, severidade) para embasar hipóteses de pesquisa.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Dores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Bases da PRF exigem tratamento técnico antes de qualquer análise; falta de padronização entre anos dificulta comparações.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Objetivo com o MAPPA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Obter um recorte de dados já tratado e confiável, reduzindo o tempo de preparação da pesquisa.</w:t>
            </w:r>
          </w:p>
        </w:tc>
      </w:tr>
    </w:tbl>
    <w:p>
      <w:pPr>
        <w:pStyle w:val="Heading1"/>
        <w:spacing w:after="160" w:before="320"/>
      </w:pPr>
      <w:r>
        <w:t xml:space="preserve">4. Mapa de Empatia — Marcos Andrade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Dimensão</w:t>
            </w:r>
          </w:p>
        </w:tc>
        <w:tc>
          <w:tcPr>
            <w:tcW w:type="dxa" w:w="6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Diz e Pensa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"Preciso saber onde agir primeiro." Pensa constantemente em como justificar decisões com dados concretos.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Faz e Age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Consulta relatórios mensais da PRF, participa de reuniões de planejamento viário, solicita análises pontuais à equipe técnica.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Vê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Planilhas extensas, relatórios em PDF estático, notícias sobre acidentes em rodovias sob sua gestão.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Ouve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Cobranças da Secretaria por resultados; reclamações da população sobre trechos perigosos.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Dores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Tempo escasso, dados dispersos, dificuldade em visualizar padrões rapidamente.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Ganhos esperados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Agilidade na análise, confiança nos dados apresentados, argumentos visuais para decisões.</w:t>
            </w:r>
          </w:p>
        </w:tc>
      </w:tr>
    </w:tbl>
    <w:p>
      <w:pPr>
        <w:pStyle w:val="Heading1"/>
        <w:spacing w:after="160" w:before="320"/>
      </w:pPr>
      <w:r>
        <w:t xml:space="preserve">5. Jobs To Be Done (JTBD)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Quando preciso planejar ações de fiscalização, quero visualizar rapidamente os trechos mais críticos, para direcionar recursos limitados com eficiência.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Quando recebo cobrança por resultados, quero apresentar dados consolidados e visuais, para justificar minhas decisões com evidências.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Quando inicio uma pesquisa acadêmica, quero acessar dados já tratados e padronizados, para reduzir o tempo gasto em preparação de dados.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Quando comparo períodos ou rodovias, quero filtros combinados, para identificar padrões sem depender de planilhas manuais.</w:t>
      </w:r>
    </w:p>
    <w:p>
      <w:pPr>
        <w:pStyle w:val="Heading1"/>
        <w:spacing w:after="160" w:before="320"/>
      </w:pPr>
      <w:r>
        <w:t xml:space="preserve">6. Jornada do Usuário — Marcos Andrade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600"/>
        <w:gridCol w:w="31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Etapa</w:t>
            </w:r>
          </w:p>
        </w:tc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Pensamento / Emoção</w:t>
            </w:r>
          </w:p>
        </w:tc>
        <w:tc>
          <w:tcPr>
            <w:tcW w:type="dxa" w:w="3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Oportunidade para o MAPPA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 Acesso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Abre o dashboard no navegador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"Espero que seja rápido."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Carregamento leve, interface limpa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 Filtro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Seleciona rodovia e período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Neutro, focado na tarefa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Filtros intuitivos e combináveis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 Visualização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Consulta indicadores e gráficos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Curiosidade / atenção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Indicadores claros, sem ruído visual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 Identificação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Cruza causa, horário e severidade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Concentração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Ranking e mapa facilitam a leitura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 Decisão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Direciona ação preventiva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Confiança na decisão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Dados confiáveis e rastreáveis</w:t>
            </w:r>
          </w:p>
        </w:tc>
      </w:tr>
    </w:tbl>
    <w:p>
      <w:pPr>
        <w:pStyle w:val="Heading1"/>
        <w:spacing w:after="160" w:before="320"/>
      </w:pPr>
      <w:r>
        <w:t xml:space="preserve">7. Conclusões e Direcionamentos</w:t>
      </w:r>
    </w:p>
    <w:p>
      <w:pPr>
        <w:spacing w:after="160"/>
        <w:jc w:val="both"/>
      </w:pPr>
      <w:r>
        <w:t xml:space="preserve">A análise de usuário confirma que o principal valor do MAPPA está em reduzir o tempo entre o dado bruto e a decisão. Isso reforça a priorização já definida no backlog do produto: indicadores consolidados, filtros combinados e tratamento automático dos dados (ETL) são os itens de maior prioridade (Must), por atenderem diretamente às dores mapeadas nas personas.</w:t>
      </w:r>
    </w:p>
    <w:p>
      <w:pPr>
        <w:spacing w:after="160"/>
        <w:jc w:val="both"/>
      </w:pPr>
      <w:r>
        <w:t xml:space="preserve">Recomenda-se que o design de interface (Artefato 3) priorize clareza visual e baixo tempo de resposta, e que a comunicação do produto enfatize a confiabilidade dos dados tratados, ponto sensível identificado tanto na persona de gestão quanto na de pesquisa.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2026-09-11T11:39:38.041Z</dcterms:created>
  <dcterms:modified xsi:type="dcterms:W3CDTF">2026-09-11T11:39:38.050Z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