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Danilo Barros Mendes</w:t>
      </w:r>
    </w:p>
    <w:p>
      <w:pPr>
        <w:pStyle w:val="Heading"/>
        <w:bidi w:val="0"/>
      </w:pPr>
      <w:r>
        <w:rPr>
          <w:rtl w:val="0"/>
        </w:rPr>
        <w:t>Professor: Rejane Maria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  <w:lang w:val="en-US"/>
        </w:rPr>
        <w:t>October 20, 2016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tl w:val="0"/>
        </w:rPr>
        <w:t>Pag 185</w:t>
      </w:r>
    </w:p>
    <w:p>
      <w:pPr>
        <w:pStyle w:val="Subheading"/>
        <w:bidi w:val="0"/>
      </w:pPr>
      <w:r>
        <w:rPr>
          <w:rtl w:val="0"/>
        </w:rPr>
        <w:t>Exerc</w:t>
      </w:r>
      <w:r>
        <w:rPr>
          <w:rtl w:val="0"/>
        </w:rPr>
        <w:t>í</w:t>
      </w:r>
      <w:r>
        <w:rPr>
          <w:rtl w:val="0"/>
        </w:rPr>
        <w:t>cios 1 e 2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jc w:val="both"/>
        <w:rPr>
          <w:lang w:val="pt-PT"/>
        </w:rPr>
      </w:pPr>
      <w:r>
        <w:rPr>
          <w:rtl w:val="0"/>
          <w:lang w:val="pt-PT"/>
        </w:rPr>
        <w:t>Com o padr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arranjo 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sico descrito ocorre uma otimiza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tempo ocioso do cirurgi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onde ele consegue atender mais pacientes em menos tempo, gra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as a aloca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seu tempo, antes ocioso, para atender pacientes j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preparados para cirurgia. Sendo assim, esse padr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cria a vantagem de mais pacientes serem atendidos em menos tempo e o cirurgi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ser capaz de gerenciar melhor seu tempo de trabalho. Em contra partida, esse mesmo padr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cria um cen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onde os anestesistas e os cirurgi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precisam ter uma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muito forte, para que os procedimentos acontecendo em paralelo sejam sincronizados,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disso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necessita da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 deixar o cirurgi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 par do procedimento que ele precisa realizar. Portanto cria-se uma desvantagem onde, caso 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entre os trabalhadores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seja efetiva, pode-se ocorrer problemas quanto aos procedimentos a serem realizados.</w:t>
      </w:r>
    </w:p>
    <w:p>
      <w:pPr>
        <w:pStyle w:val="Body"/>
        <w:numPr>
          <w:ilvl w:val="0"/>
          <w:numId w:val="1"/>
        </w:numPr>
        <w:jc w:val="both"/>
        <w:rPr>
          <w:lang w:val="pt-PT"/>
        </w:rPr>
      </w:pPr>
      <w:r>
        <w:rPr>
          <w:rtl w:val="0"/>
          <w:lang w:val="pt-PT"/>
        </w:rPr>
        <w:t>O cirurgi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em quest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pode ter encontrado problemas com seus colegas talvez por eles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quererem se desvencilhar do seu tempo ocioso tomando ch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, mas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disso tampem tem o fator de esse arranjo necessitar de menos trabalhadores em paralelo, pelo fato da produtividade individual aumentar. Sendo assim alguns de seus colegas talvez perdesse o seu emprego, visto que com menos cirurgi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ainda conseguiriam atender o numero atual de pacientes.</w:t>
      </w: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Pag 226</w:t>
      </w:r>
    </w:p>
    <w:p>
      <w:pPr>
        <w:pStyle w:val="Subheading"/>
        <w:bidi w:val="0"/>
      </w:pPr>
      <w:r>
        <w:rPr>
          <w:rtl w:val="0"/>
        </w:rPr>
        <w:t>Exerc</w:t>
      </w:r>
      <w:r>
        <w:rPr>
          <w:rtl w:val="0"/>
        </w:rPr>
        <w:t>í</w:t>
      </w:r>
      <w:r>
        <w:rPr>
          <w:rtl w:val="0"/>
        </w:rPr>
        <w:t>cio 1</w:t>
      </w:r>
    </w:p>
    <w:p>
      <w:pPr>
        <w:pStyle w:val="Body"/>
        <w:ind w:left="540" w:firstLine="540"/>
        <w:jc w:val="both"/>
      </w:pPr>
    </w:p>
    <w:p>
      <w:pPr>
        <w:pStyle w:val="Body"/>
        <w:ind w:left="360" w:firstLine="180"/>
        <w:jc w:val="both"/>
      </w:pPr>
      <w:r>
        <w:rPr>
          <w:rtl w:val="0"/>
          <w:lang w:val="pt-PT"/>
        </w:rPr>
        <w:t>1.   Dado esse tipo de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interna, feita remotamente e em tempo real, cria-se um ambiente onde ideias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rapidamente analisadas por diversas pessoas e contra-postas e melhoradas quase que instantaneamente por elas. Isso cria uma rotatividade da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muito grande e veloz, algo que pode ser critico quando analisado problemas que necessitam de uma 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imediata. Em contra partida, esse mesmo ambiente de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se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gerenciado corretamente para o p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blico que vai usar tal plataforma, pode gerar mais problemas que solu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visto que respostas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v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lidas para a quest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levantada pode ser considerada e discutida por mais tempo que o 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rio, esgotando o tempo h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bil para encontrar uma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vel, como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pode ocorrer de uma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e de baixo custo se perder em um emaranhado de solu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 discuss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es. Sendo assim uma plataforma como a proposta pela IBM, necessita de um gerenciamento adequado para que essa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se desvie do foco principal e os participantes trabalhem e discutam de forma 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tima para resolver o problema.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pt-PT"/>
      </w:rPr>
      <w:t>GPEQ G05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900"/>
        </w:tabs>
        <w:ind w:left="3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620"/>
        </w:tabs>
        <w:ind w:left="10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340"/>
        </w:tabs>
        <w:ind w:left="180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060"/>
        </w:tabs>
        <w:ind w:left="25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780"/>
        </w:tabs>
        <w:ind w:left="324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500"/>
        </w:tabs>
        <w:ind w:left="39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220"/>
        </w:tabs>
        <w:ind w:left="46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940"/>
        </w:tabs>
        <w:ind w:left="540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660"/>
        </w:tabs>
        <w:ind w:left="61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pt-PT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pt-PT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