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r>
        <w:t>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r>
        <w:t>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r>
        <w:t>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br/>
        <w:t>Tabela 1 – Clientes por mês no último ano (dados do setor comerçial):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Reclamação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117 clientes atendidos, porém o relatório de marketing informa 312 clientes únicos. Os dados acima não somam corretamente.</w:t>
      </w:r>
    </w:p>
    <w:p>
      <w:r>
        <w:t>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Pagaménto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Logística/Combustível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18:30 da manhã, e o relatório foi entregue oficialmente em 12/04/2025, três dias depois.</w:t>
      </w:r>
    </w:p>
    <w:p>
      <w:r>
        <w:t>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