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Para a criação de um sistema simples de Ifood com os requisitos mencionados, podemos aplicar alguns padrões de design do GoF que atendem as necessidades do projeto, focando nas funcionalidades de processo de venda, carteira do cliente, e CRUD do restaurante e comida. Abaixo estão 10 padrões do GoF que fazem sentido para este cenário:</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ivfsl44yalxa" w:id="0"/>
      <w:bookmarkEnd w:id="0"/>
      <w:r w:rsidDel="00000000" w:rsidR="00000000" w:rsidRPr="00000000">
        <w:rPr>
          <w:b w:val="1"/>
          <w:color w:val="000000"/>
          <w:sz w:val="26"/>
          <w:szCs w:val="26"/>
          <w:rtl w:val="0"/>
        </w:rPr>
        <w:t xml:space="preserve">1. Factory Method (Criacional)</w:t>
      </w:r>
    </w:p>
    <w:p w:rsidR="00000000" w:rsidDel="00000000" w:rsidP="00000000" w:rsidRDefault="00000000" w:rsidRPr="00000000" w14:paraId="00000003">
      <w:pPr>
        <w:numPr>
          <w:ilvl w:val="0"/>
          <w:numId w:val="3"/>
        </w:numPr>
        <w:spacing w:after="240" w:before="240" w:lineRule="auto"/>
        <w:ind w:left="720" w:hanging="360"/>
      </w:pPr>
      <w:r w:rsidDel="00000000" w:rsidR="00000000" w:rsidRPr="00000000">
        <w:rPr>
          <w:b w:val="1"/>
          <w:rtl w:val="0"/>
        </w:rPr>
        <w:t xml:space="preserve">Aplicação</w:t>
      </w:r>
      <w:r w:rsidDel="00000000" w:rsidR="00000000" w:rsidRPr="00000000">
        <w:rPr>
          <w:rtl w:val="0"/>
        </w:rPr>
        <w:t xml:space="preserve">: Você pode usar o padrão </w:t>
      </w:r>
      <w:r w:rsidDel="00000000" w:rsidR="00000000" w:rsidRPr="00000000">
        <w:rPr>
          <w:b w:val="1"/>
          <w:rtl w:val="0"/>
        </w:rPr>
        <w:t xml:space="preserve">Factory Method</w:t>
      </w:r>
      <w:r w:rsidDel="00000000" w:rsidR="00000000" w:rsidRPr="00000000">
        <w:rPr>
          <w:rtl w:val="0"/>
        </w:rPr>
        <w:t xml:space="preserve"> para criar instâncias de diferentes tipos de alimentos (por exemplo, pizza, hambúrguer, sushi), sem precisar especificar diretamente a classe exata de comida. Isso ajuda a manter o código flexível e facilita a criação de novos tipos de comida no futuro.</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zd6aec2f63r4" w:id="1"/>
      <w:bookmarkEnd w:id="1"/>
      <w:r w:rsidDel="00000000" w:rsidR="00000000" w:rsidRPr="00000000">
        <w:rPr>
          <w:b w:val="1"/>
          <w:color w:val="000000"/>
          <w:sz w:val="26"/>
          <w:szCs w:val="26"/>
          <w:rtl w:val="0"/>
        </w:rPr>
        <w:t xml:space="preserve">2. Abstract Factory (Criacional)</w:t>
      </w:r>
    </w:p>
    <w:p w:rsidR="00000000" w:rsidDel="00000000" w:rsidP="00000000" w:rsidRDefault="00000000" w:rsidRPr="00000000" w14:paraId="00000005">
      <w:pPr>
        <w:numPr>
          <w:ilvl w:val="0"/>
          <w:numId w:val="2"/>
        </w:numPr>
        <w:spacing w:after="240" w:before="240" w:lineRule="auto"/>
        <w:ind w:left="720" w:hanging="360"/>
      </w:pPr>
      <w:r w:rsidDel="00000000" w:rsidR="00000000" w:rsidRPr="00000000">
        <w:rPr>
          <w:b w:val="1"/>
          <w:rtl w:val="0"/>
        </w:rPr>
        <w:t xml:space="preserve">Aplicação</w:t>
      </w:r>
      <w:r w:rsidDel="00000000" w:rsidR="00000000" w:rsidRPr="00000000">
        <w:rPr>
          <w:rtl w:val="0"/>
        </w:rPr>
        <w:t xml:space="preserve">: Se houver diferentes restaurantes com cardápios variados, o </w:t>
      </w:r>
      <w:r w:rsidDel="00000000" w:rsidR="00000000" w:rsidRPr="00000000">
        <w:rPr>
          <w:b w:val="1"/>
          <w:rtl w:val="0"/>
        </w:rPr>
        <w:t xml:space="preserve">Abstract Factory</w:t>
      </w:r>
      <w:r w:rsidDel="00000000" w:rsidR="00000000" w:rsidRPr="00000000">
        <w:rPr>
          <w:rtl w:val="0"/>
        </w:rPr>
        <w:t xml:space="preserve"> pode ser útil para criar famílias de objetos de comida que pertencem a diferentes restaurantes. Ele permite criar pratos relacionados, como entradas, pratos principais e sobremesas, sem se preocupar com as implementações concretas de cada tipo de comida.</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70bbwjj6bxya" w:id="2"/>
      <w:bookmarkEnd w:id="2"/>
      <w:r w:rsidDel="00000000" w:rsidR="00000000" w:rsidRPr="00000000">
        <w:rPr>
          <w:b w:val="1"/>
          <w:color w:val="000000"/>
          <w:sz w:val="26"/>
          <w:szCs w:val="26"/>
          <w:rtl w:val="0"/>
        </w:rPr>
        <w:t xml:space="preserve">3. Singleton (Criacional)</w:t>
      </w:r>
    </w:p>
    <w:p w:rsidR="00000000" w:rsidDel="00000000" w:rsidP="00000000" w:rsidRDefault="00000000" w:rsidRPr="00000000" w14:paraId="00000007">
      <w:pPr>
        <w:numPr>
          <w:ilvl w:val="0"/>
          <w:numId w:val="5"/>
        </w:numPr>
        <w:spacing w:after="240" w:before="240" w:lineRule="auto"/>
        <w:ind w:left="720" w:hanging="360"/>
      </w:pPr>
      <w:r w:rsidDel="00000000" w:rsidR="00000000" w:rsidRPr="00000000">
        <w:rPr>
          <w:b w:val="1"/>
          <w:rtl w:val="0"/>
        </w:rPr>
        <w:t xml:space="preserve">Aplicação</w:t>
      </w:r>
      <w:r w:rsidDel="00000000" w:rsidR="00000000" w:rsidRPr="00000000">
        <w:rPr>
          <w:rtl w:val="0"/>
        </w:rPr>
        <w:t xml:space="preserve">: O padrão </w:t>
      </w:r>
      <w:r w:rsidDel="00000000" w:rsidR="00000000" w:rsidRPr="00000000">
        <w:rPr>
          <w:b w:val="1"/>
          <w:rtl w:val="0"/>
        </w:rPr>
        <w:t xml:space="preserve">Singleton</w:t>
      </w:r>
      <w:r w:rsidDel="00000000" w:rsidR="00000000" w:rsidRPr="00000000">
        <w:rPr>
          <w:rtl w:val="0"/>
        </w:rPr>
        <w:t xml:space="preserve"> pode ser usado para garantir que exista apenas uma instância de objetos essenciais no sistema, como a "carteira do cliente" ou a "cesta de compras". Isso evita problemas com múltiplas instâncias desses objetos, garantindo consistência no processo de pagamento ou no saldo da carteira do cliente.</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b6odah23m23h" w:id="3"/>
      <w:bookmarkEnd w:id="3"/>
      <w:r w:rsidDel="00000000" w:rsidR="00000000" w:rsidRPr="00000000">
        <w:rPr>
          <w:b w:val="1"/>
          <w:color w:val="000000"/>
          <w:sz w:val="26"/>
          <w:szCs w:val="26"/>
          <w:rtl w:val="0"/>
        </w:rPr>
        <w:t xml:space="preserve">4. State (Comportamental)</w:t>
      </w:r>
    </w:p>
    <w:p w:rsidR="00000000" w:rsidDel="00000000" w:rsidP="00000000" w:rsidRDefault="00000000" w:rsidRPr="00000000" w14:paraId="00000009">
      <w:pPr>
        <w:numPr>
          <w:ilvl w:val="0"/>
          <w:numId w:val="1"/>
        </w:numPr>
        <w:spacing w:after="240" w:before="240" w:lineRule="auto"/>
        <w:ind w:left="720" w:hanging="360"/>
      </w:pPr>
      <w:r w:rsidDel="00000000" w:rsidR="00000000" w:rsidRPr="00000000">
        <w:rPr>
          <w:b w:val="1"/>
          <w:rtl w:val="0"/>
        </w:rPr>
        <w:t xml:space="preserve">Aplicação</w:t>
      </w:r>
      <w:r w:rsidDel="00000000" w:rsidR="00000000" w:rsidRPr="00000000">
        <w:rPr>
          <w:rtl w:val="0"/>
        </w:rPr>
        <w:t xml:space="preserve">: O padrão </w:t>
      </w:r>
      <w:r w:rsidDel="00000000" w:rsidR="00000000" w:rsidRPr="00000000">
        <w:rPr>
          <w:b w:val="1"/>
          <w:rtl w:val="0"/>
        </w:rPr>
        <w:t xml:space="preserve">State</w:t>
      </w:r>
      <w:r w:rsidDel="00000000" w:rsidR="00000000" w:rsidRPr="00000000">
        <w:rPr>
          <w:rtl w:val="0"/>
        </w:rPr>
        <w:t xml:space="preserve"> pode ser útil para gerenciar os diferentes estados do pedido (por exemplo, em preparação, em trânsito, entregue). O comportamento do pedido pode mudar conforme o estado, e o padrão permite que o objeto altere seu comportamento sem precisar de grandes mudanças no código.</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sbkuoklepugk" w:id="4"/>
      <w:bookmarkEnd w:id="4"/>
      <w:r w:rsidDel="00000000" w:rsidR="00000000" w:rsidRPr="00000000">
        <w:rPr>
          <w:b w:val="1"/>
          <w:color w:val="000000"/>
          <w:sz w:val="26"/>
          <w:szCs w:val="26"/>
          <w:rtl w:val="0"/>
        </w:rPr>
        <w:t xml:space="preserve">5. Observer (Comportamental)</w:t>
      </w:r>
    </w:p>
    <w:p w:rsidR="00000000" w:rsidDel="00000000" w:rsidP="00000000" w:rsidRDefault="00000000" w:rsidRPr="00000000" w14:paraId="0000000B">
      <w:pPr>
        <w:numPr>
          <w:ilvl w:val="0"/>
          <w:numId w:val="8"/>
        </w:numPr>
        <w:spacing w:after="240" w:before="240" w:lineRule="auto"/>
        <w:ind w:left="720" w:hanging="360"/>
      </w:pPr>
      <w:r w:rsidDel="00000000" w:rsidR="00000000" w:rsidRPr="00000000">
        <w:rPr>
          <w:b w:val="1"/>
          <w:rtl w:val="0"/>
        </w:rPr>
        <w:t xml:space="preserve">Aplicação</w:t>
      </w:r>
      <w:r w:rsidDel="00000000" w:rsidR="00000000" w:rsidRPr="00000000">
        <w:rPr>
          <w:rtl w:val="0"/>
        </w:rPr>
        <w:t xml:space="preserve">: O </w:t>
      </w:r>
      <w:r w:rsidDel="00000000" w:rsidR="00000000" w:rsidRPr="00000000">
        <w:rPr>
          <w:b w:val="1"/>
          <w:rtl w:val="0"/>
        </w:rPr>
        <w:t xml:space="preserve">Observer</w:t>
      </w:r>
      <w:r w:rsidDel="00000000" w:rsidR="00000000" w:rsidRPr="00000000">
        <w:rPr>
          <w:rtl w:val="0"/>
        </w:rPr>
        <w:t xml:space="preserve"> pode ser usado para implementar notificações no sistema, como quando o status do pedido é atualizado (por exemplo, "pedido pronto", "entregador a caminho", "pedido entregue"). O cliente e outros componentes do sistema (como o entregador) podem ser "observadores" desses eventos.</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15chsf2np1gk" w:id="5"/>
      <w:bookmarkEnd w:id="5"/>
      <w:r w:rsidDel="00000000" w:rsidR="00000000" w:rsidRPr="00000000">
        <w:rPr>
          <w:b w:val="1"/>
          <w:color w:val="000000"/>
          <w:sz w:val="26"/>
          <w:szCs w:val="26"/>
          <w:rtl w:val="0"/>
        </w:rPr>
        <w:t xml:space="preserve">6. Decorator (Estrutural)</w:t>
      </w:r>
    </w:p>
    <w:p w:rsidR="00000000" w:rsidDel="00000000" w:rsidP="00000000" w:rsidRDefault="00000000" w:rsidRPr="00000000" w14:paraId="0000000D">
      <w:pPr>
        <w:numPr>
          <w:ilvl w:val="0"/>
          <w:numId w:val="6"/>
        </w:numPr>
        <w:spacing w:after="240" w:before="240" w:lineRule="auto"/>
        <w:ind w:left="720" w:hanging="360"/>
      </w:pPr>
      <w:r w:rsidDel="00000000" w:rsidR="00000000" w:rsidRPr="00000000">
        <w:rPr>
          <w:b w:val="1"/>
          <w:rtl w:val="0"/>
        </w:rPr>
        <w:t xml:space="preserve">Aplicação</w:t>
      </w:r>
      <w:r w:rsidDel="00000000" w:rsidR="00000000" w:rsidRPr="00000000">
        <w:rPr>
          <w:rtl w:val="0"/>
        </w:rPr>
        <w:t xml:space="preserve">: O padrão </w:t>
      </w:r>
      <w:r w:rsidDel="00000000" w:rsidR="00000000" w:rsidRPr="00000000">
        <w:rPr>
          <w:b w:val="1"/>
          <w:rtl w:val="0"/>
        </w:rPr>
        <w:t xml:space="preserve">Decorator</w:t>
      </w:r>
      <w:r w:rsidDel="00000000" w:rsidR="00000000" w:rsidRPr="00000000">
        <w:rPr>
          <w:rtl w:val="0"/>
        </w:rPr>
        <w:t xml:space="preserve"> pode ser aplicado para adicionar funcionalidades extras aos objetos, como adicionar complementos à comida (por exemplo, adicionar batata frita, molho extra) sem modificar a classe base da comida. Isso permite expandir as funcionalidades sem alterar diretamente os objetos existentes.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p69c1mw9a7fu" w:id="6"/>
      <w:bookmarkEnd w:id="6"/>
      <w:r w:rsidDel="00000000" w:rsidR="00000000" w:rsidRPr="00000000">
        <w:rPr>
          <w:b w:val="1"/>
          <w:color w:val="000000"/>
          <w:sz w:val="26"/>
          <w:szCs w:val="26"/>
          <w:rtl w:val="0"/>
        </w:rPr>
        <w:t xml:space="preserve">7. Facade (Estrutural)</w:t>
      </w:r>
    </w:p>
    <w:p w:rsidR="00000000" w:rsidDel="00000000" w:rsidP="00000000" w:rsidRDefault="00000000" w:rsidRPr="00000000" w14:paraId="0000000F">
      <w:pPr>
        <w:numPr>
          <w:ilvl w:val="0"/>
          <w:numId w:val="4"/>
        </w:numPr>
        <w:spacing w:after="240" w:before="240" w:lineRule="auto"/>
        <w:ind w:left="720" w:hanging="360"/>
      </w:pPr>
      <w:r w:rsidDel="00000000" w:rsidR="00000000" w:rsidRPr="00000000">
        <w:rPr>
          <w:b w:val="1"/>
          <w:rtl w:val="0"/>
        </w:rPr>
        <w:t xml:space="preserve">Aplicação</w:t>
      </w:r>
      <w:r w:rsidDel="00000000" w:rsidR="00000000" w:rsidRPr="00000000">
        <w:rPr>
          <w:rtl w:val="0"/>
        </w:rPr>
        <w:t xml:space="preserve">: O </w:t>
      </w:r>
      <w:r w:rsidDel="00000000" w:rsidR="00000000" w:rsidRPr="00000000">
        <w:rPr>
          <w:b w:val="1"/>
          <w:rtl w:val="0"/>
        </w:rPr>
        <w:t xml:space="preserve">Facade</w:t>
      </w:r>
      <w:r w:rsidDel="00000000" w:rsidR="00000000" w:rsidRPr="00000000">
        <w:rPr>
          <w:rtl w:val="0"/>
        </w:rPr>
        <w:t xml:space="preserve"> pode ser usado para fornecer uma interface simplificada para o sistema complexo. Por exemplo, uma interface que abstrai o processo de fazer um pedido, realizar o pagamento, atualizar o status e entregar o pedido, tornando mais fácil para o cliente interagir com o sistema.</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90pul057zmwn" w:id="7"/>
      <w:bookmarkEnd w:id="7"/>
      <w:r w:rsidDel="00000000" w:rsidR="00000000" w:rsidRPr="00000000">
        <w:rPr>
          <w:b w:val="1"/>
          <w:color w:val="000000"/>
          <w:sz w:val="26"/>
          <w:szCs w:val="26"/>
          <w:rtl w:val="0"/>
        </w:rPr>
        <w:t xml:space="preserve">8. Command (Comportamental)</w:t>
      </w:r>
    </w:p>
    <w:p w:rsidR="00000000" w:rsidDel="00000000" w:rsidP="00000000" w:rsidRDefault="00000000" w:rsidRPr="00000000" w14:paraId="00000011">
      <w:pPr>
        <w:numPr>
          <w:ilvl w:val="0"/>
          <w:numId w:val="9"/>
        </w:numPr>
        <w:spacing w:after="240" w:before="240" w:lineRule="auto"/>
        <w:ind w:left="720" w:hanging="360"/>
      </w:pPr>
      <w:r w:rsidDel="00000000" w:rsidR="00000000" w:rsidRPr="00000000">
        <w:rPr>
          <w:b w:val="1"/>
          <w:rtl w:val="0"/>
        </w:rPr>
        <w:t xml:space="preserve">Aplicação</w:t>
      </w:r>
      <w:r w:rsidDel="00000000" w:rsidR="00000000" w:rsidRPr="00000000">
        <w:rPr>
          <w:rtl w:val="0"/>
        </w:rPr>
        <w:t xml:space="preserve">: O </w:t>
      </w:r>
      <w:r w:rsidDel="00000000" w:rsidR="00000000" w:rsidRPr="00000000">
        <w:rPr>
          <w:b w:val="1"/>
          <w:rtl w:val="0"/>
        </w:rPr>
        <w:t xml:space="preserve">Command</w:t>
      </w:r>
      <w:r w:rsidDel="00000000" w:rsidR="00000000" w:rsidRPr="00000000">
        <w:rPr>
          <w:rtl w:val="0"/>
        </w:rPr>
        <w:t xml:space="preserve"> pode ser utilizado para encapsular ações como fazer um pedido, pagar o pedido e outras interações que o cliente pode realizar. Isso permitiria que essas ações fossem tratadas como objetos, possibilitando a reversibilidade e a flexibilidade no gerenciamento das ações (por exemplo, cancelar um pedido).</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czq0rp6klbb3" w:id="8"/>
      <w:bookmarkEnd w:id="8"/>
      <w:r w:rsidDel="00000000" w:rsidR="00000000" w:rsidRPr="00000000">
        <w:rPr>
          <w:b w:val="1"/>
          <w:color w:val="000000"/>
          <w:sz w:val="26"/>
          <w:szCs w:val="26"/>
          <w:rtl w:val="0"/>
        </w:rPr>
        <w:t xml:space="preserve">9. Iterator (Comportamental)</w:t>
      </w:r>
    </w:p>
    <w:p w:rsidR="00000000" w:rsidDel="00000000" w:rsidP="00000000" w:rsidRDefault="00000000" w:rsidRPr="00000000" w14:paraId="00000013">
      <w:pPr>
        <w:numPr>
          <w:ilvl w:val="0"/>
          <w:numId w:val="10"/>
        </w:numPr>
        <w:spacing w:after="240" w:before="240" w:lineRule="auto"/>
        <w:ind w:left="720" w:hanging="360"/>
      </w:pPr>
      <w:r w:rsidDel="00000000" w:rsidR="00000000" w:rsidRPr="00000000">
        <w:rPr>
          <w:b w:val="1"/>
          <w:rtl w:val="0"/>
        </w:rPr>
        <w:t xml:space="preserve">Aplicação</w:t>
      </w:r>
      <w:r w:rsidDel="00000000" w:rsidR="00000000" w:rsidRPr="00000000">
        <w:rPr>
          <w:rtl w:val="0"/>
        </w:rPr>
        <w:t xml:space="preserve">: O </w:t>
      </w:r>
      <w:r w:rsidDel="00000000" w:rsidR="00000000" w:rsidRPr="00000000">
        <w:rPr>
          <w:b w:val="1"/>
          <w:rtl w:val="0"/>
        </w:rPr>
        <w:t xml:space="preserve">Iterator</w:t>
      </w:r>
      <w:r w:rsidDel="00000000" w:rsidR="00000000" w:rsidRPr="00000000">
        <w:rPr>
          <w:rtl w:val="0"/>
        </w:rPr>
        <w:t xml:space="preserve"> pode ser útil para percorrer os itens do cardápio de um restaurante ou os pedidos realizados por um cliente. Ele pode ajudar a acessar os elementos de forma sequencial, sem expor diretamente a estrutura interna do cardápio ou dos pedidos.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bq60oxbjb21i" w:id="9"/>
      <w:bookmarkEnd w:id="9"/>
      <w:r w:rsidDel="00000000" w:rsidR="00000000" w:rsidRPr="00000000">
        <w:rPr>
          <w:b w:val="1"/>
          <w:color w:val="000000"/>
          <w:sz w:val="26"/>
          <w:szCs w:val="26"/>
          <w:rtl w:val="0"/>
        </w:rPr>
        <w:t xml:space="preserve">10. Composite (Estrutural)</w:t>
      </w:r>
    </w:p>
    <w:p w:rsidR="00000000" w:rsidDel="00000000" w:rsidP="00000000" w:rsidRDefault="00000000" w:rsidRPr="00000000" w14:paraId="00000015">
      <w:pPr>
        <w:numPr>
          <w:ilvl w:val="0"/>
          <w:numId w:val="7"/>
        </w:numPr>
        <w:spacing w:after="240" w:before="240" w:lineRule="auto"/>
        <w:ind w:left="720" w:hanging="360"/>
      </w:pPr>
      <w:r w:rsidDel="00000000" w:rsidR="00000000" w:rsidRPr="00000000">
        <w:rPr>
          <w:b w:val="1"/>
          <w:rtl w:val="0"/>
        </w:rPr>
        <w:t xml:space="preserve">Aplicação</w:t>
      </w:r>
      <w:r w:rsidDel="00000000" w:rsidR="00000000" w:rsidRPr="00000000">
        <w:rPr>
          <w:rtl w:val="0"/>
        </w:rPr>
        <w:t xml:space="preserve">: O </w:t>
      </w:r>
      <w:r w:rsidDel="00000000" w:rsidR="00000000" w:rsidRPr="00000000">
        <w:rPr>
          <w:b w:val="1"/>
          <w:rtl w:val="0"/>
        </w:rPr>
        <w:t xml:space="preserve">Composite</w:t>
      </w:r>
      <w:r w:rsidDel="00000000" w:rsidR="00000000" w:rsidRPr="00000000">
        <w:rPr>
          <w:rtl w:val="0"/>
        </w:rPr>
        <w:t xml:space="preserve"> pode ser útil para representar a estrutura hierárquica dos itens no cardápio (como categorias de comida e subcategorias). Por exemplo, um restaurante pode ter um cardápio composto por categorias de alimentos (entradas, pratos principais, sobremesas) e cada categoria pode ter seus itens (pizzas, hambúrgueres, etc.). O padrão </w:t>
      </w:r>
      <w:r w:rsidDel="00000000" w:rsidR="00000000" w:rsidRPr="00000000">
        <w:rPr>
          <w:b w:val="1"/>
          <w:rtl w:val="0"/>
        </w:rPr>
        <w:t xml:space="preserve">Composite</w:t>
      </w:r>
      <w:r w:rsidDel="00000000" w:rsidR="00000000" w:rsidRPr="00000000">
        <w:rPr>
          <w:rtl w:val="0"/>
        </w:rPr>
        <w:t xml:space="preserve"> permite tratar essas hierarquias de forma unificada, sem distinção entre objetos simples e compostos.</w:t>
      </w:r>
    </w:p>
    <w:p w:rsidR="00000000" w:rsidDel="00000000" w:rsidP="00000000" w:rsidRDefault="00000000" w:rsidRPr="00000000" w14:paraId="00000016">
      <w:pPr>
        <w:spacing w:after="240" w:before="240" w:lineRule="auto"/>
        <w:rPr/>
      </w:pPr>
      <w:r w:rsidDel="00000000" w:rsidR="00000000" w:rsidRPr="00000000">
        <w:rPr>
          <w:rtl w:val="0"/>
        </w:rPr>
        <w:t xml:space="preserve">Esses 10 padrões ajudam a estruturar o sistema de forma modular, flexível e escalável, permitindo que você desenvolva um sistema simples, mas eficiente, para um aplicativo de delivery como o Ifood.</w:t>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