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CashManager</w:t>
      </w:r>
      <w:r w:rsidDel="00000000" w:rsidR="00000000" w:rsidRPr="00000000">
        <w:rPr>
          <w:b w:val="1"/>
          <w:sz w:val="26"/>
          <w:szCs w:val="26"/>
          <w:rtl w:val="0"/>
        </w:rPr>
        <w:t xml:space="preserve">– Diseño de pruebas automáticas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Configuración de los Escenarios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82.0" w:type="dxa"/>
        <w:jc w:val="left"/>
        <w:tblInd w:w="0.0" w:type="dxa"/>
        <w:tblLayout w:type="fixed"/>
        <w:tblLook w:val="0400"/>
      </w:tblPr>
      <w:tblGrid>
        <w:gridCol w:w="1600"/>
        <w:gridCol w:w="1747"/>
        <w:gridCol w:w="7235"/>
        <w:tblGridChange w:id="0">
          <w:tblGrid>
            <w:gridCol w:w="1600"/>
            <w:gridCol w:w="1747"/>
            <w:gridCol w:w="7235"/>
          </w:tblGrid>
        </w:tblGridChange>
      </w:tblGrid>
      <w:tr>
        <w:trPr>
          <w:trHeight w:val="3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76688" cy="2693611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688" cy="26936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57700" cy="3111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Diseño de Casos de Prueba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0.0" w:type="dxa"/>
        <w:tblLayout w:type="fixed"/>
        <w:tblLook w:val="0400"/>
      </w:tblPr>
      <w:tblGrid>
        <w:gridCol w:w="1485"/>
        <w:gridCol w:w="1530"/>
        <w:gridCol w:w="1530"/>
        <w:gridCol w:w="2280"/>
        <w:gridCol w:w="2715"/>
        <w:tblGridChange w:id="0">
          <w:tblGrid>
            <w:gridCol w:w="1485"/>
            <w:gridCol w:w="1530"/>
            <w:gridCol w:w="1530"/>
            <w:gridCol w:w="2280"/>
            <w:gridCol w:w="2715"/>
          </w:tblGrid>
        </w:tblGridChange>
      </w:tblGrid>
      <w:tr>
        <w:trPr>
          <w:trHeight w:val="456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 de la Prueba: </w:t>
            </w:r>
            <w:r w:rsidDel="00000000" w:rsidR="00000000" w:rsidRPr="00000000">
              <w:rPr>
                <w:color w:val="000000"/>
                <w:rtl w:val="0"/>
              </w:rPr>
              <w:t xml:space="preserve">Validar el correcto registro de</w:t>
            </w:r>
            <w:r w:rsidDel="00000000" w:rsidR="00000000" w:rsidRPr="00000000">
              <w:rPr>
                <w:rtl w:val="0"/>
              </w:rPr>
              <w:t xml:space="preserve"> todos los tipos de cuenta al sistema</w:t>
            </w:r>
          </w:p>
        </w:tc>
      </w:tr>
      <w:tr>
        <w:trPr>
          <w:trHeight w:val="45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createSavingAccount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name = “Bancolombia”</w:t>
            </w:r>
          </w:p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money = 400000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 creado una cuenta de ahorros exitosamente. Se añade al contenedor en clase principal. ArrayList&lt;SavingAccount&gt; = 1</w:t>
            </w:r>
          </w:p>
        </w:tc>
      </w:tr>
      <w:tr>
        <w:trPr>
          <w:trHeight w:val="49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createCreditAccount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name = “Davivienda”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interest = 0.56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quota = 3000000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 creado una cuenta de crédito exitosamente. Se añade al contenedor en clase principal. ArrayList&lt;CreditAccount&gt; = 1</w:t>
            </w:r>
          </w:p>
        </w:tc>
      </w:tr>
      <w:tr>
        <w:trPr>
          <w:trHeight w:val="49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createDebt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name = “Zapatos”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interest = 0.03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fee = 12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money = 220000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 creado una deuda exitosamente. Se añade al contenedor en clase principal. ArrayList&lt;Debt&gt; = 1</w:t>
            </w:r>
          </w:p>
        </w:tc>
      </w:tr>
      <w:tr>
        <w:trPr>
          <w:trHeight w:val="49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createSaving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name = “Apartamento”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money = 4000000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 creado un ahorro exitosamente. Se añade al contenedor en clase principal. ArrayList&lt;Saving&gt; = 1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0.0" w:type="dxa"/>
        <w:tblLayout w:type="fixed"/>
        <w:tblLook w:val="0400"/>
      </w:tblPr>
      <w:tblGrid>
        <w:gridCol w:w="1545"/>
        <w:gridCol w:w="1515"/>
        <w:gridCol w:w="1770"/>
        <w:gridCol w:w="2430"/>
        <w:gridCol w:w="2280"/>
        <w:tblGridChange w:id="0">
          <w:tblGrid>
            <w:gridCol w:w="1545"/>
            <w:gridCol w:w="1515"/>
            <w:gridCol w:w="1770"/>
            <w:gridCol w:w="2430"/>
            <w:gridCol w:w="2280"/>
          </w:tblGrid>
        </w:tblGridChange>
      </w:tblGrid>
      <w:tr>
        <w:trPr>
          <w:trHeight w:val="456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 de la Prueba: </w:t>
            </w:r>
            <w:r w:rsidDel="00000000" w:rsidR="00000000" w:rsidRPr="00000000">
              <w:rPr>
                <w:color w:val="000000"/>
                <w:rtl w:val="0"/>
              </w:rPr>
              <w:t xml:space="preserve">Validar el correcto funcionamiento </w:t>
            </w:r>
            <w:r w:rsidDel="00000000" w:rsidR="00000000" w:rsidRPr="00000000">
              <w:rPr>
                <w:rtl w:val="0"/>
              </w:rPr>
              <w:t xml:space="preserve">de la verificación de no repetición de cuentas con mismo nombre y tipo</w:t>
            </w:r>
          </w:p>
        </w:tc>
      </w:tr>
      <w:tr>
        <w:trPr>
          <w:trHeight w:val="45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accountExist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type = 0</w:t>
            </w:r>
          </w:p>
          <w:p w:rsidR="00000000" w:rsidDel="00000000" w:rsidP="00000000" w:rsidRDefault="00000000" w:rsidRPr="00000000" w14:paraId="0000004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name = “Bancolombia”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cuenta ha sido encontrada en el contenedor de cuentas de ahorros.</w:t>
            </w:r>
          </w:p>
        </w:tc>
      </w:tr>
      <w:tr>
        <w:trPr>
          <w:trHeight w:val="49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accountExist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type = 1</w:t>
            </w:r>
          </w:p>
          <w:p w:rsidR="00000000" w:rsidDel="00000000" w:rsidP="00000000" w:rsidRDefault="00000000" w:rsidRPr="00000000" w14:paraId="000000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name = “Davivienda”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cuenta ha sido encontrada en el contenedor de cuentas de crédito.</w:t>
            </w:r>
          </w:p>
        </w:tc>
      </w:tr>
      <w:tr>
        <w:trPr>
          <w:trHeight w:val="49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accountExist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type = 2</w:t>
            </w:r>
          </w:p>
          <w:p w:rsidR="00000000" w:rsidDel="00000000" w:rsidP="00000000" w:rsidRDefault="00000000" w:rsidRPr="00000000" w14:paraId="0000005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name = “Apartamento”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cuenta ha sido encontrada en el contenedor de ahorros.</w:t>
            </w:r>
          </w:p>
        </w:tc>
      </w:tr>
      <w:tr>
        <w:trPr>
          <w:trHeight w:val="49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accountExist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type = 3</w:t>
            </w:r>
          </w:p>
          <w:p w:rsidR="00000000" w:rsidDel="00000000" w:rsidP="00000000" w:rsidRDefault="00000000" w:rsidRPr="00000000" w14:paraId="0000005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name = “Zapatos”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cuenta ha sido encontrada en el contenedor de deudas.</w:t>
            </w:r>
          </w:p>
        </w:tc>
      </w:tr>
      <w:tr>
        <w:trPr>
          <w:trHeight w:val="49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accountExist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type = 1</w:t>
            </w:r>
          </w:p>
          <w:p w:rsidR="00000000" w:rsidDel="00000000" w:rsidP="00000000" w:rsidRDefault="00000000" w:rsidRPr="00000000" w14:paraId="0000005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name = “Bancolombia”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cuenta no se ha encontrado en el contenedor de cuentas de crédito 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3.0061349693253"/>
        <w:gridCol w:w="1536.073619631902"/>
        <w:gridCol w:w="1550.4294478527609"/>
        <w:gridCol w:w="2627.1165644171783"/>
        <w:gridCol w:w="2153.3742331288345"/>
        <w:tblGridChange w:id="0">
          <w:tblGrid>
            <w:gridCol w:w="1493.0061349693253"/>
            <w:gridCol w:w="1536.073619631902"/>
            <w:gridCol w:w="1550.4294478527609"/>
            <w:gridCol w:w="2627.1165644171783"/>
            <w:gridCol w:w="2153.3742331288345"/>
          </w:tblGrid>
        </w:tblGridChange>
      </w:tblGrid>
      <w:tr>
        <w:trPr>
          <w:trHeight w:val="735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 la Prueba: </w:t>
            </w:r>
            <w:r w:rsidDel="00000000" w:rsidR="00000000" w:rsidRPr="00000000">
              <w:rPr>
                <w:rtl w:val="0"/>
              </w:rPr>
              <w:t xml:space="preserve">Verificar si es posible añadir un primer movimiento al árbol de búsqueda binaria que los contendrá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trHeight w:val="38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CashManager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addMovement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setupScenary1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Account = “Nequi”</w:t>
            </w:r>
          </w:p>
          <w:p w:rsidR="00000000" w:rsidDel="00000000" w:rsidP="00000000" w:rsidRDefault="00000000" w:rsidRPr="00000000" w14:paraId="0000006F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amount = 12000</w:t>
            </w:r>
          </w:p>
          <w:p w:rsidR="00000000" w:rsidDel="00000000" w:rsidP="00000000" w:rsidRDefault="00000000" w:rsidRPr="00000000" w14:paraId="00000070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= "2021/05/30 22:40:15"</w:t>
            </w:r>
          </w:p>
          <w:p w:rsidR="00000000" w:rsidDel="00000000" w:rsidP="00000000" w:rsidRDefault="00000000" w:rsidRPr="00000000" w14:paraId="00000071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= "Compre unas luces led"</w:t>
            </w:r>
          </w:p>
          <w:p w:rsidR="00000000" w:rsidDel="00000000" w:rsidP="00000000" w:rsidRDefault="00000000" w:rsidRPr="00000000" w14:paraId="00000072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 = MovementType.SPEND</w:t>
            </w:r>
          </w:p>
          <w:p w:rsidR="00000000" w:rsidDel="00000000" w:rsidP="00000000" w:rsidRDefault="00000000" w:rsidRPr="00000000" w14:paraId="00000073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= "Gustos"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movimiento ha sido añadido exitosamente y es posible acceder a él usando el método .getRoot()</w:t>
            </w:r>
          </w:p>
        </w:tc>
      </w:tr>
      <w:tr>
        <w:trPr>
          <w:trHeight w:val="38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CashManager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addMovement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setupScenary3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Account = “Daviplata”</w:t>
            </w:r>
          </w:p>
          <w:p w:rsidR="00000000" w:rsidDel="00000000" w:rsidP="00000000" w:rsidRDefault="00000000" w:rsidRPr="00000000" w14:paraId="00000079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amount = 8000</w:t>
            </w:r>
          </w:p>
          <w:p w:rsidR="00000000" w:rsidDel="00000000" w:rsidP="00000000" w:rsidRDefault="00000000" w:rsidRPr="00000000" w14:paraId="0000007A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= "2021/05/29 22:40:15"</w:t>
            </w:r>
          </w:p>
          <w:p w:rsidR="00000000" w:rsidDel="00000000" w:rsidP="00000000" w:rsidRDefault="00000000" w:rsidRPr="00000000" w14:paraId="0000007B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= "Prima navideña"</w:t>
            </w:r>
          </w:p>
          <w:p w:rsidR="00000000" w:rsidDel="00000000" w:rsidP="00000000" w:rsidRDefault="00000000" w:rsidRPr="00000000" w14:paraId="0000007C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 = MovementType.INCOME</w:t>
            </w:r>
          </w:p>
          <w:p w:rsidR="00000000" w:rsidDel="00000000" w:rsidP="00000000" w:rsidRDefault="00000000" w:rsidRPr="00000000" w14:paraId="0000007D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= "Prima"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movimiento ha sido añadido exitosamente al árbol, en posición de hijo derecho, ya que tiene una fecha más reciente (su fecha es menor). Se puede acceder a este mediante el método .getRoot().getRight()</w:t>
            </w:r>
          </w:p>
        </w:tc>
      </w:tr>
    </w:tbl>
    <w:p w:rsidR="00000000" w:rsidDel="00000000" w:rsidP="00000000" w:rsidRDefault="00000000" w:rsidRPr="00000000" w14:paraId="0000007F">
      <w:pPr>
        <w:rPr/>
        <w:sectPr>
          <w:headerReference r:id="rId9" w:type="default"/>
          <w:pgSz w:h="15840" w:w="12240" w:orient="portrait"/>
          <w:pgMar w:bottom="1440" w:top="1440" w:left="1440" w:right="1440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FACULTAD DE INGENIERÍA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-233679</wp:posOffset>
          </wp:positionH>
          <wp:positionV relativeFrom="paragraph">
            <wp:posOffset>-15239</wp:posOffset>
          </wp:positionV>
          <wp:extent cx="1843088" cy="577557"/>
          <wp:effectExtent b="0" l="0" r="0" t="0"/>
          <wp:wrapSquare wrapText="bothSides" distB="0" distT="0" distL="114300" distR="114300"/>
          <wp:docPr descr="Imagen institucional" id="4" name="image3.png"/>
          <a:graphic>
            <a:graphicData uri="http://schemas.openxmlformats.org/drawingml/2006/picture">
              <pic:pic>
                <pic:nvPicPr>
                  <pic:cNvPr descr="Imagen institucion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3088" cy="57755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1"/>
        <w:sz w:val="20"/>
        <w:szCs w:val="20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DEPARTAMENTO DE TECNOLOGÍAS DE INFORMACIÓN Y COMUNICACIONES</w:t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ALGORITMOS Y PROGRAMACIÓN II</w:t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Danilo Erazo Meza –A00369481</w:t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tl w:val="0"/>
      </w:rPr>
      <w:tab/>
      <w:t xml:space="preserve">Jhan Carlos Carvajal - A00368888</w:t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6189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61BC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61BC9"/>
  </w:style>
  <w:style w:type="paragraph" w:styleId="Piedepgina">
    <w:name w:val="footer"/>
    <w:basedOn w:val="Normal"/>
    <w:link w:val="PiedepginaCar"/>
    <w:uiPriority w:val="99"/>
    <w:unhideWhenUsed w:val="1"/>
    <w:rsid w:val="00961BC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61BC9"/>
  </w:style>
  <w:style w:type="paragraph" w:styleId="NormalWeb">
    <w:name w:val="Normal (Web)"/>
    <w:basedOn w:val="Normal"/>
    <w:uiPriority w:val="99"/>
    <w:semiHidden w:val="1"/>
    <w:unhideWhenUsed w:val="1"/>
    <w:rsid w:val="00961BC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qv1N/x/3Tze/xWObjVLTWjBUmw==">AMUW2mWzMlvXUSHaEGOLU/LDIffzBXm1+HkidW2baxvwYV5iaJfgKTpvoescUntTHM6tk/nWTS/EWrYOJj5lpu6oUybU7n9PbU160SMDnzIEvAFu1kf9kSpjp43I07ORa1TRYLSxfb5O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2021-04-07T04:02:00Z</dcterms:created>
  <dc:creator>Danilo Vicente Erazo Meza</dc:creator>
</cp:coreProperties>
</file>