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Documento feito por: Danilo França, Fernando Oliveira, Gabriel Hans, Adriano Gonçalves</w:t>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bookmarkStart w:id="0" w:name="docs-internal-guid-2419db1a-7fff-41fb-6b"/>
      <w:bookmarkEnd w:id="0"/>
      <w:r>
        <w:rPr>
          <w:rFonts w:ascii="Arial" w:hAnsi="Arial"/>
          <w:b w:val="false"/>
          <w:i w:val="false"/>
          <w:caps w:val="false"/>
          <w:smallCaps w:val="false"/>
          <w:strike w:val="false"/>
          <w:dstrike w:val="false"/>
          <w:color w:val="000000"/>
          <w:sz w:val="24"/>
          <w:szCs w:val="24"/>
          <w:u w:val="none"/>
          <w:effect w:val="none"/>
          <w:lang w:val="pt-BR"/>
        </w:rPr>
        <w:t>Histórias de usuário iniciais: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Criação do Login: O usuário poderá acessar o site da aplicação e criar a sua conta com a conta do google, ou com seu próprio E-mail, ele deverá informar:</w:t>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Profissão: Médico, enfermeiro, fisioterapeuta, nutricionista, outro profissional de saúde</w:t>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CRM, COREN, CREFITO ou CRN dependendo da profissão do usuário.</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Procedimento de Login:</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O usuário poderá logar com sua conta usando seu e-mail ou sua conta do google vinculada ao site. Ao estar logado o usuário será enviado a tela principal.</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Consulta de Escalas: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Ao logar no aplicativo o usuário poderá acessar a opção de consulta de escalas que estará no submenu “Escalas” no menu principal no topo da tela. Ao acessar será mostrado uma tabela contendo várias escalas onde o usuário poderá ver seus detalhes clicando na escala que desejar.</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Cadastro de Pacientes: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Na tela principal o usuário poderá acessar a opção de “Cadastro de Pacientes “ que estará no submenu “Pacientes” no menu principal no topo da tela. Ao acessar o usuário deverá informar: Nome, Idade, Sexo, Hipótese Diagnóstica.</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Remoção de Pacientes: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Acompanhamento de Pacientes: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Na tela principal o usuário poderá acessar a opção de “Acompanhamento de Pacientes “ que estará no submenu “Pacientes” no menu principal no topo da tela. Nesta tela todos os pacientes que estiverem sendo acompanhados pelo usuário que estiver logado serão mostrados em uma lista e o usuário poderá obter mais informações clicando no paciente desejado. Ao selecionar um paciente o mesmo obterá um histórico das escalas aplicadas e a opção de acessar a lista e escolher uma nova opção de escala. Quando uma escala é aplicada, o usuário tem a opção de ativar uma notificação do horário em que deve reaplicar a mesma, este ponto é opcional e o tempo entre as notificações é de livre escolha do usuário.</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Menu de Pacientes - Estatísticas:</w:t>
      </w:r>
    </w:p>
    <w:p>
      <w:pPr>
        <w:pStyle w:val="TextBody"/>
        <w:rPr>
          <w:rFonts w:ascii="Arial" w:hAnsi="Arial"/>
          <w:sz w:val="24"/>
          <w:szCs w:val="24"/>
          <w:lang w:val="pt-BR"/>
        </w:rPr>
      </w:pPr>
      <w:r>
        <w:rPr>
          <w:rFonts w:ascii="Arial" w:hAnsi="Arial"/>
          <w:sz w:val="24"/>
          <w:szCs w:val="24"/>
          <w:lang w:val="pt-BR"/>
        </w:rPr>
      </w:r>
    </w:p>
    <w:p>
      <w:pPr>
        <w:pStyle w:val="TextBody"/>
        <w:bidi w:val="0"/>
        <w:spacing w:lineRule="auto" w:line="331" w:before="0" w:after="0"/>
        <w:rPr>
          <w:rFonts w:ascii="Arial" w:hAnsi="Arial"/>
          <w:b w:val="false"/>
          <w:i w:val="false"/>
          <w:caps w:val="false"/>
          <w:smallCaps w:val="false"/>
          <w:strike w:val="false"/>
          <w:dstrike w:val="false"/>
          <w:color w:val="000000"/>
          <w:sz w:val="24"/>
          <w:szCs w:val="24"/>
          <w:u w:val="none"/>
          <w:effect w:val="none"/>
          <w:lang w:val="pt-BR"/>
        </w:rPr>
      </w:pPr>
      <w:r>
        <w:rPr>
          <w:rFonts w:ascii="Arial" w:hAnsi="Arial"/>
          <w:b w:val="false"/>
          <w:i w:val="false"/>
          <w:caps w:val="false"/>
          <w:smallCaps w:val="false"/>
          <w:strike w:val="false"/>
          <w:dstrike w:val="false"/>
          <w:color w:val="000000"/>
          <w:sz w:val="24"/>
          <w:szCs w:val="24"/>
          <w:u w:val="none"/>
          <w:effect w:val="none"/>
          <w:lang w:val="pt-BR"/>
        </w:rPr>
        <w:t>Na sessão de estatísticas estarão os dados que comportam os quadros evolutivos e/ou involutivos dos pacientes atendidos pelo usuário que está logado. Esses dados serão disponibilizados em gráficos de colunas e de pizza, exibindo percentuais de diferença do quadro no início do tratamento até o presente estado do mesmo.</w:t>
      </w:r>
    </w:p>
    <w:p>
      <w:pPr>
        <w:pStyle w:val="Normal"/>
        <w:rPr>
          <w:rFonts w:ascii="Arial" w:hAnsi="Arial"/>
          <w:sz w:val="24"/>
          <w:szCs w:val="24"/>
          <w:lang w:val="pt-BR"/>
        </w:rPr>
      </w:pPr>
      <w:r>
        <w:rPr>
          <w:rFonts w:ascii="Arial" w:hAnsi="Arial"/>
          <w:sz w:val="24"/>
          <w:szCs w:val="24"/>
          <w:lang w:val="pt-B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LibreOffice/6.2.4.2$Windows_X86_64 LibreOffice_project/2412653d852ce75f65fbfa83fb7e7b669a126d64</Application>
  <Pages>2</Pages>
  <Words>364</Words>
  <Characters>1890</Characters>
  <CharactersWithSpaces>2238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pt-BR</dc:language>
  <cp:lastModifiedBy/>
  <dcterms:modified xsi:type="dcterms:W3CDTF">2019-09-02T22:38:56Z</dcterms:modified>
  <cp:revision>7</cp:revision>
  <dc:subject/>
  <dc:title/>
</cp:coreProperties>
</file>