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79CD">
      <w:pPr>
        <w:pStyle w:val="19"/>
      </w:pPr>
      <w:r>
        <w:t>CENTRO PAULA SOUZA</w:t>
      </w:r>
    </w:p>
    <w:p w14:paraId="728FB94F">
      <w:pPr>
        <w:pStyle w:val="19"/>
      </w:pPr>
      <w:r>
        <w:t>ETEC PROF. MARIA CRISTINA MEDEIROS</w:t>
      </w:r>
    </w:p>
    <w:p w14:paraId="42936E6C">
      <w:pPr>
        <w:pStyle w:val="19"/>
      </w:pPr>
      <w:r>
        <w:t>Técnico em Informática para Internet Integrado ao Ensino Médio</w:t>
      </w:r>
    </w:p>
    <w:p w14:paraId="6979191A">
      <w:pPr>
        <w:pStyle w:val="19"/>
        <w:spacing w:before="1800"/>
      </w:pPr>
      <w:r>
        <w:t>Beltrano de Tal</w:t>
      </w:r>
    </w:p>
    <w:p w14:paraId="389DCBB9">
      <w:pPr>
        <w:pStyle w:val="19"/>
      </w:pPr>
      <w:r>
        <w:t>Ciclano de Tal</w:t>
      </w:r>
    </w:p>
    <w:p w14:paraId="40325B59">
      <w:pPr>
        <w:pStyle w:val="19"/>
      </w:pPr>
      <w:r>
        <w:t>Feltrano de Tal</w:t>
      </w:r>
    </w:p>
    <w:p w14:paraId="13316263">
      <w:pPr>
        <w:pStyle w:val="19"/>
      </w:pPr>
      <w:r>
        <w:t>Fulano de Tal</w:t>
      </w:r>
    </w:p>
    <w:p w14:paraId="0D43C32A">
      <w:pPr>
        <w:pStyle w:val="19"/>
      </w:pPr>
      <w:r>
        <w:t>Zeltrano de Tal</w:t>
      </w:r>
    </w:p>
    <w:p w14:paraId="4FEA48B7">
      <w:pPr>
        <w:pStyle w:val="19"/>
        <w:spacing w:before="2160"/>
        <w:rPr>
          <w:rFonts w:hint="default"/>
          <w:lang w:val="pt-BR"/>
        </w:rPr>
      </w:pPr>
      <w:r>
        <w:rPr>
          <w:rFonts w:hint="default"/>
          <w:lang w:val="pt-BR"/>
        </w:rPr>
        <w:t>PERR</w:t>
      </w:r>
    </w:p>
    <w:p w14:paraId="724980AD">
      <w:pPr>
        <w:pStyle w:val="19"/>
        <w:rPr>
          <w:rFonts w:hint="default"/>
          <w:lang w:val="pt-BR"/>
        </w:rPr>
      </w:pPr>
      <w:r>
        <w:t>P</w:t>
      </w:r>
      <w:r>
        <w:rPr>
          <w:rFonts w:hint="default"/>
          <w:lang w:val="pt-BR"/>
        </w:rPr>
        <w:t>rograma para reintegração trabalhista de imigrantes e refugiados</w:t>
      </w:r>
    </w:p>
    <w:p w14:paraId="234C3C4A">
      <w:pPr>
        <w:pStyle w:val="19"/>
        <w:spacing w:before="6120"/>
      </w:pPr>
      <w:r>
        <w:t>Ribeirão Pires</w:t>
      </w:r>
    </w:p>
    <w:p w14:paraId="33891EA3">
      <w:pPr>
        <w:pStyle w:val="19"/>
      </w:pPr>
      <w:r>
        <w:t>2024</w:t>
      </w:r>
    </w:p>
    <w:p w14:paraId="3CD3ACDA">
      <w:pPr>
        <w:pStyle w:val="19"/>
      </w:pPr>
      <w:r>
        <w:br w:type="page"/>
      </w:r>
      <w:r>
        <w:t>Beltrano de Tal</w:t>
      </w:r>
    </w:p>
    <w:p w14:paraId="0F4155A8">
      <w:pPr>
        <w:pStyle w:val="19"/>
      </w:pPr>
      <w:r>
        <w:t>Ciclano de Tal</w:t>
      </w:r>
    </w:p>
    <w:p w14:paraId="473EA286">
      <w:pPr>
        <w:pStyle w:val="19"/>
      </w:pPr>
      <w:r>
        <w:t>Feltrano de Tal</w:t>
      </w:r>
    </w:p>
    <w:p w14:paraId="1BC61BA4">
      <w:pPr>
        <w:pStyle w:val="19"/>
      </w:pPr>
      <w:r>
        <w:t>Fulano de Tal</w:t>
      </w:r>
    </w:p>
    <w:p w14:paraId="36AD2266">
      <w:pPr>
        <w:pStyle w:val="19"/>
      </w:pPr>
      <w:r>
        <w:t>Zeltrano de Tal</w:t>
      </w:r>
    </w:p>
    <w:p w14:paraId="4B2A2DD7">
      <w:pPr>
        <w:pStyle w:val="19"/>
        <w:spacing w:before="4800"/>
        <w:rPr>
          <w:rFonts w:hint="default"/>
          <w:lang w:val="pt-BR"/>
        </w:rPr>
      </w:pPr>
      <w:r>
        <w:rPr>
          <w:rFonts w:hint="default"/>
          <w:lang w:val="pt-BR"/>
        </w:rPr>
        <w:t>PERR</w:t>
      </w:r>
    </w:p>
    <w:p w14:paraId="383F06A0">
      <w:pPr>
        <w:pStyle w:val="19"/>
        <w:rPr>
          <w:rFonts w:hint="default"/>
          <w:lang w:val="pt-BR"/>
        </w:rPr>
      </w:pPr>
      <w:r>
        <w:t>P</w:t>
      </w:r>
      <w:r>
        <w:rPr>
          <w:rFonts w:hint="default"/>
          <w:lang w:val="pt-BR"/>
        </w:rPr>
        <w:t>rograma para reintegração trabalhista de imigrantes e refugiados</w:t>
      </w:r>
    </w:p>
    <w:p w14:paraId="6E053198">
      <w:pPr>
        <w:pStyle w:val="19"/>
        <w:spacing w:before="480"/>
        <w:ind w:left="4536"/>
        <w:jc w:val="both"/>
        <w:rPr>
          <w:b w:val="0"/>
          <w:sz w:val="22"/>
        </w:rPr>
      </w:pPr>
      <w:r>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14:paraId="66B46443">
      <w:pPr>
        <w:pStyle w:val="19"/>
        <w:spacing w:before="3960"/>
      </w:pPr>
      <w:r>
        <w:t>Ribeirão Pires</w:t>
      </w:r>
    </w:p>
    <w:p w14:paraId="0C18FC3B">
      <w:pPr>
        <w:pStyle w:val="19"/>
      </w:pPr>
      <w:r>
        <w:t>2024</w:t>
      </w:r>
    </w:p>
    <w:p w14:paraId="682B2267">
      <w:pPr>
        <w:pStyle w:val="19"/>
      </w:pPr>
      <w:r>
        <w:br w:type="page"/>
      </w:r>
      <w:r>
        <w:t>Beltrano de Tal</w:t>
      </w:r>
    </w:p>
    <w:p w14:paraId="480DD060">
      <w:pPr>
        <w:pStyle w:val="19"/>
      </w:pPr>
      <w:r>
        <w:t>Ciclano de Tal</w:t>
      </w:r>
    </w:p>
    <w:p w14:paraId="37DB36E0">
      <w:pPr>
        <w:pStyle w:val="19"/>
      </w:pPr>
      <w:r>
        <w:t>Feltrano de Tal</w:t>
      </w:r>
    </w:p>
    <w:p w14:paraId="3AD15896">
      <w:pPr>
        <w:pStyle w:val="19"/>
      </w:pPr>
      <w:r>
        <w:t>Fulano de Tal</w:t>
      </w:r>
    </w:p>
    <w:p w14:paraId="7A1C9451">
      <w:pPr>
        <w:pStyle w:val="19"/>
      </w:pPr>
      <w:r>
        <w:t>Zeltrano de Tal</w:t>
      </w:r>
    </w:p>
    <w:p w14:paraId="085D8106">
      <w:pPr>
        <w:pStyle w:val="19"/>
        <w:spacing w:before="1800"/>
        <w:rPr>
          <w:rFonts w:hint="default"/>
          <w:lang w:val="pt-BR"/>
        </w:rPr>
      </w:pPr>
      <w:r>
        <w:rPr>
          <w:rFonts w:hint="default"/>
          <w:lang w:val="pt-BR"/>
        </w:rPr>
        <w:t>PERR</w:t>
      </w:r>
    </w:p>
    <w:p w14:paraId="001B3627">
      <w:pPr>
        <w:pStyle w:val="19"/>
        <w:rPr>
          <w:rFonts w:hint="default"/>
          <w:lang w:val="pt-BR"/>
        </w:rPr>
      </w:pPr>
      <w:r>
        <w:t>P</w:t>
      </w:r>
      <w:r>
        <w:rPr>
          <w:rFonts w:hint="default"/>
          <w:lang w:val="pt-BR"/>
        </w:rPr>
        <w:t xml:space="preserve">rograma para reintegração trabalhista de imigrantes e refugiados </w:t>
      </w:r>
    </w:p>
    <w:p w14:paraId="5C1A369A">
      <w:pPr>
        <w:pStyle w:val="19"/>
        <w:spacing w:before="480"/>
        <w:ind w:left="4536"/>
        <w:jc w:val="both"/>
        <w:rPr>
          <w:b w:val="0"/>
          <w:sz w:val="22"/>
        </w:rPr>
      </w:pPr>
      <w:r>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14:paraId="725FD71D">
      <w:pPr>
        <w:pStyle w:val="19"/>
        <w:spacing w:before="240"/>
        <w:jc w:val="left"/>
        <w:rPr>
          <w:b w:val="0"/>
        </w:rPr>
      </w:pPr>
      <w:r>
        <w:rPr>
          <w:b w:val="0"/>
        </w:rPr>
        <w:t>Etec Prof. Maria Cristina Medeiros ___ de ______________de ______</w:t>
      </w:r>
    </w:p>
    <w:p w14:paraId="5638A007">
      <w:pPr>
        <w:pStyle w:val="19"/>
        <w:spacing w:before="240"/>
        <w:jc w:val="left"/>
      </w:pPr>
      <w:r>
        <w:t>Banca Validadora</w:t>
      </w:r>
    </w:p>
    <w:p w14:paraId="6A3360EF">
      <w:pPr>
        <w:pStyle w:val="19"/>
        <w:spacing w:before="480"/>
        <w:rPr>
          <w:b w:val="0"/>
        </w:rPr>
      </w:pPr>
      <w:r>
        <w:rPr>
          <w:b w:val="0"/>
        </w:rPr>
        <w:t>__________________________________________________</w:t>
      </w:r>
    </w:p>
    <w:p w14:paraId="73E9FA23">
      <w:pPr>
        <w:pStyle w:val="19"/>
        <w:rPr>
          <w:b w:val="0"/>
        </w:rPr>
      </w:pPr>
      <w:r>
        <w:rPr>
          <w:b w:val="0"/>
        </w:rPr>
        <w:t>Prof. Me. Cíntia Maria, de Araújo Pinho (Orientadora)</w:t>
      </w:r>
    </w:p>
    <w:p w14:paraId="3AF4F7EC">
      <w:pPr>
        <w:pStyle w:val="19"/>
        <w:spacing w:before="480"/>
        <w:rPr>
          <w:b w:val="0"/>
        </w:rPr>
      </w:pPr>
      <w:r>
        <w:rPr>
          <w:b w:val="0"/>
        </w:rPr>
        <w:t>__________________________________________________</w:t>
      </w:r>
    </w:p>
    <w:p w14:paraId="49CDB2E8">
      <w:pPr>
        <w:pStyle w:val="19"/>
        <w:rPr>
          <w:b w:val="0"/>
        </w:rPr>
      </w:pPr>
      <w:r>
        <w:rPr>
          <w:b w:val="0"/>
        </w:rPr>
        <w:t>Prof. Suely dos Santos Souza (Coordenadora de Curso)</w:t>
      </w:r>
    </w:p>
    <w:p w14:paraId="62A91ECB">
      <w:pPr>
        <w:pStyle w:val="19"/>
        <w:spacing w:before="480"/>
        <w:rPr>
          <w:b w:val="0"/>
        </w:rPr>
      </w:pPr>
      <w:r>
        <w:rPr>
          <w:b w:val="0"/>
        </w:rPr>
        <w:t>__________________________________________________</w:t>
      </w:r>
    </w:p>
    <w:p w14:paraId="5A49AD7F">
      <w:pPr>
        <w:pStyle w:val="19"/>
        <w:rPr>
          <w:b w:val="0"/>
        </w:rPr>
      </w:pPr>
      <w:r>
        <w:rPr>
          <w:b w:val="0"/>
        </w:rPr>
        <w:t>Convidado 1</w:t>
      </w:r>
    </w:p>
    <w:p w14:paraId="4FF69D10">
      <w:pPr>
        <w:pStyle w:val="19"/>
        <w:spacing w:before="480"/>
        <w:rPr>
          <w:b w:val="0"/>
        </w:rPr>
      </w:pPr>
      <w:r>
        <w:rPr>
          <w:b w:val="0"/>
        </w:rPr>
        <w:t>__________________________________________________</w:t>
      </w:r>
    </w:p>
    <w:p w14:paraId="322F0C4C">
      <w:pPr>
        <w:pStyle w:val="19"/>
        <w:rPr>
          <w:b w:val="0"/>
        </w:rPr>
      </w:pPr>
      <w:r>
        <w:rPr>
          <w:b w:val="0"/>
        </w:rPr>
        <w:t>Convidado 2</w:t>
      </w:r>
    </w:p>
    <w:p w14:paraId="46C39323">
      <w:pPr>
        <w:pStyle w:val="19"/>
        <w:spacing w:before="1320"/>
      </w:pPr>
      <w:r>
        <w:t>Ribeirão Pires</w:t>
      </w:r>
    </w:p>
    <w:p w14:paraId="2142B42C">
      <w:pPr>
        <w:pStyle w:val="19"/>
      </w:pPr>
      <w:r>
        <w:t>2024</w:t>
      </w:r>
    </w:p>
    <w:p w14:paraId="0F925709">
      <w:pPr>
        <w:pStyle w:val="19"/>
      </w:pPr>
      <w:r>
        <w:br w:type="page"/>
      </w:r>
      <w:r>
        <w:t>DEDICATÓRIA</w:t>
      </w:r>
    </w:p>
    <w:p w14:paraId="5FC8F23E">
      <w:pPr>
        <w:rPr>
          <w:b/>
          <w:sz w:val="28"/>
        </w:rPr>
      </w:pPr>
      <w:r>
        <w:br w:type="page"/>
      </w:r>
    </w:p>
    <w:p w14:paraId="47B54BEF">
      <w:pPr>
        <w:pStyle w:val="19"/>
      </w:pPr>
      <w:r>
        <w:t>AGRADECIMENTOS</w:t>
      </w:r>
    </w:p>
    <w:p w14:paraId="39EA39C4">
      <w:pPr>
        <w:rPr>
          <w:b/>
          <w:sz w:val="28"/>
        </w:rPr>
      </w:pPr>
      <w:r>
        <w:br w:type="page"/>
      </w:r>
    </w:p>
    <w:p w14:paraId="291B543C">
      <w:pPr>
        <w:spacing w:before="13080"/>
      </w:pPr>
      <w:r>
        <w:t>Eu acredito que às vezes são as pessoas que ninguém espera nada que fazem as coisas que ninguém consegue imaginar. Alan Turing</w:t>
      </w:r>
    </w:p>
    <w:p w14:paraId="3DADEB2E">
      <w:pPr>
        <w:pStyle w:val="19"/>
      </w:pPr>
      <w:r>
        <w:br w:type="page"/>
      </w:r>
      <w:r>
        <w:t>RESUMO</w:t>
      </w:r>
    </w:p>
    <w:p w14:paraId="66B642B6">
      <w:pPr>
        <w:rPr>
          <w:b/>
          <w:sz w:val="28"/>
        </w:rPr>
      </w:pPr>
      <w:r>
        <w:br w:type="page"/>
      </w:r>
    </w:p>
    <w:p w14:paraId="2E8428B1">
      <w:pPr>
        <w:pStyle w:val="19"/>
      </w:pPr>
      <w:r>
        <w:t>ABSTRACT</w:t>
      </w:r>
    </w:p>
    <w:p w14:paraId="763529AA">
      <w:pPr>
        <w:rPr>
          <w:b/>
          <w:sz w:val="28"/>
        </w:rPr>
      </w:pPr>
      <w:r>
        <w:br w:type="page"/>
      </w:r>
    </w:p>
    <w:p w14:paraId="125D061E">
      <w:pPr>
        <w:pStyle w:val="19"/>
      </w:pPr>
      <w:r>
        <w:t>LISTA DE ILUSTRAÇÕES</w:t>
      </w:r>
    </w:p>
    <w:p w14:paraId="2A22308F">
      <w:pPr>
        <w:pStyle w:val="19"/>
      </w:pPr>
    </w:p>
    <w:p w14:paraId="5B07D373">
      <w:pPr>
        <w:pStyle w:val="19"/>
      </w:pPr>
      <w:r>
        <w:t>Figuras</w:t>
      </w:r>
    </w:p>
    <w:p w14:paraId="4A813A7F">
      <w:pPr>
        <w:pStyle w:val="19"/>
      </w:pPr>
    </w:p>
    <w:p w14:paraId="1A226F6D">
      <w:pPr>
        <w:pStyle w:val="11"/>
        <w:tabs>
          <w:tab w:val="right" w:leader="dot" w:pos="9071"/>
        </w:tabs>
      </w:pPr>
      <w:r>
        <w:fldChar w:fldCharType="begin"/>
      </w:r>
      <w:r>
        <w:instrText xml:space="preserve"> TOC \h \z \c "Figura" </w:instrText>
      </w:r>
      <w:r>
        <w:fldChar w:fldCharType="separate"/>
      </w:r>
      <w:r>
        <w:fldChar w:fldCharType="begin"/>
      </w:r>
      <w:r>
        <w:instrText xml:space="preserve"> HYPERLINK \l _Toc2856 </w:instrText>
      </w:r>
      <w:r>
        <w:fldChar w:fldCharType="separate"/>
      </w:r>
      <w:r>
        <w:t>Figura 1  – Caderno de sensibilidade</w:t>
      </w:r>
      <w:r>
        <w:tab/>
      </w:r>
      <w:r>
        <w:fldChar w:fldCharType="begin"/>
      </w:r>
      <w:r>
        <w:instrText xml:space="preserve"> PAGEREF _Toc2856 \h </w:instrText>
      </w:r>
      <w:r>
        <w:fldChar w:fldCharType="separate"/>
      </w:r>
      <w:r>
        <w:t>21</w:t>
      </w:r>
      <w:r>
        <w:fldChar w:fldCharType="end"/>
      </w:r>
      <w:r>
        <w:fldChar w:fldCharType="end"/>
      </w:r>
    </w:p>
    <w:p w14:paraId="149EC331">
      <w:pPr>
        <w:pStyle w:val="11"/>
        <w:tabs>
          <w:tab w:val="right" w:leader="dot" w:pos="9071"/>
        </w:tabs>
      </w:pPr>
      <w:r>
        <w:fldChar w:fldCharType="begin"/>
      </w:r>
      <w:r>
        <w:instrText xml:space="preserve"> HYPERLINK \l _Toc27142 </w:instrText>
      </w:r>
      <w:r>
        <w:fldChar w:fldCharType="separate"/>
      </w:r>
      <w:r>
        <w:t xml:space="preserve">Figura 2 </w:t>
      </w:r>
      <w:r>
        <w:rPr>
          <w:rFonts w:hint="default"/>
          <w:lang w:val="pt-BR"/>
        </w:rPr>
        <w:t xml:space="preserve"> - Gráfico países</w:t>
      </w:r>
      <w:r>
        <w:tab/>
      </w:r>
      <w:r>
        <w:fldChar w:fldCharType="begin"/>
      </w:r>
      <w:r>
        <w:instrText xml:space="preserve"> PAGEREF _Toc27142 \h </w:instrText>
      </w:r>
      <w:r>
        <w:fldChar w:fldCharType="separate"/>
      </w:r>
      <w:r>
        <w:t>22</w:t>
      </w:r>
      <w:r>
        <w:fldChar w:fldCharType="end"/>
      </w:r>
      <w:r>
        <w:fldChar w:fldCharType="end"/>
      </w:r>
    </w:p>
    <w:p w14:paraId="17CA6A97">
      <w:pPr>
        <w:pStyle w:val="11"/>
        <w:tabs>
          <w:tab w:val="right" w:leader="dot" w:pos="9071"/>
        </w:tabs>
      </w:pPr>
      <w:r>
        <w:fldChar w:fldCharType="begin"/>
      </w:r>
      <w:r>
        <w:instrText xml:space="preserve"> HYPERLINK \l _Toc9555 </w:instrText>
      </w:r>
      <w:r>
        <w:fldChar w:fldCharType="separate"/>
      </w:r>
      <w:r>
        <w:t xml:space="preserve">Figura 3 </w:t>
      </w:r>
      <w:r>
        <w:rPr>
          <w:rFonts w:hint="default"/>
          <w:lang w:val="pt-BR"/>
        </w:rPr>
        <w:t xml:space="preserve"> - Gráfico acolhimento Brasil</w:t>
      </w:r>
      <w:r>
        <w:tab/>
      </w:r>
      <w:r>
        <w:fldChar w:fldCharType="begin"/>
      </w:r>
      <w:r>
        <w:instrText xml:space="preserve"> PAGEREF _Toc9555 \h </w:instrText>
      </w:r>
      <w:r>
        <w:fldChar w:fldCharType="separate"/>
      </w:r>
      <w:r>
        <w:t>22</w:t>
      </w:r>
      <w:r>
        <w:fldChar w:fldCharType="end"/>
      </w:r>
      <w:r>
        <w:fldChar w:fldCharType="end"/>
      </w:r>
    </w:p>
    <w:p w14:paraId="75F9B791">
      <w:pPr>
        <w:pStyle w:val="11"/>
        <w:tabs>
          <w:tab w:val="right" w:leader="dot" w:pos="9071"/>
        </w:tabs>
      </w:pPr>
      <w:r>
        <w:fldChar w:fldCharType="begin"/>
      </w:r>
      <w:r>
        <w:instrText xml:space="preserve"> HYPERLINK \l _Toc24325 </w:instrText>
      </w:r>
      <w:r>
        <w:fldChar w:fldCharType="separate"/>
      </w:r>
      <w:r>
        <w:t xml:space="preserve">Figura 4 </w:t>
      </w:r>
      <w:r>
        <w:rPr>
          <w:rFonts w:hint="default"/>
          <w:lang w:val="pt-BR"/>
        </w:rPr>
        <w:t xml:space="preserve"> - Dificuldade de emprego</w:t>
      </w:r>
      <w:r>
        <w:tab/>
      </w:r>
      <w:r>
        <w:fldChar w:fldCharType="begin"/>
      </w:r>
      <w:r>
        <w:instrText xml:space="preserve"> PAGEREF _Toc24325 \h </w:instrText>
      </w:r>
      <w:r>
        <w:fldChar w:fldCharType="separate"/>
      </w:r>
      <w:r>
        <w:t>23</w:t>
      </w:r>
      <w:r>
        <w:fldChar w:fldCharType="end"/>
      </w:r>
      <w:r>
        <w:fldChar w:fldCharType="end"/>
      </w:r>
    </w:p>
    <w:p w14:paraId="7801129B">
      <w:pPr>
        <w:pStyle w:val="11"/>
        <w:tabs>
          <w:tab w:val="right" w:leader="dot" w:pos="9071"/>
        </w:tabs>
      </w:pPr>
      <w:r>
        <w:fldChar w:fldCharType="begin"/>
      </w:r>
      <w:r>
        <w:instrText xml:space="preserve"> HYPERLINK \l _Toc20641 </w:instrText>
      </w:r>
      <w:r>
        <w:fldChar w:fldCharType="separate"/>
      </w:r>
      <w:r>
        <w:t xml:space="preserve">Figura 5 </w:t>
      </w:r>
      <w:r>
        <w:rPr>
          <w:rFonts w:hint="default"/>
          <w:lang w:val="pt-BR"/>
        </w:rPr>
        <w:t xml:space="preserve"> - Gráfico inserção no mercado de trabalho</w:t>
      </w:r>
      <w:r>
        <w:tab/>
      </w:r>
      <w:r>
        <w:fldChar w:fldCharType="begin"/>
      </w:r>
      <w:r>
        <w:instrText xml:space="preserve"> PAGEREF _Toc20641 \h </w:instrText>
      </w:r>
      <w:r>
        <w:fldChar w:fldCharType="separate"/>
      </w:r>
      <w:r>
        <w:t>23</w:t>
      </w:r>
      <w:r>
        <w:fldChar w:fldCharType="end"/>
      </w:r>
      <w:r>
        <w:fldChar w:fldCharType="end"/>
      </w:r>
    </w:p>
    <w:p w14:paraId="2FFC7E33">
      <w:pPr>
        <w:pStyle w:val="11"/>
        <w:tabs>
          <w:tab w:val="right" w:leader="dot" w:pos="9071"/>
        </w:tabs>
      </w:pPr>
      <w:r>
        <w:fldChar w:fldCharType="begin"/>
      </w:r>
      <w:r>
        <w:instrText xml:space="preserve"> HYPERLINK \l _Toc26339 </w:instrText>
      </w:r>
      <w:r>
        <w:fldChar w:fldCharType="separate"/>
      </w:r>
      <w:r>
        <w:t xml:space="preserve">Figura 6 </w:t>
      </w:r>
      <w:r>
        <w:rPr>
          <w:rFonts w:hint="default"/>
          <w:lang w:val="pt-BR"/>
        </w:rPr>
        <w:t xml:space="preserve"> - Gráfico Acolhimento no ambiente de trabalho</w:t>
      </w:r>
      <w:r>
        <w:tab/>
      </w:r>
      <w:r>
        <w:fldChar w:fldCharType="begin"/>
      </w:r>
      <w:r>
        <w:instrText xml:space="preserve"> PAGEREF _Toc26339 \h </w:instrText>
      </w:r>
      <w:r>
        <w:fldChar w:fldCharType="separate"/>
      </w:r>
      <w:r>
        <w:t>24</w:t>
      </w:r>
      <w:r>
        <w:fldChar w:fldCharType="end"/>
      </w:r>
      <w:r>
        <w:fldChar w:fldCharType="end"/>
      </w:r>
    </w:p>
    <w:p w14:paraId="16E552A3">
      <w:pPr>
        <w:pStyle w:val="11"/>
        <w:tabs>
          <w:tab w:val="right" w:leader="dot" w:pos="9071"/>
        </w:tabs>
      </w:pPr>
      <w:r>
        <w:fldChar w:fldCharType="begin"/>
      </w:r>
      <w:r>
        <w:instrText xml:space="preserve"> HYPERLINK \l _Toc13176 </w:instrText>
      </w:r>
      <w:r>
        <w:fldChar w:fldCharType="separate"/>
      </w:r>
      <w:r>
        <w:t xml:space="preserve">Figura 7 </w:t>
      </w:r>
      <w:r>
        <w:rPr>
          <w:rFonts w:hint="default"/>
          <w:lang w:val="pt-BR"/>
        </w:rPr>
        <w:t xml:space="preserve"> - Gráfico escolha de vinda</w:t>
      </w:r>
      <w:r>
        <w:tab/>
      </w:r>
      <w:r>
        <w:fldChar w:fldCharType="begin"/>
      </w:r>
      <w:r>
        <w:instrText xml:space="preserve"> PAGEREF _Toc13176 \h </w:instrText>
      </w:r>
      <w:r>
        <w:fldChar w:fldCharType="separate"/>
      </w:r>
      <w:r>
        <w:t>24</w:t>
      </w:r>
      <w:r>
        <w:fldChar w:fldCharType="end"/>
      </w:r>
      <w:r>
        <w:fldChar w:fldCharType="end"/>
      </w:r>
    </w:p>
    <w:p w14:paraId="3BE8F219">
      <w:pPr>
        <w:pStyle w:val="11"/>
        <w:tabs>
          <w:tab w:val="right" w:leader="dot" w:pos="9071"/>
        </w:tabs>
      </w:pPr>
      <w:r>
        <w:fldChar w:fldCharType="begin"/>
      </w:r>
      <w:r>
        <w:instrText xml:space="preserve"> HYPERLINK \l _Toc11721 </w:instrText>
      </w:r>
      <w:r>
        <w:fldChar w:fldCharType="separate"/>
      </w:r>
      <w:r>
        <w:t xml:space="preserve">Figura 8 </w:t>
      </w:r>
      <w:r>
        <w:rPr>
          <w:rFonts w:hint="default"/>
          <w:lang w:val="pt-BR"/>
        </w:rPr>
        <w:t xml:space="preserve"> - Persona 1</w:t>
      </w:r>
      <w:r>
        <w:tab/>
      </w:r>
      <w:r>
        <w:fldChar w:fldCharType="begin"/>
      </w:r>
      <w:r>
        <w:instrText xml:space="preserve"> PAGEREF _Toc11721 \h </w:instrText>
      </w:r>
      <w:r>
        <w:fldChar w:fldCharType="separate"/>
      </w:r>
      <w:r>
        <w:t>25</w:t>
      </w:r>
      <w:r>
        <w:fldChar w:fldCharType="end"/>
      </w:r>
      <w:r>
        <w:fldChar w:fldCharType="end"/>
      </w:r>
    </w:p>
    <w:p w14:paraId="3C340487">
      <w:pPr>
        <w:pStyle w:val="11"/>
        <w:tabs>
          <w:tab w:val="right" w:leader="dot" w:pos="9071"/>
        </w:tabs>
      </w:pPr>
      <w:r>
        <w:fldChar w:fldCharType="begin"/>
      </w:r>
      <w:r>
        <w:instrText xml:space="preserve"> HYPERLINK \l _Toc17133 </w:instrText>
      </w:r>
      <w:r>
        <w:fldChar w:fldCharType="separate"/>
      </w:r>
      <w:r>
        <w:t xml:space="preserve">Figura 9 </w:t>
      </w:r>
      <w:r>
        <w:rPr>
          <w:rFonts w:hint="default"/>
          <w:lang w:val="pt-BR"/>
        </w:rPr>
        <w:t xml:space="preserve"> - Golden Circle</w:t>
      </w:r>
      <w:r>
        <w:tab/>
      </w:r>
      <w:r>
        <w:fldChar w:fldCharType="begin"/>
      </w:r>
      <w:r>
        <w:instrText xml:space="preserve"> PAGEREF _Toc17133 \h </w:instrText>
      </w:r>
      <w:r>
        <w:fldChar w:fldCharType="separate"/>
      </w:r>
      <w:r>
        <w:t>27</w:t>
      </w:r>
      <w:r>
        <w:fldChar w:fldCharType="end"/>
      </w:r>
      <w:r>
        <w:fldChar w:fldCharType="end"/>
      </w:r>
    </w:p>
    <w:p w14:paraId="4921416E">
      <w:pPr>
        <w:pStyle w:val="19"/>
      </w:pPr>
      <w:r>
        <w:fldChar w:fldCharType="end"/>
      </w:r>
      <w:r>
        <w:t>Quadros</w:t>
      </w:r>
    </w:p>
    <w:p w14:paraId="755B0163">
      <w:pPr>
        <w:pStyle w:val="19"/>
      </w:pPr>
    </w:p>
    <w:p w14:paraId="3F5346A0">
      <w:pPr>
        <w:pStyle w:val="11"/>
        <w:tabs>
          <w:tab w:val="right" w:leader="dot" w:pos="9071"/>
        </w:tabs>
      </w:pPr>
      <w:r>
        <w:fldChar w:fldCharType="begin"/>
      </w:r>
      <w:r>
        <w:instrText xml:space="preserve"> TOC \h \z \c "Quadro" </w:instrText>
      </w:r>
      <w:r>
        <w:fldChar w:fldCharType="separate"/>
      </w:r>
      <w:r>
        <w:fldChar w:fldCharType="begin"/>
      </w:r>
      <w:r>
        <w:instrText xml:space="preserve"> HYPERLINK \l _Toc24430 </w:instrText>
      </w:r>
      <w:r>
        <w:fldChar w:fldCharType="separate"/>
      </w:r>
      <w:r>
        <w:t xml:space="preserve">Quadro 1  – Cardápio de ideias </w:t>
      </w:r>
      <w:r>
        <w:tab/>
      </w:r>
      <w:r>
        <w:fldChar w:fldCharType="begin"/>
      </w:r>
      <w:r>
        <w:instrText xml:space="preserve"> PAGEREF _Toc24430 \h </w:instrText>
      </w:r>
      <w:r>
        <w:fldChar w:fldCharType="separate"/>
      </w:r>
      <w:r>
        <w:t>26</w:t>
      </w:r>
      <w:r>
        <w:fldChar w:fldCharType="end"/>
      </w:r>
      <w:r>
        <w:fldChar w:fldCharType="end"/>
      </w:r>
    </w:p>
    <w:p w14:paraId="5B5E1AD7">
      <w:pPr>
        <w:pStyle w:val="19"/>
      </w:pPr>
      <w:r>
        <w:fldChar w:fldCharType="end"/>
      </w:r>
      <w:r>
        <w:t>Tabelas</w:t>
      </w:r>
    </w:p>
    <w:p w14:paraId="64F653BD">
      <w:pPr>
        <w:pStyle w:val="19"/>
      </w:pPr>
    </w:p>
    <w:p w14:paraId="7FD2292C">
      <w:r>
        <w:fldChar w:fldCharType="begin"/>
      </w:r>
      <w:r>
        <w:instrText xml:space="preserve"> TOC \h \z \c "Tabela" </w:instrText>
      </w:r>
      <w:r>
        <w:fldChar w:fldCharType="separate"/>
      </w:r>
      <w:r>
        <w:rPr>
          <w:b/>
        </w:rPr>
        <w:t>Erro! Nenhuma entrada de tabela de imagens encontrada.</w:t>
      </w:r>
      <w:r>
        <w:fldChar w:fldCharType="end"/>
      </w:r>
    </w:p>
    <w:p w14:paraId="4A2659F3"/>
    <w:p w14:paraId="51C7197D">
      <w:pPr>
        <w:pStyle w:val="11"/>
        <w:bidi w:val="0"/>
        <w:rPr>
          <w:rFonts w:hint="default"/>
          <w:lang w:val="pt-BR"/>
        </w:rPr>
      </w:pPr>
      <w:bookmarkStart w:id="38" w:name="_GoBack"/>
      <w:bookmarkEnd w:id="38"/>
    </w:p>
    <w:p w14:paraId="01B4A3BD">
      <w:pPr>
        <w:pStyle w:val="19"/>
      </w:pPr>
    </w:p>
    <w:p w14:paraId="4CE1B351">
      <w:pPr>
        <w:pStyle w:val="19"/>
      </w:pPr>
    </w:p>
    <w:p w14:paraId="28AC5E31">
      <w:pPr>
        <w:rPr>
          <w:b/>
          <w:sz w:val="28"/>
        </w:rPr>
      </w:pPr>
      <w:r>
        <w:br w:type="page"/>
      </w:r>
    </w:p>
    <w:p w14:paraId="299A2F34">
      <w:pPr>
        <w:pStyle w:val="19"/>
      </w:pPr>
      <w:r>
        <w:t>SUMÁRIO</w:t>
      </w:r>
    </w:p>
    <w:p w14:paraId="7F54351A">
      <w:pPr>
        <w:pStyle w:val="19"/>
      </w:pPr>
    </w:p>
    <w:sdt>
      <w:sdtPr>
        <w:rPr>
          <w:rFonts w:ascii="Arial" w:hAnsi="Arial" w:eastAsiaTheme="minorHAnsi" w:cstheme="minorBidi"/>
          <w:color w:val="auto"/>
          <w:sz w:val="24"/>
          <w:szCs w:val="22"/>
          <w:lang w:eastAsia="en-US"/>
        </w:rPr>
        <w:id w:val="-1748797919"/>
        <w:docPartObj>
          <w:docPartGallery w:val="Table of Contents"/>
          <w:docPartUnique/>
        </w:docPartObj>
      </w:sdtPr>
      <w:sdtEndPr>
        <w:rPr>
          <w:rFonts w:ascii="Arial" w:hAnsi="Arial" w:eastAsiaTheme="minorHAnsi" w:cstheme="minorBidi"/>
          <w:b/>
          <w:bCs/>
          <w:color w:val="auto"/>
          <w:sz w:val="24"/>
          <w:szCs w:val="22"/>
          <w:lang w:eastAsia="en-US"/>
        </w:rPr>
      </w:sdtEndPr>
      <w:sdtContent>
        <w:p w14:paraId="7AAFDBFF">
          <w:pPr>
            <w:pStyle w:val="28"/>
          </w:pPr>
        </w:p>
        <w:p w14:paraId="3E076127">
          <w:pPr>
            <w:pStyle w:val="17"/>
            <w:tabs>
              <w:tab w:val="right" w:leader="dot" w:pos="9071"/>
              <w:tab w:val="clear" w:pos="1418"/>
              <w:tab w:val="clear" w:pos="9061"/>
            </w:tabs>
          </w:pPr>
          <w:r>
            <w:fldChar w:fldCharType="begin"/>
          </w:r>
          <w:r>
            <w:instrText xml:space="preserve"> TOC \o "1-3" \h \z \u </w:instrText>
          </w:r>
          <w:r>
            <w:fldChar w:fldCharType="separate"/>
          </w:r>
          <w:r>
            <w:fldChar w:fldCharType="begin"/>
          </w:r>
          <w:r>
            <w:instrText xml:space="preserve"> HYPERLINK \l _Toc3275 </w:instrText>
          </w:r>
          <w:r>
            <w:fldChar w:fldCharType="separate"/>
          </w:r>
          <w:r>
            <w:rPr>
              <w:rFonts w:hint="default"/>
            </w:rPr>
            <w:t xml:space="preserve">1 </w:t>
          </w:r>
          <w:r>
            <w:t>INTRODUÇÃO</w:t>
          </w:r>
          <w:r>
            <w:tab/>
          </w:r>
          <w:r>
            <w:fldChar w:fldCharType="begin"/>
          </w:r>
          <w:r>
            <w:instrText xml:space="preserve"> PAGEREF _Toc3275 \h </w:instrText>
          </w:r>
          <w:r>
            <w:fldChar w:fldCharType="separate"/>
          </w:r>
          <w:r>
            <w:t>11</w:t>
          </w:r>
          <w:r>
            <w:fldChar w:fldCharType="end"/>
          </w:r>
          <w:r>
            <w:fldChar w:fldCharType="end"/>
          </w:r>
        </w:p>
        <w:p w14:paraId="143C48A3">
          <w:pPr>
            <w:pStyle w:val="10"/>
            <w:tabs>
              <w:tab w:val="right" w:leader="dot" w:pos="9071"/>
              <w:tab w:val="clear" w:pos="1418"/>
              <w:tab w:val="clear" w:pos="9061"/>
            </w:tabs>
          </w:pPr>
          <w:r>
            <w:rPr>
              <w:bCs/>
            </w:rPr>
            <w:fldChar w:fldCharType="begin"/>
          </w:r>
          <w:r>
            <w:rPr>
              <w:bCs/>
            </w:rPr>
            <w:instrText xml:space="preserve"> HYPERLINK \l _Toc30929 </w:instrText>
          </w:r>
          <w:r>
            <w:rPr>
              <w:bCs/>
            </w:rPr>
            <w:fldChar w:fldCharType="separate"/>
          </w:r>
          <w:r>
            <w:rPr>
              <w:rFonts w:hint="default"/>
            </w:rPr>
            <w:t xml:space="preserve">1.1 </w:t>
          </w:r>
          <w:r>
            <w:t>Problemática</w:t>
          </w:r>
          <w:r>
            <w:tab/>
          </w:r>
          <w:r>
            <w:fldChar w:fldCharType="begin"/>
          </w:r>
          <w:r>
            <w:instrText xml:space="preserve"> PAGEREF _Toc30929 \h </w:instrText>
          </w:r>
          <w:r>
            <w:fldChar w:fldCharType="separate"/>
          </w:r>
          <w:r>
            <w:t>11</w:t>
          </w:r>
          <w:r>
            <w:fldChar w:fldCharType="end"/>
          </w:r>
          <w:r>
            <w:rPr>
              <w:bCs/>
            </w:rPr>
            <w:fldChar w:fldCharType="end"/>
          </w:r>
        </w:p>
        <w:p w14:paraId="70D5D73D">
          <w:pPr>
            <w:pStyle w:val="10"/>
            <w:tabs>
              <w:tab w:val="right" w:leader="dot" w:pos="9071"/>
              <w:tab w:val="clear" w:pos="1418"/>
              <w:tab w:val="clear" w:pos="9061"/>
            </w:tabs>
          </w:pPr>
          <w:r>
            <w:rPr>
              <w:bCs/>
            </w:rPr>
            <w:fldChar w:fldCharType="begin"/>
          </w:r>
          <w:r>
            <w:rPr>
              <w:bCs/>
            </w:rPr>
            <w:instrText xml:space="preserve"> HYPERLINK \l _Toc11184 </w:instrText>
          </w:r>
          <w:r>
            <w:rPr>
              <w:bCs/>
            </w:rPr>
            <w:fldChar w:fldCharType="separate"/>
          </w:r>
          <w:r>
            <w:rPr>
              <w:rFonts w:hint="default"/>
            </w:rPr>
            <w:t xml:space="preserve">1.2 </w:t>
          </w:r>
          <w:r>
            <w:t>Justificativa</w:t>
          </w:r>
          <w:r>
            <w:tab/>
          </w:r>
          <w:r>
            <w:fldChar w:fldCharType="begin"/>
          </w:r>
          <w:r>
            <w:instrText xml:space="preserve"> PAGEREF _Toc11184 \h </w:instrText>
          </w:r>
          <w:r>
            <w:fldChar w:fldCharType="separate"/>
          </w:r>
          <w:r>
            <w:t>12</w:t>
          </w:r>
          <w:r>
            <w:fldChar w:fldCharType="end"/>
          </w:r>
          <w:r>
            <w:rPr>
              <w:bCs/>
            </w:rPr>
            <w:fldChar w:fldCharType="end"/>
          </w:r>
        </w:p>
        <w:p w14:paraId="46432220">
          <w:pPr>
            <w:pStyle w:val="10"/>
            <w:tabs>
              <w:tab w:val="right" w:leader="dot" w:pos="9071"/>
              <w:tab w:val="clear" w:pos="1418"/>
              <w:tab w:val="clear" w:pos="9061"/>
            </w:tabs>
          </w:pPr>
          <w:r>
            <w:rPr>
              <w:bCs/>
            </w:rPr>
            <w:fldChar w:fldCharType="begin"/>
          </w:r>
          <w:r>
            <w:rPr>
              <w:bCs/>
            </w:rPr>
            <w:instrText xml:space="preserve"> HYPERLINK \l _Toc1461 </w:instrText>
          </w:r>
          <w:r>
            <w:rPr>
              <w:bCs/>
            </w:rPr>
            <w:fldChar w:fldCharType="separate"/>
          </w:r>
          <w:r>
            <w:rPr>
              <w:rFonts w:hint="default"/>
            </w:rPr>
            <w:t xml:space="preserve">1.3 </w:t>
          </w:r>
          <w:r>
            <w:t>Objetivos</w:t>
          </w:r>
          <w:r>
            <w:tab/>
          </w:r>
          <w:r>
            <w:fldChar w:fldCharType="begin"/>
          </w:r>
          <w:r>
            <w:instrText xml:space="preserve"> PAGEREF _Toc1461 \h </w:instrText>
          </w:r>
          <w:r>
            <w:fldChar w:fldCharType="separate"/>
          </w:r>
          <w:r>
            <w:t>13</w:t>
          </w:r>
          <w:r>
            <w:fldChar w:fldCharType="end"/>
          </w:r>
          <w:r>
            <w:rPr>
              <w:bCs/>
            </w:rPr>
            <w:fldChar w:fldCharType="end"/>
          </w:r>
        </w:p>
        <w:p w14:paraId="3F6821DC">
          <w:pPr>
            <w:pStyle w:val="10"/>
            <w:tabs>
              <w:tab w:val="right" w:leader="dot" w:pos="9071"/>
              <w:tab w:val="clear" w:pos="1418"/>
              <w:tab w:val="clear" w:pos="9061"/>
            </w:tabs>
          </w:pPr>
          <w:r>
            <w:rPr>
              <w:bCs/>
            </w:rPr>
            <w:fldChar w:fldCharType="begin"/>
          </w:r>
          <w:r>
            <w:rPr>
              <w:bCs/>
            </w:rPr>
            <w:instrText xml:space="preserve"> HYPERLINK \l _Toc22893 </w:instrText>
          </w:r>
          <w:r>
            <w:rPr>
              <w:bCs/>
            </w:rPr>
            <w:fldChar w:fldCharType="separate"/>
          </w:r>
          <w:r>
            <w:rPr>
              <w:rFonts w:hint="default"/>
            </w:rPr>
            <w:t xml:space="preserve">1.4 </w:t>
          </w:r>
          <w:r>
            <w:t>Metodologia</w:t>
          </w:r>
          <w:r>
            <w:tab/>
          </w:r>
          <w:r>
            <w:fldChar w:fldCharType="begin"/>
          </w:r>
          <w:r>
            <w:instrText xml:space="preserve"> PAGEREF _Toc22893 \h </w:instrText>
          </w:r>
          <w:r>
            <w:fldChar w:fldCharType="separate"/>
          </w:r>
          <w:r>
            <w:t>13</w:t>
          </w:r>
          <w:r>
            <w:fldChar w:fldCharType="end"/>
          </w:r>
          <w:r>
            <w:rPr>
              <w:bCs/>
            </w:rPr>
            <w:fldChar w:fldCharType="end"/>
          </w:r>
        </w:p>
        <w:p w14:paraId="684BB678">
          <w:pPr>
            <w:pStyle w:val="10"/>
            <w:tabs>
              <w:tab w:val="right" w:leader="dot" w:pos="9071"/>
              <w:tab w:val="clear" w:pos="1418"/>
              <w:tab w:val="clear" w:pos="9061"/>
            </w:tabs>
          </w:pPr>
          <w:r>
            <w:rPr>
              <w:bCs/>
            </w:rPr>
            <w:fldChar w:fldCharType="begin"/>
          </w:r>
          <w:r>
            <w:rPr>
              <w:bCs/>
            </w:rPr>
            <w:instrText xml:space="preserve"> HYPERLINK \l _Toc19422 </w:instrText>
          </w:r>
          <w:r>
            <w:rPr>
              <w:bCs/>
            </w:rPr>
            <w:fldChar w:fldCharType="separate"/>
          </w:r>
          <w:r>
            <w:rPr>
              <w:rFonts w:hint="default"/>
            </w:rPr>
            <w:t xml:space="preserve">1.5 </w:t>
          </w:r>
          <w:r>
            <w:t>Resultados Esperados</w:t>
          </w:r>
          <w:r>
            <w:tab/>
          </w:r>
          <w:r>
            <w:fldChar w:fldCharType="begin"/>
          </w:r>
          <w:r>
            <w:instrText xml:space="preserve"> PAGEREF _Toc19422 \h </w:instrText>
          </w:r>
          <w:r>
            <w:fldChar w:fldCharType="separate"/>
          </w:r>
          <w:r>
            <w:t>14</w:t>
          </w:r>
          <w:r>
            <w:fldChar w:fldCharType="end"/>
          </w:r>
          <w:r>
            <w:rPr>
              <w:bCs/>
            </w:rPr>
            <w:fldChar w:fldCharType="end"/>
          </w:r>
        </w:p>
        <w:p w14:paraId="0C54B1A8">
          <w:pPr>
            <w:pStyle w:val="17"/>
            <w:tabs>
              <w:tab w:val="right" w:leader="dot" w:pos="9071"/>
              <w:tab w:val="clear" w:pos="1418"/>
              <w:tab w:val="clear" w:pos="9061"/>
            </w:tabs>
          </w:pPr>
          <w:r>
            <w:rPr>
              <w:bCs/>
            </w:rPr>
            <w:fldChar w:fldCharType="begin"/>
          </w:r>
          <w:r>
            <w:rPr>
              <w:bCs/>
            </w:rPr>
            <w:instrText xml:space="preserve"> HYPERLINK \l _Toc13042 </w:instrText>
          </w:r>
          <w:r>
            <w:rPr>
              <w:bCs/>
            </w:rPr>
            <w:fldChar w:fldCharType="separate"/>
          </w:r>
          <w:r>
            <w:rPr>
              <w:rFonts w:hint="default"/>
            </w:rPr>
            <w:t xml:space="preserve">2 </w:t>
          </w:r>
          <w:r>
            <w:t>REFERENCIAL TEÓRICO</w:t>
          </w:r>
          <w:r>
            <w:tab/>
          </w:r>
          <w:r>
            <w:fldChar w:fldCharType="begin"/>
          </w:r>
          <w:r>
            <w:instrText xml:space="preserve"> PAGEREF _Toc13042 \h </w:instrText>
          </w:r>
          <w:r>
            <w:fldChar w:fldCharType="separate"/>
          </w:r>
          <w:r>
            <w:t>15</w:t>
          </w:r>
          <w:r>
            <w:fldChar w:fldCharType="end"/>
          </w:r>
          <w:r>
            <w:rPr>
              <w:bCs/>
            </w:rPr>
            <w:fldChar w:fldCharType="end"/>
          </w:r>
        </w:p>
        <w:p w14:paraId="52815A32">
          <w:pPr>
            <w:pStyle w:val="10"/>
            <w:tabs>
              <w:tab w:val="right" w:leader="dot" w:pos="9071"/>
              <w:tab w:val="clear" w:pos="1418"/>
              <w:tab w:val="clear" w:pos="9061"/>
            </w:tabs>
          </w:pPr>
          <w:r>
            <w:rPr>
              <w:bCs/>
            </w:rPr>
            <w:fldChar w:fldCharType="begin"/>
          </w:r>
          <w:r>
            <w:rPr>
              <w:bCs/>
            </w:rPr>
            <w:instrText xml:space="preserve"> HYPERLINK \l _Toc27887 </w:instrText>
          </w:r>
          <w:r>
            <w:rPr>
              <w:bCs/>
            </w:rPr>
            <w:fldChar w:fldCharType="separate"/>
          </w:r>
          <w:r>
            <w:rPr>
              <w:rFonts w:hint="default"/>
            </w:rPr>
            <w:t xml:space="preserve">2.1 </w:t>
          </w:r>
          <w:r>
            <w:t>Diferença entre refugiados e imigrantes</w:t>
          </w:r>
          <w:r>
            <w:tab/>
          </w:r>
          <w:r>
            <w:fldChar w:fldCharType="begin"/>
          </w:r>
          <w:r>
            <w:instrText xml:space="preserve"> PAGEREF _Toc27887 \h </w:instrText>
          </w:r>
          <w:r>
            <w:fldChar w:fldCharType="separate"/>
          </w:r>
          <w:r>
            <w:t>15</w:t>
          </w:r>
          <w:r>
            <w:fldChar w:fldCharType="end"/>
          </w:r>
          <w:r>
            <w:rPr>
              <w:bCs/>
            </w:rPr>
            <w:fldChar w:fldCharType="end"/>
          </w:r>
        </w:p>
        <w:p w14:paraId="01C9E527">
          <w:pPr>
            <w:pStyle w:val="10"/>
            <w:tabs>
              <w:tab w:val="right" w:leader="dot" w:pos="9071"/>
              <w:tab w:val="clear" w:pos="1418"/>
              <w:tab w:val="clear" w:pos="9061"/>
            </w:tabs>
          </w:pPr>
          <w:r>
            <w:rPr>
              <w:bCs/>
            </w:rPr>
            <w:fldChar w:fldCharType="begin"/>
          </w:r>
          <w:r>
            <w:rPr>
              <w:bCs/>
            </w:rPr>
            <w:instrText xml:space="preserve"> HYPERLINK \l _Toc12798 </w:instrText>
          </w:r>
          <w:r>
            <w:rPr>
              <w:bCs/>
            </w:rPr>
            <w:fldChar w:fldCharType="separate"/>
          </w:r>
          <w:r>
            <w:rPr>
              <w:rFonts w:hint="default"/>
            </w:rPr>
            <w:t xml:space="preserve">2.2 </w:t>
          </w:r>
          <w:r>
            <w:t>Dificuldades dos refugiados e imigrantes</w:t>
          </w:r>
          <w:r>
            <w:tab/>
          </w:r>
          <w:r>
            <w:fldChar w:fldCharType="begin"/>
          </w:r>
          <w:r>
            <w:instrText xml:space="preserve"> PAGEREF _Toc12798 \h </w:instrText>
          </w:r>
          <w:r>
            <w:fldChar w:fldCharType="separate"/>
          </w:r>
          <w:r>
            <w:t>15</w:t>
          </w:r>
          <w:r>
            <w:fldChar w:fldCharType="end"/>
          </w:r>
          <w:r>
            <w:rPr>
              <w:bCs/>
            </w:rPr>
            <w:fldChar w:fldCharType="end"/>
          </w:r>
        </w:p>
        <w:p w14:paraId="6A8496FD">
          <w:pPr>
            <w:pStyle w:val="15"/>
            <w:tabs>
              <w:tab w:val="right" w:leader="dot" w:pos="9071"/>
              <w:tab w:val="clear" w:pos="1418"/>
              <w:tab w:val="clear" w:pos="9061"/>
            </w:tabs>
          </w:pPr>
          <w:r>
            <w:rPr>
              <w:bCs/>
            </w:rPr>
            <w:fldChar w:fldCharType="begin"/>
          </w:r>
          <w:r>
            <w:rPr>
              <w:bCs/>
            </w:rPr>
            <w:instrText xml:space="preserve"> HYPERLINK \l _Toc1965 </w:instrText>
          </w:r>
          <w:r>
            <w:rPr>
              <w:bCs/>
            </w:rPr>
            <w:fldChar w:fldCharType="separate"/>
          </w:r>
          <w:r>
            <w:rPr>
              <w:rFonts w:hint="default"/>
            </w:rPr>
            <w:t xml:space="preserve">2.2.1 </w:t>
          </w:r>
          <w:r>
            <w:t>Idioma</w:t>
          </w:r>
          <w:r>
            <w:tab/>
          </w:r>
          <w:r>
            <w:fldChar w:fldCharType="begin"/>
          </w:r>
          <w:r>
            <w:instrText xml:space="preserve"> PAGEREF _Toc1965 \h </w:instrText>
          </w:r>
          <w:r>
            <w:fldChar w:fldCharType="separate"/>
          </w:r>
          <w:r>
            <w:t>16</w:t>
          </w:r>
          <w:r>
            <w:fldChar w:fldCharType="end"/>
          </w:r>
          <w:r>
            <w:rPr>
              <w:bCs/>
            </w:rPr>
            <w:fldChar w:fldCharType="end"/>
          </w:r>
        </w:p>
        <w:p w14:paraId="7E72798F">
          <w:pPr>
            <w:pStyle w:val="15"/>
            <w:tabs>
              <w:tab w:val="right" w:leader="dot" w:pos="9071"/>
              <w:tab w:val="clear" w:pos="1418"/>
              <w:tab w:val="clear" w:pos="9061"/>
            </w:tabs>
          </w:pPr>
          <w:r>
            <w:rPr>
              <w:bCs/>
            </w:rPr>
            <w:fldChar w:fldCharType="begin"/>
          </w:r>
          <w:r>
            <w:rPr>
              <w:bCs/>
            </w:rPr>
            <w:instrText xml:space="preserve"> HYPERLINK \l _Toc24125 </w:instrText>
          </w:r>
          <w:r>
            <w:rPr>
              <w:bCs/>
            </w:rPr>
            <w:fldChar w:fldCharType="separate"/>
          </w:r>
          <w:r>
            <w:rPr>
              <w:rFonts w:hint="default"/>
            </w:rPr>
            <w:t xml:space="preserve">2.2.2 </w:t>
          </w:r>
          <w:r>
            <w:t>Validação de documentos</w:t>
          </w:r>
          <w:r>
            <w:rPr>
              <w:rFonts w:hint="default"/>
              <w:lang w:val="pt-BR"/>
            </w:rPr>
            <w:t xml:space="preserve"> e Diplomas</w:t>
          </w:r>
          <w:r>
            <w:tab/>
          </w:r>
          <w:r>
            <w:fldChar w:fldCharType="begin"/>
          </w:r>
          <w:r>
            <w:instrText xml:space="preserve"> PAGEREF _Toc24125 \h </w:instrText>
          </w:r>
          <w:r>
            <w:fldChar w:fldCharType="separate"/>
          </w:r>
          <w:r>
            <w:t>16</w:t>
          </w:r>
          <w:r>
            <w:fldChar w:fldCharType="end"/>
          </w:r>
          <w:r>
            <w:rPr>
              <w:bCs/>
            </w:rPr>
            <w:fldChar w:fldCharType="end"/>
          </w:r>
        </w:p>
        <w:p w14:paraId="21812148">
          <w:pPr>
            <w:pStyle w:val="15"/>
            <w:tabs>
              <w:tab w:val="right" w:leader="dot" w:pos="9071"/>
              <w:tab w:val="clear" w:pos="1418"/>
              <w:tab w:val="clear" w:pos="9061"/>
            </w:tabs>
          </w:pPr>
          <w:r>
            <w:rPr>
              <w:bCs/>
            </w:rPr>
            <w:fldChar w:fldCharType="begin"/>
          </w:r>
          <w:r>
            <w:rPr>
              <w:bCs/>
            </w:rPr>
            <w:instrText xml:space="preserve"> HYPERLINK \l _Toc16678 </w:instrText>
          </w:r>
          <w:r>
            <w:rPr>
              <w:bCs/>
            </w:rPr>
            <w:fldChar w:fldCharType="separate"/>
          </w:r>
          <w:r>
            <w:rPr>
              <w:rFonts w:hint="default"/>
            </w:rPr>
            <w:t xml:space="preserve">2.2.3 </w:t>
          </w:r>
          <w:r>
            <w:t>Preconceito</w:t>
          </w:r>
          <w:r>
            <w:tab/>
          </w:r>
          <w:r>
            <w:fldChar w:fldCharType="begin"/>
          </w:r>
          <w:r>
            <w:instrText xml:space="preserve"> PAGEREF _Toc16678 \h </w:instrText>
          </w:r>
          <w:r>
            <w:fldChar w:fldCharType="separate"/>
          </w:r>
          <w:r>
            <w:t>17</w:t>
          </w:r>
          <w:r>
            <w:fldChar w:fldCharType="end"/>
          </w:r>
          <w:r>
            <w:rPr>
              <w:bCs/>
            </w:rPr>
            <w:fldChar w:fldCharType="end"/>
          </w:r>
        </w:p>
        <w:p w14:paraId="2AB82F2A">
          <w:pPr>
            <w:pStyle w:val="15"/>
            <w:tabs>
              <w:tab w:val="right" w:leader="dot" w:pos="9071"/>
              <w:tab w:val="clear" w:pos="1418"/>
              <w:tab w:val="clear" w:pos="9061"/>
            </w:tabs>
          </w:pPr>
          <w:r>
            <w:rPr>
              <w:bCs/>
            </w:rPr>
            <w:fldChar w:fldCharType="begin"/>
          </w:r>
          <w:r>
            <w:rPr>
              <w:bCs/>
            </w:rPr>
            <w:instrText xml:space="preserve"> HYPERLINK \l _Toc23630 </w:instrText>
          </w:r>
          <w:r>
            <w:rPr>
              <w:bCs/>
            </w:rPr>
            <w:fldChar w:fldCharType="separate"/>
          </w:r>
          <w:r>
            <w:rPr>
              <w:rFonts w:hint="default"/>
            </w:rPr>
            <w:t xml:space="preserve">2.2.4 </w:t>
          </w:r>
          <w:r>
            <w:t>Comportamento em entrevista</w:t>
          </w:r>
          <w:r>
            <w:tab/>
          </w:r>
          <w:r>
            <w:fldChar w:fldCharType="begin"/>
          </w:r>
          <w:r>
            <w:instrText xml:space="preserve"> PAGEREF _Toc23630 \h </w:instrText>
          </w:r>
          <w:r>
            <w:fldChar w:fldCharType="separate"/>
          </w:r>
          <w:r>
            <w:t>17</w:t>
          </w:r>
          <w:r>
            <w:fldChar w:fldCharType="end"/>
          </w:r>
          <w:r>
            <w:rPr>
              <w:bCs/>
            </w:rPr>
            <w:fldChar w:fldCharType="end"/>
          </w:r>
        </w:p>
        <w:p w14:paraId="0E747F69">
          <w:pPr>
            <w:pStyle w:val="10"/>
            <w:tabs>
              <w:tab w:val="right" w:leader="dot" w:pos="9071"/>
              <w:tab w:val="clear" w:pos="1418"/>
              <w:tab w:val="clear" w:pos="9061"/>
            </w:tabs>
          </w:pPr>
          <w:r>
            <w:rPr>
              <w:bCs/>
            </w:rPr>
            <w:fldChar w:fldCharType="begin"/>
          </w:r>
          <w:r>
            <w:rPr>
              <w:bCs/>
            </w:rPr>
            <w:instrText xml:space="preserve"> HYPERLINK \l _Toc6175 </w:instrText>
          </w:r>
          <w:r>
            <w:rPr>
              <w:bCs/>
            </w:rPr>
            <w:fldChar w:fldCharType="separate"/>
          </w:r>
          <w:r>
            <w:rPr>
              <w:rFonts w:hint="default"/>
            </w:rPr>
            <w:t xml:space="preserve">2.3 </w:t>
          </w:r>
          <w:r>
            <w:t>Linguagens utilizadas</w:t>
          </w:r>
          <w:r>
            <w:tab/>
          </w:r>
          <w:r>
            <w:fldChar w:fldCharType="begin"/>
          </w:r>
          <w:r>
            <w:instrText xml:space="preserve"> PAGEREF _Toc6175 \h </w:instrText>
          </w:r>
          <w:r>
            <w:fldChar w:fldCharType="separate"/>
          </w:r>
          <w:r>
            <w:t>17</w:t>
          </w:r>
          <w:r>
            <w:fldChar w:fldCharType="end"/>
          </w:r>
          <w:r>
            <w:rPr>
              <w:bCs/>
            </w:rPr>
            <w:fldChar w:fldCharType="end"/>
          </w:r>
        </w:p>
        <w:p w14:paraId="711ADB84">
          <w:pPr>
            <w:pStyle w:val="15"/>
            <w:tabs>
              <w:tab w:val="right" w:leader="dot" w:pos="9071"/>
              <w:tab w:val="clear" w:pos="1418"/>
              <w:tab w:val="clear" w:pos="9061"/>
            </w:tabs>
          </w:pPr>
          <w:r>
            <w:rPr>
              <w:bCs/>
            </w:rPr>
            <w:fldChar w:fldCharType="begin"/>
          </w:r>
          <w:r>
            <w:rPr>
              <w:bCs/>
            </w:rPr>
            <w:instrText xml:space="preserve"> HYPERLINK \l _Toc29178 </w:instrText>
          </w:r>
          <w:r>
            <w:rPr>
              <w:bCs/>
            </w:rPr>
            <w:fldChar w:fldCharType="separate"/>
          </w:r>
          <w:r>
            <w:rPr>
              <w:rFonts w:hint="default"/>
            </w:rPr>
            <w:t xml:space="preserve">2.3.1 </w:t>
          </w:r>
          <w:r>
            <w:t>O que é um Framework</w:t>
          </w:r>
          <w:r>
            <w:tab/>
          </w:r>
          <w:r>
            <w:fldChar w:fldCharType="begin"/>
          </w:r>
          <w:r>
            <w:instrText xml:space="preserve"> PAGEREF _Toc29178 \h </w:instrText>
          </w:r>
          <w:r>
            <w:fldChar w:fldCharType="separate"/>
          </w:r>
          <w:r>
            <w:t>18</w:t>
          </w:r>
          <w:r>
            <w:fldChar w:fldCharType="end"/>
          </w:r>
          <w:r>
            <w:rPr>
              <w:bCs/>
            </w:rPr>
            <w:fldChar w:fldCharType="end"/>
          </w:r>
        </w:p>
        <w:p w14:paraId="778C8FC2">
          <w:pPr>
            <w:pStyle w:val="15"/>
            <w:tabs>
              <w:tab w:val="right" w:leader="dot" w:pos="9071"/>
              <w:tab w:val="clear" w:pos="1418"/>
              <w:tab w:val="clear" w:pos="9061"/>
            </w:tabs>
          </w:pPr>
          <w:r>
            <w:rPr>
              <w:bCs/>
            </w:rPr>
            <w:fldChar w:fldCharType="begin"/>
          </w:r>
          <w:r>
            <w:rPr>
              <w:bCs/>
            </w:rPr>
            <w:instrText xml:space="preserve"> HYPERLINK \l _Toc23794 </w:instrText>
          </w:r>
          <w:r>
            <w:rPr>
              <w:bCs/>
            </w:rPr>
            <w:fldChar w:fldCharType="separate"/>
          </w:r>
          <w:r>
            <w:rPr>
              <w:rFonts w:hint="default"/>
            </w:rPr>
            <w:t xml:space="preserve">2.3.2 </w:t>
          </w:r>
          <w:r>
            <w:t>VueJS</w:t>
          </w:r>
          <w:r>
            <w:tab/>
          </w:r>
          <w:r>
            <w:fldChar w:fldCharType="begin"/>
          </w:r>
          <w:r>
            <w:instrText xml:space="preserve"> PAGEREF _Toc23794 \h </w:instrText>
          </w:r>
          <w:r>
            <w:fldChar w:fldCharType="separate"/>
          </w:r>
          <w:r>
            <w:t>18</w:t>
          </w:r>
          <w:r>
            <w:fldChar w:fldCharType="end"/>
          </w:r>
          <w:r>
            <w:rPr>
              <w:bCs/>
            </w:rPr>
            <w:fldChar w:fldCharType="end"/>
          </w:r>
        </w:p>
        <w:p w14:paraId="69F06844">
          <w:pPr>
            <w:pStyle w:val="15"/>
            <w:tabs>
              <w:tab w:val="right" w:leader="dot" w:pos="9071"/>
              <w:tab w:val="clear" w:pos="1418"/>
              <w:tab w:val="clear" w:pos="9061"/>
            </w:tabs>
          </w:pPr>
          <w:r>
            <w:rPr>
              <w:bCs/>
            </w:rPr>
            <w:fldChar w:fldCharType="begin"/>
          </w:r>
          <w:r>
            <w:rPr>
              <w:bCs/>
            </w:rPr>
            <w:instrText xml:space="preserve"> HYPERLINK \l _Toc4387 </w:instrText>
          </w:r>
          <w:r>
            <w:rPr>
              <w:bCs/>
            </w:rPr>
            <w:fldChar w:fldCharType="separate"/>
          </w:r>
          <w:r>
            <w:rPr>
              <w:rFonts w:hint="default"/>
            </w:rPr>
            <w:t xml:space="preserve">2.3.3 </w:t>
          </w:r>
          <w:r>
            <w:t>Node.js</w:t>
          </w:r>
          <w:r>
            <w:tab/>
          </w:r>
          <w:r>
            <w:fldChar w:fldCharType="begin"/>
          </w:r>
          <w:r>
            <w:instrText xml:space="preserve"> PAGEREF _Toc4387 \h </w:instrText>
          </w:r>
          <w:r>
            <w:fldChar w:fldCharType="separate"/>
          </w:r>
          <w:r>
            <w:t>18</w:t>
          </w:r>
          <w:r>
            <w:fldChar w:fldCharType="end"/>
          </w:r>
          <w:r>
            <w:rPr>
              <w:bCs/>
            </w:rPr>
            <w:fldChar w:fldCharType="end"/>
          </w:r>
        </w:p>
        <w:p w14:paraId="75025A58">
          <w:pPr>
            <w:pStyle w:val="15"/>
            <w:tabs>
              <w:tab w:val="right" w:leader="dot" w:pos="9071"/>
              <w:tab w:val="clear" w:pos="1418"/>
              <w:tab w:val="clear" w:pos="9061"/>
            </w:tabs>
          </w:pPr>
          <w:r>
            <w:rPr>
              <w:bCs/>
            </w:rPr>
            <w:fldChar w:fldCharType="begin"/>
          </w:r>
          <w:r>
            <w:rPr>
              <w:bCs/>
            </w:rPr>
            <w:instrText xml:space="preserve"> HYPERLINK \l _Toc14646 </w:instrText>
          </w:r>
          <w:r>
            <w:rPr>
              <w:bCs/>
            </w:rPr>
            <w:fldChar w:fldCharType="separate"/>
          </w:r>
          <w:r>
            <w:rPr>
              <w:rFonts w:hint="default"/>
            </w:rPr>
            <w:t xml:space="preserve">2.3.4 </w:t>
          </w:r>
          <w:r>
            <w:t>O que é um banco de dados</w:t>
          </w:r>
          <w:r>
            <w:tab/>
          </w:r>
          <w:r>
            <w:fldChar w:fldCharType="begin"/>
          </w:r>
          <w:r>
            <w:instrText xml:space="preserve"> PAGEREF _Toc14646 \h </w:instrText>
          </w:r>
          <w:r>
            <w:fldChar w:fldCharType="separate"/>
          </w:r>
          <w:r>
            <w:t>19</w:t>
          </w:r>
          <w:r>
            <w:fldChar w:fldCharType="end"/>
          </w:r>
          <w:r>
            <w:rPr>
              <w:bCs/>
            </w:rPr>
            <w:fldChar w:fldCharType="end"/>
          </w:r>
        </w:p>
        <w:p w14:paraId="2424E817">
          <w:pPr>
            <w:pStyle w:val="17"/>
            <w:tabs>
              <w:tab w:val="right" w:leader="dot" w:pos="9071"/>
              <w:tab w:val="clear" w:pos="1418"/>
              <w:tab w:val="clear" w:pos="9061"/>
            </w:tabs>
          </w:pPr>
          <w:r>
            <w:rPr>
              <w:bCs/>
            </w:rPr>
            <w:fldChar w:fldCharType="begin"/>
          </w:r>
          <w:r>
            <w:rPr>
              <w:bCs/>
            </w:rPr>
            <w:instrText xml:space="preserve"> HYPERLINK \l _Toc18232 </w:instrText>
          </w:r>
          <w:r>
            <w:rPr>
              <w:bCs/>
            </w:rPr>
            <w:fldChar w:fldCharType="separate"/>
          </w:r>
          <w:r>
            <w:rPr>
              <w:rFonts w:hint="default"/>
            </w:rPr>
            <w:t xml:space="preserve">3 </w:t>
          </w:r>
          <w:r>
            <w:t>IMERSÃO</w:t>
          </w:r>
          <w:r>
            <w:tab/>
          </w:r>
          <w:r>
            <w:fldChar w:fldCharType="begin"/>
          </w:r>
          <w:r>
            <w:instrText xml:space="preserve"> PAGEREF _Toc18232 \h </w:instrText>
          </w:r>
          <w:r>
            <w:fldChar w:fldCharType="separate"/>
          </w:r>
          <w:r>
            <w:t>20</w:t>
          </w:r>
          <w:r>
            <w:fldChar w:fldCharType="end"/>
          </w:r>
          <w:r>
            <w:rPr>
              <w:bCs/>
            </w:rPr>
            <w:fldChar w:fldCharType="end"/>
          </w:r>
        </w:p>
        <w:p w14:paraId="748E992D">
          <w:pPr>
            <w:pStyle w:val="10"/>
            <w:tabs>
              <w:tab w:val="right" w:leader="dot" w:pos="9071"/>
              <w:tab w:val="clear" w:pos="1418"/>
              <w:tab w:val="clear" w:pos="9061"/>
            </w:tabs>
          </w:pPr>
          <w:r>
            <w:rPr>
              <w:bCs/>
            </w:rPr>
            <w:fldChar w:fldCharType="begin"/>
          </w:r>
          <w:r>
            <w:rPr>
              <w:bCs/>
            </w:rPr>
            <w:instrText xml:space="preserve"> HYPERLINK \l _Toc19955 </w:instrText>
          </w:r>
          <w:r>
            <w:rPr>
              <w:bCs/>
            </w:rPr>
            <w:fldChar w:fldCharType="separate"/>
          </w:r>
          <w:r>
            <w:rPr>
              <w:rFonts w:hint="default" w:eastAsia="Times New Roman"/>
              <w:lang w:eastAsia="pt-BR"/>
            </w:rPr>
            <w:t xml:space="preserve">3.1 </w:t>
          </w:r>
          <w:r>
            <w:rPr>
              <w:rFonts w:eastAsia="Times New Roman"/>
              <w:lang w:eastAsia="pt-BR"/>
            </w:rPr>
            <w:t>Caderno de sensibilidade </w:t>
          </w:r>
          <w:r>
            <w:tab/>
          </w:r>
          <w:r>
            <w:fldChar w:fldCharType="begin"/>
          </w:r>
          <w:r>
            <w:instrText xml:space="preserve"> PAGEREF _Toc19955 \h </w:instrText>
          </w:r>
          <w:r>
            <w:fldChar w:fldCharType="separate"/>
          </w:r>
          <w:r>
            <w:t>20</w:t>
          </w:r>
          <w:r>
            <w:fldChar w:fldCharType="end"/>
          </w:r>
          <w:r>
            <w:rPr>
              <w:bCs/>
            </w:rPr>
            <w:fldChar w:fldCharType="end"/>
          </w:r>
        </w:p>
        <w:p w14:paraId="7473FC04">
          <w:pPr>
            <w:pStyle w:val="10"/>
            <w:tabs>
              <w:tab w:val="right" w:leader="dot" w:pos="9071"/>
              <w:tab w:val="clear" w:pos="1418"/>
              <w:tab w:val="clear" w:pos="9061"/>
            </w:tabs>
          </w:pPr>
          <w:r>
            <w:rPr>
              <w:bCs/>
            </w:rPr>
            <w:fldChar w:fldCharType="begin"/>
          </w:r>
          <w:r>
            <w:rPr>
              <w:bCs/>
            </w:rPr>
            <w:instrText xml:space="preserve"> HYPERLINK \l _Toc7468 </w:instrText>
          </w:r>
          <w:r>
            <w:rPr>
              <w:bCs/>
            </w:rPr>
            <w:fldChar w:fldCharType="separate"/>
          </w:r>
          <w:r>
            <w:rPr>
              <w:rFonts w:hint="default" w:eastAsia="Times New Roman"/>
              <w:lang w:eastAsia="pt-BR"/>
            </w:rPr>
            <w:t xml:space="preserve">3.2 </w:t>
          </w:r>
          <w:r>
            <w:rPr>
              <w:rFonts w:eastAsia="Times New Roman"/>
              <w:lang w:eastAsia="pt-BR"/>
            </w:rPr>
            <w:t>Pesquisa de campo </w:t>
          </w:r>
          <w:r>
            <w:tab/>
          </w:r>
          <w:r>
            <w:fldChar w:fldCharType="begin"/>
          </w:r>
          <w:r>
            <w:instrText xml:space="preserve"> PAGEREF _Toc7468 \h </w:instrText>
          </w:r>
          <w:r>
            <w:fldChar w:fldCharType="separate"/>
          </w:r>
          <w:r>
            <w:t>21</w:t>
          </w:r>
          <w:r>
            <w:fldChar w:fldCharType="end"/>
          </w:r>
          <w:r>
            <w:rPr>
              <w:bCs/>
            </w:rPr>
            <w:fldChar w:fldCharType="end"/>
          </w:r>
        </w:p>
        <w:p w14:paraId="168E014F">
          <w:pPr>
            <w:pStyle w:val="15"/>
            <w:tabs>
              <w:tab w:val="right" w:leader="dot" w:pos="9071"/>
              <w:tab w:val="clear" w:pos="1418"/>
              <w:tab w:val="clear" w:pos="9061"/>
            </w:tabs>
          </w:pPr>
          <w:r>
            <w:rPr>
              <w:bCs/>
            </w:rPr>
            <w:fldChar w:fldCharType="begin"/>
          </w:r>
          <w:r>
            <w:rPr>
              <w:bCs/>
            </w:rPr>
            <w:instrText xml:space="preserve"> HYPERLINK \l _Toc25650 </w:instrText>
          </w:r>
          <w:r>
            <w:rPr>
              <w:bCs/>
            </w:rPr>
            <w:fldChar w:fldCharType="separate"/>
          </w:r>
          <w:r>
            <w:rPr>
              <w:rFonts w:hint="default" w:eastAsia="Times New Roman"/>
              <w:lang w:eastAsia="pt-BR"/>
            </w:rPr>
            <w:t xml:space="preserve">3.2.1 </w:t>
          </w:r>
          <w:r>
            <w:rPr>
              <w:rFonts w:eastAsia="Times New Roman"/>
              <w:lang w:eastAsia="pt-BR"/>
            </w:rPr>
            <w:t>Conclusão pesquisa de campo </w:t>
          </w:r>
          <w:r>
            <w:tab/>
          </w:r>
          <w:r>
            <w:fldChar w:fldCharType="begin"/>
          </w:r>
          <w:r>
            <w:instrText xml:space="preserve"> PAGEREF _Toc25650 \h </w:instrText>
          </w:r>
          <w:r>
            <w:fldChar w:fldCharType="separate"/>
          </w:r>
          <w:r>
            <w:t>24</w:t>
          </w:r>
          <w:r>
            <w:fldChar w:fldCharType="end"/>
          </w:r>
          <w:r>
            <w:rPr>
              <w:bCs/>
            </w:rPr>
            <w:fldChar w:fldCharType="end"/>
          </w:r>
        </w:p>
        <w:p w14:paraId="4373BE8D">
          <w:pPr>
            <w:pStyle w:val="17"/>
            <w:tabs>
              <w:tab w:val="right" w:leader="dot" w:pos="9071"/>
              <w:tab w:val="clear" w:pos="1418"/>
              <w:tab w:val="clear" w:pos="9061"/>
            </w:tabs>
          </w:pPr>
          <w:r>
            <w:rPr>
              <w:bCs/>
            </w:rPr>
            <w:fldChar w:fldCharType="begin"/>
          </w:r>
          <w:r>
            <w:rPr>
              <w:bCs/>
            </w:rPr>
            <w:instrText xml:space="preserve"> HYPERLINK \l _Toc5187 </w:instrText>
          </w:r>
          <w:r>
            <w:rPr>
              <w:bCs/>
            </w:rPr>
            <w:fldChar w:fldCharType="separate"/>
          </w:r>
          <w:r>
            <w:rPr>
              <w:rFonts w:hint="default"/>
            </w:rPr>
            <w:t xml:space="preserve">4 </w:t>
          </w:r>
          <w:r>
            <w:t>Analise e Síntese</w:t>
          </w:r>
          <w:r>
            <w:tab/>
          </w:r>
          <w:r>
            <w:fldChar w:fldCharType="begin"/>
          </w:r>
          <w:r>
            <w:instrText xml:space="preserve"> PAGEREF _Toc5187 \h </w:instrText>
          </w:r>
          <w:r>
            <w:fldChar w:fldCharType="separate"/>
          </w:r>
          <w:r>
            <w:t>25</w:t>
          </w:r>
          <w:r>
            <w:fldChar w:fldCharType="end"/>
          </w:r>
          <w:r>
            <w:rPr>
              <w:bCs/>
            </w:rPr>
            <w:fldChar w:fldCharType="end"/>
          </w:r>
        </w:p>
        <w:p w14:paraId="6AF19EB3">
          <w:pPr>
            <w:pStyle w:val="10"/>
            <w:tabs>
              <w:tab w:val="right" w:leader="dot" w:pos="9071"/>
              <w:tab w:val="clear" w:pos="1418"/>
              <w:tab w:val="clear" w:pos="9061"/>
            </w:tabs>
          </w:pPr>
          <w:r>
            <w:rPr>
              <w:bCs/>
            </w:rPr>
            <w:fldChar w:fldCharType="begin"/>
          </w:r>
          <w:r>
            <w:rPr>
              <w:bCs/>
            </w:rPr>
            <w:instrText xml:space="preserve"> HYPERLINK \l _Toc19222 </w:instrText>
          </w:r>
          <w:r>
            <w:rPr>
              <w:bCs/>
            </w:rPr>
            <w:fldChar w:fldCharType="separate"/>
          </w:r>
          <w:r>
            <w:rPr>
              <w:rFonts w:hint="default"/>
              <w:lang w:val="pt-BR"/>
            </w:rPr>
            <w:t>4.1 Personas</w:t>
          </w:r>
          <w:r>
            <w:tab/>
          </w:r>
          <w:r>
            <w:fldChar w:fldCharType="begin"/>
          </w:r>
          <w:r>
            <w:instrText xml:space="preserve"> PAGEREF _Toc19222 \h </w:instrText>
          </w:r>
          <w:r>
            <w:fldChar w:fldCharType="separate"/>
          </w:r>
          <w:r>
            <w:t>25</w:t>
          </w:r>
          <w:r>
            <w:fldChar w:fldCharType="end"/>
          </w:r>
          <w:r>
            <w:rPr>
              <w:bCs/>
            </w:rPr>
            <w:fldChar w:fldCharType="end"/>
          </w:r>
        </w:p>
        <w:p w14:paraId="6BBAD7FF">
          <w:pPr>
            <w:pStyle w:val="17"/>
            <w:tabs>
              <w:tab w:val="right" w:leader="dot" w:pos="9071"/>
              <w:tab w:val="clear" w:pos="1418"/>
              <w:tab w:val="clear" w:pos="9061"/>
            </w:tabs>
          </w:pPr>
          <w:r>
            <w:rPr>
              <w:bCs/>
            </w:rPr>
            <w:fldChar w:fldCharType="begin"/>
          </w:r>
          <w:r>
            <w:rPr>
              <w:bCs/>
            </w:rPr>
            <w:instrText xml:space="preserve"> HYPERLINK \l _Toc3638 </w:instrText>
          </w:r>
          <w:r>
            <w:rPr>
              <w:bCs/>
            </w:rPr>
            <w:fldChar w:fldCharType="separate"/>
          </w:r>
          <w:r>
            <w:rPr>
              <w:lang w:val="en-US" w:eastAsia="pt-BR"/>
            </w:rPr>
            <w:t>                                                              </w:t>
          </w:r>
          <w:r>
            <w:rPr>
              <w:lang w:eastAsia="pt-BR"/>
            </w:rPr>
            <w:t> </w:t>
          </w:r>
          <w:r>
            <w:tab/>
          </w:r>
          <w:r>
            <w:fldChar w:fldCharType="begin"/>
          </w:r>
          <w:r>
            <w:instrText xml:space="preserve"> PAGEREF _Toc3638 \h </w:instrText>
          </w:r>
          <w:r>
            <w:fldChar w:fldCharType="separate"/>
          </w:r>
          <w:r>
            <w:t>25</w:t>
          </w:r>
          <w:r>
            <w:fldChar w:fldCharType="end"/>
          </w:r>
          <w:r>
            <w:rPr>
              <w:bCs/>
            </w:rPr>
            <w:fldChar w:fldCharType="end"/>
          </w:r>
        </w:p>
        <w:p w14:paraId="6D709970">
          <w:pPr>
            <w:pStyle w:val="17"/>
            <w:tabs>
              <w:tab w:val="right" w:leader="dot" w:pos="9071"/>
              <w:tab w:val="clear" w:pos="1418"/>
              <w:tab w:val="clear" w:pos="9061"/>
            </w:tabs>
          </w:pPr>
          <w:r>
            <w:rPr>
              <w:bCs/>
            </w:rPr>
            <w:fldChar w:fldCharType="begin"/>
          </w:r>
          <w:r>
            <w:rPr>
              <w:bCs/>
            </w:rPr>
            <w:instrText xml:space="preserve"> HYPERLINK \l _Toc6137 </w:instrText>
          </w:r>
          <w:r>
            <w:rPr>
              <w:bCs/>
            </w:rPr>
            <w:fldChar w:fldCharType="separate"/>
          </w:r>
          <w:r>
            <w:rPr>
              <w:rFonts w:hint="default" w:eastAsia="Times New Roman"/>
              <w:lang w:eastAsia="pt-BR"/>
            </w:rPr>
            <w:t xml:space="preserve">5 </w:t>
          </w:r>
          <w:r>
            <w:rPr>
              <w:rFonts w:eastAsia="Times New Roman"/>
              <w:lang w:eastAsia="pt-BR"/>
            </w:rPr>
            <w:t>IDEAÇÃO </w:t>
          </w:r>
          <w:r>
            <w:tab/>
          </w:r>
          <w:r>
            <w:fldChar w:fldCharType="begin"/>
          </w:r>
          <w:r>
            <w:instrText xml:space="preserve"> PAGEREF _Toc6137 \h </w:instrText>
          </w:r>
          <w:r>
            <w:fldChar w:fldCharType="separate"/>
          </w:r>
          <w:r>
            <w:t>25</w:t>
          </w:r>
          <w:r>
            <w:fldChar w:fldCharType="end"/>
          </w:r>
          <w:r>
            <w:rPr>
              <w:bCs/>
            </w:rPr>
            <w:fldChar w:fldCharType="end"/>
          </w:r>
        </w:p>
        <w:p w14:paraId="2F6752FC">
          <w:pPr>
            <w:pStyle w:val="10"/>
            <w:tabs>
              <w:tab w:val="right" w:leader="dot" w:pos="9071"/>
              <w:tab w:val="clear" w:pos="1418"/>
              <w:tab w:val="clear" w:pos="9061"/>
            </w:tabs>
          </w:pPr>
          <w:r>
            <w:rPr>
              <w:bCs/>
            </w:rPr>
            <w:fldChar w:fldCharType="begin"/>
          </w:r>
          <w:r>
            <w:rPr>
              <w:bCs/>
            </w:rPr>
            <w:instrText xml:space="preserve"> HYPERLINK \l _Toc9080 </w:instrText>
          </w:r>
          <w:r>
            <w:rPr>
              <w:bCs/>
            </w:rPr>
            <w:fldChar w:fldCharType="separate"/>
          </w:r>
          <w:r>
            <w:rPr>
              <w:rFonts w:hint="default" w:eastAsia="Times New Roman"/>
              <w:lang w:eastAsia="pt-BR"/>
            </w:rPr>
            <w:t xml:space="preserve">5.1 </w:t>
          </w:r>
          <w:r>
            <w:rPr>
              <w:rFonts w:eastAsia="Times New Roman"/>
              <w:lang w:eastAsia="pt-BR"/>
            </w:rPr>
            <w:t>Brainstorm</w:t>
          </w:r>
          <w:r>
            <w:tab/>
          </w:r>
          <w:r>
            <w:fldChar w:fldCharType="begin"/>
          </w:r>
          <w:r>
            <w:instrText xml:space="preserve"> PAGEREF _Toc9080 \h </w:instrText>
          </w:r>
          <w:r>
            <w:fldChar w:fldCharType="separate"/>
          </w:r>
          <w:r>
            <w:t>25</w:t>
          </w:r>
          <w:r>
            <w:fldChar w:fldCharType="end"/>
          </w:r>
          <w:r>
            <w:rPr>
              <w:bCs/>
            </w:rPr>
            <w:fldChar w:fldCharType="end"/>
          </w:r>
        </w:p>
        <w:p w14:paraId="5CEAD0C2">
          <w:pPr>
            <w:pStyle w:val="10"/>
            <w:tabs>
              <w:tab w:val="right" w:leader="dot" w:pos="9071"/>
              <w:tab w:val="clear" w:pos="1418"/>
              <w:tab w:val="clear" w:pos="9061"/>
            </w:tabs>
          </w:pPr>
          <w:r>
            <w:rPr>
              <w:bCs/>
            </w:rPr>
            <w:fldChar w:fldCharType="begin"/>
          </w:r>
          <w:r>
            <w:rPr>
              <w:bCs/>
            </w:rPr>
            <w:instrText xml:space="preserve"> HYPERLINK \l _Toc24597 </w:instrText>
          </w:r>
          <w:r>
            <w:rPr>
              <w:bCs/>
            </w:rPr>
            <w:fldChar w:fldCharType="separate"/>
          </w:r>
          <w:r>
            <w:rPr>
              <w:rFonts w:hint="default" w:eastAsia="Times New Roman"/>
              <w:lang w:eastAsia="pt-BR"/>
            </w:rPr>
            <w:t xml:space="preserve">5.2 </w:t>
          </w:r>
          <w:r>
            <w:rPr>
              <w:rFonts w:eastAsia="Times New Roman"/>
              <w:lang w:eastAsia="pt-BR"/>
            </w:rPr>
            <w:t>Cardápio de ideias</w:t>
          </w:r>
          <w:r>
            <w:tab/>
          </w:r>
          <w:r>
            <w:fldChar w:fldCharType="begin"/>
          </w:r>
          <w:r>
            <w:instrText xml:space="preserve"> PAGEREF _Toc24597 \h </w:instrText>
          </w:r>
          <w:r>
            <w:fldChar w:fldCharType="separate"/>
          </w:r>
          <w:r>
            <w:t>26</w:t>
          </w:r>
          <w:r>
            <w:fldChar w:fldCharType="end"/>
          </w:r>
          <w:r>
            <w:rPr>
              <w:bCs/>
            </w:rPr>
            <w:fldChar w:fldCharType="end"/>
          </w:r>
        </w:p>
        <w:p w14:paraId="35F7B407">
          <w:pPr>
            <w:pStyle w:val="17"/>
            <w:tabs>
              <w:tab w:val="right" w:leader="dot" w:pos="9071"/>
              <w:tab w:val="clear" w:pos="1418"/>
              <w:tab w:val="clear" w:pos="9061"/>
            </w:tabs>
          </w:pPr>
          <w:r>
            <w:rPr>
              <w:bCs/>
            </w:rPr>
            <w:fldChar w:fldCharType="begin"/>
          </w:r>
          <w:r>
            <w:rPr>
              <w:bCs/>
            </w:rPr>
            <w:instrText xml:space="preserve"> HYPERLINK \l _Toc16546 </w:instrText>
          </w:r>
          <w:r>
            <w:rPr>
              <w:bCs/>
            </w:rPr>
            <w:fldChar w:fldCharType="separate"/>
          </w:r>
          <w:r>
            <w:rPr>
              <w:rFonts w:hint="default"/>
            </w:rPr>
            <w:t xml:space="preserve">6 </w:t>
          </w:r>
          <w:r>
            <w:t>REFERÊNCIAS</w:t>
          </w:r>
          <w:r>
            <w:tab/>
          </w:r>
          <w:r>
            <w:fldChar w:fldCharType="begin"/>
          </w:r>
          <w:r>
            <w:instrText xml:space="preserve"> PAGEREF _Toc16546 \h </w:instrText>
          </w:r>
          <w:r>
            <w:fldChar w:fldCharType="separate"/>
          </w:r>
          <w:r>
            <w:t>26</w:t>
          </w:r>
          <w:r>
            <w:fldChar w:fldCharType="end"/>
          </w:r>
          <w:r>
            <w:rPr>
              <w:bCs/>
            </w:rPr>
            <w:fldChar w:fldCharType="end"/>
          </w:r>
        </w:p>
        <w:p w14:paraId="54DFB0E6">
          <w:r>
            <w:rPr>
              <w:bCs/>
            </w:rPr>
            <w:fldChar w:fldCharType="end"/>
          </w:r>
        </w:p>
      </w:sdtContent>
    </w:sdt>
    <w:p w14:paraId="2DE6CD4E"/>
    <w:p w14:paraId="325EC9BD">
      <w:pPr>
        <w:pStyle w:val="19"/>
      </w:pPr>
    </w:p>
    <w:p w14:paraId="24A671B9">
      <w:pPr>
        <w:pStyle w:val="19"/>
      </w:pPr>
    </w:p>
    <w:p w14:paraId="2528CCEB">
      <w:pPr>
        <w:sectPr>
          <w:pgSz w:w="11906" w:h="16838"/>
          <w:pgMar w:top="1701" w:right="1134" w:bottom="1134" w:left="1701" w:header="709" w:footer="709" w:gutter="0"/>
          <w:pgNumType w:start="0"/>
          <w:cols w:space="708" w:num="1"/>
          <w:docGrid w:linePitch="360" w:charSpace="0"/>
        </w:sectPr>
      </w:pPr>
      <w:r>
        <w:br w:type="page"/>
      </w:r>
    </w:p>
    <w:p w14:paraId="13A28767">
      <w:pPr>
        <w:pStyle w:val="2"/>
      </w:pPr>
      <w:bookmarkStart w:id="0" w:name="_Toc3275"/>
      <w:r>
        <w:t>INTRODUÇÃO</w:t>
      </w:r>
      <w:bookmarkEnd w:id="0"/>
    </w:p>
    <w:p w14:paraId="0A24A39B">
      <w:r>
        <w:t xml:space="preserve">Pessoas Refugiadas são pessoas que tiveram que sair do seu país de origem por questões que variam entre raça, religião, nacionalidade, opiniões políticas, violação dos direitos humanos, entre outros. (Scielo, 2006) </w:t>
      </w:r>
    </w:p>
    <w:p w14:paraId="19635E67">
      <w:r>
        <w:t xml:space="preserve">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2011) </w:t>
      </w:r>
    </w:p>
    <w:p w14:paraId="71B5C0D6">
      <w:pPr>
        <w:rPr>
          <w:rFonts w:hint="default"/>
          <w:lang w:val="pt-BR"/>
        </w:rPr>
      </w:pPr>
      <w:r>
        <w:t>Graças a tecnologia, hoje, é normal que diversas pessoas consigam empregos por meio de aplicativos e sites focados justamente na empregabilização dentro do mercado de trabalho, visto que é algo de fácil acesso e benéfico tanto para os que procuram emprego quanto para as empresas que necessitam de funcionários.</w:t>
      </w:r>
      <w:r>
        <w:rPr>
          <w:rFonts w:hint="default"/>
          <w:lang w:val="pt-BR"/>
        </w:rPr>
        <w:t xml:space="preserve"> (IDESG, 2023)</w:t>
      </w:r>
    </w:p>
    <w:p w14:paraId="39E839F2">
      <w:pPr>
        <w:pStyle w:val="3"/>
      </w:pPr>
      <w:bookmarkStart w:id="1" w:name="_Toc30929"/>
      <w:r>
        <w:t>Problemática</w:t>
      </w:r>
      <w:bookmarkEnd w:id="1"/>
    </w:p>
    <w:p w14:paraId="4CFB3F65">
      <w:r>
        <w:t xml:space="preserve">Muitos Imigrantes e refúgiados chegam qualificados, mas não conseguem emprego na própria área por preconceito e dificuldade com o novo idioma;  </w:t>
      </w:r>
    </w:p>
    <w:p w14:paraId="57159CF5">
      <w:r>
        <w:t xml:space="preserve">De acordo com as pesquisas realizadas pelos membros do projeto PERR, grande parte dessas pessoas relataram que a maior dificuldade na chegada ao Brasil foi se adaptar a língua do país.   </w:t>
      </w:r>
    </w:p>
    <w:p w14:paraId="49965546">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14:paraId="5C07C672">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14:paraId="4158B190">
      <w:r>
        <w:t xml:space="preserve">Eles também enfrentam barreiras como, falta de habilidade e acesso a oportunidades, discriminação e revalidação de seus documentos e diplomas.(SCIELO, 2021)  </w:t>
      </w:r>
    </w:p>
    <w:p w14:paraId="77A04E7D">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14:paraId="154405BE">
      <w:pPr>
        <w:pStyle w:val="3"/>
      </w:pPr>
      <w:bookmarkStart w:id="2" w:name="_Toc11184"/>
      <w:r>
        <w:t>Justificativa</w:t>
      </w:r>
      <w:bookmarkEnd w:id="2"/>
    </w:p>
    <w:p w14:paraId="0BA3F270">
      <w:r>
        <w:t xml:space="preserve">Muitos Imigrantes e refúgiados chegam qualificados, mas não conseguem emprego na própria área por preconceito e dificuldade com o novo idioma;  </w:t>
      </w:r>
    </w:p>
    <w:p w14:paraId="5B03DBC3">
      <w:r>
        <w:t xml:space="preserve">De acordo com as pesquisas realizadas pelos membros do projeto PERR, grande parte dessas pessoas relataram que a maior dificuldade na chegada ao Brasil foi se adaptar a língua do país.   </w:t>
      </w:r>
    </w:p>
    <w:p w14:paraId="0BC2D2F0">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14:paraId="0228BA63">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14:paraId="7CF499F6">
      <w:r>
        <w:t xml:space="preserve">Eles também enfrentam barreiras como, falta de habilidade e acesso a oportunidades, discriminação e revalidação de seus documentos e diplomas.(SCIELO, 2021)  </w:t>
      </w:r>
    </w:p>
    <w:p w14:paraId="4C4D8B27">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14:paraId="57C8E7EA"/>
    <w:p w14:paraId="023ED4E5">
      <w:pPr>
        <w:pStyle w:val="3"/>
      </w:pPr>
      <w:bookmarkStart w:id="3" w:name="_Toc1461"/>
      <w:r>
        <w:t>Objetivos</w:t>
      </w:r>
      <w:bookmarkEnd w:id="3"/>
    </w:p>
    <w:p w14:paraId="62F68CF2">
      <w:r>
        <w:t xml:space="preserve">O objetivo geral é conseguir empregabilizar o máximo de refugiados que veem para o território brasileiro em busca de uma melhor condição de vida e estão dispostos 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p>
    <w:p w14:paraId="64477C19">
      <w:pPr>
        <w:pStyle w:val="3"/>
      </w:pPr>
      <w:bookmarkStart w:id="4" w:name="_Toc22893"/>
      <w:r>
        <w:t>Metodologia</w:t>
      </w:r>
      <w:bookmarkEnd w:id="4"/>
    </w:p>
    <w:p w14:paraId="65A9EBB8">
      <w:r>
        <w:t xml:space="preserve">O projeto se iniciou através de uma ideia de um grupo de RH, que propôs uma idealização inovadora. Visando essa ideia, foi aceita a proposta de desenvolvimento do projeto, onde será realizado as seguintes metodologias: </w:t>
      </w:r>
    </w:p>
    <w:p w14:paraId="1953135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14:paraId="5F2ED593">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14:paraId="3E809EA8">
      <w:pPr>
        <w:pStyle w:val="3"/>
      </w:pPr>
      <w:bookmarkStart w:id="5" w:name="_Toc19422"/>
      <w:r>
        <w:t>Resultados Esperados</w:t>
      </w:r>
      <w:bookmarkEnd w:id="5"/>
    </w:p>
    <w:p w14:paraId="47B831D7">
      <w:r>
        <w:t xml:space="preserve">O projeto se iniciou através de uma ideia de um grupo de RH, que propôs uma idealização inovadora. Visando essa ideia, foi aceita a proposta de desenvolvimento do projeto, onde será realizado as seguintes metodologias: </w:t>
      </w:r>
    </w:p>
    <w:p w14:paraId="6D12F1FC">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14:paraId="3776E359">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14:paraId="30CBF45F">
      <w:r>
        <w:br w:type="page"/>
      </w:r>
    </w:p>
    <w:p w14:paraId="67E9FBC5">
      <w:pPr>
        <w:pStyle w:val="2"/>
      </w:pPr>
      <w:bookmarkStart w:id="6" w:name="_Toc13042"/>
      <w:r>
        <w:t>REFERENCIAL TEÓRICO</w:t>
      </w:r>
      <w:bookmarkEnd w:id="6"/>
    </w:p>
    <w:p w14:paraId="2F023028">
      <w:r>
        <w:t>Neste capítulo será abordado a diferença entre os refugiados e imigrantes até suas dificuldades vista no Brasil, tendo o preconceito até no idioma ou até mesmo a validação do documento deles</w:t>
      </w:r>
    </w:p>
    <w:p w14:paraId="16F3E271">
      <w:pPr>
        <w:pStyle w:val="3"/>
      </w:pPr>
      <w:bookmarkStart w:id="7" w:name="_Toc27887"/>
      <w:r>
        <w:t>Diferença entre refugiados e imigrantes</w:t>
      </w:r>
      <w:bookmarkEnd w:id="7"/>
    </w:p>
    <w:p w14:paraId="5C60C319">
      <w:pPr>
        <w:rPr>
          <w:rFonts w:hint="default"/>
        </w:rPr>
      </w:pPr>
      <w:r>
        <w:rPr>
          <w:rFonts w:hint="default"/>
        </w:rPr>
        <w:t>O imigrante decide se deslocar voluntariamente e pode retornar a qualquer momento ao seu país de origem ou ao país onde vivia anteriormente, pois não enfrenta riscos nesses locais. Esse grupo inclui pessoas que vieram estudar, turistas que decidiram permanecer, aqueles que saíram de seus países devido a desastres naturais, que buscaram emprego ou melhores condições de vida, ou que já chegaram com um emprego garantido. Para viver no Brasil de forma regular, o imigrante precisa de uma autorização de residência. Existem várias modalidades de autorização de residência, conforme descrito no artigo 30 da Lei nº 13.445, de 24 de maio de 2017, ou disponíveis no site da Polícia Federal.</w:t>
      </w:r>
    </w:p>
    <w:p w14:paraId="7D49375B">
      <w:pPr>
        <w:ind w:left="0" w:leftChars="0" w:firstLine="708" w:firstLineChars="0"/>
        <w:rPr>
          <w:rFonts w:hint="default"/>
          <w:lang w:val="pt-BR"/>
        </w:rPr>
      </w:pPr>
      <w:r>
        <w:rPr>
          <w:rFonts w:hint="default"/>
        </w:rPr>
        <w:t>Por outro lado, o refugiado é alguém que foi forçado a se deslocar e conta com a proteção internacional e o princípio da não-devolução. Retornar ao país de origem ou ao local onde vivia anteriormente representa um risco à sua vida. Após a análise do pedido de refúgio e a decisão do Conare que reconhece sua condição, o refugiado obtém uma autorização de residência por tempo indeterminado, baseada no reconhecimento legal de sua situação de refúgio.</w:t>
      </w:r>
      <w:r>
        <w:rPr>
          <w:rFonts w:hint="default"/>
          <w:lang w:val="pt-BR"/>
        </w:rPr>
        <w:t xml:space="preserve"> (GOV.BR, 2023)</w:t>
      </w:r>
    </w:p>
    <w:p w14:paraId="21D09379">
      <w:pPr>
        <w:pStyle w:val="3"/>
      </w:pPr>
      <w:bookmarkStart w:id="8" w:name="_Toc12798"/>
      <w:r>
        <w:t>Dificuldades dos refugiados e imigrantes</w:t>
      </w:r>
      <w:bookmarkEnd w:id="8"/>
    </w:p>
    <w:p w14:paraId="23AB72EA">
      <w:r>
        <w:t>As políticas públicas destinadas a garantir os direitos dos refugiados nem sempre operam conforme o esperado, o que leva muitos refugiados a dependerem de alguma forma de solidariedade. São numerosas as dificuldades enfrentadas, como por exemplo, a obtenção de emprego. Além da complexidade em adquirir os documentos necessários, muitos não dominam o idioma do país de acolhimento, o que se torna uma barreira significativa no processo de integração do refugiado. A habilidade de comunicação emerge como um dos requisitos mais cruciais para a permanência desse indivíduo no país estrangeiro. (S</w:t>
      </w:r>
      <w:r>
        <w:rPr>
          <w:rFonts w:hint="default"/>
          <w:lang w:val="pt-BR"/>
        </w:rPr>
        <w:t>CI</w:t>
      </w:r>
      <w:r>
        <w:t>E</w:t>
      </w:r>
      <w:r>
        <w:rPr>
          <w:rFonts w:hint="default"/>
          <w:lang w:val="pt-BR"/>
        </w:rPr>
        <w:t>LO</w:t>
      </w:r>
      <w:r>
        <w:t>, 2021)</w:t>
      </w:r>
    </w:p>
    <w:p w14:paraId="21326651">
      <w:pPr>
        <w:pStyle w:val="4"/>
      </w:pPr>
      <w:bookmarkStart w:id="9" w:name="_Toc1965"/>
      <w:r>
        <w:t>Idioma</w:t>
      </w:r>
      <w:bookmarkEnd w:id="9"/>
    </w:p>
    <w:p w14:paraId="47CA1D4E">
      <w:r>
        <w:t xml:space="preserve">Existe uma grande dificuldade quando se trata do idioma e a aprendizagem da língua portuguesa, onde os imigrantes tenham desacordo com barreiras linguísticas, habitação, acesso a serviços públicos e fora os preconceitos. </w:t>
      </w:r>
    </w:p>
    <w:p w14:paraId="78190934">
      <w:r>
        <w:t>Organizações de apoio a imigrantes e refugiados no Brasil, como o Alto Comissariado das Nações Unidas para Refugiados (ACNUR), estabelecido em 1951, e o Instituto Migrações e Direitos Humanos (IMDH), trabalham para atender às necessidades imediatas das pessoas em situação de imigração ou refúgio. Em relação à aprendizagem da língua portuguesa, esse suporte inicial é fundamental para que eles possam se integrar na sociedade de forma satisfatória; (Fólio - Revista de Letras, 2018)</w:t>
      </w:r>
    </w:p>
    <w:p w14:paraId="0266E9BF">
      <w:pPr>
        <w:pStyle w:val="4"/>
      </w:pPr>
      <w:bookmarkStart w:id="10" w:name="_Toc24125"/>
      <w:r>
        <w:t>Validação de documentos</w:t>
      </w:r>
      <w:r>
        <w:rPr>
          <w:rFonts w:hint="default"/>
          <w:lang w:val="pt-BR"/>
        </w:rPr>
        <w:t xml:space="preserve"> e Diplomas</w:t>
      </w:r>
      <w:bookmarkEnd w:id="10"/>
    </w:p>
    <w:p w14:paraId="713765C4">
      <w:r>
        <w:t>A questão da falta de transferência de competências no Brasil representa, primordialmente, um elemento de escala nacional que pode impactar as iniciativas em nível organizacional intermediário (SYED; ÖZBILGIN, 2009). Isso ocorre devido a barreiras legais que dificultam a validação de certificados estrangeiros no país, limitando assim o reconhecimento das habilidades de refugiados. Esse cenário pode restringir as ações dos líderes empresariais em busca de uma maior equidade de oportunidades ou, inversamente, resultar na subutilização das habilidades dos deslocados. (S</w:t>
      </w:r>
      <w:r>
        <w:rPr>
          <w:rFonts w:hint="default"/>
          <w:lang w:val="pt-BR"/>
        </w:rPr>
        <w:t>CI</w:t>
      </w:r>
      <w:r>
        <w:t>ELO, 2022)</w:t>
      </w:r>
    </w:p>
    <w:p w14:paraId="74F7FD9B">
      <w:r>
        <w:t>Frequentemente, as autoridades locais não reconhecem os documentos fornecidos aos refugiados na chegada. Esse desconhecimento é difundido em toda a sociedade, o que acaba por dificultar não apenas a obtenção de moradia, mas também a abertura de contas bancárias, a matrícula em cursos para continuação dos estudos e, principalmente, a obtenção de emprego. A condição de "ser indocumentado", conforme Villen (2016) destaca, perpetua a situação constante dos refugiados como marginalizados ou, sob outra perspectiva, como seres hostis. (S</w:t>
      </w:r>
      <w:r>
        <w:rPr>
          <w:rFonts w:hint="default"/>
          <w:lang w:val="pt-BR"/>
        </w:rPr>
        <w:t>CI</w:t>
      </w:r>
      <w:r>
        <w:t>ELO, 2021)</w:t>
      </w:r>
    </w:p>
    <w:p w14:paraId="5C22B839">
      <w:pPr>
        <w:pStyle w:val="4"/>
      </w:pPr>
      <w:bookmarkStart w:id="11" w:name="_Toc16678"/>
      <w:r>
        <w:t>Preconceito</w:t>
      </w:r>
      <w:bookmarkEnd w:id="11"/>
    </w:p>
    <w:p w14:paraId="7B74037F">
      <w:r>
        <w:t>Com o avanço da globalização, a questão das diferenças entre os seres humanos torna-se cada vez mais relevante, influenciando debates sobre respeito, identidade e igualdade. Ao discutir grupos de pessoas deslocadas de seus países de origem, é crucial entender as dinâmicas de inclusão e diversidade em suas novas realidades locais nos países receptores. (S</w:t>
      </w:r>
      <w:r>
        <w:rPr>
          <w:rFonts w:hint="default"/>
          <w:lang w:val="pt-BR"/>
        </w:rPr>
        <w:t>CIELO</w:t>
      </w:r>
      <w:r>
        <w:t xml:space="preserve">, 2021)  </w:t>
      </w:r>
    </w:p>
    <w:p w14:paraId="3E928421">
      <w:pPr>
        <w:ind w:left="0" w:leftChars="0" w:firstLine="708" w:firstLineChars="0"/>
      </w:pPr>
      <w:r>
        <w:t>No contexto social do multiculturalismo, diferentes grupos coexistem em um ambiente que tende à tolerância, embora haja em grande parte um direito implícito de manter as diferenças, que na verdade esconde as vantagens dos grupos dominantes sobre as minorias (Rodrigo, 2012). É importante que a palavra “tolerância” seja reforçada na compreensão desse conceito, pois pressupõe a existência de pessoas que precisam ser toleradas, ou seja, que de fato não ocupam um papel social de igualdade e inclusão. Nesta dimensão, as relações de poder permanecem claramente delineadas, onde alguns atores sociais se sobrepõem a outros, seja em termos econômicos, de direitos, reconhecimento ou influência (S</w:t>
      </w:r>
      <w:r>
        <w:rPr>
          <w:rFonts w:hint="default"/>
          <w:lang w:val="pt-BR"/>
        </w:rPr>
        <w:t>CIELO</w:t>
      </w:r>
      <w:r>
        <w:t xml:space="preserve">, 2021)  </w:t>
      </w:r>
    </w:p>
    <w:p w14:paraId="4AC76072">
      <w:pPr>
        <w:pStyle w:val="4"/>
      </w:pPr>
      <w:bookmarkStart w:id="12" w:name="_Toc23630"/>
      <w:r>
        <w:t>Comportamento em entrevista</w:t>
      </w:r>
      <w:bookmarkEnd w:id="12"/>
    </w:p>
    <w:p w14:paraId="4260531B">
      <w:r>
        <w:t>Atualmente, os recrutadores estão se tornando mais exigentes e empregando uma variedade de métodos e técnicas para selecionar o candidato ideal. Portanto, é crucial que as pessoas estejam bem-informadas sobre como se comportar em uma entrevista de emprego. Isso inclui atenção à imagem pessoal, postura e gestos corporais, bem como às respostas fornecidas às perguntas. Além disso, compreender o conceito de entrevista comportamental por competência é essencial. (</w:t>
      </w:r>
      <w:r>
        <w:rPr>
          <w:rFonts w:hint="default"/>
          <w:lang w:val="pt-BR"/>
        </w:rPr>
        <w:t>ACADEMIA EDU</w:t>
      </w:r>
      <w:r>
        <w:t>, 2020)</w:t>
      </w:r>
    </w:p>
    <w:p w14:paraId="06C31C4B">
      <w:pPr>
        <w:pStyle w:val="3"/>
      </w:pPr>
      <w:bookmarkStart w:id="13" w:name="_Toc6175"/>
      <w:r>
        <w:t>Linguagens utilizadas</w:t>
      </w:r>
      <w:bookmarkEnd w:id="13"/>
    </w:p>
    <w:p w14:paraId="0F69324F">
      <w:r>
        <w:t>Neste capítulo será abordado as linguagens de programação que será primordial ao projeto, resultando um método padronizado que é formado por um conjunto de regras sintáticas e semânticas, de implementação de um código, assim ajudando em nossas necessidades encontradas no projeto.</w:t>
      </w:r>
    </w:p>
    <w:p w14:paraId="2C66770B">
      <w:pPr>
        <w:pStyle w:val="4"/>
      </w:pPr>
      <w:bookmarkStart w:id="14" w:name="_Toc29178"/>
      <w:r>
        <w:t>O que é um Framework</w:t>
      </w:r>
      <w:bookmarkEnd w:id="14"/>
    </w:p>
    <w:p w14:paraId="08A91347">
      <w:r>
        <w:t>Em suma, um framework atua como uma estrutura inicial para que o programador inicie a criação de seu programa. Ele oferece uma base organizada e lógica, permitindo que o desenvolvedor preencha os espaços em branco de maneira estruturada e sequencial ao escrever uma solução. É comparável a um guia, proporcionando ao desenvolvedor um caminho claro e organizado durante o desenvolvimento do programa. (</w:t>
      </w:r>
      <w:r>
        <w:rPr>
          <w:rFonts w:hint="default"/>
          <w:lang w:val="pt-BR"/>
        </w:rPr>
        <w:t>EBACONLINE,2023</w:t>
      </w:r>
      <w:r>
        <w:t xml:space="preserve">) </w:t>
      </w:r>
    </w:p>
    <w:p w14:paraId="7FDC6CF4">
      <w:r>
        <w:t>Um framework facilita o desenvolvimento de software, agindo como um guia e um roteiro para que o programador possa seguir um caminho seguro na criação de uma solução. Pode-se compará-lo a um formulário com espaços a serem preenchidos com trechos de código para realizar uma tarefa específica. Ao fornecer uma estrutura de códigos pré-definida, o framework assegura maior agilidade no desenvolvimento de aplicações e sites. (</w:t>
      </w:r>
      <w:r>
        <w:rPr>
          <w:rFonts w:hint="default"/>
          <w:lang w:val="pt-BR"/>
        </w:rPr>
        <w:t>EBACONILNE, 2023</w:t>
      </w:r>
      <w:r>
        <w:t>)</w:t>
      </w:r>
    </w:p>
    <w:p w14:paraId="76A1F347">
      <w:pPr>
        <w:pStyle w:val="4"/>
      </w:pPr>
      <w:bookmarkStart w:id="15" w:name="_Toc23794"/>
      <w:r>
        <w:t>VueJS</w:t>
      </w:r>
      <w:bookmarkEnd w:id="15"/>
    </w:p>
    <w:p w14:paraId="341D4247">
      <w:r>
        <w:t xml:space="preserve">O Vue.js é um framework JavaScript de código aberto para o desenvolvimento de aplicações web, concebido por Evan You em 2014. Ele possibilita a criação de aplicações de maneira reativa e aproveita um DOM virtual para proporcionar alto desempenho na maioria das situações. Além disso, o Vue.js possui uma arquitetura bem estruturada, permitindo a criação de componentes reutilizáveis. (Treina Web, 2021) </w:t>
      </w:r>
    </w:p>
    <w:p w14:paraId="44CEF34A">
      <w:r>
        <w:t>Amplamente utilizado para criar aplicações de página única (SPA) e uma variedade de outras interfaces, o Vue.js destaca-se pela sua ênfase na interação e experiência do usuário. Não é por acaso que ele se tornou um dos frameworks JavaScript mais populares para o desenvolvimento de interfaces em todo o mundo. Sua popularidade se deve à sua curva de aprendizado acessível, versatilidade e à oferta de uma solução completa, inclusive com uma ferramenta de linha de comando, o Vue CLI. (Treina Web, 2021).</w:t>
      </w:r>
    </w:p>
    <w:p w14:paraId="3A76411B">
      <w:pPr>
        <w:pStyle w:val="4"/>
      </w:pPr>
      <w:bookmarkStart w:id="16" w:name="_Toc4387"/>
      <w:r>
        <w:t>Node.js</w:t>
      </w:r>
      <w:bookmarkEnd w:id="16"/>
    </w:p>
    <w:p w14:paraId="24E3B3E5">
      <w:r>
        <w:t>O Node.js é a ferramenta que nos possibilita interpretar código JavaScript de maneira semelhante ao navegador. Quando um comando em JavaScript é executado, o Node.js interpreta e converte esse comando para a linguagem de máquina a ser executada pelo computador. Por essa razão, o Node.js também é conhecido como um JavaScript Runtime, ou seja, um programa para executar JavaScript.(P</w:t>
      </w:r>
      <w:r>
        <w:rPr>
          <w:rFonts w:hint="default"/>
          <w:lang w:val="pt-BR"/>
        </w:rPr>
        <w:t>EREIRA</w:t>
      </w:r>
      <w:r>
        <w:t xml:space="preserve"> C</w:t>
      </w:r>
      <w:r>
        <w:rPr>
          <w:rFonts w:hint="default"/>
          <w:lang w:val="pt-BR"/>
        </w:rPr>
        <w:t>AIO</w:t>
      </w:r>
      <w:r>
        <w:t>, 2021)</w:t>
      </w:r>
    </w:p>
    <w:p w14:paraId="59439D01">
      <w:pPr>
        <w:pStyle w:val="4"/>
      </w:pPr>
      <w:bookmarkStart w:id="17" w:name="_Toc14646"/>
      <w:r>
        <w:t>O que é um banco de dados</w:t>
      </w:r>
      <w:bookmarkEnd w:id="17"/>
      <w:r>
        <w:t xml:space="preserve"> </w:t>
      </w:r>
    </w:p>
    <w:p w14:paraId="3630ED30">
      <w:r>
        <w:t>Um banco de dados consiste em uma coleção organizada de informações, também conhecidas como dados, que são tipicamente armazenadas de forma eletrônica em um sistema de computador. Geralmente, um banco de dados é gerenciado por um sistema de gerenciamento de banco de dados (DBMS). Em conjunto, os dados e o DBMS, juntamente com os aplicativos associados, formam o que é chamado de sistema de banco de dados, frequentemente abreviado para banco de dados. (</w:t>
      </w:r>
      <w:r>
        <w:rPr>
          <w:rFonts w:hint="default"/>
          <w:lang w:val="pt-BR"/>
        </w:rPr>
        <w:t>REVISTA ECÓPOS, 2015</w:t>
      </w:r>
      <w:r>
        <w:t xml:space="preserve">) </w:t>
      </w:r>
    </w:p>
    <w:p w14:paraId="3520F0EC">
      <w:r>
        <w:t>Os dados nos tipos mais comuns de bancos de dados atualmente em operação são modelados em linhas e colunas, organizados em uma série de tabelas para otimizar o processamento e a consulta dos dados. Isso permite que os dados sejam facilmente acessados, gerenciados, modificados, atualizados, controlados e organizados. A maioria dos bancos de dados utiliza a linguagem de consulta estruturada (SQL) para escrever e consultar os dados. (Oracle, Acesso em 2024). Também no banco de dados será utilizado o MySQL que é um sistema de gerenciamento de banco de dados relacional SQL de código aberto, desenvolvido e mantido pela Oracle. Um banco de dados é, essencialmente, um conjunto estruturado de dados utilizado para armazenamento e recuperação eficientes. No contexto de um site WordPress, esses "dados" podem incluir o texto das postagens do blog, informações dos usuários registrados, dados carregados automaticamente, configurações importantes, entre outros.  (</w:t>
      </w:r>
      <w:r>
        <w:rPr>
          <w:rFonts w:hint="default"/>
          <w:lang w:val="pt-BR"/>
        </w:rPr>
        <w:t>REVISTA ECÓPOS, 2015</w:t>
      </w:r>
      <w:r>
        <w:t>)</w:t>
      </w:r>
    </w:p>
    <w:p w14:paraId="54AAD1E0">
      <w:r>
        <w:t>O MySQL é uma escolha popular para armazenar e gerenciar esses dados, sendo uma solução especialmente difundida para sites baseados em WordPress. (</w:t>
      </w:r>
      <w:r>
        <w:rPr>
          <w:rFonts w:hint="default"/>
          <w:lang w:val="pt-BR"/>
        </w:rPr>
        <w:t>HOSTINGER, 2024</w:t>
      </w:r>
      <w:r>
        <w:t>)</w:t>
      </w:r>
    </w:p>
    <w:p w14:paraId="08FFDAD9">
      <w:pPr>
        <w:pStyle w:val="2"/>
      </w:pPr>
      <w:bookmarkStart w:id="18" w:name="_Toc18232"/>
      <w:r>
        <w:t>IMERSÃO</w:t>
      </w:r>
      <w:bookmarkEnd w:id="18"/>
    </w:p>
    <w:p w14:paraId="1D4C0DE5">
      <w:r>
        <w:t>A Imersão é a primeira fase do processo de inovação guiado pelo Design Thinking. É nela que a equipe se aproxima do contexto do projeto e começa a identificar e classificar os problemas a serem resolvidos.</w:t>
      </w:r>
    </w:p>
    <w:p w14:paraId="2CA665E1">
      <w:pPr>
        <w:ind w:firstLine="708"/>
      </w:pPr>
      <w:r>
        <w:t>Nesse momento, o time fica próximo do contexto do problema, tanto do ponto de vista da empresa (o cliente) quanto do usuário final (o cliente do cliente).</w:t>
      </w:r>
    </w:p>
    <w:p w14:paraId="574B1723">
      <w:pPr>
        <w:ind w:firstLine="708"/>
      </w:pPr>
      <w:r>
        <w:t>Muito importante para dar o input no pensamento e nas ações dos designers, a imersão geralmente é subdividida em duas etapas: imersão preliminar e imersão em profundidade. (MJVINNOVATION, 2022)</w:t>
      </w:r>
    </w:p>
    <w:p w14:paraId="73552A9A">
      <w:pPr>
        <w:pStyle w:val="3"/>
        <w:rPr>
          <w:rFonts w:eastAsia="Times New Roman"/>
          <w:lang w:eastAsia="pt-BR"/>
        </w:rPr>
      </w:pPr>
      <w:bookmarkStart w:id="19" w:name="_Toc19955"/>
      <w:r>
        <w:rPr>
          <w:rFonts w:eastAsia="Times New Roman"/>
          <w:lang w:eastAsia="pt-BR"/>
        </w:rPr>
        <w:t>Caderno de sensibilidade </w:t>
      </w:r>
      <w:bookmarkEnd w:id="19"/>
    </w:p>
    <w:p w14:paraId="5FE45C1F">
      <w:pPr>
        <w:rPr>
          <w:lang w:eastAsia="pt-BR"/>
        </w:rPr>
      </w:pPr>
      <w:r>
        <w:rPr>
          <w:lang w:eastAsia="pt-BR"/>
        </w:rPr>
        <w:t>Os cadernos são uma ferramenta valiosa para obter informações sobre pessoas e seus contextos. Eles permitem a coleta de dados do usuário com o mínimo de interferência em suas ações, sendo especialmente eficazes quando a questão investigada se desenvolve de forma intermitente ou ao longo de um período prolongado. Diferente da observação direta e presencial, essa abordagem possibilita que o próprio usuário relate suas atividades no contexto de sua rotina diária. Esse tipo de informação é fundamental na fase de imersão, pois permite entender o universo do usuário, seus sonhos e expectativas, sem que o pesquisador precise estar fisicamente presente. MJVINNOVATION, 2016) </w:t>
      </w:r>
    </w:p>
    <w:p w14:paraId="407CD49E">
      <w:pPr>
        <w:spacing w:after="0" w:line="240" w:lineRule="auto"/>
        <w:ind w:firstLine="705"/>
        <w:textAlignment w:val="baseline"/>
        <w:rPr>
          <w:rFonts w:ascii="Segoe UI" w:hAnsi="Segoe UI" w:eastAsia="Times New Roman" w:cs="Segoe UI"/>
          <w:sz w:val="18"/>
          <w:szCs w:val="18"/>
          <w:lang w:eastAsia="pt-BR"/>
        </w:rPr>
      </w:pPr>
    </w:p>
    <w:p w14:paraId="03661463">
      <w:pPr>
        <w:pStyle w:val="14"/>
        <w:keepNext/>
      </w:pPr>
      <w:r>
        <w:t xml:space="preserve">Figura </w:t>
      </w:r>
      <w:r>
        <w:fldChar w:fldCharType="begin"/>
      </w:r>
      <w:r>
        <w:instrText xml:space="preserve"> SEQ Figura \* ARABIC </w:instrText>
      </w:r>
      <w:r>
        <w:fldChar w:fldCharType="separate"/>
      </w:r>
      <w:r>
        <w:t>1</w:t>
      </w:r>
      <w:r>
        <w:fldChar w:fldCharType="end"/>
      </w:r>
      <w:bookmarkStart w:id="20" w:name="_Toc2856"/>
      <w:r>
        <w:t xml:space="preserve"> – Caderno de sensibilidade</w:t>
      </w:r>
      <w:bookmarkEnd w:id="20"/>
    </w:p>
    <w:p w14:paraId="455A733D">
      <w:pPr>
        <w:pStyle w:val="29"/>
        <w:rPr>
          <w:rFonts w:ascii="Segoe UI" w:hAnsi="Segoe UI" w:eastAsia="Times New Roman" w:cs="Segoe UI"/>
          <w:sz w:val="18"/>
          <w:szCs w:val="18"/>
          <w:lang w:eastAsia="pt-BR"/>
        </w:rPr>
      </w:pPr>
      <w:r>
        <w:rPr>
          <w:lang w:eastAsia="pt-BR"/>
        </w:rPr>
        <w:drawing>
          <wp:inline distT="0" distB="0" distL="0" distR="0">
            <wp:extent cx="5302250" cy="2978150"/>
            <wp:effectExtent l="0" t="0" r="0" b="0"/>
            <wp:docPr id="8" name="Imagem 8" descr="C:\Users\Aluno\AppData\Local\Microsoft\Windows\INetCache\Content.MSO\44254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Users\Aluno\AppData\Local\Microsoft\Windows\INetCache\Content.MSO\442541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02250" cy="2978150"/>
                    </a:xfrm>
                    <a:prstGeom prst="rect">
                      <a:avLst/>
                    </a:prstGeom>
                    <a:noFill/>
                    <a:ln>
                      <a:noFill/>
                    </a:ln>
                  </pic:spPr>
                </pic:pic>
              </a:graphicData>
            </a:graphic>
          </wp:inline>
        </w:drawing>
      </w:r>
      <w:r>
        <w:rPr>
          <w:rFonts w:eastAsia="Times New Roman" w:cs="Arial"/>
          <w:szCs w:val="20"/>
          <w:lang w:eastAsia="pt-BR"/>
        </w:rPr>
        <w:t> </w:t>
      </w:r>
      <w:r>
        <w:rPr>
          <w:rFonts w:eastAsia="Times New Roman" w:cs="Arial"/>
          <w:szCs w:val="20"/>
          <w:lang w:eastAsia="pt-BR"/>
        </w:rPr>
        <w:br w:type="textWrapping"/>
      </w:r>
      <w:r>
        <w:rPr>
          <w:rFonts w:eastAsia="Times New Roman" w:cs="Arial"/>
          <w:szCs w:val="20"/>
          <w:lang w:eastAsia="pt-BR"/>
        </w:rPr>
        <w:t>Fonte: Autoria Própria, 2024 </w:t>
      </w:r>
    </w:p>
    <w:p w14:paraId="1B2DB432">
      <w:pPr>
        <w:pStyle w:val="3"/>
        <w:rPr>
          <w:rFonts w:eastAsia="Times New Roman"/>
          <w:lang w:eastAsia="pt-BR"/>
        </w:rPr>
      </w:pPr>
      <w:bookmarkStart w:id="21" w:name="_Toc7468"/>
      <w:r>
        <w:rPr>
          <w:rFonts w:eastAsia="Times New Roman"/>
          <w:lang w:eastAsia="pt-BR"/>
        </w:rPr>
        <w:t>Pesquisa de campo </w:t>
      </w:r>
      <w:bookmarkEnd w:id="21"/>
    </w:p>
    <w:p w14:paraId="5DD05FA1">
      <w:pPr>
        <w:rPr>
          <w:lang w:eastAsia="pt-BR"/>
        </w:rPr>
      </w:pPr>
      <w:r>
        <w:rPr>
          <w:lang w:eastAsia="pt-BR"/>
        </w:rPr>
        <w:t>A pesquisa de campo é uma metodologia de investigação que se concentra na observação, coleta de dados, análise e interpretação de resultados diretamente no ambiente natural ou na realidade onde os fenômenos ocorrem. O objetivo principal dessa abordagem é entender o que o objeto de estudo realmente faz, em vez de apenas se basear no que ele declara. Essa prática permite identificar discrepâncias entre o discurso e a realidade, proporcionando uma visão mais clara sobre as mudanças necessárias. (UNINASAU, 2022) </w:t>
      </w:r>
    </w:p>
    <w:p w14:paraId="289F6FAC">
      <w:pPr>
        <w:rPr>
          <w:lang w:eastAsia="pt-BR"/>
        </w:rPr>
      </w:pPr>
    </w:p>
    <w:p w14:paraId="6E44328A">
      <w:pPr>
        <w:rPr>
          <w:lang w:eastAsia="pt-BR"/>
        </w:rPr>
      </w:pPr>
    </w:p>
    <w:p w14:paraId="67AA7168">
      <w:pPr>
        <w:rPr>
          <w:lang w:eastAsia="pt-BR"/>
        </w:rPr>
      </w:pPr>
    </w:p>
    <w:p w14:paraId="45BE8FF7">
      <w:pPr>
        <w:rPr>
          <w:lang w:eastAsia="pt-BR"/>
        </w:rPr>
      </w:pPr>
    </w:p>
    <w:p w14:paraId="48D0BCD4">
      <w:pPr>
        <w:rPr>
          <w:lang w:eastAsia="pt-BR"/>
        </w:rPr>
      </w:pPr>
    </w:p>
    <w:p w14:paraId="29784CA1">
      <w:pPr>
        <w:rPr>
          <w:lang w:eastAsia="pt-BR"/>
        </w:rPr>
      </w:pPr>
    </w:p>
    <w:p w14:paraId="7B15F856">
      <w:pPr>
        <w:rPr>
          <w:lang w:eastAsia="pt-BR"/>
        </w:rPr>
      </w:pPr>
    </w:p>
    <w:p w14:paraId="7DBCA8AF">
      <w:pPr>
        <w:rPr>
          <w:lang w:eastAsia="pt-BR"/>
        </w:rPr>
      </w:pPr>
    </w:p>
    <w:p w14:paraId="58615DD2">
      <w:pPr>
        <w:rPr>
          <w:lang w:eastAsia="pt-BR"/>
        </w:rPr>
      </w:pPr>
    </w:p>
    <w:p w14:paraId="1A41764F">
      <w:pPr>
        <w:pStyle w:val="14"/>
        <w:rPr>
          <w:rFonts w:hint="default"/>
          <w:lang w:val="pt-BR" w:eastAsia="pt-BR"/>
        </w:rPr>
      </w:pPr>
      <w:r>
        <w:t xml:space="preserve">Figura </w:t>
      </w:r>
      <w:r>
        <w:fldChar w:fldCharType="begin"/>
      </w:r>
      <w:r>
        <w:instrText xml:space="preserve"> SEQ Figura \* ARABIC </w:instrText>
      </w:r>
      <w:r>
        <w:fldChar w:fldCharType="separate"/>
      </w:r>
      <w:r>
        <w:t>2</w:t>
      </w:r>
      <w:r>
        <w:fldChar w:fldCharType="end"/>
      </w:r>
      <w:bookmarkStart w:id="22" w:name="_Toc27142"/>
      <w:r>
        <w:rPr>
          <w:rFonts w:hint="default"/>
          <w:lang w:val="pt-BR"/>
        </w:rPr>
        <w:t xml:space="preserve"> - Gráfico países</w:t>
      </w:r>
      <w:bookmarkEnd w:id="22"/>
    </w:p>
    <w:p w14:paraId="5D11A3D9">
      <w:pPr>
        <w:pStyle w:val="29"/>
        <w:rPr>
          <w:rFonts w:ascii="Segoe UI" w:hAnsi="Segoe UI" w:eastAsia="Times New Roman" w:cs="Segoe UI"/>
          <w:sz w:val="18"/>
          <w:szCs w:val="18"/>
          <w:lang w:eastAsia="pt-BR"/>
        </w:rPr>
      </w:pPr>
      <w:r>
        <w:rPr>
          <w:lang w:eastAsia="pt-BR"/>
        </w:rPr>
        <w:drawing>
          <wp:inline distT="0" distB="0" distL="0" distR="0">
            <wp:extent cx="5956300" cy="2914650"/>
            <wp:effectExtent l="0" t="0" r="6350" b="0"/>
            <wp:docPr id="7" name="Imagem 7" descr="C:\Users\Aluno\AppData\Local\Microsoft\Windows\INetCache\Content.MSO\A7C16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Aluno\AppData\Local\Microsoft\Windows\INetCache\Content.MSO\A7C16E1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56300" cy="2914650"/>
                    </a:xfrm>
                    <a:prstGeom prst="rect">
                      <a:avLst/>
                    </a:prstGeom>
                    <a:noFill/>
                    <a:ln>
                      <a:noFill/>
                    </a:ln>
                  </pic:spPr>
                </pic:pic>
              </a:graphicData>
            </a:graphic>
          </wp:inline>
        </w:drawing>
      </w:r>
      <w:r>
        <w:t>Fonte: Autoria própria, 2024</w:t>
      </w:r>
      <w:r>
        <w:rPr>
          <w:rFonts w:eastAsia="Times New Roman" w:cs="Arial"/>
          <w:szCs w:val="20"/>
          <w:lang w:eastAsia="pt-BR"/>
        </w:rPr>
        <w:t> </w:t>
      </w:r>
    </w:p>
    <w:p w14:paraId="23B650F8">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71DAE29B">
      <w:pPr>
        <w:pStyle w:val="14"/>
        <w:rPr>
          <w:rFonts w:hint="default"/>
          <w:lang w:val="pt-BR" w:eastAsia="pt-BR"/>
        </w:rPr>
      </w:pPr>
      <w:r>
        <w:t xml:space="preserve">Figura </w:t>
      </w:r>
      <w:r>
        <w:fldChar w:fldCharType="begin"/>
      </w:r>
      <w:r>
        <w:instrText xml:space="preserve"> SEQ Figura \* ARABIC </w:instrText>
      </w:r>
      <w:r>
        <w:fldChar w:fldCharType="separate"/>
      </w:r>
      <w:r>
        <w:t>3</w:t>
      </w:r>
      <w:r>
        <w:fldChar w:fldCharType="end"/>
      </w:r>
      <w:bookmarkStart w:id="23" w:name="_Toc9555"/>
      <w:r>
        <w:rPr>
          <w:rFonts w:hint="default"/>
          <w:lang w:val="pt-BR"/>
        </w:rPr>
        <w:t xml:space="preserve"> - Gráfico acolhimento Brasil</w:t>
      </w:r>
      <w:bookmarkEnd w:id="23"/>
    </w:p>
    <w:p w14:paraId="4EC245D2">
      <w:pPr>
        <w:pStyle w:val="29"/>
        <w:rPr>
          <w:rFonts w:eastAsia="Times New Roman" w:cs="Arial"/>
          <w:szCs w:val="20"/>
          <w:lang w:eastAsia="pt-BR"/>
        </w:rPr>
      </w:pPr>
      <w:r>
        <w:rPr>
          <w:lang w:eastAsia="pt-BR"/>
        </w:rPr>
        <w:drawing>
          <wp:inline distT="0" distB="0" distL="0" distR="0">
            <wp:extent cx="6242050" cy="2686050"/>
            <wp:effectExtent l="0" t="0" r="0" b="0"/>
            <wp:docPr id="6" name="Imagem 6" descr="C:\Users\Aluno\AppData\Local\Microsoft\Windows\INetCache\Content.MSO\AEDD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Aluno\AppData\Local\Microsoft\Windows\INetCache\Content.MSO\AEDDFD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42050" cy="2686050"/>
                    </a:xfrm>
                    <a:prstGeom prst="rect">
                      <a:avLst/>
                    </a:prstGeom>
                    <a:noFill/>
                    <a:ln>
                      <a:noFill/>
                    </a:ln>
                  </pic:spPr>
                </pic:pic>
              </a:graphicData>
            </a:graphic>
          </wp:inline>
        </w:drawing>
      </w:r>
      <w:r>
        <w:t>Fonte: Autoria própria, 2024</w:t>
      </w:r>
      <w:r>
        <w:rPr>
          <w:rFonts w:eastAsia="Times New Roman" w:cs="Arial"/>
          <w:szCs w:val="20"/>
          <w:lang w:eastAsia="pt-BR"/>
        </w:rPr>
        <w:t> </w:t>
      </w:r>
    </w:p>
    <w:p w14:paraId="1F6738F7">
      <w:pPr>
        <w:pStyle w:val="29"/>
        <w:rPr>
          <w:rFonts w:eastAsia="Times New Roman" w:cs="Arial"/>
          <w:szCs w:val="20"/>
          <w:lang w:eastAsia="pt-BR"/>
        </w:rPr>
      </w:pPr>
    </w:p>
    <w:p w14:paraId="1784F618">
      <w:pPr>
        <w:pStyle w:val="29"/>
        <w:rPr>
          <w:rFonts w:eastAsia="Times New Roman" w:cs="Arial"/>
          <w:szCs w:val="20"/>
          <w:lang w:eastAsia="pt-BR"/>
        </w:rPr>
      </w:pPr>
    </w:p>
    <w:p w14:paraId="63A1CB9F">
      <w:pPr>
        <w:pStyle w:val="29"/>
        <w:rPr>
          <w:rFonts w:eastAsia="Times New Roman" w:cs="Arial"/>
          <w:szCs w:val="20"/>
          <w:lang w:eastAsia="pt-BR"/>
        </w:rPr>
      </w:pPr>
    </w:p>
    <w:p w14:paraId="06F282A2">
      <w:pPr>
        <w:pStyle w:val="29"/>
        <w:rPr>
          <w:rFonts w:eastAsia="Times New Roman" w:cs="Arial"/>
          <w:szCs w:val="20"/>
          <w:lang w:eastAsia="pt-BR"/>
        </w:rPr>
      </w:pPr>
    </w:p>
    <w:p w14:paraId="62E7BA0A">
      <w:pPr>
        <w:pStyle w:val="29"/>
        <w:rPr>
          <w:rFonts w:eastAsia="Times New Roman" w:cs="Arial"/>
          <w:szCs w:val="20"/>
          <w:lang w:eastAsia="pt-BR"/>
        </w:rPr>
      </w:pPr>
    </w:p>
    <w:p w14:paraId="34977678">
      <w:pPr>
        <w:pStyle w:val="29"/>
        <w:rPr>
          <w:rFonts w:eastAsia="Times New Roman" w:cs="Arial"/>
          <w:szCs w:val="20"/>
          <w:lang w:eastAsia="pt-BR"/>
        </w:rPr>
      </w:pPr>
    </w:p>
    <w:p w14:paraId="316232BA">
      <w:pPr>
        <w:pStyle w:val="29"/>
        <w:rPr>
          <w:rFonts w:eastAsia="Times New Roman" w:cs="Arial"/>
          <w:szCs w:val="20"/>
          <w:lang w:eastAsia="pt-BR"/>
        </w:rPr>
      </w:pPr>
    </w:p>
    <w:p w14:paraId="0854FD74">
      <w:pPr>
        <w:pStyle w:val="29"/>
        <w:rPr>
          <w:rFonts w:eastAsia="Times New Roman" w:cs="Arial"/>
          <w:szCs w:val="20"/>
          <w:lang w:eastAsia="pt-BR"/>
        </w:rPr>
      </w:pPr>
    </w:p>
    <w:p w14:paraId="46478BFD">
      <w:pPr>
        <w:pStyle w:val="29"/>
        <w:rPr>
          <w:rFonts w:eastAsia="Times New Roman" w:cs="Arial"/>
          <w:szCs w:val="20"/>
          <w:lang w:eastAsia="pt-BR"/>
        </w:rPr>
      </w:pPr>
    </w:p>
    <w:p w14:paraId="2A5F9E04">
      <w:pPr>
        <w:pStyle w:val="29"/>
        <w:rPr>
          <w:rFonts w:eastAsia="Times New Roman" w:cs="Arial"/>
          <w:szCs w:val="20"/>
          <w:lang w:eastAsia="pt-BR"/>
        </w:rPr>
      </w:pPr>
    </w:p>
    <w:p w14:paraId="2DD6F613">
      <w:pPr>
        <w:pStyle w:val="29"/>
        <w:rPr>
          <w:rFonts w:eastAsia="Times New Roman" w:cs="Arial"/>
          <w:szCs w:val="20"/>
          <w:lang w:eastAsia="pt-BR"/>
        </w:rPr>
      </w:pPr>
    </w:p>
    <w:p w14:paraId="4551FC3D">
      <w:pPr>
        <w:pStyle w:val="14"/>
        <w:rPr>
          <w:rFonts w:hint="default"/>
          <w:lang w:val="pt-BR" w:eastAsia="pt-BR"/>
        </w:rPr>
      </w:pPr>
      <w:r>
        <w:t xml:space="preserve">Figura </w:t>
      </w:r>
      <w:r>
        <w:fldChar w:fldCharType="begin"/>
      </w:r>
      <w:r>
        <w:instrText xml:space="preserve"> SEQ Figura \* ARABIC </w:instrText>
      </w:r>
      <w:r>
        <w:fldChar w:fldCharType="separate"/>
      </w:r>
      <w:r>
        <w:t>4</w:t>
      </w:r>
      <w:r>
        <w:fldChar w:fldCharType="end"/>
      </w:r>
      <w:bookmarkStart w:id="24" w:name="_Toc24325"/>
      <w:r>
        <w:rPr>
          <w:rFonts w:hint="default"/>
          <w:lang w:val="pt-BR"/>
        </w:rPr>
        <w:t xml:space="preserve"> - Dificuldade de emprego</w:t>
      </w:r>
      <w:bookmarkEnd w:id="24"/>
    </w:p>
    <w:p w14:paraId="7D38E1DE">
      <w:pPr>
        <w:pStyle w:val="29"/>
        <w:rPr>
          <w:rFonts w:ascii="Segoe UI" w:hAnsi="Segoe UI" w:eastAsia="Times New Roman" w:cs="Segoe UI"/>
          <w:sz w:val="18"/>
          <w:szCs w:val="18"/>
          <w:lang w:eastAsia="pt-BR"/>
        </w:rPr>
      </w:pPr>
      <w:r>
        <w:rPr>
          <w:lang w:eastAsia="pt-BR"/>
        </w:rPr>
        <w:drawing>
          <wp:inline distT="0" distB="0" distL="0" distR="0">
            <wp:extent cx="6223000" cy="2527300"/>
            <wp:effectExtent l="0" t="0" r="6350" b="6350"/>
            <wp:docPr id="5" name="Imagem 5" descr="C:\Users\Aluno\AppData\Local\Microsoft\Windows\INetCache\Content.MSO\6FB53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Users\Aluno\AppData\Local\Microsoft\Windows\INetCache\Content.MSO\6FB53E4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23000" cy="2527300"/>
                    </a:xfrm>
                    <a:prstGeom prst="rect">
                      <a:avLst/>
                    </a:prstGeom>
                    <a:noFill/>
                    <a:ln>
                      <a:noFill/>
                    </a:ln>
                  </pic:spPr>
                </pic:pic>
              </a:graphicData>
            </a:graphic>
          </wp:inline>
        </w:drawing>
      </w:r>
      <w:r>
        <w:rPr>
          <w:rStyle w:val="30"/>
          <w:lang w:val="en-US" w:eastAsia="pt-BR"/>
        </w:rPr>
        <w:t>Fonte: Autoria própria,</w:t>
      </w:r>
      <w:r>
        <w:rPr>
          <w:rStyle w:val="30"/>
          <w:lang w:eastAsia="pt-BR"/>
        </w:rPr>
        <w:t xml:space="preserve"> 2024</w:t>
      </w:r>
      <w:r>
        <w:rPr>
          <w:rFonts w:eastAsia="Times New Roman" w:cs="Arial"/>
          <w:szCs w:val="20"/>
          <w:lang w:eastAsia="pt-BR"/>
        </w:rPr>
        <w:t> </w:t>
      </w:r>
    </w:p>
    <w:p w14:paraId="32E29678">
      <w:pPr>
        <w:spacing w:after="0" w:line="240" w:lineRule="auto"/>
        <w:ind w:firstLine="705"/>
        <w:jc w:val="center"/>
        <w:textAlignment w:val="baseline"/>
        <w:rPr>
          <w:rFonts w:ascii="Segoe UI" w:hAnsi="Segoe UI" w:eastAsia="Times New Roman" w:cs="Segoe UI"/>
          <w:sz w:val="18"/>
          <w:szCs w:val="18"/>
          <w:lang w:eastAsia="pt-BR"/>
        </w:rPr>
      </w:pPr>
      <w:r>
        <w:rPr>
          <w:rFonts w:eastAsia="Times New Roman" w:cs="Arial"/>
          <w:color w:val="000000"/>
          <w:szCs w:val="24"/>
          <w:lang w:eastAsia="pt-BR"/>
        </w:rPr>
        <w:t> </w:t>
      </w:r>
    </w:p>
    <w:p w14:paraId="54FE725C">
      <w:pPr>
        <w:spacing w:after="0" w:line="240" w:lineRule="auto"/>
        <w:ind w:firstLine="705"/>
        <w:jc w:val="center"/>
        <w:textAlignment w:val="baseline"/>
        <w:rPr>
          <w:rFonts w:ascii="Segoe UI" w:hAnsi="Segoe UI" w:eastAsia="Times New Roman" w:cs="Segoe UI"/>
          <w:sz w:val="18"/>
          <w:szCs w:val="18"/>
          <w:lang w:eastAsia="pt-BR"/>
        </w:rPr>
      </w:pPr>
      <w:r>
        <w:rPr>
          <w:rFonts w:eastAsia="Times New Roman" w:cs="Arial"/>
          <w:color w:val="000000"/>
          <w:szCs w:val="24"/>
          <w:lang w:eastAsia="pt-BR"/>
        </w:rPr>
        <w:t> </w:t>
      </w:r>
    </w:p>
    <w:p w14:paraId="58A4DDC0">
      <w:pPr>
        <w:spacing w:after="0" w:line="240" w:lineRule="auto"/>
        <w:ind w:firstLine="705"/>
        <w:jc w:val="center"/>
        <w:textAlignment w:val="baseline"/>
        <w:rPr>
          <w:rFonts w:ascii="Segoe UI" w:hAnsi="Segoe UI" w:eastAsia="Times New Roman" w:cs="Segoe UI"/>
          <w:sz w:val="18"/>
          <w:szCs w:val="18"/>
          <w:lang w:eastAsia="pt-BR"/>
        </w:rPr>
      </w:pPr>
    </w:p>
    <w:p w14:paraId="1B6B917D">
      <w:pPr>
        <w:pStyle w:val="14"/>
        <w:rPr>
          <w:rFonts w:hint="default"/>
          <w:lang w:val="pt-BR"/>
        </w:rPr>
      </w:pPr>
      <w:r>
        <w:t xml:space="preserve">Figura </w:t>
      </w:r>
      <w:r>
        <w:fldChar w:fldCharType="begin"/>
      </w:r>
      <w:r>
        <w:instrText xml:space="preserve"> SEQ Figura \* ARABIC </w:instrText>
      </w:r>
      <w:r>
        <w:fldChar w:fldCharType="separate"/>
      </w:r>
      <w:r>
        <w:t>5</w:t>
      </w:r>
      <w:r>
        <w:fldChar w:fldCharType="end"/>
      </w:r>
      <w:bookmarkStart w:id="25" w:name="_Toc20641"/>
      <w:r>
        <w:rPr>
          <w:rFonts w:hint="default"/>
          <w:lang w:val="pt-BR"/>
        </w:rPr>
        <w:t xml:space="preserve"> - Gráfico inserção no mercado de trabalho</w:t>
      </w:r>
      <w:bookmarkEnd w:id="25"/>
    </w:p>
    <w:p w14:paraId="647ED313">
      <w:pPr>
        <w:pStyle w:val="29"/>
      </w:pPr>
      <w:r>
        <w:drawing>
          <wp:inline distT="0" distB="0" distL="0" distR="0">
            <wp:extent cx="6261100" cy="2470150"/>
            <wp:effectExtent l="0" t="0" r="6350" b="6350"/>
            <wp:docPr id="4" name="Imagem 4" descr="C:\Users\Aluno\AppData\Local\Microsoft\Windows\INetCache\Content.MSO\27521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Aluno\AppData\Local\Microsoft\Windows\INetCache\Content.MSO\27521C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61100" cy="2470150"/>
                    </a:xfrm>
                    <a:prstGeom prst="rect">
                      <a:avLst/>
                    </a:prstGeom>
                    <a:noFill/>
                    <a:ln>
                      <a:noFill/>
                    </a:ln>
                  </pic:spPr>
                </pic:pic>
              </a:graphicData>
            </a:graphic>
          </wp:inline>
        </w:drawing>
      </w:r>
      <w:r>
        <w:t>Fonte: Autoria própria, 2024 </w:t>
      </w:r>
    </w:p>
    <w:p w14:paraId="4BFD11F1">
      <w:pPr>
        <w:pStyle w:val="29"/>
      </w:pPr>
    </w:p>
    <w:p w14:paraId="480F6E8F">
      <w:pPr>
        <w:pStyle w:val="29"/>
      </w:pPr>
    </w:p>
    <w:p w14:paraId="3073F334">
      <w:pPr>
        <w:pStyle w:val="29"/>
      </w:pPr>
    </w:p>
    <w:p w14:paraId="17E5D2BE">
      <w:pPr>
        <w:pStyle w:val="29"/>
      </w:pPr>
    </w:p>
    <w:p w14:paraId="6D46D463">
      <w:pPr>
        <w:pStyle w:val="29"/>
      </w:pPr>
    </w:p>
    <w:p w14:paraId="66882091">
      <w:pPr>
        <w:pStyle w:val="29"/>
      </w:pPr>
    </w:p>
    <w:p w14:paraId="2940BF5F">
      <w:pPr>
        <w:pStyle w:val="29"/>
      </w:pPr>
    </w:p>
    <w:p w14:paraId="0CAFE495">
      <w:pPr>
        <w:pStyle w:val="29"/>
      </w:pPr>
    </w:p>
    <w:p w14:paraId="105B8D74">
      <w:pPr>
        <w:pStyle w:val="29"/>
      </w:pPr>
    </w:p>
    <w:p w14:paraId="1F72CE4E">
      <w:pPr>
        <w:pStyle w:val="29"/>
      </w:pPr>
    </w:p>
    <w:p w14:paraId="751A2785">
      <w:pPr>
        <w:pStyle w:val="14"/>
        <w:rPr>
          <w:rFonts w:hint="default"/>
          <w:lang w:val="pt-BR" w:eastAsia="pt-BR"/>
        </w:rPr>
      </w:pPr>
      <w:r>
        <w:t xml:space="preserve">Figura </w:t>
      </w:r>
      <w:r>
        <w:fldChar w:fldCharType="begin"/>
      </w:r>
      <w:r>
        <w:instrText xml:space="preserve"> SEQ Figura \* ARABIC </w:instrText>
      </w:r>
      <w:r>
        <w:fldChar w:fldCharType="separate"/>
      </w:r>
      <w:r>
        <w:t>6</w:t>
      </w:r>
      <w:r>
        <w:fldChar w:fldCharType="end"/>
      </w:r>
      <w:bookmarkStart w:id="26" w:name="_Toc26339"/>
      <w:r>
        <w:rPr>
          <w:rFonts w:hint="default"/>
          <w:lang w:val="pt-BR"/>
        </w:rPr>
        <w:t xml:space="preserve"> - Gráfico Acolhimento no ambiente de trabalho</w:t>
      </w:r>
      <w:bookmarkEnd w:id="26"/>
    </w:p>
    <w:p w14:paraId="0ADCD776">
      <w:pPr>
        <w:pStyle w:val="29"/>
        <w:rPr>
          <w:rFonts w:ascii="Segoe UI" w:hAnsi="Segoe UI" w:eastAsia="Times New Roman" w:cs="Segoe UI"/>
          <w:sz w:val="18"/>
          <w:szCs w:val="18"/>
          <w:lang w:eastAsia="pt-BR"/>
        </w:rPr>
      </w:pPr>
      <w:r>
        <w:rPr>
          <w:lang w:eastAsia="pt-BR"/>
        </w:rPr>
        <w:drawing>
          <wp:inline distT="0" distB="0" distL="0" distR="0">
            <wp:extent cx="6223000" cy="2571750"/>
            <wp:effectExtent l="0" t="0" r="6350" b="0"/>
            <wp:docPr id="3" name="Imagem 3" descr="C:\Users\Aluno\AppData\Local\Microsoft\Windows\INetCache\Content.MSO\A271D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Users\Aluno\AppData\Local\Microsoft\Windows\INetCache\Content.MSO\A271DB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23000" cy="2571750"/>
                    </a:xfrm>
                    <a:prstGeom prst="rect">
                      <a:avLst/>
                    </a:prstGeom>
                    <a:noFill/>
                    <a:ln>
                      <a:noFill/>
                    </a:ln>
                  </pic:spPr>
                </pic:pic>
              </a:graphicData>
            </a:graphic>
          </wp:inline>
        </w:drawing>
      </w:r>
      <w:r>
        <w:t>Fonte: Autoria própria, 2024</w:t>
      </w:r>
      <w:r>
        <w:rPr>
          <w:rFonts w:eastAsia="Times New Roman" w:cs="Arial"/>
          <w:szCs w:val="20"/>
          <w:lang w:eastAsia="pt-BR"/>
        </w:rPr>
        <w:t> </w:t>
      </w:r>
    </w:p>
    <w:p w14:paraId="372E5464">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43FA392C">
      <w:pPr>
        <w:pStyle w:val="14"/>
        <w:rPr>
          <w:rFonts w:hint="default"/>
          <w:lang w:val="pt-BR"/>
        </w:rPr>
      </w:pPr>
      <w:r>
        <w:t xml:space="preserve">Figura </w:t>
      </w:r>
      <w:r>
        <w:fldChar w:fldCharType="begin"/>
      </w:r>
      <w:r>
        <w:instrText xml:space="preserve"> SEQ Figura \* ARABIC </w:instrText>
      </w:r>
      <w:r>
        <w:fldChar w:fldCharType="separate"/>
      </w:r>
      <w:r>
        <w:t>7</w:t>
      </w:r>
      <w:r>
        <w:fldChar w:fldCharType="end"/>
      </w:r>
      <w:bookmarkStart w:id="27" w:name="_Toc13176"/>
      <w:r>
        <w:rPr>
          <w:rFonts w:hint="default"/>
          <w:lang w:val="pt-BR"/>
        </w:rPr>
        <w:t xml:space="preserve"> - Gráfico escolha de vinda</w:t>
      </w:r>
      <w:bookmarkEnd w:id="27"/>
    </w:p>
    <w:p w14:paraId="6D237FEF">
      <w:pPr>
        <w:pStyle w:val="29"/>
      </w:pPr>
      <w:r>
        <w:drawing>
          <wp:inline distT="0" distB="0" distL="0" distR="0">
            <wp:extent cx="5760085" cy="2330450"/>
            <wp:effectExtent l="0" t="0" r="0" b="0"/>
            <wp:docPr id="1" name="Imagem 1" descr="C:\Users\Aluno\AppData\Local\Microsoft\Windows\INetCache\Content.MSO\F5DA8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luno\AppData\Local\Microsoft\Windows\INetCache\Content.MSO\F5DA84B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085" cy="2330504"/>
                    </a:xfrm>
                    <a:prstGeom prst="rect">
                      <a:avLst/>
                    </a:prstGeom>
                    <a:noFill/>
                    <a:ln>
                      <a:noFill/>
                    </a:ln>
                  </pic:spPr>
                </pic:pic>
              </a:graphicData>
            </a:graphic>
          </wp:inline>
        </w:drawing>
      </w:r>
    </w:p>
    <w:p w14:paraId="481EAB81">
      <w:pPr>
        <w:pStyle w:val="29"/>
      </w:pPr>
      <w:r>
        <w:t>Fonte: Autoria própria, 2024 </w:t>
      </w:r>
    </w:p>
    <w:p w14:paraId="4A2CF37C">
      <w:pPr>
        <w:pStyle w:val="4"/>
        <w:rPr>
          <w:rFonts w:eastAsia="Times New Roman"/>
          <w:lang w:eastAsia="pt-BR"/>
        </w:rPr>
      </w:pPr>
      <w:bookmarkStart w:id="28" w:name="_Toc25650"/>
      <w:r>
        <w:rPr>
          <w:rFonts w:eastAsia="Times New Roman"/>
          <w:lang w:eastAsia="pt-BR"/>
        </w:rPr>
        <w:t>Conclusão pesquisa de campo </w:t>
      </w:r>
      <w:bookmarkEnd w:id="28"/>
    </w:p>
    <w:p w14:paraId="21ADB0F7">
      <w:pPr>
        <w:rPr>
          <w:rFonts w:ascii="Segoe UI" w:hAnsi="Segoe UI" w:cs="Segoe UI"/>
          <w:sz w:val="18"/>
          <w:szCs w:val="18"/>
          <w:lang w:eastAsia="pt-BR"/>
        </w:rPr>
      </w:pPr>
      <w:r>
        <w:t xml:space="preserve">Devido à grande dificuldade e pouco tempo dos entrevistados por conta de seus respectivos trabalhos, muitos não aceitaram a entrevista ou outros respondendo apenas com sim ou não brevemente. Todavia é notório o motivo de sua escolha, a dificuldade e o sentimento deles, sentindo também falta de um apoio que possa auxiliá-los. Consequentemente é evidente que </w:t>
      </w:r>
      <w:r>
        <w:rPr>
          <w:lang w:val="en-US" w:eastAsia="pt-BR"/>
        </w:rPr>
        <w:t>o</w:t>
      </w:r>
      <w:r>
        <w:rPr>
          <w:lang w:eastAsia="pt-BR"/>
        </w:rPr>
        <w:t> </w:t>
      </w:r>
    </w:p>
    <w:p w14:paraId="37C619F9">
      <w:pPr>
        <w:rPr>
          <w:lang w:val="en-US" w:eastAsia="pt-BR"/>
        </w:rPr>
      </w:pPr>
      <w:r>
        <w:t> projeto que está sendo desenvolvido possuí uma grande responsabilidade e irá atuar neste meio, sempre</w:t>
      </w:r>
      <w:r>
        <w:rPr>
          <w:lang w:val="en-US" w:eastAsia="pt-BR"/>
        </w:rPr>
        <w:t xml:space="preserve"> pensando em apoiá-los.            </w:t>
      </w:r>
    </w:p>
    <w:p w14:paraId="3CCCFBBF">
      <w:pPr>
        <w:pStyle w:val="2"/>
      </w:pPr>
      <w:bookmarkStart w:id="29" w:name="_Toc5187"/>
      <w:r>
        <w:t>Analise e Síntese</w:t>
      </w:r>
      <w:bookmarkEnd w:id="29"/>
    </w:p>
    <w:p w14:paraId="79B2B555">
      <w:pPr>
        <w:rPr>
          <w:rFonts w:hint="default"/>
        </w:rPr>
      </w:pPr>
      <w:r>
        <w:rPr>
          <w:rFonts w:hint="default"/>
        </w:rPr>
        <w:t>Na etapa de análise e síntese, ocorre o planejamento das ações necessárias para garantir que a abordagem de Design Thinking resulte em um projeto eficiente.</w:t>
      </w:r>
    </w:p>
    <w:p w14:paraId="4BB3B0AB">
      <w:pPr>
        <w:ind w:left="0" w:leftChars="0" w:firstLine="708" w:firstLineChars="0"/>
        <w:rPr>
          <w:rFonts w:hint="default"/>
          <w:lang w:val="pt-BR"/>
        </w:rPr>
      </w:pPr>
      <w:r>
        <w:rPr>
          <w:rFonts w:hint="default"/>
        </w:rPr>
        <w:t>É crucial que cada detalhe dessa etapa seja documentado e apresentado de maneira visual, de modo a servir como base para todas as fases subsequentes do projeto.</w:t>
      </w:r>
      <w:r>
        <w:rPr>
          <w:rFonts w:hint="default"/>
          <w:lang w:val="pt-BR"/>
        </w:rPr>
        <w:t xml:space="preserve"> (LIGA VENTURES, 2022)</w:t>
      </w:r>
    </w:p>
    <w:p w14:paraId="431F91B2">
      <w:pPr>
        <w:pStyle w:val="3"/>
        <w:bidi w:val="0"/>
        <w:rPr>
          <w:rFonts w:hint="default"/>
          <w:lang w:val="pt-BR"/>
        </w:rPr>
      </w:pPr>
      <w:bookmarkStart w:id="30" w:name="_Toc19222"/>
      <w:r>
        <w:rPr>
          <w:rFonts w:hint="default"/>
          <w:lang w:val="pt-BR"/>
        </w:rPr>
        <w:t>Persona</w:t>
      </w:r>
      <w:bookmarkEnd w:id="30"/>
    </w:p>
    <w:p w14:paraId="44CB41A7">
      <w:pPr>
        <w:ind w:left="0" w:leftChars="0" w:firstLine="708" w:firstLineChars="0"/>
        <w:rPr>
          <w:rFonts w:hint="default"/>
          <w:lang w:val="pt-BR"/>
        </w:rPr>
      </w:pPr>
      <w:r>
        <w:rPr>
          <w:rFonts w:hint="default"/>
          <w:lang w:val="pt-BR"/>
        </w:rPr>
        <w:t>De forma sucinta, personas são personagens fictícias que representam diferentes tipos de usuários de um possível produto ou serviço. Elas são representações gerais de um grupo do público-alvo que compartilha atitudes, objetivos, necessidades e comportamentos semelhantes em relação ao produto, serviço ou processo em questão. (MJVINNOVATION, 2022)</w:t>
      </w:r>
    </w:p>
    <w:p w14:paraId="118845B7">
      <w:pPr>
        <w:pStyle w:val="14"/>
        <w:jc w:val="center"/>
        <w:rPr>
          <w:rFonts w:hint="default"/>
          <w:lang w:val="pt-BR"/>
        </w:rPr>
      </w:pPr>
      <w:r>
        <w:t xml:space="preserve">Figura </w:t>
      </w:r>
      <w:r>
        <w:fldChar w:fldCharType="begin"/>
      </w:r>
      <w:r>
        <w:instrText xml:space="preserve"> SEQ Figura \* ARABIC </w:instrText>
      </w:r>
      <w:r>
        <w:fldChar w:fldCharType="separate"/>
      </w:r>
      <w:r>
        <w:t>8</w:t>
      </w:r>
      <w:r>
        <w:fldChar w:fldCharType="end"/>
      </w:r>
      <w:bookmarkStart w:id="31" w:name="_Toc11721"/>
      <w:r>
        <w:rPr>
          <w:rFonts w:hint="default"/>
          <w:lang w:val="pt-BR"/>
        </w:rPr>
        <w:t xml:space="preserve"> - Persona 1</w:t>
      </w:r>
      <w:bookmarkEnd w:id="31"/>
    </w:p>
    <w:p w14:paraId="3C16028F">
      <w:pPr>
        <w:jc w:val="both"/>
        <w:rPr>
          <w:rFonts w:hint="default"/>
          <w:lang w:val="pt-BR"/>
        </w:rPr>
      </w:pPr>
      <w:r>
        <w:rPr>
          <w:rFonts w:hint="default"/>
          <w:lang w:val="pt-BR"/>
        </w:rPr>
        <w:drawing>
          <wp:inline distT="0" distB="0" distL="114300" distR="114300">
            <wp:extent cx="5745480" cy="3232150"/>
            <wp:effectExtent l="0" t="0" r="7620" b="6350"/>
            <wp:docPr id="2" name="Imagem 2" descr="WhatsApp Image 2024-09-12 at 18.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WhatsApp Image 2024-09-12 at 18.51.36"/>
                    <pic:cNvPicPr>
                      <a:picLocks noChangeAspect="1"/>
                    </pic:cNvPicPr>
                  </pic:nvPicPr>
                  <pic:blipFill>
                    <a:blip r:embed="rId15"/>
                    <a:stretch>
                      <a:fillRect/>
                    </a:stretch>
                  </pic:blipFill>
                  <pic:spPr>
                    <a:xfrm>
                      <a:off x="0" y="0"/>
                      <a:ext cx="5745480" cy="3232150"/>
                    </a:xfrm>
                    <a:prstGeom prst="rect">
                      <a:avLst/>
                    </a:prstGeom>
                  </pic:spPr>
                </pic:pic>
              </a:graphicData>
            </a:graphic>
          </wp:inline>
        </w:drawing>
      </w:r>
    </w:p>
    <w:p w14:paraId="4AFD1F00">
      <w:pPr>
        <w:pStyle w:val="29"/>
        <w:bidi w:val="0"/>
        <w:rPr>
          <w:rFonts w:hint="default"/>
          <w:lang w:val="en-US" w:eastAsia="pt-BR"/>
        </w:rPr>
      </w:pPr>
      <w:r>
        <w:rPr>
          <w:rFonts w:hint="default"/>
          <w:lang w:val="en-US" w:eastAsia="pt-BR"/>
        </w:rPr>
        <w:t>Fonte: Autoria própria, 2024</w:t>
      </w:r>
    </w:p>
    <w:p w14:paraId="60688DAF">
      <w:pPr>
        <w:pStyle w:val="29"/>
        <w:bidi w:val="0"/>
        <w:rPr>
          <w:rFonts w:hint="default"/>
          <w:lang w:val="en-US" w:eastAsia="pt-BR"/>
        </w:rPr>
      </w:pPr>
    </w:p>
    <w:p w14:paraId="0D0B3B00">
      <w:pPr>
        <w:bidi w:val="0"/>
        <w:rPr>
          <w:rFonts w:hint="default"/>
          <w:lang w:val="en-US" w:eastAsia="pt-BR"/>
        </w:rPr>
      </w:pPr>
      <w:r>
        <w:rPr>
          <w:rFonts w:hint="default"/>
          <w:lang w:val="en-US" w:eastAsia="pt-BR"/>
        </w:rPr>
        <w:t>Para melhor compreensão da persona e das “dores” do público alvo, observa-se o exemplo de Ismaila Sodiq que é um refugiado que veio para o Brasil com intuito de fugir das inseguranças de seu país de origem e também com a intenção de recomeçar uma nova vida dentro do território. Porém ele enfrenta alguns desafios na chegada, um deles é a dificuldade na hora de arrumar um emprego por conta dos diversos empecilhos, como: desconhecimento da língua, preconceito, revalidação de diplomas e documentos e etc.</w:t>
      </w:r>
    </w:p>
    <w:p w14:paraId="1F7D7BFA">
      <w:pPr>
        <w:bidi w:val="0"/>
        <w:rPr>
          <w:rFonts w:hint="default"/>
          <w:lang w:val="en-US" w:eastAsia="pt-BR"/>
        </w:rPr>
      </w:pPr>
      <w:r>
        <w:rPr>
          <w:rFonts w:hint="default"/>
          <w:lang w:val="en-US" w:eastAsia="pt-BR"/>
        </w:rPr>
        <w:t>Assim como Ismaila Sodiq, muito refugiados não conseguem encontrar um emprego devido à ausência de programas que auxiliam este público na hora de se inserirem no mercado de trabalho. A plataforma PERR (Parceria de Emprego e Reintegração de Refugiados) visa auxiliar na inserção destas pessoas na área profissional, através de uma plataforma que intermedia o contato de refugiados com empresas.</w:t>
      </w:r>
    </w:p>
    <w:p w14:paraId="038F57EE">
      <w:pPr>
        <w:spacing w:after="0" w:line="240" w:lineRule="auto"/>
        <w:ind w:firstLine="0"/>
        <w:jc w:val="center"/>
        <w:textAlignment w:val="baseline"/>
        <w:rPr>
          <w:rFonts w:ascii="Segoe UI" w:hAnsi="Segoe UI" w:eastAsia="Times New Roman" w:cs="Segoe UI"/>
          <w:sz w:val="18"/>
          <w:szCs w:val="18"/>
          <w:lang w:eastAsia="pt-BR"/>
        </w:rPr>
      </w:pPr>
      <w:r>
        <w:rPr>
          <w:rFonts w:eastAsia="Times New Roman" w:cs="Arial"/>
          <w:sz w:val="20"/>
          <w:szCs w:val="20"/>
          <w:lang w:eastAsia="pt-BR"/>
        </w:rPr>
        <w:t> </w:t>
      </w:r>
    </w:p>
    <w:p w14:paraId="694A91C5">
      <w:pPr>
        <w:pStyle w:val="2"/>
        <w:rPr>
          <w:rFonts w:eastAsia="Times New Roman"/>
          <w:lang w:eastAsia="pt-BR"/>
        </w:rPr>
      </w:pPr>
      <w:bookmarkStart w:id="32" w:name="_Toc6137"/>
      <w:r>
        <w:rPr>
          <w:rFonts w:eastAsia="Times New Roman"/>
          <w:lang w:eastAsia="pt-BR"/>
        </w:rPr>
        <w:t>IDEAÇÃO </w:t>
      </w:r>
      <w:bookmarkEnd w:id="32"/>
    </w:p>
    <w:p w14:paraId="48798A5E">
      <w:pPr>
        <w:rPr>
          <w:rFonts w:eastAsia="Times New Roman" w:cs="Arial"/>
          <w:color w:val="000000"/>
          <w:szCs w:val="24"/>
          <w:lang w:eastAsia="pt-BR"/>
        </w:rPr>
      </w:pPr>
      <w:r>
        <w:rPr>
          <w:lang w:eastAsia="pt-BR"/>
        </w:rPr>
        <w:t xml:space="preserve">A </w:t>
      </w:r>
      <w:r>
        <w:t>ideação abrange a criação e avaliação de ideias, bem como o desenvolvimento e teste de protótipos. A implementação envolve a produção e execução da solução identificada na etapa anterior, levando em conta a tecnologia disponível, as competências da organização e as demandas dos consumidores (</w:t>
      </w:r>
      <w:r>
        <w:rPr>
          <w:lang w:eastAsia="pt-BR"/>
        </w:rPr>
        <w:t>MJVINNOVATION, 2022</w:t>
      </w:r>
      <w:r>
        <w:t>).</w:t>
      </w:r>
      <w:r>
        <w:rPr>
          <w:rFonts w:eastAsia="Times New Roman" w:cs="Arial"/>
          <w:color w:val="000000"/>
          <w:szCs w:val="24"/>
          <w:lang w:eastAsia="pt-BR"/>
        </w:rPr>
        <w:t> </w:t>
      </w:r>
    </w:p>
    <w:p w14:paraId="175B9C38">
      <w:pPr>
        <w:pStyle w:val="3"/>
        <w:rPr>
          <w:rFonts w:eastAsia="Times New Roman"/>
          <w:lang w:eastAsia="pt-BR"/>
        </w:rPr>
      </w:pPr>
      <w:bookmarkStart w:id="33" w:name="_Toc9080"/>
      <w:r>
        <w:rPr>
          <w:rFonts w:eastAsia="Times New Roman"/>
          <w:lang w:eastAsia="pt-BR"/>
        </w:rPr>
        <w:t>Brainstorm</w:t>
      </w:r>
      <w:bookmarkEnd w:id="33"/>
    </w:p>
    <w:p w14:paraId="20B05A6F">
      <w:pPr>
        <w:rPr>
          <w:lang w:eastAsia="pt-BR"/>
        </w:rPr>
      </w:pPr>
      <w:r>
        <w:rPr>
          <w:lang w:eastAsia="pt-BR"/>
        </w:rPr>
        <w:t>O Brainstorm é uma excelente técnica para definir a ideia principal do projeto. Brainstorming (ou tempestade de ideias, em português) é um método para gerar novas ideias e soluções inovadoras.</w:t>
      </w:r>
    </w:p>
    <w:p w14:paraId="76E1CCA1">
      <w:pPr>
        <w:rPr>
          <w:lang w:eastAsia="pt-BR"/>
        </w:rPr>
      </w:pPr>
      <w:r>
        <w:rPr>
          <w:lang w:eastAsia="pt-BR"/>
        </w:rPr>
        <w:t>Com as técnicas e abordagens certas, suas reuniões de brainstorming podem desbloquear as ideias mais criativas de sua equipe seja para desenvolver estratégias e projetos ou simplesmente resolver problemas. (MIRO, 2024)</w:t>
      </w:r>
    </w:p>
    <w:p w14:paraId="06ECB44E">
      <w:pPr>
        <w:rPr>
          <w:lang w:eastAsia="pt-BR"/>
        </w:rPr>
      </w:pPr>
      <w:r>
        <w:rPr>
          <w:lang w:eastAsia="pt-BR"/>
        </w:rPr>
        <w:t>Visando isto, o grupo PERR definiu um projeto que: auxilia na intermediação de refugiados e imigrantes encontrarem empresas que forneçam emprego para este público, beneficiando ambas partes, preparação destes para o mercado de trabalho através de cursos preparatórios, sendo estes de idioma e profissionais.</w:t>
      </w:r>
    </w:p>
    <w:p w14:paraId="79AC80A1">
      <w:pPr>
        <w:pStyle w:val="3"/>
        <w:bidi w:val="0"/>
        <w:rPr>
          <w:lang w:eastAsia="pt-BR"/>
        </w:rPr>
      </w:pPr>
      <w:r>
        <w:rPr>
          <w:rFonts w:hint="default"/>
          <w:lang w:val="en-US" w:eastAsia="pt-BR"/>
        </w:rPr>
        <w:t>Mapa de atores</w:t>
      </w:r>
    </w:p>
    <w:p w14:paraId="13C116BF">
      <w:pPr>
        <w:rPr>
          <w:rFonts w:hint="default"/>
          <w:lang w:val="en-US" w:eastAsia="pt-BR"/>
        </w:rPr>
      </w:pPr>
      <w:r>
        <w:rPr>
          <w:rFonts w:hint="default"/>
          <w:lang w:eastAsia="pt-BR"/>
        </w:rPr>
        <w:t>Reconhecer os atores envolvidos no projeto de desenvolvimento ou redesenho de um serviço público permite direcionar os esforços para engajar todos no processo. Ao mapear e manter os envolvidos próximos, é possível criar uma relação de confiança e parceria, promovendo um sentimento de pertencimento e valorização. Isso influencia positivamente os resultados e ajuda a equipe a gerir possíveis conflitos de interesse.</w:t>
      </w:r>
      <w:r>
        <w:rPr>
          <w:rFonts w:hint="default"/>
          <w:lang w:val="en-US" w:eastAsia="pt-BR"/>
        </w:rPr>
        <w:t xml:space="preserve"> (PORTAL TCU, 2021)</w:t>
      </w:r>
    </w:p>
    <w:p w14:paraId="3779F205">
      <w:pPr>
        <w:pStyle w:val="3"/>
        <w:bidi w:val="0"/>
        <w:rPr>
          <w:lang w:eastAsia="pt-BR"/>
        </w:rPr>
      </w:pPr>
      <w:r>
        <w:rPr>
          <w:rFonts w:hint="default"/>
          <w:lang w:val="en-US" w:eastAsia="pt-BR"/>
        </w:rPr>
        <w:t>Golden Circle</w:t>
      </w:r>
    </w:p>
    <w:p w14:paraId="1CC757E2">
      <w:pPr>
        <w:ind w:left="0" w:leftChars="0" w:firstLine="708" w:firstLineChars="0"/>
        <w:rPr>
          <w:rFonts w:hint="default"/>
          <w:lang w:eastAsia="pt-BR"/>
        </w:rPr>
      </w:pPr>
      <w:r>
        <w:rPr>
          <w:rFonts w:hint="default"/>
          <w:lang w:eastAsia="pt-BR"/>
        </w:rPr>
        <w:t>O Golden Circle, ou Círculo de Ouro, é uma metodologia criada por Simon Sinek que ajuda empresas e líderes a gerar impacto por meio do propósito. O conceito sugere que empresas e líderes devem pensar, agir e comunicar de dentro para fora, do centro do círculo para as extremidades, seguindo três camadas ou esferas de trabalho que ajudam a extrair o potencial da empresa e a se destacar.</w:t>
      </w:r>
    </w:p>
    <w:p w14:paraId="201C17F1">
      <w:pPr>
        <w:ind w:left="0" w:leftChars="0" w:firstLine="708" w:firstLineChars="0"/>
        <w:rPr>
          <w:rFonts w:hint="default"/>
          <w:lang w:val="en-US" w:eastAsia="pt-BR"/>
        </w:rPr>
      </w:pPr>
      <w:r>
        <w:rPr>
          <w:rFonts w:hint="default"/>
          <w:lang w:eastAsia="pt-BR"/>
        </w:rPr>
        <w:t>Compreender o Golden Circle auxilia as empresas a fugir do padrão tradicional de desenvolvimento, que foca de fora para dentro, e a ter um propósito maior que apenas o lucro.</w:t>
      </w:r>
      <w:r>
        <w:rPr>
          <w:rFonts w:hint="default"/>
          <w:lang w:val="en-US" w:eastAsia="pt-BR"/>
        </w:rPr>
        <w:t xml:space="preserve"> (ZENDESK,2024)</w:t>
      </w:r>
    </w:p>
    <w:p w14:paraId="36530373">
      <w:pPr>
        <w:pStyle w:val="14"/>
        <w:rPr>
          <w:rFonts w:hint="default"/>
          <w:lang w:val="pt-BR" w:eastAsia="pt-BR"/>
        </w:rPr>
      </w:pPr>
      <w:r>
        <w:t xml:space="preserve">Figura </w:t>
      </w:r>
      <w:r>
        <w:fldChar w:fldCharType="begin"/>
      </w:r>
      <w:r>
        <w:instrText xml:space="preserve"> SEQ Figura \* ARABIC </w:instrText>
      </w:r>
      <w:r>
        <w:fldChar w:fldCharType="separate"/>
      </w:r>
      <w:r>
        <w:t>9</w:t>
      </w:r>
      <w:r>
        <w:fldChar w:fldCharType="end"/>
      </w:r>
      <w:bookmarkStart w:id="34" w:name="_Toc17133"/>
      <w:r>
        <w:rPr>
          <w:rFonts w:hint="default"/>
          <w:lang w:val="pt-BR"/>
        </w:rPr>
        <w:t xml:space="preserve"> - Golden Circle</w:t>
      </w:r>
      <w:bookmarkEnd w:id="34"/>
    </w:p>
    <w:p w14:paraId="3F26A3D6">
      <w:pPr>
        <w:rPr>
          <w:lang w:eastAsia="pt-BR"/>
        </w:rPr>
      </w:pPr>
      <w:r>
        <w:rPr>
          <w:lang w:eastAsia="pt-BR"/>
        </w:rPr>
        <w:drawing>
          <wp:inline distT="0" distB="0" distL="114300" distR="114300">
            <wp:extent cx="5742305" cy="3230245"/>
            <wp:effectExtent l="0" t="0" r="10795" b="8255"/>
            <wp:docPr id="11" name="Imagem 11" descr="TC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CC (1)"/>
                    <pic:cNvPicPr>
                      <a:picLocks noChangeAspect="1"/>
                    </pic:cNvPicPr>
                  </pic:nvPicPr>
                  <pic:blipFill>
                    <a:blip r:embed="rId16"/>
                    <a:stretch>
                      <a:fillRect/>
                    </a:stretch>
                  </pic:blipFill>
                  <pic:spPr>
                    <a:xfrm>
                      <a:off x="0" y="0"/>
                      <a:ext cx="5742305" cy="3230245"/>
                    </a:xfrm>
                    <a:prstGeom prst="rect">
                      <a:avLst/>
                    </a:prstGeom>
                  </pic:spPr>
                </pic:pic>
              </a:graphicData>
            </a:graphic>
          </wp:inline>
        </w:drawing>
      </w:r>
    </w:p>
    <w:p w14:paraId="07A3E341">
      <w:pPr>
        <w:pStyle w:val="29"/>
        <w:bidi w:val="0"/>
        <w:rPr>
          <w:rFonts w:hint="default"/>
          <w:lang w:val="en-US" w:eastAsia="pt-BR"/>
        </w:rPr>
      </w:pPr>
      <w:r>
        <w:rPr>
          <w:rFonts w:hint="default"/>
          <w:lang w:val="en-US" w:eastAsia="pt-BR"/>
        </w:rPr>
        <w:t>Fonte: Autoria Própria, 2024</w:t>
      </w:r>
    </w:p>
    <w:p w14:paraId="22153AB2">
      <w:pPr>
        <w:spacing w:after="0" w:line="240" w:lineRule="auto"/>
        <w:ind w:firstLine="705"/>
        <w:textAlignment w:val="baseline"/>
        <w:rPr>
          <w:rFonts w:ascii="Segoe UI" w:hAnsi="Segoe UI" w:eastAsia="Times New Roman" w:cs="Segoe UI"/>
          <w:sz w:val="18"/>
          <w:szCs w:val="18"/>
          <w:lang w:eastAsia="pt-BR"/>
        </w:rPr>
      </w:pPr>
    </w:p>
    <w:p w14:paraId="22732CB5">
      <w:pPr>
        <w:pStyle w:val="3"/>
        <w:rPr>
          <w:rFonts w:eastAsia="Times New Roman"/>
          <w:lang w:eastAsia="pt-BR"/>
        </w:rPr>
      </w:pPr>
      <w:bookmarkStart w:id="35" w:name="_Toc24597"/>
      <w:r>
        <w:rPr>
          <w:rFonts w:eastAsia="Times New Roman"/>
          <w:lang w:eastAsia="pt-BR"/>
        </w:rPr>
        <w:t>Cardápio de ideias</w:t>
      </w:r>
      <w:bookmarkEnd w:id="35"/>
    </w:p>
    <w:p w14:paraId="3731965B">
      <w:pPr>
        <w:rPr>
          <w:lang w:eastAsia="pt-BR"/>
        </w:rPr>
      </w:pPr>
      <w:r>
        <w:rPr>
          <w:lang w:eastAsia="pt-BR"/>
        </w:rPr>
        <w:t>O Cardápio de Ideias é um catálogo que reúne e concretiza todas as ideias desenvolvidas no projeto.</w:t>
      </w:r>
    </w:p>
    <w:p w14:paraId="1B8FA549">
      <w:pPr>
        <w:rPr>
          <w:lang w:eastAsia="pt-BR"/>
        </w:rPr>
      </w:pPr>
      <w:r>
        <w:rPr>
          <w:lang w:eastAsia="pt-BR"/>
        </w:rPr>
        <w:t>O produto final se assemelha às ações táticas de implementação encontradas em um plano de marketing, frequentemente incluindo comentários sobre as ideias e seus desdobramentos. (MJVINNOVATION, 2022)</w:t>
      </w:r>
    </w:p>
    <w:p w14:paraId="2C71431A">
      <w:pPr>
        <w:spacing w:after="0" w:line="240" w:lineRule="auto"/>
        <w:ind w:firstLine="705"/>
        <w:jc w:val="center"/>
        <w:textAlignment w:val="baseline"/>
        <w:rPr>
          <w:rFonts w:ascii="Segoe UI" w:hAnsi="Segoe UI" w:eastAsia="Times New Roman" w:cs="Segoe UI"/>
          <w:sz w:val="18"/>
          <w:szCs w:val="18"/>
          <w:lang w:eastAsia="pt-BR"/>
        </w:rPr>
      </w:pPr>
    </w:p>
    <w:p w14:paraId="1F5368BC">
      <w:pPr>
        <w:pStyle w:val="14"/>
        <w:keepNext/>
      </w:pPr>
      <w:r>
        <w:t xml:space="preserve">Quadro </w:t>
      </w:r>
      <w:r>
        <w:fldChar w:fldCharType="begin"/>
      </w:r>
      <w:r>
        <w:instrText xml:space="preserve"> SEQ Quadro \* ARABIC </w:instrText>
      </w:r>
      <w:r>
        <w:fldChar w:fldCharType="separate"/>
      </w:r>
      <w:r>
        <w:t>1</w:t>
      </w:r>
      <w:r>
        <w:fldChar w:fldCharType="end"/>
      </w:r>
      <w:bookmarkStart w:id="36" w:name="_Toc24430"/>
      <w:r>
        <w:t xml:space="preserve"> – Cardápio de ideias </w:t>
      </w:r>
      <w:bookmarkEnd w:id="36"/>
    </w:p>
    <w:tbl>
      <w:tblPr>
        <w:tblStyle w:val="8"/>
        <w:tblW w:w="905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4528"/>
        <w:gridCol w:w="4527"/>
      </w:tblGrid>
      <w:tr w14:paraId="7358225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tcPr>
          <w:p w14:paraId="30E7AF56">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b/>
                <w:bCs/>
                <w:szCs w:val="24"/>
                <w:lang w:eastAsia="pt-BR"/>
              </w:rPr>
              <w:t>OBJETIVOS </w:t>
            </w:r>
            <w:r>
              <w:rPr>
                <w:rFonts w:eastAsia="Times New Roman" w:cs="Arial"/>
                <w:szCs w:val="24"/>
                <w:lang w:eastAsia="pt-BR"/>
              </w:rPr>
              <w:t> </w:t>
            </w:r>
          </w:p>
        </w:tc>
        <w:tc>
          <w:tcPr>
            <w:tcW w:w="4527" w:type="dxa"/>
            <w:tcBorders>
              <w:top w:val="single" w:color="auto" w:sz="6" w:space="0"/>
              <w:left w:val="single" w:color="auto" w:sz="6" w:space="0"/>
              <w:bottom w:val="single" w:color="auto" w:sz="6" w:space="0"/>
              <w:right w:val="single" w:color="auto" w:sz="6" w:space="0"/>
            </w:tcBorders>
            <w:shd w:val="clear" w:color="auto" w:fill="auto"/>
          </w:tcPr>
          <w:p w14:paraId="14FDA9F0">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b/>
                <w:bCs/>
                <w:szCs w:val="24"/>
                <w:lang w:eastAsia="pt-BR"/>
              </w:rPr>
              <w:t>IDEIA BASE</w:t>
            </w:r>
            <w:r>
              <w:rPr>
                <w:rFonts w:eastAsia="Times New Roman" w:cs="Arial"/>
                <w:szCs w:val="24"/>
                <w:lang w:eastAsia="pt-BR"/>
              </w:rPr>
              <w:t> </w:t>
            </w:r>
          </w:p>
        </w:tc>
      </w:tr>
      <w:tr w14:paraId="0BE6DCA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7A413836">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Inserir os imigrantes e refugiados dentro do mercado de trabalho brasileiro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2FDA7768">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Instruir os mesmos para atingir um nível d e conhecimento e habilidade necessários e mostrar para empresas interessadas</w:t>
            </w:r>
          </w:p>
        </w:tc>
      </w:tr>
      <w:tr w14:paraId="243B434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5085EC64">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Auxiliar o Público-alvo a como se comportar dentro de uma entrevista de emprego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624B31E0">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Colocar no site um passo a passo de como agir numa entrevista (vestimentas, postura, vocabulário, comportamento e etc)</w:t>
            </w:r>
          </w:p>
        </w:tc>
      </w:tr>
      <w:tr w14:paraId="2AB9A22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48285682">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Ajudar os imigrantes e refugiados a aprender o idioma do Brasil.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2610D29A">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Fornecer cursos de língua portuguesa para maior facilidade de comunicação no ambiente de trabalho</w:t>
            </w:r>
          </w:p>
        </w:tc>
      </w:tr>
      <w:tr w14:paraId="48B87AF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528" w:type="dxa"/>
            <w:tcBorders>
              <w:top w:val="single" w:color="auto" w:sz="6" w:space="0"/>
              <w:left w:val="single" w:color="auto" w:sz="6" w:space="0"/>
              <w:bottom w:val="single" w:color="auto" w:sz="6" w:space="0"/>
              <w:right w:val="single" w:color="auto" w:sz="6" w:space="0"/>
            </w:tcBorders>
            <w:shd w:val="clear" w:color="auto" w:fill="auto"/>
            <w:vAlign w:val="center"/>
          </w:tcPr>
          <w:p w14:paraId="5C8C3988">
            <w:pPr>
              <w:spacing w:after="0" w:line="240" w:lineRule="auto"/>
              <w:ind w:firstLine="705"/>
              <w:jc w:val="left"/>
              <w:textAlignment w:val="baseline"/>
              <w:rPr>
                <w:rFonts w:ascii="Times New Roman" w:hAnsi="Times New Roman" w:eastAsia="Times New Roman" w:cs="Times New Roman"/>
                <w:szCs w:val="24"/>
                <w:lang w:eastAsia="pt-BR"/>
              </w:rPr>
            </w:pPr>
            <w:r>
              <w:rPr>
                <w:rFonts w:eastAsia="Times New Roman" w:cs="Arial"/>
                <w:szCs w:val="24"/>
                <w:lang w:eastAsia="pt-BR"/>
              </w:rPr>
              <w:t>Facilitar o processo de criação do currículo do usuário </w:t>
            </w:r>
          </w:p>
        </w:tc>
        <w:tc>
          <w:tcPr>
            <w:tcW w:w="4527" w:type="dxa"/>
            <w:tcBorders>
              <w:top w:val="single" w:color="auto" w:sz="6" w:space="0"/>
              <w:left w:val="single" w:color="auto" w:sz="6" w:space="0"/>
              <w:bottom w:val="single" w:color="auto" w:sz="6" w:space="0"/>
              <w:right w:val="single" w:color="auto" w:sz="6" w:space="0"/>
            </w:tcBorders>
            <w:shd w:val="clear" w:color="auto" w:fill="auto"/>
            <w:vAlign w:val="center"/>
          </w:tcPr>
          <w:p w14:paraId="51493187">
            <w:pPr>
              <w:spacing w:after="0" w:line="240" w:lineRule="auto"/>
              <w:ind w:firstLine="705"/>
              <w:jc w:val="center"/>
              <w:textAlignment w:val="baseline"/>
              <w:rPr>
                <w:rFonts w:ascii="Times New Roman" w:hAnsi="Times New Roman" w:eastAsia="Times New Roman" w:cs="Times New Roman"/>
                <w:szCs w:val="24"/>
                <w:lang w:eastAsia="pt-BR"/>
              </w:rPr>
            </w:pPr>
            <w:r>
              <w:rPr>
                <w:rFonts w:eastAsia="Times New Roman" w:cs="Arial"/>
                <w:szCs w:val="24"/>
                <w:lang w:eastAsia="pt-BR"/>
              </w:rPr>
              <w:t>Criar uma aba que facilita na hora de colocar a informações necessárias para a confecção de um currículo decente</w:t>
            </w:r>
          </w:p>
        </w:tc>
      </w:tr>
    </w:tbl>
    <w:p w14:paraId="296309CF">
      <w:pPr>
        <w:pStyle w:val="29"/>
      </w:pPr>
      <w:r>
        <w:t>Fonte: Autoria própria, 2024</w:t>
      </w:r>
    </w:p>
    <w:p w14:paraId="4431D4A1"/>
    <w:p w14:paraId="1D4863B7">
      <w:pPr>
        <w:pStyle w:val="2"/>
      </w:pPr>
      <w:bookmarkStart w:id="37" w:name="_Toc16546"/>
      <w:r>
        <w:t>REFERÊNCIAS</w:t>
      </w:r>
      <w:bookmarkEnd w:id="37"/>
    </w:p>
    <w:p w14:paraId="0E37BC78">
      <w:pPr>
        <w:ind w:firstLine="0"/>
        <w:jc w:val="left"/>
      </w:pPr>
      <w:r>
        <w:t xml:space="preserve">SCIELO. </w:t>
      </w:r>
      <w:r>
        <w:rPr>
          <w:b/>
        </w:rPr>
        <w:t>Refugiados</w:t>
      </w:r>
      <w:r>
        <w:t xml:space="preserve">. Disponivel em: https://www.scielo.br/j/ts/a/dfrz9tB3Bg93PRGY3pZTjNv/?lang=pt. Acesso em: 12/08/2024 </w:t>
      </w:r>
    </w:p>
    <w:p w14:paraId="2E27C772">
      <w:pPr>
        <w:ind w:firstLine="0"/>
        <w:jc w:val="left"/>
      </w:pPr>
      <w:r>
        <w:t xml:space="preserve">ACNUR. </w:t>
      </w:r>
      <w:r>
        <w:rPr>
          <w:b/>
        </w:rPr>
        <w:t>Refugiados</w:t>
      </w:r>
      <w:r>
        <w:t xml:space="preserve">. Disponível em:https://www.acnur.org/portugues/wp-content/uploads/2018/02/60-anos-de-ACNUR_Perspectivas-de-futuro_ACNUR-USP-UNISANTOS-2011.pdf#page=93 .Acesso em:? 12/08/2024 </w:t>
      </w:r>
    </w:p>
    <w:p w14:paraId="178D0BF0">
      <w:pPr>
        <w:ind w:firstLine="0"/>
        <w:jc w:val="left"/>
      </w:pPr>
      <w:r>
        <w:t xml:space="preserve">IDESG. </w:t>
      </w:r>
      <w:r>
        <w:rPr>
          <w:b/>
        </w:rPr>
        <w:t>Empregabilização Com Tecnologia</w:t>
      </w:r>
      <w:r>
        <w:t xml:space="preserve">. Disponivel em: https://idesg.org.br/2023/10/04/recrutamento-e-selecao-na-era-digital-como-a-tecnologia-esta-transformando-a-busca-por-talentos/#:~:text=A%20tecnologia%20est%C3%A1%20facilitando%20e,mais%20adequados%20para%20cada%20fun%C3%A7%C3%A3o. Acesso em: 12/08/2024 SCIELO. </w:t>
      </w:r>
      <w:r>
        <w:rPr>
          <w:b/>
        </w:rPr>
        <w:t>Preconceito</w:t>
      </w:r>
      <w:r>
        <w:t xml:space="preserve">. Disponivel em: https://www.scielo.br/j/rbepop/a/6P3hmfryxSrPhPYMRvMx5pD/# . Acesso em: 12/08/2024 </w:t>
      </w:r>
    </w:p>
    <w:p w14:paraId="1189C2E4">
      <w:pPr>
        <w:ind w:firstLine="0"/>
        <w:jc w:val="left"/>
      </w:pPr>
      <w:r>
        <w:t xml:space="preserve">VOCERH. </w:t>
      </w:r>
      <w:r>
        <w:rPr>
          <w:b/>
        </w:rPr>
        <w:t>Dados Preconceito</w:t>
      </w:r>
      <w:r>
        <w:t xml:space="preserve">. </w:t>
      </w:r>
      <w:r>
        <w:rPr>
          <w:lang w:val="pt-BR"/>
        </w:rPr>
        <w:t>Disponível</w:t>
      </w:r>
      <w:r>
        <w:t xml:space="preserve"> em: https://vocerh.abril.com.br/mercado-vagas/55-dos-refugiados-no-brasil-estao-desempregados-veja-outros-dados#:~:text=55%25%20dos%20refugiados%20no%20Brasil%20est%C3%A3o%20desempregados%3B%20veja%20outros%20dados,-O%20preconceito%20%C3%A9 .Acesso em: 12/08/2024 </w:t>
      </w:r>
    </w:p>
    <w:p w14:paraId="5447875C">
      <w:pPr>
        <w:ind w:firstLine="0"/>
        <w:jc w:val="left"/>
      </w:pPr>
      <w:r>
        <w:t xml:space="preserve">SCIELO. </w:t>
      </w:r>
      <w:r>
        <w:rPr>
          <w:b/>
        </w:rPr>
        <w:t>Revalidação de documentos</w:t>
      </w:r>
      <w:r>
        <w:t xml:space="preserve">. </w:t>
      </w:r>
      <w:r>
        <w:rPr>
          <w:lang w:val="pt-BR"/>
        </w:rPr>
        <w:t>Disponível</w:t>
      </w:r>
      <w:r>
        <w:t xml:space="preserve"> em: https://www.scielo.br/j/cebape/a/cgsJ9pBSDSjn7mQnqWSxpJC/?lang=pt  .Acesso em: 12/08/2024 </w:t>
      </w:r>
    </w:p>
    <w:p w14:paraId="5C49D13F">
      <w:pPr>
        <w:ind w:firstLine="0"/>
        <w:jc w:val="left"/>
      </w:pPr>
      <w:r>
        <w:t>SCIELO</w:t>
      </w:r>
      <w:r>
        <w:rPr>
          <w:b/>
        </w:rPr>
        <w:t>. Direitos Trabalhistas e Exploração</w:t>
      </w:r>
      <w:r>
        <w:t xml:space="preserve">. </w:t>
      </w:r>
      <w:r>
        <w:rPr>
          <w:lang w:val="pt-BR"/>
        </w:rPr>
        <w:t>Disponível</w:t>
      </w:r>
      <w:r>
        <w:t xml:space="preserve"> em: http://www.scielo.org.co/scielo.php?pid=S012156122021000200165&amp;script=sci_arttext&amp;tlng=pt .Acesso em: 12/08/2024 </w:t>
      </w:r>
    </w:p>
    <w:p w14:paraId="0838AC19">
      <w:pPr>
        <w:ind w:firstLine="0"/>
        <w:jc w:val="left"/>
      </w:pPr>
      <w:r>
        <w:t xml:space="preserve">REVISTA METODISTA DE ADMINISTRAÇÃO DO SUL. </w:t>
      </w:r>
      <w:r>
        <w:rPr>
          <w:b/>
        </w:rPr>
        <w:t>Justificativa</w:t>
      </w:r>
      <w:r>
        <w:t xml:space="preserve">. </w:t>
      </w:r>
      <w:r>
        <w:rPr>
          <w:lang w:val="pt-BR"/>
        </w:rPr>
        <w:t>Disponível</w:t>
      </w:r>
      <w:r>
        <w:t xml:space="preserve"> em: https://www.academia.edu/download/92214236/672.pdf . Acesso em: 12/08/2024 </w:t>
      </w:r>
    </w:p>
    <w:p w14:paraId="657E7D59">
      <w:pPr>
        <w:ind w:firstLine="0"/>
        <w:jc w:val="left"/>
      </w:pPr>
      <w:r>
        <w:t xml:space="preserve">SCIELO. </w:t>
      </w:r>
      <w:r>
        <w:rPr>
          <w:b/>
        </w:rPr>
        <w:t>Justificativa</w:t>
      </w:r>
      <w:r>
        <w:t xml:space="preserve">. </w:t>
      </w:r>
      <w:r>
        <w:rPr>
          <w:lang w:val="pt-BR"/>
        </w:rPr>
        <w:t>Disponível</w:t>
      </w:r>
      <w:r>
        <w:t xml:space="preserve"> em: https://www.scielo.br/j/edreal/a/ZBQP5pfDzDH9CG5HxCksFnK/  . Acesso em: 12/08/2024</w:t>
      </w:r>
    </w:p>
    <w:p w14:paraId="3DEA2101">
      <w:pPr>
        <w:ind w:firstLine="0"/>
        <w:jc w:val="left"/>
      </w:pPr>
    </w:p>
    <w:p w14:paraId="26B26653">
      <w:pPr>
        <w:ind w:firstLine="0"/>
        <w:jc w:val="left"/>
      </w:pPr>
      <w:r>
        <w:rPr>
          <w:rFonts w:hint="default"/>
          <w:lang w:val="pt-BR"/>
        </w:rPr>
        <w:t>GOV.BR</w:t>
      </w:r>
      <w:r>
        <w:t xml:space="preserve">. </w:t>
      </w:r>
      <w:r>
        <w:rPr>
          <w:rFonts w:hint="default"/>
          <w:b/>
          <w:lang w:val="pt-BR"/>
        </w:rPr>
        <w:t>Diferença entre ref[udiado e imigrante</w:t>
      </w:r>
      <w:r>
        <w:t xml:space="preserve">. </w:t>
      </w:r>
      <w:r>
        <w:rPr>
          <w:lang w:val="pt-BR"/>
        </w:rPr>
        <w:t>Disponível</w:t>
      </w:r>
      <w:r>
        <w:t xml:space="preserve"> em: </w:t>
      </w:r>
      <w:r>
        <w:rPr>
          <w:rFonts w:hint="default"/>
        </w:rPr>
        <w:t>https://www.gov.br/mj/pt-br/assuntos/seus-direitos/refugio/o-que-e-refugio#:~:text=DIFERENÇA%20ENTRE%20REFUGIADOS%20E%20IMIGRANTES,não%20corre%20riscos%20por%20lá</w:t>
      </w:r>
      <w:r>
        <w:t>. Acesso em: 12/08/2024</w:t>
      </w:r>
    </w:p>
    <w:p w14:paraId="5E8C90E2">
      <w:pPr>
        <w:ind w:firstLine="0"/>
        <w:jc w:val="left"/>
      </w:pPr>
    </w:p>
    <w:p w14:paraId="13EB227B">
      <w:pPr>
        <w:ind w:firstLine="0"/>
        <w:jc w:val="left"/>
      </w:pPr>
      <w:r>
        <w:rPr>
          <w:rFonts w:hint="default"/>
          <w:lang w:val="pt-BR"/>
        </w:rPr>
        <w:t>SCIELO</w:t>
      </w:r>
      <w:r>
        <w:t>.</w:t>
      </w:r>
      <w:r>
        <w:rPr>
          <w:b/>
          <w:bCs/>
        </w:rPr>
        <w:t xml:space="preserve"> </w:t>
      </w:r>
      <w:r>
        <w:rPr>
          <w:rFonts w:hint="default"/>
          <w:b/>
          <w:bCs/>
        </w:rPr>
        <w:t>Dificuldades dos refugiados e imigrantes</w:t>
      </w:r>
      <w:r>
        <w:t xml:space="preserve">. </w:t>
      </w:r>
      <w:r>
        <w:rPr>
          <w:lang w:val="pt-BR"/>
        </w:rPr>
        <w:t>Disponível</w:t>
      </w:r>
      <w:r>
        <w:t xml:space="preserve"> em: </w:t>
      </w:r>
      <w:r>
        <w:rPr>
          <w:rFonts w:hint="default"/>
        </w:rPr>
        <w:t>https://www.scielo.br/j/cebape/a/cgsJ9pBSDSjn7mQnqWSxpJC/?lang=pt</w:t>
      </w:r>
      <w:r>
        <w:t>. Acesso em: 12/08/2024</w:t>
      </w:r>
    </w:p>
    <w:p w14:paraId="0236B8FD">
      <w:pPr>
        <w:ind w:firstLine="0"/>
        <w:jc w:val="left"/>
      </w:pPr>
      <w:r>
        <w:rPr>
          <w:rFonts w:hint="default"/>
          <w:lang w:val="pt-BR"/>
        </w:rPr>
        <w:t>FÓLIO - REVISTA DE LETRAS</w:t>
      </w:r>
      <w:r>
        <w:t>.</w:t>
      </w:r>
      <w:r>
        <w:rPr>
          <w:b/>
          <w:bCs/>
        </w:rPr>
        <w:t xml:space="preserve"> </w:t>
      </w:r>
      <w:r>
        <w:rPr>
          <w:rFonts w:hint="default"/>
          <w:b/>
          <w:bCs/>
        </w:rPr>
        <w:t>Di</w:t>
      </w:r>
      <w:r>
        <w:rPr>
          <w:rFonts w:hint="default"/>
          <w:b/>
          <w:bCs/>
          <w:lang w:val="pt-BR"/>
        </w:rPr>
        <w:t>ficuldade com idioma</w:t>
      </w:r>
      <w:r>
        <w:t xml:space="preserve">. </w:t>
      </w:r>
      <w:r>
        <w:rPr>
          <w:lang w:val="pt-BR"/>
        </w:rPr>
        <w:t>Disponível</w:t>
      </w:r>
      <w:r>
        <w:t xml:space="preserve"> em: </w:t>
      </w:r>
      <w:r>
        <w:rPr>
          <w:rFonts w:hint="default"/>
        </w:rPr>
        <w:t>https://periodicos2.uesb.br/index.php/folio/article/view/4045</w:t>
      </w:r>
      <w:r>
        <w:t>. Acesso em: 12/08/2024</w:t>
      </w:r>
    </w:p>
    <w:p w14:paraId="2C5FB360">
      <w:pPr>
        <w:ind w:firstLine="0"/>
        <w:jc w:val="left"/>
      </w:pPr>
    </w:p>
    <w:p w14:paraId="072C696D">
      <w:pPr>
        <w:ind w:firstLine="0"/>
        <w:jc w:val="left"/>
        <w:rPr>
          <w:rFonts w:hint="default"/>
          <w:lang w:val="pt-BR"/>
        </w:rPr>
      </w:pPr>
      <w:r>
        <w:rPr>
          <w:rFonts w:hint="default"/>
          <w:lang w:val="pt-BR"/>
        </w:rPr>
        <w:t>SCIELO</w:t>
      </w:r>
      <w:r>
        <w:t>.</w:t>
      </w:r>
      <w:r>
        <w:rPr>
          <w:b/>
          <w:bCs/>
        </w:rPr>
        <w:t xml:space="preserve"> </w:t>
      </w:r>
      <w:r>
        <w:rPr>
          <w:rFonts w:hint="default"/>
          <w:b/>
          <w:bCs/>
          <w:lang w:val="pt-BR"/>
        </w:rPr>
        <w:t>Validação de documentos e diplomas</w:t>
      </w:r>
      <w:r>
        <w:t xml:space="preserve">. </w:t>
      </w:r>
      <w:r>
        <w:rPr>
          <w:lang w:val="pt-BR"/>
        </w:rPr>
        <w:t>Disponível</w:t>
      </w:r>
      <w:r>
        <w:t xml:space="preserve"> em: </w:t>
      </w:r>
      <w:r>
        <w:rPr>
          <w:rFonts w:hint="default"/>
        </w:rPr>
        <w:t>https://www.scielo.br/j/rbepop/a/6P3hmfryxSrPhPYMRvMx5pD/</w:t>
      </w:r>
      <w:r>
        <w:t>. Acesso em: 12/08/2024</w:t>
      </w:r>
      <w:r>
        <w:rPr>
          <w:rFonts w:hint="default"/>
          <w:lang w:val="pt-BR"/>
        </w:rPr>
        <w:t xml:space="preserve"> </w:t>
      </w:r>
    </w:p>
    <w:p w14:paraId="27624D65">
      <w:pPr>
        <w:ind w:firstLine="0"/>
        <w:jc w:val="left"/>
        <w:rPr>
          <w:rFonts w:hint="default"/>
          <w:lang w:val="pt-BR"/>
        </w:rPr>
      </w:pPr>
      <w:r>
        <w:rPr>
          <w:rFonts w:hint="default"/>
          <w:lang w:val="pt-BR"/>
        </w:rPr>
        <w:t>SCIELO</w:t>
      </w:r>
      <w:r>
        <w:t>.</w:t>
      </w:r>
      <w:r>
        <w:rPr>
          <w:b/>
          <w:bCs/>
        </w:rPr>
        <w:t xml:space="preserve"> </w:t>
      </w:r>
      <w:r>
        <w:rPr>
          <w:rFonts w:hint="default"/>
          <w:b/>
          <w:bCs/>
          <w:lang w:val="pt-BR"/>
        </w:rPr>
        <w:t>Validação de documentos e diplomas</w:t>
      </w:r>
      <w:r>
        <w:t xml:space="preserve">. </w:t>
      </w:r>
      <w:r>
        <w:rPr>
          <w:lang w:val="pt-BR"/>
        </w:rPr>
        <w:t>Disponível</w:t>
      </w:r>
      <w:r>
        <w:t xml:space="preserve"> em: </w:t>
      </w:r>
      <w:r>
        <w:rPr>
          <w:rFonts w:hint="default"/>
        </w:rPr>
        <w:t>https://www.scielo.br/j/cebape/a/cgsJ9pBSDSjn7mQnqWSxpJC/?lang=pt</w:t>
      </w:r>
      <w:r>
        <w:t>. Acesso em: 12/08/2024</w:t>
      </w:r>
      <w:r>
        <w:rPr>
          <w:rFonts w:hint="default"/>
          <w:lang w:val="pt-BR"/>
        </w:rPr>
        <w:t xml:space="preserve"> </w:t>
      </w:r>
    </w:p>
    <w:p w14:paraId="53345817">
      <w:pPr>
        <w:ind w:firstLine="0"/>
        <w:jc w:val="left"/>
      </w:pPr>
      <w:r>
        <w:t xml:space="preserve">SCIELO. </w:t>
      </w:r>
      <w:r>
        <w:rPr>
          <w:b/>
        </w:rPr>
        <w:t>Preconceito</w:t>
      </w:r>
      <w:r>
        <w:t xml:space="preserve">. Disponivel em: https://www.scielo.br/j/rbepop/a/6P3hmfryxSrPhPYMRvMx5pD/# . Acesso em: 12/08/2024 </w:t>
      </w:r>
    </w:p>
    <w:p w14:paraId="7EACC412">
      <w:pPr>
        <w:ind w:firstLine="0"/>
        <w:jc w:val="left"/>
      </w:pPr>
      <w:r>
        <w:rPr>
          <w:rFonts w:hint="default"/>
          <w:lang w:val="pt-BR"/>
        </w:rPr>
        <w:t>ACADEMIA EDU</w:t>
      </w:r>
      <w:r>
        <w:t xml:space="preserve">. </w:t>
      </w:r>
      <w:r>
        <w:rPr>
          <w:rFonts w:hint="default"/>
          <w:b/>
          <w:bCs/>
          <w:lang w:val="pt-BR"/>
        </w:rPr>
        <w:t>Comportamento em entrevista</w:t>
      </w:r>
      <w:r>
        <w:t xml:space="preserve">. Disponivel em: </w:t>
      </w:r>
      <w:r>
        <w:rPr>
          <w:rFonts w:hint="default"/>
          <w:lang w:val="pt-BR"/>
        </w:rPr>
        <w:t>https://d1wqtxts1xzle7.cloudfront.net/101991531/entrevista-de-emprego-libre.pdf?1683569477=&amp;response-content-disposition=inline%3B+filename%3DComo_se_comportar_em_uma_entrevista_de_e.pdf&amp;Expires=1726180576&amp;Signature=AQ~QKHPjk6eVP6CkIS7~QdAPRAmffKk~1it6~vQZx-dFTfqXoHT1fv5tRZzMEMjcdTQuCwZQC3NHOF8QHU12qkeo55a9Rk-7EGWlEM67IyAXV4Mm27jQVyEG62uQ70SAsZXahVi6CDOfpzKD4S-6JQ~0hCGCIQ9n89EkUjTjOggdLdwV-Bjeq0IINmgbcrzT0eU1voaxdm5l-mMUPJmIHsRHsTgVDjel0iDt1zjdYpyoNggQVx9Skg7fWqnx19qame~wpwh-47lg0ZqgolZOT0ROC27L~LdlVgtOhYcgCupvV6cibpcUKtyI4Tfvvnb~ARzzjTTks08s80x7IOTi1Q__&amp;Key-Pair-Id=APKAJLOHF5GGSLRBV4ZA</w:t>
      </w:r>
      <w:r>
        <w:t xml:space="preserve">. Acesso em: 12/08/2024 </w:t>
      </w:r>
    </w:p>
    <w:p w14:paraId="440C1D8C">
      <w:pPr>
        <w:ind w:firstLine="0"/>
        <w:jc w:val="left"/>
      </w:pPr>
    </w:p>
    <w:p w14:paraId="57FA7DC2">
      <w:pPr>
        <w:ind w:firstLine="0"/>
        <w:jc w:val="left"/>
      </w:pPr>
      <w:r>
        <w:rPr>
          <w:rFonts w:hint="default"/>
          <w:lang w:val="pt-BR"/>
        </w:rPr>
        <w:t>EBACONLINE</w:t>
      </w:r>
      <w:r>
        <w:t xml:space="preserve">. </w:t>
      </w:r>
      <w:r>
        <w:rPr>
          <w:rFonts w:hint="default"/>
          <w:b/>
          <w:lang w:val="pt-BR"/>
        </w:rPr>
        <w:t>O que é um framework</w:t>
      </w:r>
      <w:r>
        <w:t xml:space="preserve">. Disponivel em: </w:t>
      </w:r>
      <w:r>
        <w:rPr>
          <w:rFonts w:hint="default"/>
        </w:rPr>
        <w:t>https://ebaconline.com.br/blog/framework-seo</w:t>
      </w:r>
      <w:r>
        <w:t xml:space="preserve">. Acesso em: 12/08/2024 </w:t>
      </w:r>
    </w:p>
    <w:p w14:paraId="4F667EA9">
      <w:pPr>
        <w:ind w:firstLine="0"/>
        <w:jc w:val="left"/>
      </w:pPr>
    </w:p>
    <w:p w14:paraId="5D211B18">
      <w:pPr>
        <w:ind w:firstLine="0"/>
        <w:jc w:val="left"/>
      </w:pPr>
      <w:r>
        <w:rPr>
          <w:rFonts w:hint="default"/>
          <w:lang w:val="pt-BR"/>
        </w:rPr>
        <w:t>TREINA WEB</w:t>
      </w:r>
      <w:r>
        <w:t xml:space="preserve">. </w:t>
      </w:r>
      <w:r>
        <w:rPr>
          <w:rFonts w:hint="default"/>
          <w:b/>
          <w:lang w:val="pt-BR"/>
        </w:rPr>
        <w:t>O que é VueJS</w:t>
      </w:r>
      <w:r>
        <w:t xml:space="preserve">. Disponivel em: </w:t>
      </w:r>
      <w:r>
        <w:rPr>
          <w:rFonts w:hint="default"/>
        </w:rPr>
        <w:t>https://www.treinaweb.com.br/blog/o-que-e-o-vue-js</w:t>
      </w:r>
      <w:r>
        <w:t xml:space="preserve">. Acesso em: 12/08/2024 </w:t>
      </w:r>
    </w:p>
    <w:p w14:paraId="4DE1AEC1">
      <w:pPr>
        <w:ind w:firstLine="0"/>
        <w:jc w:val="left"/>
        <w:rPr>
          <w:rFonts w:hint="default"/>
        </w:rPr>
      </w:pPr>
    </w:p>
    <w:p w14:paraId="00D646B7">
      <w:pPr>
        <w:ind w:firstLine="0"/>
        <w:jc w:val="left"/>
      </w:pPr>
      <w:r>
        <w:rPr>
          <w:rFonts w:hint="default"/>
          <w:lang w:val="pt-BR"/>
        </w:rPr>
        <w:t>PEREIRA;CAIO</w:t>
      </w:r>
      <w:r>
        <w:t xml:space="preserve">. </w:t>
      </w:r>
      <w:r>
        <w:rPr>
          <w:rFonts w:hint="default"/>
          <w:b/>
          <w:lang w:val="pt-BR"/>
        </w:rPr>
        <w:t>O que é NodeJS</w:t>
      </w:r>
      <w:r>
        <w:t xml:space="preserve">. Disponivel em: </w:t>
      </w:r>
      <w:r>
        <w:rPr>
          <w:rFonts w:hint="default"/>
        </w:rPr>
        <w:t>https://books.google.com.br/books?hl=pt-BR&amp;lr=&amp;id=Wm-CCwAAQBAJ&amp;oi=fnd&amp;pg=PT7&amp;dq=O+que+é+Node.js&amp;ots=_fn1_qAnbJ&amp;sig=nd5-kyEFYC0zgbNs5qPWfEIEKaU#v=onepage&amp;q=O%20que%20é%20Node.js&amp;f=false</w:t>
      </w:r>
      <w:r>
        <w:t xml:space="preserve">. Acesso em: 12/08/2024 </w:t>
      </w:r>
    </w:p>
    <w:p w14:paraId="5C5B535C">
      <w:pPr>
        <w:ind w:firstLine="0"/>
        <w:jc w:val="left"/>
      </w:pPr>
    </w:p>
    <w:p w14:paraId="2CD4D71C">
      <w:pPr>
        <w:ind w:firstLine="0"/>
        <w:jc w:val="left"/>
      </w:pPr>
      <w:r>
        <w:rPr>
          <w:rFonts w:hint="default"/>
          <w:lang w:val="pt-BR"/>
        </w:rPr>
        <w:t>REVISTA ECÓPOS</w:t>
      </w:r>
      <w:r>
        <w:t xml:space="preserve">. </w:t>
      </w:r>
      <w:r>
        <w:rPr>
          <w:rFonts w:hint="default"/>
          <w:b/>
          <w:lang w:val="pt-BR"/>
        </w:rPr>
        <w:t>O que é Banco de dados</w:t>
      </w:r>
      <w:r>
        <w:t xml:space="preserve">. Disponivel em: </w:t>
      </w:r>
      <w:r>
        <w:rPr>
          <w:rFonts w:hint="default"/>
        </w:rPr>
        <w:t>https://ecopos.emnuvens.com.br/eco_pos/article/view/2366/2024</w:t>
      </w:r>
      <w:r>
        <w:t xml:space="preserve">. Acesso em: 12/08/2024 </w:t>
      </w:r>
    </w:p>
    <w:p w14:paraId="0FDCDD81">
      <w:pPr>
        <w:ind w:firstLine="0"/>
        <w:jc w:val="left"/>
        <w:rPr>
          <w:rFonts w:hint="default"/>
          <w:lang w:val="pt-BR"/>
        </w:rPr>
      </w:pPr>
    </w:p>
    <w:p w14:paraId="1B773D19">
      <w:pPr>
        <w:ind w:firstLine="0"/>
        <w:jc w:val="left"/>
      </w:pPr>
      <w:r>
        <w:rPr>
          <w:rFonts w:hint="default"/>
          <w:lang w:val="pt-BR"/>
        </w:rPr>
        <w:t>HOSTINGER</w:t>
      </w:r>
      <w:r>
        <w:t xml:space="preserve">. </w:t>
      </w:r>
      <w:r>
        <w:rPr>
          <w:rFonts w:hint="default"/>
          <w:b/>
          <w:lang w:val="pt-BR"/>
        </w:rPr>
        <w:t>O que é MySQL</w:t>
      </w:r>
      <w:r>
        <w:t xml:space="preserve">. Disponivel em: </w:t>
      </w:r>
      <w:r>
        <w:rPr>
          <w:rFonts w:hint="default"/>
        </w:rPr>
        <w:t>https://www.hostinger.com.br/tutoriais/o-que-e-mysql</w:t>
      </w:r>
      <w:r>
        <w:t xml:space="preserve">. Acesso em: 12/08/2024 </w:t>
      </w:r>
    </w:p>
    <w:p w14:paraId="277DB10B">
      <w:pPr>
        <w:ind w:firstLine="0"/>
        <w:jc w:val="left"/>
      </w:pPr>
    </w:p>
    <w:p w14:paraId="29F12820">
      <w:pPr>
        <w:ind w:firstLine="0"/>
        <w:jc w:val="left"/>
      </w:pPr>
      <w:r>
        <w:t xml:space="preserve">MJVINNOVATION. </w:t>
      </w:r>
      <w:r>
        <w:rPr>
          <w:b/>
        </w:rPr>
        <w:t>O que é imersão design thi</w:t>
      </w:r>
      <w:r>
        <w:rPr>
          <w:rFonts w:hint="default"/>
          <w:b/>
          <w:lang w:val="pt-BR"/>
        </w:rPr>
        <w:t>n</w:t>
      </w:r>
      <w:r>
        <w:rPr>
          <w:b/>
        </w:rPr>
        <w:t>king</w:t>
      </w:r>
      <w:r>
        <w:t xml:space="preserve">. </w:t>
      </w:r>
      <w:r>
        <w:rPr>
          <w:lang w:val="pt-BR"/>
        </w:rPr>
        <w:t>Disponível</w:t>
      </w:r>
      <w:r>
        <w:t xml:space="preserve"> em: https://www.mjvinnovation.com/pt-br/blog/como-funciona-a-imersao-no-design-thinking/ . Acesso em: 12/08/2024</w:t>
      </w:r>
    </w:p>
    <w:p w14:paraId="4C38E4C2">
      <w:pPr>
        <w:ind w:firstLine="0"/>
        <w:jc w:val="left"/>
      </w:pPr>
    </w:p>
    <w:p w14:paraId="4D2E84FA">
      <w:pPr>
        <w:ind w:firstLine="0"/>
        <w:jc w:val="left"/>
      </w:pPr>
      <w:r>
        <w:t>UNINASSAU.</w:t>
      </w:r>
      <w:r>
        <w:rPr>
          <w:b/>
        </w:rPr>
        <w:t>Pesquisa de Campo o que é</w:t>
      </w:r>
      <w:r>
        <w:t xml:space="preserve">. </w:t>
      </w:r>
      <w:r>
        <w:rPr>
          <w:lang w:val="pt-BR"/>
        </w:rPr>
        <w:t>Disponível</w:t>
      </w:r>
      <w:r>
        <w:t xml:space="preserve"> em:</w:t>
      </w:r>
      <w:r>
        <w:rPr>
          <w:rFonts w:hint="default"/>
          <w:lang w:val="pt-BR"/>
        </w:rPr>
        <w:t xml:space="preserve"> </w:t>
      </w:r>
      <w:r>
        <w:t>https://blog.uninassau.edu.br/pesquisa-de-campo/. Acesso em: 12/08/2024</w:t>
      </w:r>
    </w:p>
    <w:p w14:paraId="2C7E6244">
      <w:pPr>
        <w:ind w:firstLine="0"/>
        <w:jc w:val="left"/>
      </w:pPr>
    </w:p>
    <w:p w14:paraId="10160D12">
      <w:pPr>
        <w:ind w:firstLine="0"/>
        <w:jc w:val="left"/>
      </w:pPr>
      <w:r>
        <w:rPr>
          <w:rFonts w:hint="default"/>
          <w:lang w:val="pt-BR"/>
        </w:rPr>
        <w:t>LIGA VENTURES</w:t>
      </w:r>
      <w:r>
        <w:t>.</w:t>
      </w:r>
      <w:r>
        <w:rPr>
          <w:rFonts w:hint="default"/>
          <w:b/>
          <w:lang w:val="pt-BR"/>
        </w:rPr>
        <w:t>Análise e Síntese</w:t>
      </w:r>
      <w:r>
        <w:t xml:space="preserve">. </w:t>
      </w:r>
      <w:r>
        <w:rPr>
          <w:lang w:val="pt-BR"/>
        </w:rPr>
        <w:t>Disponível</w:t>
      </w:r>
      <w:r>
        <w:t xml:space="preserve"> em</w:t>
      </w:r>
      <w:r>
        <w:rPr>
          <w:rFonts w:hint="default"/>
          <w:lang w:val="pt-BR"/>
        </w:rPr>
        <w:t xml:space="preserve">: </w:t>
      </w:r>
      <w:r>
        <w:rPr>
          <w:rFonts w:hint="default"/>
        </w:rPr>
        <w:t>https://liga.ventures/insights/artigos/o-que-e-as-5-etapas-e-como-aplicar-o-design-thinking/.</w:t>
      </w:r>
      <w:r>
        <w:t xml:space="preserve"> Acesso em: 12/08/2024</w:t>
      </w:r>
    </w:p>
    <w:p w14:paraId="29220A96">
      <w:pPr>
        <w:ind w:firstLine="0"/>
        <w:jc w:val="left"/>
      </w:pPr>
    </w:p>
    <w:p w14:paraId="5BF8E4BB">
      <w:pPr>
        <w:ind w:firstLine="0"/>
        <w:jc w:val="left"/>
      </w:pPr>
      <w:r>
        <w:rPr>
          <w:rFonts w:hint="default"/>
          <w:lang w:val="pt-BR"/>
        </w:rPr>
        <w:t>MJVINNOVATION</w:t>
      </w:r>
      <w:r>
        <w:t>.</w:t>
      </w:r>
      <w:r>
        <w:rPr>
          <w:rFonts w:hint="default"/>
          <w:b/>
          <w:lang w:val="pt-BR"/>
        </w:rPr>
        <w:t>O que é Persona</w:t>
      </w:r>
      <w:r>
        <w:t xml:space="preserve">. </w:t>
      </w:r>
      <w:r>
        <w:rPr>
          <w:lang w:val="pt-BR"/>
        </w:rPr>
        <w:t>Disponível</w:t>
      </w:r>
      <w:r>
        <w:t xml:space="preserve"> em</w:t>
      </w:r>
      <w:r>
        <w:rPr>
          <w:rFonts w:hint="default"/>
          <w:lang w:val="pt-BR"/>
        </w:rPr>
        <w:t xml:space="preserve">: </w:t>
      </w:r>
      <w:r>
        <w:rPr>
          <w:rFonts w:hint="default"/>
        </w:rPr>
        <w:t>https://www.mjvinnovation.com/pt-br/blog/personas-uma-ferramenta-poderosa-no-design-thinking-2/.</w:t>
      </w:r>
      <w:r>
        <w:t xml:space="preserve"> Acesso em: 12/08/2024</w:t>
      </w:r>
    </w:p>
    <w:p w14:paraId="5801C1FF">
      <w:pPr>
        <w:ind w:firstLine="0"/>
        <w:jc w:val="left"/>
      </w:pPr>
    </w:p>
    <w:p w14:paraId="6A850903">
      <w:pPr>
        <w:ind w:firstLine="0"/>
        <w:jc w:val="left"/>
      </w:pPr>
      <w:r>
        <w:t xml:space="preserve">MJVINNOVATION. </w:t>
      </w:r>
      <w:r>
        <w:rPr>
          <w:b/>
        </w:rPr>
        <w:t>O que é ideação design thinking</w:t>
      </w:r>
      <w:r>
        <w:t xml:space="preserve">. Disponivel em: </w:t>
      </w:r>
    </w:p>
    <w:p w14:paraId="79A05375">
      <w:pPr>
        <w:ind w:firstLine="0"/>
        <w:jc w:val="left"/>
      </w:pPr>
      <w:r>
        <w:rPr>
          <w:rFonts w:hint="default"/>
        </w:rPr>
        <w:t>https://liga.ventures/insights/artigos/o-que-e-as-5-etapas-e-como-aplicar-o-design-thinking/</w:t>
      </w:r>
      <w:r>
        <w:t xml:space="preserve"> </w:t>
      </w:r>
      <w:r>
        <w:rPr>
          <w:rFonts w:hint="default"/>
          <w:lang w:val="pt-BR"/>
        </w:rPr>
        <w:t>.</w:t>
      </w:r>
      <w:r>
        <w:t>Acesso em: 12/08/2024</w:t>
      </w:r>
    </w:p>
    <w:p w14:paraId="0EC31146">
      <w:pPr>
        <w:ind w:firstLine="0"/>
        <w:jc w:val="left"/>
      </w:pPr>
      <w:r>
        <w:t xml:space="preserve">MIRO. </w:t>
      </w:r>
      <w:r>
        <w:rPr>
          <w:b/>
        </w:rPr>
        <w:t>O que é Brainstorm</w:t>
      </w:r>
      <w:r>
        <w:t>. Disponivel em: https://miro.com/pt/brainstorming/o-que-e-brainstorming/. Acesso em: 12/08/2024</w:t>
      </w:r>
    </w:p>
    <w:p w14:paraId="5AF206C0">
      <w:pPr>
        <w:ind w:firstLine="0"/>
        <w:jc w:val="left"/>
      </w:pPr>
    </w:p>
    <w:p w14:paraId="56F13989">
      <w:pPr>
        <w:ind w:firstLine="0"/>
        <w:jc w:val="left"/>
      </w:pPr>
      <w:r>
        <w:rPr>
          <w:rFonts w:hint="default"/>
          <w:lang w:val="pt-BR"/>
        </w:rPr>
        <w:t>PORTAL TCU</w:t>
      </w:r>
      <w:r>
        <w:t xml:space="preserve">. </w:t>
      </w:r>
      <w:r>
        <w:rPr>
          <w:b/>
        </w:rPr>
        <w:t xml:space="preserve">O que é </w:t>
      </w:r>
      <w:r>
        <w:rPr>
          <w:rFonts w:hint="default"/>
          <w:b/>
          <w:lang w:val="pt-BR"/>
        </w:rPr>
        <w:t>Mapa de atores</w:t>
      </w:r>
      <w:r>
        <w:t xml:space="preserve">. Disponivel em: </w:t>
      </w:r>
      <w:r>
        <w:rPr>
          <w:rFonts w:hint="default"/>
        </w:rPr>
        <w:t>https://portal.tcu.gov.br/design_thinking/index.html</w:t>
      </w:r>
      <w:r>
        <w:t>. Acesso em: 12/08/2024</w:t>
      </w:r>
    </w:p>
    <w:p w14:paraId="342BD2CC">
      <w:pPr>
        <w:ind w:firstLine="0"/>
        <w:jc w:val="left"/>
      </w:pPr>
    </w:p>
    <w:p w14:paraId="1C695B6A">
      <w:pPr>
        <w:ind w:firstLine="0"/>
        <w:jc w:val="left"/>
      </w:pPr>
      <w:r>
        <w:rPr>
          <w:rFonts w:hint="default"/>
          <w:lang w:val="pt-BR"/>
        </w:rPr>
        <w:t>ZENDESK</w:t>
      </w:r>
      <w:r>
        <w:t xml:space="preserve">. </w:t>
      </w:r>
      <w:r>
        <w:rPr>
          <w:b/>
        </w:rPr>
        <w:t xml:space="preserve">O que é </w:t>
      </w:r>
      <w:r>
        <w:rPr>
          <w:rFonts w:hint="default"/>
          <w:b/>
          <w:lang w:val="pt-BR"/>
        </w:rPr>
        <w:t>Golden Circle</w:t>
      </w:r>
      <w:r>
        <w:t xml:space="preserve">. Disponivel em: </w:t>
      </w:r>
      <w:r>
        <w:rPr>
          <w:rFonts w:hint="default"/>
        </w:rPr>
        <w:t>https://www.zendesk.com.br/blog/o-que-e-golden-circle/</w:t>
      </w:r>
      <w:r>
        <w:t>. Acesso em: 12/08/2024</w:t>
      </w:r>
    </w:p>
    <w:p w14:paraId="6C711D54">
      <w:pPr>
        <w:ind w:firstLine="0"/>
        <w:jc w:val="left"/>
      </w:pPr>
    </w:p>
    <w:p w14:paraId="28EA29AC">
      <w:pPr>
        <w:ind w:firstLine="0"/>
        <w:jc w:val="left"/>
      </w:pPr>
      <w:r>
        <w:t xml:space="preserve">MJVINNOVATION. </w:t>
      </w:r>
      <w:r>
        <w:rPr>
          <w:b/>
        </w:rPr>
        <w:t>O que é cardápio de ideias design thinking</w:t>
      </w:r>
      <w:r>
        <w:t xml:space="preserve">. Disponivel em: </w:t>
      </w:r>
    </w:p>
    <w:p w14:paraId="63AE8ACA">
      <w:pPr>
        <w:ind w:firstLine="0"/>
        <w:jc w:val="left"/>
      </w:pPr>
      <w:r>
        <w:t>https://www.mjvinnovation.com/pt-br/blog/ideacao-no-design-thinking/. Acesso em: 12/08/2024</w:t>
      </w:r>
    </w:p>
    <w:p w14:paraId="18A93A6A">
      <w:pPr>
        <w:ind w:firstLine="0"/>
        <w:jc w:val="left"/>
      </w:pPr>
    </w:p>
    <w:p w14:paraId="5C407486">
      <w:pPr>
        <w:ind w:firstLine="0"/>
        <w:jc w:val="left"/>
      </w:pPr>
    </w:p>
    <w:p w14:paraId="290AB683">
      <w:pPr>
        <w:ind w:firstLine="0"/>
        <w:jc w:val="left"/>
      </w:pPr>
    </w:p>
    <w:p w14:paraId="2EF4E723">
      <w:pPr>
        <w:ind w:firstLine="0"/>
        <w:jc w:val="left"/>
      </w:pPr>
    </w:p>
    <w:p w14:paraId="353A3387"/>
    <w:p w14:paraId="645792B8"/>
    <w:p w14:paraId="26BB780F"/>
    <w:p w14:paraId="62A98866"/>
    <w:p w14:paraId="48A16EDE"/>
    <w:p w14:paraId="7EFF2E39"/>
    <w:p w14:paraId="2FDE25B6"/>
    <w:p w14:paraId="24E75029"/>
    <w:sectPr>
      <w:headerReference r:id="rId5" w:type="default"/>
      <w:footerReference r:id="rId6" w:type="default"/>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885A4">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6175884"/>
      <w:docPartObj>
        <w:docPartGallery w:val="autotext"/>
      </w:docPartObj>
    </w:sdtPr>
    <w:sdtContent>
      <w:p w14:paraId="76DA6A62">
        <w:pPr>
          <w:pStyle w:val="12"/>
          <w:jc w:val="right"/>
        </w:pPr>
        <w:r>
          <w:fldChar w:fldCharType="begin"/>
        </w:r>
        <w:r>
          <w:instrText xml:space="preserve">PAGE   \* MERGEFORMAT</w:instrText>
        </w:r>
        <w:r>
          <w:fldChar w:fldCharType="separate"/>
        </w:r>
        <w:r>
          <w:t>24</w:t>
        </w:r>
        <w:r>
          <w:fldChar w:fldCharType="end"/>
        </w:r>
      </w:p>
    </w:sdtContent>
  </w:sdt>
  <w:p w14:paraId="064FA3D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911E7"/>
    <w:multiLevelType w:val="multilevel"/>
    <w:tmpl w:val="04E911E7"/>
    <w:lvl w:ilvl="0" w:tentative="0">
      <w:start w:val="1"/>
      <w:numFmt w:val="decimal"/>
      <w:pStyle w:val="2"/>
      <w:lvlText w:val="%1"/>
      <w:lvlJc w:val="left"/>
      <w:pPr>
        <w:ind w:left="720" w:hanging="360"/>
      </w:pPr>
      <w:rPr>
        <w:rFonts w:hint="default"/>
      </w:rPr>
    </w:lvl>
    <w:lvl w:ilvl="1" w:tentative="0">
      <w:start w:val="1"/>
      <w:numFmt w:val="decimal"/>
      <w:pStyle w:val="3"/>
      <w:isLgl/>
      <w:lvlText w:val="%1.%2"/>
      <w:lvlJc w:val="left"/>
      <w:pPr>
        <w:ind w:left="750" w:hanging="390"/>
      </w:pPr>
      <w:rPr>
        <w:rFonts w:hint="default"/>
      </w:rPr>
    </w:lvl>
    <w:lvl w:ilvl="2" w:tentative="0">
      <w:start w:val="1"/>
      <w:numFmt w:val="decimal"/>
      <w:pStyle w:val="4"/>
      <w:isLgl/>
      <w:lvlText w:val="%1.%2.%3"/>
      <w:lvlJc w:val="left"/>
      <w:pPr>
        <w:ind w:left="1080" w:hanging="720"/>
      </w:pPr>
      <w:rPr>
        <w:rFonts w:hint="default"/>
      </w:rPr>
    </w:lvl>
    <w:lvl w:ilvl="3" w:tentative="0">
      <w:start w:val="1"/>
      <w:numFmt w:val="decimal"/>
      <w:pStyle w:val="5"/>
      <w:isLgl/>
      <w:lvlText w:val="%1.%2.%3.%4"/>
      <w:lvlJc w:val="left"/>
      <w:pPr>
        <w:ind w:left="1080" w:hanging="720"/>
      </w:pPr>
      <w:rPr>
        <w:rFonts w:hint="default"/>
      </w:rPr>
    </w:lvl>
    <w:lvl w:ilvl="4" w:tentative="0">
      <w:start w:val="1"/>
      <w:numFmt w:val="decimal"/>
      <w:pStyle w:val="6"/>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80"/>
    <w:rsid w:val="000337CB"/>
    <w:rsid w:val="001849D9"/>
    <w:rsid w:val="00186F52"/>
    <w:rsid w:val="00286114"/>
    <w:rsid w:val="00391C23"/>
    <w:rsid w:val="003C47E9"/>
    <w:rsid w:val="00470760"/>
    <w:rsid w:val="004C29BA"/>
    <w:rsid w:val="004C5BF2"/>
    <w:rsid w:val="00504B67"/>
    <w:rsid w:val="005074DA"/>
    <w:rsid w:val="005A0E4A"/>
    <w:rsid w:val="005E53C2"/>
    <w:rsid w:val="005F7E1D"/>
    <w:rsid w:val="00612DB6"/>
    <w:rsid w:val="0067467D"/>
    <w:rsid w:val="006C43FE"/>
    <w:rsid w:val="007661EC"/>
    <w:rsid w:val="00784EF0"/>
    <w:rsid w:val="007A6F21"/>
    <w:rsid w:val="008945DF"/>
    <w:rsid w:val="00954380"/>
    <w:rsid w:val="009613D0"/>
    <w:rsid w:val="009B59FE"/>
    <w:rsid w:val="00AC6BC0"/>
    <w:rsid w:val="00BD16F4"/>
    <w:rsid w:val="00C06A21"/>
    <w:rsid w:val="00D21CA5"/>
    <w:rsid w:val="00D310A3"/>
    <w:rsid w:val="00D36783"/>
    <w:rsid w:val="00D42932"/>
    <w:rsid w:val="00DA71AE"/>
    <w:rsid w:val="00DF755E"/>
    <w:rsid w:val="00E23A22"/>
    <w:rsid w:val="00E61BF2"/>
    <w:rsid w:val="00F8051B"/>
    <w:rsid w:val="0F2C6FD2"/>
    <w:rsid w:val="5D5969F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29" w:semiHidden="0" w:name="Quote"/>
  </w:latentStyles>
  <w:style w:type="paragraph" w:default="1" w:styleId="1">
    <w:name w:val="Normal"/>
    <w:qFormat/>
    <w:uiPriority w:val="0"/>
    <w:pPr>
      <w:spacing w:after="120" w:line="360" w:lineRule="auto"/>
      <w:ind w:firstLine="709"/>
      <w:jc w:val="both"/>
    </w:pPr>
    <w:rPr>
      <w:rFonts w:ascii="Arial" w:hAnsi="Arial" w:eastAsiaTheme="minorHAnsi" w:cstheme="minorBidi"/>
      <w:sz w:val="24"/>
      <w:szCs w:val="22"/>
      <w:lang w:val="pt-BR" w:eastAsia="en-US" w:bidi="ar-SA"/>
    </w:rPr>
  </w:style>
  <w:style w:type="paragraph" w:styleId="2">
    <w:name w:val="heading 1"/>
    <w:basedOn w:val="1"/>
    <w:next w:val="1"/>
    <w:link w:val="20"/>
    <w:qFormat/>
    <w:uiPriority w:val="9"/>
    <w:pPr>
      <w:keepNext/>
      <w:keepLines/>
      <w:numPr>
        <w:ilvl w:val="0"/>
        <w:numId w:val="1"/>
      </w:numPr>
      <w:spacing w:after="240"/>
      <w:ind w:left="0" w:firstLine="0"/>
      <w:outlineLvl w:val="0"/>
    </w:pPr>
    <w:rPr>
      <w:rFonts w:eastAsiaTheme="majorEastAsia" w:cstheme="majorBidi"/>
      <w:b/>
      <w:szCs w:val="32"/>
    </w:rPr>
  </w:style>
  <w:style w:type="paragraph" w:styleId="3">
    <w:name w:val="heading 2"/>
    <w:basedOn w:val="1"/>
    <w:next w:val="1"/>
    <w:link w:val="21"/>
    <w:unhideWhenUsed/>
    <w:qFormat/>
    <w:uiPriority w:val="9"/>
    <w:pPr>
      <w:keepNext/>
      <w:keepLines/>
      <w:numPr>
        <w:ilvl w:val="1"/>
        <w:numId w:val="1"/>
      </w:numPr>
      <w:spacing w:before="240" w:after="240"/>
      <w:ind w:left="0" w:firstLine="0"/>
      <w:outlineLvl w:val="1"/>
    </w:pPr>
    <w:rPr>
      <w:rFonts w:eastAsiaTheme="majorEastAsia" w:cstheme="majorBidi"/>
      <w:b/>
      <w:szCs w:val="26"/>
    </w:rPr>
  </w:style>
  <w:style w:type="paragraph" w:styleId="4">
    <w:name w:val="heading 3"/>
    <w:basedOn w:val="1"/>
    <w:next w:val="1"/>
    <w:link w:val="22"/>
    <w:unhideWhenUsed/>
    <w:qFormat/>
    <w:uiPriority w:val="9"/>
    <w:pPr>
      <w:keepNext/>
      <w:keepLines/>
      <w:numPr>
        <w:ilvl w:val="2"/>
        <w:numId w:val="1"/>
      </w:numPr>
      <w:spacing w:before="240" w:after="240"/>
      <w:ind w:left="0" w:firstLine="0"/>
      <w:outlineLvl w:val="2"/>
    </w:pPr>
    <w:rPr>
      <w:rFonts w:eastAsiaTheme="majorEastAsia" w:cstheme="majorBidi"/>
      <w:b/>
      <w:szCs w:val="24"/>
    </w:rPr>
  </w:style>
  <w:style w:type="paragraph" w:styleId="5">
    <w:name w:val="heading 4"/>
    <w:basedOn w:val="1"/>
    <w:next w:val="1"/>
    <w:link w:val="23"/>
    <w:unhideWhenUsed/>
    <w:qFormat/>
    <w:uiPriority w:val="9"/>
    <w:pPr>
      <w:keepNext/>
      <w:keepLines/>
      <w:numPr>
        <w:ilvl w:val="3"/>
        <w:numId w:val="1"/>
      </w:numPr>
      <w:spacing w:before="240" w:after="240"/>
      <w:ind w:left="0" w:firstLine="0"/>
      <w:outlineLvl w:val="3"/>
    </w:pPr>
    <w:rPr>
      <w:rFonts w:eastAsiaTheme="majorEastAsia" w:cstheme="majorBidi"/>
      <w:b/>
      <w:iCs/>
    </w:rPr>
  </w:style>
  <w:style w:type="paragraph" w:styleId="6">
    <w:name w:val="heading 5"/>
    <w:basedOn w:val="1"/>
    <w:next w:val="1"/>
    <w:link w:val="24"/>
    <w:unhideWhenUsed/>
    <w:qFormat/>
    <w:uiPriority w:val="9"/>
    <w:pPr>
      <w:keepNext/>
      <w:keepLines/>
      <w:numPr>
        <w:ilvl w:val="4"/>
        <w:numId w:val="1"/>
      </w:numPr>
      <w:spacing w:before="240" w:after="240"/>
      <w:ind w:left="0" w:firstLine="0"/>
      <w:outlineLvl w:val="4"/>
    </w:pPr>
    <w:rPr>
      <w:rFonts w:eastAsiaTheme="majorEastAsia" w:cstheme="majorBidi"/>
      <w:b/>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toc 2"/>
    <w:basedOn w:val="1"/>
    <w:next w:val="1"/>
    <w:autoRedefine/>
    <w:unhideWhenUsed/>
    <w:qFormat/>
    <w:uiPriority w:val="39"/>
    <w:pPr>
      <w:tabs>
        <w:tab w:val="left" w:pos="1418"/>
        <w:tab w:val="right" w:leader="dot" w:pos="9061"/>
      </w:tabs>
      <w:spacing w:after="100"/>
      <w:ind w:firstLine="0"/>
    </w:pPr>
  </w:style>
  <w:style w:type="paragraph" w:styleId="11">
    <w:name w:val="table of figures"/>
    <w:basedOn w:val="1"/>
    <w:next w:val="1"/>
    <w:unhideWhenUsed/>
    <w:qFormat/>
    <w:uiPriority w:val="99"/>
    <w:pPr>
      <w:spacing w:after="0"/>
    </w:pPr>
  </w:style>
  <w:style w:type="paragraph" w:styleId="12">
    <w:name w:val="header"/>
    <w:basedOn w:val="1"/>
    <w:link w:val="31"/>
    <w:unhideWhenUsed/>
    <w:qFormat/>
    <w:uiPriority w:val="99"/>
    <w:pPr>
      <w:tabs>
        <w:tab w:val="center" w:pos="4252"/>
        <w:tab w:val="right" w:pos="8504"/>
      </w:tabs>
      <w:spacing w:after="0" w:line="240" w:lineRule="auto"/>
    </w:pPr>
  </w:style>
  <w:style w:type="paragraph" w:styleId="13">
    <w:name w:val="footer"/>
    <w:basedOn w:val="1"/>
    <w:link w:val="32"/>
    <w:unhideWhenUsed/>
    <w:qFormat/>
    <w:uiPriority w:val="99"/>
    <w:pPr>
      <w:tabs>
        <w:tab w:val="center" w:pos="4252"/>
        <w:tab w:val="right" w:pos="8504"/>
      </w:tabs>
      <w:spacing w:after="0" w:line="240" w:lineRule="auto"/>
    </w:pPr>
  </w:style>
  <w:style w:type="paragraph" w:styleId="14">
    <w:name w:val="caption"/>
    <w:basedOn w:val="1"/>
    <w:next w:val="1"/>
    <w:unhideWhenUsed/>
    <w:qFormat/>
    <w:uiPriority w:val="35"/>
    <w:pPr>
      <w:spacing w:before="120" w:line="240" w:lineRule="auto"/>
      <w:ind w:firstLine="0"/>
      <w:jc w:val="center"/>
    </w:pPr>
    <w:rPr>
      <w:b/>
      <w:iCs/>
      <w:sz w:val="20"/>
      <w:szCs w:val="18"/>
    </w:rPr>
  </w:style>
  <w:style w:type="paragraph" w:styleId="15">
    <w:name w:val="toc 3"/>
    <w:basedOn w:val="1"/>
    <w:next w:val="1"/>
    <w:autoRedefine/>
    <w:unhideWhenUsed/>
    <w:qFormat/>
    <w:uiPriority w:val="39"/>
    <w:pPr>
      <w:tabs>
        <w:tab w:val="left" w:pos="1418"/>
        <w:tab w:val="right" w:leader="dot" w:pos="9061"/>
      </w:tabs>
      <w:spacing w:after="100"/>
      <w:ind w:firstLine="0"/>
    </w:pPr>
  </w:style>
  <w:style w:type="paragraph" w:styleId="16">
    <w:name w:val="Balloon Text"/>
    <w:basedOn w:val="1"/>
    <w:link w:val="25"/>
    <w:semiHidden/>
    <w:unhideWhenUsed/>
    <w:qFormat/>
    <w:uiPriority w:val="99"/>
    <w:pPr>
      <w:spacing w:after="0" w:line="240" w:lineRule="auto"/>
    </w:pPr>
    <w:rPr>
      <w:rFonts w:ascii="Segoe UI" w:hAnsi="Segoe UI" w:cs="Segoe UI"/>
      <w:sz w:val="18"/>
      <w:szCs w:val="18"/>
    </w:rPr>
  </w:style>
  <w:style w:type="paragraph" w:styleId="17">
    <w:name w:val="toc 1"/>
    <w:basedOn w:val="1"/>
    <w:next w:val="1"/>
    <w:autoRedefine/>
    <w:unhideWhenUsed/>
    <w:qFormat/>
    <w:uiPriority w:val="39"/>
    <w:pPr>
      <w:tabs>
        <w:tab w:val="left" w:pos="1418"/>
        <w:tab w:val="right" w:leader="dot" w:pos="9061"/>
      </w:tabs>
      <w:spacing w:after="100"/>
      <w:ind w:firstLine="0"/>
    </w:pPr>
  </w:style>
  <w:style w:type="table" w:styleId="18">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No Spacing"/>
    <w:qFormat/>
    <w:uiPriority w:val="1"/>
    <w:pPr>
      <w:spacing w:after="0" w:line="240" w:lineRule="auto"/>
      <w:jc w:val="center"/>
    </w:pPr>
    <w:rPr>
      <w:rFonts w:ascii="Arial" w:hAnsi="Arial" w:eastAsiaTheme="minorHAnsi" w:cstheme="minorBidi"/>
      <w:b/>
      <w:sz w:val="28"/>
      <w:szCs w:val="22"/>
      <w:lang w:val="pt-BR" w:eastAsia="en-US" w:bidi="ar-SA"/>
    </w:rPr>
  </w:style>
  <w:style w:type="character" w:customStyle="1" w:styleId="20">
    <w:name w:val="Título 1 Char"/>
    <w:basedOn w:val="7"/>
    <w:link w:val="2"/>
    <w:qFormat/>
    <w:uiPriority w:val="9"/>
    <w:rPr>
      <w:rFonts w:ascii="Arial" w:hAnsi="Arial" w:eastAsiaTheme="majorEastAsia" w:cstheme="majorBidi"/>
      <w:b/>
      <w:sz w:val="24"/>
      <w:szCs w:val="32"/>
    </w:rPr>
  </w:style>
  <w:style w:type="character" w:customStyle="1" w:styleId="21">
    <w:name w:val="Título 2 Char"/>
    <w:basedOn w:val="7"/>
    <w:link w:val="3"/>
    <w:qFormat/>
    <w:uiPriority w:val="9"/>
    <w:rPr>
      <w:rFonts w:ascii="Arial" w:hAnsi="Arial" w:eastAsiaTheme="majorEastAsia" w:cstheme="majorBidi"/>
      <w:b/>
      <w:sz w:val="24"/>
      <w:szCs w:val="26"/>
    </w:rPr>
  </w:style>
  <w:style w:type="character" w:customStyle="1" w:styleId="22">
    <w:name w:val="Título 3 Char"/>
    <w:basedOn w:val="7"/>
    <w:link w:val="4"/>
    <w:uiPriority w:val="9"/>
    <w:rPr>
      <w:rFonts w:ascii="Arial" w:hAnsi="Arial" w:eastAsiaTheme="majorEastAsia" w:cstheme="majorBidi"/>
      <w:b/>
      <w:sz w:val="24"/>
      <w:szCs w:val="24"/>
    </w:rPr>
  </w:style>
  <w:style w:type="character" w:customStyle="1" w:styleId="23">
    <w:name w:val="Título 4 Char"/>
    <w:basedOn w:val="7"/>
    <w:link w:val="5"/>
    <w:qFormat/>
    <w:uiPriority w:val="9"/>
    <w:rPr>
      <w:rFonts w:ascii="Arial" w:hAnsi="Arial" w:eastAsiaTheme="majorEastAsia" w:cstheme="majorBidi"/>
      <w:b/>
      <w:iCs/>
      <w:sz w:val="24"/>
    </w:rPr>
  </w:style>
  <w:style w:type="character" w:customStyle="1" w:styleId="24">
    <w:name w:val="Título 5 Char"/>
    <w:basedOn w:val="7"/>
    <w:link w:val="6"/>
    <w:qFormat/>
    <w:uiPriority w:val="9"/>
    <w:rPr>
      <w:rFonts w:ascii="Arial" w:hAnsi="Arial" w:eastAsiaTheme="majorEastAsia" w:cstheme="majorBidi"/>
      <w:b/>
      <w:sz w:val="24"/>
    </w:rPr>
  </w:style>
  <w:style w:type="character" w:customStyle="1" w:styleId="25">
    <w:name w:val="Texto de balão Char"/>
    <w:basedOn w:val="7"/>
    <w:link w:val="16"/>
    <w:semiHidden/>
    <w:uiPriority w:val="99"/>
    <w:rPr>
      <w:rFonts w:ascii="Segoe UI" w:hAnsi="Segoe UI" w:cs="Segoe UI"/>
      <w:sz w:val="18"/>
      <w:szCs w:val="18"/>
    </w:rPr>
  </w:style>
  <w:style w:type="paragraph" w:styleId="26">
    <w:name w:val="Quote"/>
    <w:basedOn w:val="1"/>
    <w:next w:val="1"/>
    <w:link w:val="27"/>
    <w:qFormat/>
    <w:uiPriority w:val="29"/>
    <w:pPr>
      <w:spacing w:before="120" w:line="240" w:lineRule="auto"/>
      <w:ind w:left="2268" w:firstLine="0"/>
    </w:pPr>
    <w:rPr>
      <w:iCs/>
      <w:sz w:val="20"/>
    </w:rPr>
  </w:style>
  <w:style w:type="character" w:customStyle="1" w:styleId="27">
    <w:name w:val="Citação Char"/>
    <w:basedOn w:val="7"/>
    <w:link w:val="26"/>
    <w:qFormat/>
    <w:uiPriority w:val="29"/>
    <w:rPr>
      <w:rFonts w:ascii="Arial" w:hAnsi="Arial"/>
      <w:iCs/>
      <w:sz w:val="20"/>
    </w:rPr>
  </w:style>
  <w:style w:type="paragraph" w:customStyle="1" w:styleId="28">
    <w:name w:val="TOC Heading"/>
    <w:basedOn w:val="2"/>
    <w:next w:val="1"/>
    <w:unhideWhenUsed/>
    <w:qFormat/>
    <w:uiPriority w:val="39"/>
    <w:pPr>
      <w:numPr>
        <w:ilvl w:val="0"/>
        <w:numId w:val="0"/>
      </w:numPr>
      <w:spacing w:before="240" w:after="0" w:line="259" w:lineRule="auto"/>
      <w:jc w:val="left"/>
      <w:outlineLvl w:val="9"/>
    </w:pPr>
    <w:rPr>
      <w:rFonts w:asciiTheme="majorHAnsi" w:hAnsiTheme="majorHAnsi"/>
      <w:b w:val="0"/>
      <w:color w:val="2F5597" w:themeColor="accent1" w:themeShade="BF"/>
      <w:sz w:val="32"/>
      <w:lang w:eastAsia="pt-BR"/>
    </w:rPr>
  </w:style>
  <w:style w:type="paragraph" w:customStyle="1" w:styleId="29">
    <w:name w:val="Fonte e Imagem"/>
    <w:basedOn w:val="1"/>
    <w:link w:val="30"/>
    <w:qFormat/>
    <w:uiPriority w:val="0"/>
    <w:pPr>
      <w:spacing w:before="120" w:line="240" w:lineRule="auto"/>
      <w:ind w:firstLine="0"/>
      <w:jc w:val="center"/>
    </w:pPr>
    <w:rPr>
      <w:sz w:val="20"/>
    </w:rPr>
  </w:style>
  <w:style w:type="character" w:customStyle="1" w:styleId="30">
    <w:name w:val="Fonte e Imagem Char"/>
    <w:basedOn w:val="7"/>
    <w:link w:val="29"/>
    <w:qFormat/>
    <w:uiPriority w:val="0"/>
    <w:rPr>
      <w:rFonts w:ascii="Arial" w:hAnsi="Arial"/>
      <w:sz w:val="20"/>
    </w:rPr>
  </w:style>
  <w:style w:type="character" w:customStyle="1" w:styleId="31">
    <w:name w:val="Cabeçalho Char"/>
    <w:basedOn w:val="7"/>
    <w:link w:val="12"/>
    <w:qFormat/>
    <w:uiPriority w:val="99"/>
    <w:rPr>
      <w:rFonts w:ascii="Arial" w:hAnsi="Arial"/>
      <w:sz w:val="24"/>
    </w:rPr>
  </w:style>
  <w:style w:type="character" w:customStyle="1" w:styleId="32">
    <w:name w:val="Rodapé Char"/>
    <w:basedOn w:val="7"/>
    <w:link w:val="13"/>
    <w:qFormat/>
    <w:uiPriority w:val="99"/>
    <w:rPr>
      <w:rFonts w:ascii="Arial" w:hAnsi="Arial"/>
      <w:sz w:val="24"/>
    </w:rPr>
  </w:style>
  <w:style w:type="paragraph" w:customStyle="1" w:styleId="33">
    <w:name w:val="paragraph"/>
    <w:basedOn w:val="1"/>
    <w:qFormat/>
    <w:uiPriority w:val="0"/>
    <w:pPr>
      <w:spacing w:before="100" w:beforeAutospacing="1" w:after="100" w:afterAutospacing="1" w:line="240" w:lineRule="auto"/>
      <w:ind w:firstLine="0"/>
      <w:jc w:val="left"/>
    </w:pPr>
    <w:rPr>
      <w:rFonts w:ascii="Times New Roman" w:hAnsi="Times New Roman" w:eastAsia="Times New Roman" w:cs="Times New Roman"/>
      <w:szCs w:val="24"/>
      <w:lang w:eastAsia="pt-BR"/>
    </w:rPr>
  </w:style>
  <w:style w:type="character" w:customStyle="1" w:styleId="34">
    <w:name w:val="normaltextrun"/>
    <w:basedOn w:val="7"/>
    <w:qFormat/>
    <w:uiPriority w:val="0"/>
  </w:style>
  <w:style w:type="character" w:customStyle="1" w:styleId="35">
    <w:name w:val="eop"/>
    <w:basedOn w:val="7"/>
    <w:qFormat/>
    <w:uiPriority w:val="0"/>
  </w:style>
  <w:style w:type="character" w:customStyle="1" w:styleId="36">
    <w:name w:val="scxw267137502"/>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06E6-E295-4816-81E5-58AA856D78CA}">
  <ds:schemaRefs/>
</ds:datastoreItem>
</file>

<file path=docProps/app.xml><?xml version="1.0" encoding="utf-8"?>
<Properties xmlns="http://schemas.openxmlformats.org/officeDocument/2006/extended-properties" xmlns:vt="http://schemas.openxmlformats.org/officeDocument/2006/docPropsVTypes">
  <Template>Normal</Template>
  <Pages>33</Pages>
  <Words>4342</Words>
  <Characters>23453</Characters>
  <Lines>195</Lines>
  <Paragraphs>55</Paragraphs>
  <TotalTime>19</TotalTime>
  <ScaleCrop>false</ScaleCrop>
  <LinksUpToDate>false</LinksUpToDate>
  <CharactersWithSpaces>27740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2024-09-09T13:58:00Z</dcterms:created>
  <dc:creator>LAB4</dc:creator>
  <cp:lastModifiedBy>danil</cp:lastModifiedBy>
  <dcterms:modified xsi:type="dcterms:W3CDTF">2024-09-12T23:57:43Z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0C09B1CDA8DC4CBFBF257F1CCF51739E_13</vt:lpwstr>
  </property>
</Properties>
</file>