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8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Coleta e Construção da Base de Dados</w:t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1. Visão geral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Este entregável descreve um pipeline automatizado para identificar anúncios de cartuchos HP suspeitos no Mercado Livre. O fluxo compreende:</w:t>
      </w:r>
    </w:p>
    <w:p>
      <w:pPr>
        <w:numPr>
          <w:ilvl w:val="0"/>
          <w:numId w:val="4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Coleta de URLs de anúncios;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Extração de dados de produto e comentários;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Armazenamento em SQLite;</w:t>
      </w:r>
    </w:p>
    <w:p>
      <w:pPr>
        <w:numPr>
          <w:ilvl w:val="0"/>
          <w:numId w:val="4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Rotulagem heurística (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original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vs. 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suspeito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combinando regex e LLM.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2. Coleta de Dados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2.1 Ferramentas e decisões</w:t>
      </w:r>
    </w:p>
    <w:p>
      <w:pPr>
        <w:numPr>
          <w:ilvl w:val="0"/>
          <w:numId w:val="10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Selenium WebDriver (Chrome)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necessário para renderizar JavaScript e interagir com botões dinâmicos.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Delays e WebDriverWait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time.sleep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4s) e espera explícita garantem carregamento e mitigam bloqueios do ML.</w:t>
      </w:r>
    </w:p>
    <w:p>
      <w:pPr>
        <w:numPr>
          <w:ilvl w:val="0"/>
          <w:numId w:val="10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Seletores CSS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identificados inspecionando o DOM do Mercado Livre; mantidos genéricos para resistir a pequenas mudanças de layout.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2.2 Pipeline de scraping</w:t>
      </w:r>
    </w:p>
    <w:tbl>
      <w:tblPr/>
      <w:tblGrid>
        <w:gridCol w:w="2926"/>
        <w:gridCol w:w="6098"/>
      </w:tblGrid>
      <w:tr>
        <w:trPr>
          <w:trHeight w:val="500" w:hRule="auto"/>
          <w:jc w:val="left"/>
        </w:trPr>
        <w:tc>
          <w:tcPr>
            <w:tcW w:w="29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Módulo</w:t>
            </w:r>
          </w:p>
        </w:tc>
        <w:tc>
          <w:tcPr>
            <w:tcW w:w="60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Responsabilidade</w:t>
            </w:r>
          </w:p>
        </w:tc>
      </w:tr>
      <w:tr>
        <w:trPr>
          <w:trHeight w:val="770" w:hRule="auto"/>
          <w:jc w:val="left"/>
        </w:trPr>
        <w:tc>
          <w:tcPr>
            <w:tcW w:w="29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auto"/>
                <w:spacing w:val="0"/>
                <w:position w:val="0"/>
                <w:sz w:val="22"/>
                <w:shd w:fill="auto" w:val="clear"/>
              </w:rPr>
              <w:t xml:space="preserve">scrap_list</w:t>
            </w:r>
          </w:p>
        </w:tc>
        <w:tc>
          <w:tcPr>
            <w:tcW w:w="60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Navega na listagem, captura e extrai links e páginas.</w:t>
            </w:r>
          </w:p>
        </w:tc>
      </w:tr>
      <w:tr>
        <w:trPr>
          <w:trHeight w:val="1040" w:hRule="auto"/>
          <w:jc w:val="left"/>
        </w:trPr>
        <w:tc>
          <w:tcPr>
            <w:tcW w:w="29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auto"/>
                <w:spacing w:val="0"/>
                <w:position w:val="0"/>
                <w:sz w:val="22"/>
                <w:shd w:fill="auto" w:val="clear"/>
              </w:rPr>
              <w:t xml:space="preserve">scrap_product</w:t>
            </w:r>
          </w:p>
        </w:tc>
        <w:tc>
          <w:tcPr>
            <w:tcW w:w="60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Abre anúncio, coleta: título, preço,  avaliações, descrição e vendedor; salva em </w:t>
            </w:r>
            <w:r>
              <w:rPr>
                <w:rFonts w:ascii="Roboto Mono" w:hAnsi="Roboto Mono" w:cs="Roboto Mono" w:eastAsia="Roboto Mono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products_data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</w:tr>
      <w:tr>
        <w:trPr>
          <w:trHeight w:val="770" w:hRule="auto"/>
          <w:jc w:val="left"/>
        </w:trPr>
        <w:tc>
          <w:tcPr>
            <w:tcW w:w="29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auto"/>
                <w:spacing w:val="0"/>
                <w:position w:val="0"/>
                <w:sz w:val="22"/>
                <w:shd w:fill="auto" w:val="clear"/>
              </w:rPr>
              <w:t xml:space="preserve">scrap_comments</w:t>
            </w:r>
          </w:p>
        </w:tc>
        <w:tc>
          <w:tcPr>
            <w:tcW w:w="60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Acessa iframe de comentários, expande com JS, itera até o limite gravando cada review em </w:t>
            </w:r>
            <w:r>
              <w:rPr>
                <w:rFonts w:ascii="Roboto Mono" w:hAnsi="Roboto Mono" w:cs="Roboto Mono" w:eastAsia="Roboto Mono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products_review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</w:tr>
    </w:tbl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Decisões no processo</w:t>
      </w:r>
    </w:p>
    <w:p>
      <w:pPr>
        <w:numPr>
          <w:ilvl w:val="0"/>
          <w:numId w:val="27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Carregamento de 3s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antes de extrair detalhes do produto para garantir scripts e recursos externos.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Execução de scripts JS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(scrollIntoView, click com setTimeout) para acionar carregamentos adicionais de conteúdo.</w:t>
      </w:r>
    </w:p>
    <w:p>
      <w:pPr>
        <w:numPr>
          <w:ilvl w:val="0"/>
          <w:numId w:val="27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Tratamento de exceções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em cada etapa para continuar fazendo scraping mesmo com falhas pontuais.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3. Estrutura do Banco de Dados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Utilizamos SQLite com três tabelas normalizadas:</w:t>
      </w:r>
    </w:p>
    <w:p>
      <w:pPr>
        <w:numPr>
          <w:ilvl w:val="0"/>
          <w:numId w:val="33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products_url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produto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url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scraped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data_cadastro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products_data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products_url_id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url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title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price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review_rating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review_amount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seller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description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positive_occurrences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negative_occurrences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label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data_cadastro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33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products_review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products_data_id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rating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review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review_date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data_cadastro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2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Decisões de modelagem</w:t>
      </w:r>
    </w:p>
    <w:p>
      <w:pPr>
        <w:numPr>
          <w:ilvl w:val="0"/>
          <w:numId w:val="37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Tabelas separadas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isola reviews para análise granular.</w:t>
      </w:r>
    </w:p>
    <w:p>
      <w:pPr>
        <w:numPr>
          <w:ilvl w:val="0"/>
          <w:numId w:val="37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Colunas de evidência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pré-calcula contagens de keywords para não sobrecarregar o LLM.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4. Rotulagem Heurística (Classificação Binária)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4.1 Contagem com regex (</w:t>
      </w:r>
      <w:r>
        <w:rPr>
          <w:rFonts w:ascii="Roboto Mono" w:hAnsi="Roboto Mono" w:cs="Roboto Mono" w:eastAsia="Roboto Mono"/>
          <w:b/>
          <w:color w:val="000000"/>
          <w:spacing w:val="0"/>
          <w:position w:val="0"/>
          <w:sz w:val="26"/>
          <w:shd w:fill="auto" w:val="clear"/>
        </w:rPr>
        <w:t xml:space="preserve">update_comment_counts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)</w:t>
      </w:r>
    </w:p>
    <w:p>
      <w:pPr>
        <w:numPr>
          <w:ilvl w:val="0"/>
          <w:numId w:val="42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Objetivo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resumir rapidamente os comentários sem enviar todo o texto ao LLM.</w:t>
      </w:r>
    </w:p>
    <w:p>
      <w:pPr>
        <w:numPr>
          <w:ilvl w:val="0"/>
          <w:numId w:val="4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Método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busca padrões em 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products_review.review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4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Negativas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falso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pirata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não é original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genérico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defeito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Positivas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produto original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ótima qualidade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recomendo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Decisão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usar regex case-insensitive para cobertura ampla.</w:t>
      </w:r>
    </w:p>
    <w:p>
      <w:pPr>
        <w:numPr>
          <w:ilvl w:val="0"/>
          <w:numId w:val="42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Resultado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popula 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positive_occurrences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 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negative_occurrences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 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products_data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4.2 Classificação com LLM (</w:t>
      </w:r>
      <w:r>
        <w:rPr>
          <w:rFonts w:ascii="Roboto Mono" w:hAnsi="Roboto Mono" w:cs="Roboto Mono" w:eastAsia="Roboto Mono"/>
          <w:b/>
          <w:color w:val="000000"/>
          <w:spacing w:val="0"/>
          <w:position w:val="0"/>
          <w:sz w:val="26"/>
          <w:shd w:fill="auto" w:val="clear"/>
        </w:rPr>
        <w:t xml:space="preserve">classify_and_update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)</w:t>
      </w:r>
    </w:p>
    <w:p>
      <w:pPr>
        <w:numPr>
          <w:ilvl w:val="0"/>
          <w:numId w:val="48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Prompt few-shot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com exemplos manuais que definem claramente cada classe.</w:t>
      </w:r>
    </w:p>
    <w:p>
      <w:pPr>
        <w:numPr>
          <w:ilvl w:val="0"/>
          <w:numId w:val="4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Componentes do prompt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title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price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seller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description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positive_occurrences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negative_occurrences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Configurações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temperature=0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(saída estável), modelo 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gpt-4o-mini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Fallback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qualquer resposta fora de 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original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suspeito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é tratada como 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suspeito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8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Racional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combina dados quantitativos (contagens) e qualitativos (texto) para decisão mais robusta, sem necessidade de treinar modelo próprio.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link do projeto GitHub: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https://github.com/DaniloRamalhoSilva/HP_Cartucho_Pirata_Detector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4">
    <w:abstractNumId w:val="36"/>
  </w:num>
  <w:num w:numId="10">
    <w:abstractNumId w:val="30"/>
  </w:num>
  <w:num w:numId="27">
    <w:abstractNumId w:val="24"/>
  </w:num>
  <w:num w:numId="33">
    <w:abstractNumId w:val="18"/>
  </w:num>
  <w:num w:numId="37">
    <w:abstractNumId w:val="12"/>
  </w:num>
  <w:num w:numId="42">
    <w:abstractNumId w:val="6"/>
  </w:num>
  <w:num w:numId="4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DaniloRamalhoSilva/HP_Cartucho_Pirata_Detector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