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48D3" w14:textId="6D2E6E15" w:rsidR="00D10A3F" w:rsidRPr="00681915" w:rsidRDefault="00F70436" w:rsidP="00681915">
      <w:pPr>
        <w:pStyle w:val="Ttulo"/>
        <w:rPr>
          <w:lang w:val="pt-BR"/>
        </w:rPr>
      </w:pPr>
      <w:bookmarkStart w:id="0" w:name="_Hlk120038660"/>
      <w:r w:rsidRPr="00681915">
        <w:rPr>
          <w:lang w:val="pt-BR"/>
        </w:rPr>
        <w:t>A</w:t>
      </w:r>
      <w:r w:rsidR="00914FA7">
        <w:rPr>
          <w:lang w:val="pt-BR"/>
        </w:rPr>
        <w:t>RQUITETURA DE MICROSERVIÇOS UTILIZADOS NA TECNOLOGIA ATUAL</w:t>
      </w:r>
    </w:p>
    <w:p w14:paraId="673E3731" w14:textId="39A3C1B3" w:rsidR="00914FA7" w:rsidRDefault="00914FA7">
      <w:pPr>
        <w:jc w:val="center"/>
        <w:rPr>
          <w:sz w:val="24"/>
          <w:szCs w:val="24"/>
          <w:lang w:val="en-US"/>
        </w:rPr>
      </w:pPr>
      <w:bookmarkStart w:id="1" w:name="_Hlk120038682"/>
      <w:bookmarkEnd w:id="0"/>
    </w:p>
    <w:p w14:paraId="5A4ACEF6" w14:textId="77777777" w:rsidR="00914FA7" w:rsidRDefault="00914FA7">
      <w:pPr>
        <w:jc w:val="center"/>
        <w:rPr>
          <w:sz w:val="24"/>
          <w:szCs w:val="24"/>
          <w:lang w:val="en-US"/>
        </w:rPr>
      </w:pPr>
    </w:p>
    <w:p w14:paraId="30176C39" w14:textId="6244120F" w:rsidR="00682858" w:rsidRPr="00A150B7" w:rsidRDefault="00A150B7">
      <w:pPr>
        <w:jc w:val="center"/>
        <w:rPr>
          <w:sz w:val="24"/>
          <w:szCs w:val="24"/>
          <w:lang w:val="en-US"/>
        </w:rPr>
      </w:pPr>
      <w:r w:rsidRPr="00A150B7">
        <w:rPr>
          <w:sz w:val="24"/>
          <w:szCs w:val="24"/>
          <w:lang w:val="en-US"/>
        </w:rPr>
        <w:t xml:space="preserve"> D.V</w:t>
      </w:r>
      <w:r w:rsidR="00914FA7">
        <w:rPr>
          <w:sz w:val="24"/>
          <w:szCs w:val="24"/>
          <w:lang w:val="en-US"/>
        </w:rPr>
        <w:t xml:space="preserve">. </w:t>
      </w:r>
      <w:r w:rsidRPr="00A150B7">
        <w:rPr>
          <w:sz w:val="24"/>
          <w:szCs w:val="24"/>
          <w:lang w:val="en-US"/>
        </w:rPr>
        <w:t>Silva</w:t>
      </w:r>
      <w:proofErr w:type="gramStart"/>
      <w:r w:rsidR="00914FA7" w:rsidRPr="00914FA7">
        <w:rPr>
          <w:sz w:val="24"/>
          <w:szCs w:val="24"/>
          <w:vertAlign w:val="superscript"/>
          <w:lang w:val="en-US"/>
        </w:rPr>
        <w:t>1</w:t>
      </w:r>
      <w:r w:rsidR="00914FA7">
        <w:rPr>
          <w:sz w:val="24"/>
          <w:szCs w:val="24"/>
          <w:vertAlign w:val="superscript"/>
          <w:lang w:val="en-US"/>
        </w:rPr>
        <w:t>,*</w:t>
      </w:r>
      <w:proofErr w:type="gramEnd"/>
      <w:r w:rsidR="00914FA7">
        <w:rPr>
          <w:sz w:val="24"/>
          <w:szCs w:val="24"/>
          <w:lang w:val="en-US"/>
        </w:rPr>
        <w:t>, J. Berttoti</w:t>
      </w:r>
      <w:r w:rsidR="00914FA7" w:rsidRPr="00914FA7">
        <w:rPr>
          <w:sz w:val="24"/>
          <w:szCs w:val="24"/>
          <w:vertAlign w:val="superscript"/>
          <w:lang w:val="en-US"/>
        </w:rPr>
        <w:t>1</w:t>
      </w:r>
    </w:p>
    <w:p w14:paraId="0D9F8E0B" w14:textId="01C3D53F" w:rsidR="00682858" w:rsidRPr="00903C0D" w:rsidRDefault="00682858">
      <w:pPr>
        <w:rPr>
          <w:sz w:val="20"/>
          <w:szCs w:val="20"/>
          <w:highlight w:val="yellow"/>
        </w:rPr>
      </w:pPr>
    </w:p>
    <w:p w14:paraId="62EE50B7" w14:textId="33995F7F" w:rsidR="00682858" w:rsidRPr="00A150B7" w:rsidRDefault="00682858" w:rsidP="00AD0644">
      <w:pPr>
        <w:ind w:left="1701"/>
        <w:rPr>
          <w:sz w:val="20"/>
          <w:szCs w:val="20"/>
        </w:rPr>
      </w:pPr>
      <w:r w:rsidRPr="00A150B7">
        <w:rPr>
          <w:sz w:val="20"/>
          <w:szCs w:val="20"/>
        </w:rPr>
        <w:t xml:space="preserve">Faculdade de Tecnologia de São José dos Campos - Professor </w:t>
      </w:r>
      <w:proofErr w:type="spellStart"/>
      <w:r w:rsidRPr="00A150B7">
        <w:rPr>
          <w:sz w:val="20"/>
          <w:szCs w:val="20"/>
        </w:rPr>
        <w:t>Jessen</w:t>
      </w:r>
      <w:proofErr w:type="spellEnd"/>
      <w:r w:rsidRPr="00A150B7">
        <w:rPr>
          <w:sz w:val="20"/>
          <w:szCs w:val="20"/>
        </w:rPr>
        <w:t xml:space="preserve"> Vidal</w:t>
      </w:r>
    </w:p>
    <w:p w14:paraId="6B9B73D7" w14:textId="77777777" w:rsidR="00682858" w:rsidRPr="00A150B7" w:rsidRDefault="00682858" w:rsidP="00EE6B99">
      <w:pPr>
        <w:ind w:left="1701"/>
        <w:rPr>
          <w:sz w:val="20"/>
          <w:szCs w:val="20"/>
        </w:rPr>
      </w:pPr>
      <w:r w:rsidRPr="00A150B7">
        <w:rPr>
          <w:sz w:val="20"/>
          <w:szCs w:val="20"/>
        </w:rPr>
        <w:t>Av. Cesare Mansueto Giulio Lattes, 1350 - Eugênio de Melo, São José dos Campos/SP,</w:t>
      </w:r>
    </w:p>
    <w:p w14:paraId="45B7E682" w14:textId="77777777" w:rsidR="00682858" w:rsidRPr="00A150B7" w:rsidRDefault="00682858" w:rsidP="00EE6B99">
      <w:pPr>
        <w:ind w:left="1701"/>
        <w:rPr>
          <w:sz w:val="20"/>
          <w:szCs w:val="20"/>
        </w:rPr>
      </w:pPr>
      <w:r w:rsidRPr="00A150B7">
        <w:rPr>
          <w:sz w:val="20"/>
          <w:szCs w:val="20"/>
        </w:rPr>
        <w:t>CEP.: 12247-014, Brasil.</w:t>
      </w:r>
    </w:p>
    <w:p w14:paraId="3B12D62E" w14:textId="1DF14F66" w:rsidR="00682858" w:rsidRDefault="00682858" w:rsidP="00EE6B99">
      <w:pPr>
        <w:ind w:left="1701"/>
        <w:rPr>
          <w:sz w:val="20"/>
          <w:szCs w:val="20"/>
        </w:rPr>
      </w:pPr>
      <w:r w:rsidRPr="00A150B7">
        <w:rPr>
          <w:sz w:val="20"/>
          <w:szCs w:val="20"/>
        </w:rPr>
        <w:t>Telefone: (12) 3905-2423</w:t>
      </w:r>
    </w:p>
    <w:p w14:paraId="4D7FC1BD" w14:textId="41C57A49" w:rsidR="00914FA7" w:rsidRPr="00A150B7" w:rsidRDefault="00914FA7" w:rsidP="00EE6B99">
      <w:pPr>
        <w:ind w:left="1701"/>
        <w:rPr>
          <w:sz w:val="20"/>
          <w:szCs w:val="20"/>
        </w:rPr>
      </w:pPr>
      <w:r>
        <w:rPr>
          <w:sz w:val="20"/>
          <w:szCs w:val="20"/>
        </w:rPr>
        <w:t>* daniloel@outlook.com</w:t>
      </w:r>
    </w:p>
    <w:bookmarkEnd w:id="1"/>
    <w:p w14:paraId="02AAD31D" w14:textId="1BEBC4B2" w:rsidR="00682858" w:rsidRPr="00E16F9B" w:rsidRDefault="00682858" w:rsidP="00914FA7">
      <w:pPr>
        <w:ind w:left="0"/>
        <w:rPr>
          <w:i/>
          <w:iCs/>
          <w:sz w:val="20"/>
          <w:szCs w:val="20"/>
        </w:rPr>
      </w:pPr>
    </w:p>
    <w:p w14:paraId="6E71B3E8" w14:textId="77777777" w:rsidR="00682858" w:rsidRPr="00E16F9B" w:rsidRDefault="00682858">
      <w:pPr>
        <w:rPr>
          <w:i/>
          <w:iCs/>
          <w:sz w:val="20"/>
          <w:szCs w:val="20"/>
        </w:rPr>
      </w:pPr>
    </w:p>
    <w:p w14:paraId="513C6EBD" w14:textId="458D92A4" w:rsidR="00F47B30" w:rsidRDefault="00682858" w:rsidP="00F47B30">
      <w:r w:rsidRPr="00E16F9B">
        <w:t xml:space="preserve">RESUMO: </w:t>
      </w:r>
      <w:r w:rsidR="00681915">
        <w:t>Com o crescimento</w:t>
      </w:r>
      <w:r w:rsidR="00681915" w:rsidRPr="00681915">
        <w:t xml:space="preserve"> </w:t>
      </w:r>
      <w:r w:rsidR="00681915">
        <w:t xml:space="preserve">e </w:t>
      </w:r>
      <w:r w:rsidR="00357CE2">
        <w:t xml:space="preserve">o </w:t>
      </w:r>
      <w:r w:rsidR="00681915">
        <w:t xml:space="preserve">aumento da acessibilidade </w:t>
      </w:r>
      <w:r w:rsidR="00914FA7">
        <w:t>à</w:t>
      </w:r>
      <w:r w:rsidR="00681915">
        <w:t xml:space="preserve"> tecnologia</w:t>
      </w:r>
      <w:r w:rsidR="00357CE2">
        <w:t>,</w:t>
      </w:r>
      <w:r w:rsidR="00681915">
        <w:t xml:space="preserve"> o número de requisições vem aumentando ao passar do tempo, exemplo disso são aparelhos móveis que est</w:t>
      </w:r>
      <w:r w:rsidR="00357CE2">
        <w:t>ão</w:t>
      </w:r>
      <w:r w:rsidR="00681915">
        <w:t xml:space="preserve"> a todo momento conectado</w:t>
      </w:r>
      <w:r w:rsidR="00357CE2">
        <w:t>s</w:t>
      </w:r>
      <w:r w:rsidR="00681915">
        <w:t xml:space="preserve"> com as </w:t>
      </w:r>
      <w:r w:rsidR="00681915" w:rsidRPr="00357CE2">
        <w:t>rede</w:t>
      </w:r>
      <w:r w:rsidR="00357CE2">
        <w:t xml:space="preserve">s </w:t>
      </w:r>
      <w:r w:rsidR="00681915">
        <w:t>sociais</w:t>
      </w:r>
      <w:r w:rsidR="00357CE2">
        <w:t xml:space="preserve">. </w:t>
      </w:r>
      <w:r w:rsidR="00681915">
        <w:t>No entanto</w:t>
      </w:r>
      <w:r w:rsidR="00357CE2">
        <w:t>,</w:t>
      </w:r>
      <w:r w:rsidR="00681915">
        <w:t xml:space="preserve"> grande parte das arquiteturas atuais tem como base a “arquitetura monolítica” onde as execuções são centralizadas em um único servidor</w:t>
      </w:r>
      <w:r w:rsidR="00357CE2">
        <w:t>. Com</w:t>
      </w:r>
      <w:r w:rsidR="00681915">
        <w:t xml:space="preserve"> o passar do tempo</w:t>
      </w:r>
      <w:r w:rsidR="00357CE2">
        <w:t>,</w:t>
      </w:r>
      <w:r w:rsidR="00681915">
        <w:t xml:space="preserve"> os sistemas exige</w:t>
      </w:r>
      <w:r w:rsidR="00357CE2">
        <w:t>m</w:t>
      </w:r>
      <w:r w:rsidR="00681915">
        <w:t xml:space="preserve"> diversas mudanças e isso vem dificultando a escalabilidade e gerenciamento dos dados</w:t>
      </w:r>
      <w:r w:rsidR="00357CE2">
        <w:t>,</w:t>
      </w:r>
      <w:r w:rsidR="00681915">
        <w:t xml:space="preserve"> gerando um déficit técnico. Baseado nessas dificuldades</w:t>
      </w:r>
      <w:r w:rsidR="00357CE2">
        <w:t>,</w:t>
      </w:r>
      <w:r w:rsidR="00681915">
        <w:t xml:space="preserve"> muitas empresas estão adotando um</w:t>
      </w:r>
      <w:r w:rsidR="00357CE2">
        <w:t>a</w:t>
      </w:r>
      <w:r w:rsidR="00681915">
        <w:t xml:space="preserve"> nova arquitetura denominada “</w:t>
      </w:r>
      <w:proofErr w:type="spellStart"/>
      <w:r w:rsidR="00681915">
        <w:t>microsserviços</w:t>
      </w:r>
      <w:proofErr w:type="spellEnd"/>
      <w:r w:rsidR="00681915">
        <w:t xml:space="preserve">”, </w:t>
      </w:r>
      <w:r w:rsidR="00357CE2">
        <w:t>que</w:t>
      </w:r>
      <w:r w:rsidR="00F47B30">
        <w:t xml:space="preserve"> </w:t>
      </w:r>
      <w:r w:rsidR="00681915">
        <w:t>vem sendo uma saída para a modernização dos sistemas.</w:t>
      </w:r>
      <w:r w:rsidR="00681915">
        <w:t xml:space="preserve"> </w:t>
      </w:r>
      <w:r w:rsidR="00681915">
        <w:t xml:space="preserve">Os </w:t>
      </w:r>
      <w:proofErr w:type="spellStart"/>
      <w:r w:rsidR="00681915">
        <w:t>microsserviços</w:t>
      </w:r>
      <w:proofErr w:type="spellEnd"/>
      <w:r w:rsidR="00681915">
        <w:t xml:space="preserve"> </w:t>
      </w:r>
      <w:r w:rsidR="00F47B30">
        <w:t>são</w:t>
      </w:r>
      <w:r w:rsidR="00681915">
        <w:t xml:space="preserve"> composto</w:t>
      </w:r>
      <w:r w:rsidR="00F47B30">
        <w:t>s</w:t>
      </w:r>
      <w:r w:rsidR="00681915">
        <w:t xml:space="preserve"> por software</w:t>
      </w:r>
      <w:r w:rsidR="00F47B30">
        <w:t>s</w:t>
      </w:r>
      <w:r w:rsidR="00681915">
        <w:t xml:space="preserve"> dividido</w:t>
      </w:r>
      <w:r w:rsidR="00F47B30">
        <w:t>s</w:t>
      </w:r>
      <w:r w:rsidR="00681915">
        <w:t xml:space="preserve"> em pequenas partes, onde </w:t>
      </w:r>
      <w:r w:rsidR="00F47B30">
        <w:t>são</w:t>
      </w:r>
      <w:r w:rsidR="00681915">
        <w:t xml:space="preserve"> desmembradas as suas funções</w:t>
      </w:r>
      <w:r w:rsidR="00F47B30">
        <w:t xml:space="preserve">, facilitando </w:t>
      </w:r>
      <w:r w:rsidR="00681915">
        <w:t>a manutenção e o desenvolvimento do software</w:t>
      </w:r>
      <w:r w:rsidR="00F47B30">
        <w:t xml:space="preserve">, já que cada </w:t>
      </w:r>
      <w:r w:rsidR="00681915">
        <w:t>pequena parte pode ser tratada e desenvolvida separadamente sem prejudicar o funcionamento das outras.</w:t>
      </w:r>
      <w:r w:rsidR="00681915">
        <w:t xml:space="preserve"> </w:t>
      </w:r>
      <w:r w:rsidR="00681915">
        <w:t>Sendo assim</w:t>
      </w:r>
      <w:r w:rsidR="00F47B30">
        <w:t>,</w:t>
      </w:r>
      <w:r w:rsidR="00681915">
        <w:t xml:space="preserve"> este artigo abor</w:t>
      </w:r>
      <w:r w:rsidR="00F47B30">
        <w:t>d</w:t>
      </w:r>
      <w:r w:rsidR="00681915">
        <w:t>a</w:t>
      </w:r>
      <w:r w:rsidR="00F47B30">
        <w:t xml:space="preserve"> </w:t>
      </w:r>
      <w:r w:rsidR="00681915">
        <w:t>os benefícios de se utilizar o</w:t>
      </w:r>
      <w:r w:rsidR="00F47B30">
        <w:t>s</w:t>
      </w:r>
      <w:r w:rsidR="00681915">
        <w:t xml:space="preserve"> </w:t>
      </w:r>
      <w:proofErr w:type="spellStart"/>
      <w:r w:rsidR="00681915">
        <w:t>micros</w:t>
      </w:r>
      <w:r w:rsidR="00F47B30">
        <w:t>s</w:t>
      </w:r>
      <w:r w:rsidR="00681915">
        <w:t>erviços</w:t>
      </w:r>
      <w:proofErr w:type="spellEnd"/>
      <w:r w:rsidR="00F47B30">
        <w:t xml:space="preserve">, suas funções e recolhimento de dados. E posteriormente, um comparativo da arquitetura de monolito com a de </w:t>
      </w:r>
      <w:proofErr w:type="spellStart"/>
      <w:r w:rsidR="00F47B30">
        <w:t>microsserviço</w:t>
      </w:r>
      <w:proofErr w:type="spellEnd"/>
      <w:r w:rsidR="00F47B30">
        <w:t xml:space="preserve">. Foi utilizada a tecnologia </w:t>
      </w:r>
      <w:proofErr w:type="spellStart"/>
      <w:r w:rsidR="00F47B30">
        <w:t>java</w:t>
      </w:r>
      <w:proofErr w:type="spellEnd"/>
      <w:r w:rsidR="00F47B30">
        <w:t xml:space="preserve"> como linguagem principal.</w:t>
      </w:r>
    </w:p>
    <w:p w14:paraId="156DDD6F" w14:textId="0FB14075" w:rsidR="00681915" w:rsidRDefault="00681915" w:rsidP="00681915"/>
    <w:p w14:paraId="527059E6" w14:textId="77777777" w:rsidR="00681915" w:rsidRDefault="00681915" w:rsidP="00681915">
      <w:pPr>
        <w:ind w:left="0"/>
      </w:pPr>
    </w:p>
    <w:p w14:paraId="2CC22D43" w14:textId="7BC0472E" w:rsidR="00682858" w:rsidRPr="00E16F9B" w:rsidRDefault="00682858">
      <w:pPr>
        <w:ind w:left="540"/>
        <w:rPr>
          <w:i/>
          <w:iCs/>
        </w:rPr>
      </w:pPr>
      <w:r w:rsidRPr="00E16F9B">
        <w:t>PALAVRAS-CHAVE:</w:t>
      </w:r>
      <w:r w:rsidR="00914FA7">
        <w:t xml:space="preserve"> </w:t>
      </w:r>
      <w:proofErr w:type="spellStart"/>
      <w:r w:rsidR="00914FA7">
        <w:t>micro</w:t>
      </w:r>
      <w:r w:rsidR="00357CE2">
        <w:t>s</w:t>
      </w:r>
      <w:r w:rsidR="00914FA7">
        <w:t>serviços</w:t>
      </w:r>
      <w:proofErr w:type="spellEnd"/>
      <w:r w:rsidR="00914FA7">
        <w:t xml:space="preserve">; </w:t>
      </w:r>
      <w:r w:rsidR="00357CE2">
        <w:t>monolitos;</w:t>
      </w:r>
      <w:r w:rsidR="00F47B30">
        <w:t xml:space="preserve"> software.</w:t>
      </w:r>
    </w:p>
    <w:p w14:paraId="3921F797" w14:textId="3B35B12F" w:rsidR="00681915" w:rsidRPr="00E16F9B" w:rsidRDefault="00681915" w:rsidP="00681915">
      <w:pPr>
        <w:rPr>
          <w:i/>
          <w:iCs/>
        </w:rPr>
      </w:pPr>
    </w:p>
    <w:p w14:paraId="67BA841C" w14:textId="77777777" w:rsidR="00682858" w:rsidRPr="00E16F9B" w:rsidRDefault="00682858" w:rsidP="000D3B4C">
      <w:pPr>
        <w:pStyle w:val="Recuodecorpodetexto"/>
        <w:ind w:left="567"/>
        <w:rPr>
          <w:sz w:val="22"/>
          <w:szCs w:val="22"/>
          <w:lang w:val="en-US"/>
        </w:rPr>
      </w:pPr>
      <w:r w:rsidRPr="00E16F9B">
        <w:rPr>
          <w:sz w:val="22"/>
          <w:szCs w:val="22"/>
          <w:lang w:val="en-US"/>
        </w:rPr>
        <w:t xml:space="preserve">ABSTRACT: </w:t>
      </w:r>
      <w:r w:rsidRPr="00681915">
        <w:rPr>
          <w:sz w:val="22"/>
          <w:szCs w:val="22"/>
          <w:highlight w:val="yellow"/>
          <w:lang w:val="en-US"/>
        </w:rPr>
        <w:t>The instructions to prepare the ABSTRACT are the same as to prepare the RESUMO. The ABSTRACT must be written in English.</w:t>
      </w:r>
    </w:p>
    <w:p w14:paraId="14C3536F" w14:textId="77777777" w:rsidR="00681915" w:rsidRDefault="00681915" w:rsidP="009F0C16">
      <w:pPr>
        <w:ind w:left="540"/>
        <w:rPr>
          <w:lang w:val="en-US"/>
        </w:rPr>
      </w:pPr>
    </w:p>
    <w:p w14:paraId="1BC663EA" w14:textId="15DB2FBE" w:rsidR="00682858" w:rsidRPr="00E16F9B" w:rsidRDefault="00682858" w:rsidP="009F0C16">
      <w:pPr>
        <w:ind w:left="540"/>
        <w:rPr>
          <w:i/>
          <w:iCs/>
          <w:lang w:val="en-US"/>
        </w:rPr>
      </w:pPr>
      <w:r w:rsidRPr="00E16F9B">
        <w:rPr>
          <w:lang w:val="en-US"/>
        </w:rPr>
        <w:t xml:space="preserve">KEYWORDS: </w:t>
      </w:r>
      <w:r w:rsidRPr="00681915">
        <w:rPr>
          <w:highlight w:val="yellow"/>
          <w:lang w:val="en-US"/>
        </w:rPr>
        <w:t xml:space="preserve">instructions; papers; conference. </w:t>
      </w:r>
      <w:r w:rsidRPr="00681915">
        <w:rPr>
          <w:i/>
          <w:iCs/>
          <w:highlight w:val="yellow"/>
          <w:lang w:val="en-US"/>
        </w:rPr>
        <w:t>(required, minimum of 3and maximum 6)</w:t>
      </w:r>
    </w:p>
    <w:p w14:paraId="2B2635E0" w14:textId="3EACEF4A" w:rsidR="00682858" w:rsidRDefault="00682858">
      <w:pPr>
        <w:rPr>
          <w:i/>
          <w:iCs/>
        </w:rPr>
      </w:pPr>
    </w:p>
    <w:p w14:paraId="0B64CF0A" w14:textId="77777777" w:rsidR="00681915" w:rsidRPr="009206EC" w:rsidRDefault="00681915">
      <w:pPr>
        <w:rPr>
          <w:b/>
          <w:bCs/>
        </w:rPr>
      </w:pPr>
    </w:p>
    <w:p w14:paraId="73ED8E04" w14:textId="77777777" w:rsidR="00682858" w:rsidRPr="00F7203B" w:rsidRDefault="00682858" w:rsidP="0065678A">
      <w:pPr>
        <w:pStyle w:val="Subttulo"/>
        <w:rPr>
          <w:sz w:val="22"/>
          <w:szCs w:val="22"/>
          <w:lang w:val="pt-BR"/>
        </w:rPr>
        <w:sectPr w:rsidR="00682858" w:rsidRPr="00F7203B" w:rsidSect="007A40B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type w:val="continuous"/>
          <w:pgSz w:w="11907" w:h="16839" w:code="9"/>
          <w:pgMar w:top="851" w:right="1134" w:bottom="1134" w:left="1134" w:header="567" w:footer="706" w:gutter="0"/>
          <w:cols w:space="567"/>
          <w:docGrid w:linePitch="360"/>
        </w:sectPr>
      </w:pPr>
    </w:p>
    <w:p w14:paraId="7B6E1FC4" w14:textId="6A929644" w:rsidR="00682858" w:rsidRPr="00E16F9B" w:rsidRDefault="00682858" w:rsidP="0065678A">
      <w:pPr>
        <w:pStyle w:val="Subttulo"/>
        <w:rPr>
          <w:lang w:val="pt-BR"/>
        </w:rPr>
      </w:pPr>
      <w:r w:rsidRPr="00E16F9B">
        <w:rPr>
          <w:lang w:val="pt-BR"/>
        </w:rPr>
        <w:t>1. INTRODUÇÃO</w:t>
      </w:r>
    </w:p>
    <w:p w14:paraId="35588904" w14:textId="6E70D5D2" w:rsidR="00914FA7" w:rsidRPr="00357CE2" w:rsidRDefault="00914FA7" w:rsidP="0065678A">
      <w:pPr>
        <w:pStyle w:val="SemEspaamento"/>
        <w:rPr>
          <w:sz w:val="24"/>
          <w:szCs w:val="24"/>
        </w:rPr>
      </w:pPr>
      <w:r w:rsidRPr="00357CE2">
        <w:rPr>
          <w:sz w:val="24"/>
          <w:szCs w:val="24"/>
        </w:rPr>
        <w:t xml:space="preserve">Uma das </w:t>
      </w:r>
      <w:r w:rsidRPr="00357CE2">
        <w:rPr>
          <w:sz w:val="24"/>
          <w:szCs w:val="24"/>
        </w:rPr>
        <w:t xml:space="preserve">principais dificuldades em elaborar uma solução é </w:t>
      </w:r>
      <w:r w:rsidR="00F47B30">
        <w:rPr>
          <w:sz w:val="24"/>
          <w:szCs w:val="24"/>
        </w:rPr>
        <w:t>a</w:t>
      </w:r>
      <w:r w:rsidRPr="00357CE2">
        <w:rPr>
          <w:sz w:val="24"/>
          <w:szCs w:val="24"/>
        </w:rPr>
        <w:t xml:space="preserve"> alta demanda de requisi</w:t>
      </w:r>
      <w:r w:rsidR="00F47B30">
        <w:rPr>
          <w:sz w:val="24"/>
          <w:szCs w:val="24"/>
        </w:rPr>
        <w:t>ções</w:t>
      </w:r>
      <w:r w:rsidRPr="00357CE2">
        <w:rPr>
          <w:sz w:val="24"/>
          <w:szCs w:val="24"/>
        </w:rPr>
        <w:t xml:space="preserve"> simultâneas que os sistemas podem consumir, </w:t>
      </w:r>
      <w:r w:rsidR="00F47B30">
        <w:rPr>
          <w:sz w:val="24"/>
          <w:szCs w:val="24"/>
        </w:rPr>
        <w:t>ou seja,</w:t>
      </w:r>
      <w:r w:rsidRPr="00357CE2">
        <w:rPr>
          <w:sz w:val="24"/>
          <w:szCs w:val="24"/>
        </w:rPr>
        <w:t xml:space="preserve"> empresas e </w:t>
      </w:r>
      <w:proofErr w:type="gramStart"/>
      <w:r w:rsidRPr="00357CE2">
        <w:rPr>
          <w:sz w:val="24"/>
          <w:szCs w:val="24"/>
        </w:rPr>
        <w:t>desenvolvedores  precisam</w:t>
      </w:r>
      <w:proofErr w:type="gramEnd"/>
      <w:r w:rsidRPr="00357CE2">
        <w:rPr>
          <w:sz w:val="24"/>
          <w:szCs w:val="24"/>
        </w:rPr>
        <w:t xml:space="preserve"> preparar o</w:t>
      </w:r>
      <w:r w:rsidR="00F47B30">
        <w:rPr>
          <w:sz w:val="24"/>
          <w:szCs w:val="24"/>
        </w:rPr>
        <w:t>s</w:t>
      </w:r>
      <w:r w:rsidRPr="00357CE2">
        <w:rPr>
          <w:sz w:val="24"/>
          <w:szCs w:val="24"/>
        </w:rPr>
        <w:t xml:space="preserve"> sistemas para</w:t>
      </w:r>
      <w:r w:rsidR="00F47B30">
        <w:rPr>
          <w:sz w:val="24"/>
          <w:szCs w:val="24"/>
        </w:rPr>
        <w:t xml:space="preserve"> o </w:t>
      </w:r>
      <w:r w:rsidRPr="00357CE2">
        <w:rPr>
          <w:sz w:val="24"/>
          <w:szCs w:val="24"/>
        </w:rPr>
        <w:t>aument</w:t>
      </w:r>
      <w:r w:rsidR="00F47B30">
        <w:rPr>
          <w:sz w:val="24"/>
          <w:szCs w:val="24"/>
        </w:rPr>
        <w:t>o</w:t>
      </w:r>
      <w:r w:rsidRPr="00357CE2">
        <w:rPr>
          <w:sz w:val="24"/>
          <w:szCs w:val="24"/>
        </w:rPr>
        <w:t xml:space="preserve"> de escalabilidade, conforme a demanda do cliente final</w:t>
      </w:r>
      <w:r w:rsidR="00F47B30">
        <w:rPr>
          <w:sz w:val="24"/>
          <w:szCs w:val="24"/>
        </w:rPr>
        <w:t xml:space="preserve">. Isso deve acontecer, já que com o </w:t>
      </w:r>
      <w:r w:rsidRPr="00357CE2">
        <w:rPr>
          <w:sz w:val="24"/>
          <w:szCs w:val="24"/>
        </w:rPr>
        <w:t xml:space="preserve">passar do tempo as requisições simultâneas de uma </w:t>
      </w:r>
      <w:proofErr w:type="gramStart"/>
      <w:r w:rsidRPr="00357CE2">
        <w:rPr>
          <w:sz w:val="24"/>
          <w:szCs w:val="24"/>
        </w:rPr>
        <w:t>solução(</w:t>
      </w:r>
      <w:proofErr w:type="gramEnd"/>
      <w:r w:rsidRPr="00357CE2">
        <w:rPr>
          <w:sz w:val="24"/>
          <w:szCs w:val="24"/>
        </w:rPr>
        <w:t>produto, sistema) es</w:t>
      </w:r>
      <w:r w:rsidR="00F47B30">
        <w:rPr>
          <w:sz w:val="24"/>
          <w:szCs w:val="24"/>
        </w:rPr>
        <w:t>tão</w:t>
      </w:r>
      <w:r w:rsidRPr="00357CE2">
        <w:rPr>
          <w:sz w:val="24"/>
          <w:szCs w:val="24"/>
        </w:rPr>
        <w:t xml:space="preserve"> aumentando cada vez mais. Dentro desse cenário</w:t>
      </w:r>
      <w:r w:rsidR="00F47B30">
        <w:rPr>
          <w:sz w:val="24"/>
          <w:szCs w:val="24"/>
        </w:rPr>
        <w:t>,</w:t>
      </w:r>
      <w:r w:rsidRPr="00357CE2">
        <w:rPr>
          <w:sz w:val="24"/>
          <w:szCs w:val="24"/>
        </w:rPr>
        <w:t xml:space="preserve"> grandes empresas como IBM, Netflix</w:t>
      </w:r>
      <w:r w:rsidR="00F47B30">
        <w:rPr>
          <w:sz w:val="24"/>
          <w:szCs w:val="24"/>
        </w:rPr>
        <w:t>, por exemplo,</w:t>
      </w:r>
      <w:r w:rsidRPr="00357CE2">
        <w:rPr>
          <w:sz w:val="24"/>
          <w:szCs w:val="24"/>
        </w:rPr>
        <w:t xml:space="preserve"> estão migrando a sua arquitetura de monolítico para </w:t>
      </w:r>
      <w:proofErr w:type="spellStart"/>
      <w:r w:rsidRPr="00357CE2">
        <w:rPr>
          <w:sz w:val="24"/>
          <w:szCs w:val="24"/>
        </w:rPr>
        <w:t>micro</w:t>
      </w:r>
      <w:r w:rsidR="00CD756E" w:rsidRPr="00357CE2">
        <w:rPr>
          <w:sz w:val="24"/>
          <w:szCs w:val="24"/>
        </w:rPr>
        <w:t>s</w:t>
      </w:r>
      <w:r w:rsidRPr="00357CE2">
        <w:rPr>
          <w:sz w:val="24"/>
          <w:szCs w:val="24"/>
        </w:rPr>
        <w:t>serviços</w:t>
      </w:r>
      <w:proofErr w:type="spellEnd"/>
      <w:r w:rsidR="00F47B30">
        <w:rPr>
          <w:sz w:val="24"/>
          <w:szCs w:val="24"/>
        </w:rPr>
        <w:t xml:space="preserve">, com o objetivo de </w:t>
      </w:r>
      <w:r w:rsidRPr="00357CE2">
        <w:rPr>
          <w:sz w:val="24"/>
          <w:szCs w:val="24"/>
        </w:rPr>
        <w:t>melhorar a experiência do seu usuário final</w:t>
      </w:r>
      <w:r w:rsidR="00F47B30">
        <w:rPr>
          <w:sz w:val="24"/>
          <w:szCs w:val="24"/>
        </w:rPr>
        <w:t xml:space="preserve">. O </w:t>
      </w:r>
      <w:r w:rsidRPr="00357CE2">
        <w:rPr>
          <w:sz w:val="24"/>
          <w:szCs w:val="24"/>
        </w:rPr>
        <w:t xml:space="preserve">processo de migração mostra que a arquitetura de </w:t>
      </w:r>
      <w:proofErr w:type="spellStart"/>
      <w:r w:rsidRPr="00357CE2">
        <w:rPr>
          <w:sz w:val="24"/>
          <w:szCs w:val="24"/>
        </w:rPr>
        <w:t>micro</w:t>
      </w:r>
      <w:r w:rsidR="00CD756E" w:rsidRPr="00357CE2">
        <w:rPr>
          <w:sz w:val="24"/>
          <w:szCs w:val="24"/>
        </w:rPr>
        <w:t>s</w:t>
      </w:r>
      <w:r w:rsidRPr="00357CE2">
        <w:rPr>
          <w:sz w:val="24"/>
          <w:szCs w:val="24"/>
        </w:rPr>
        <w:t>serviço</w:t>
      </w:r>
      <w:proofErr w:type="spellEnd"/>
      <w:r w:rsidRPr="00357CE2">
        <w:rPr>
          <w:sz w:val="24"/>
          <w:szCs w:val="24"/>
        </w:rPr>
        <w:t xml:space="preserve"> gera vantagens comparada com a arquitetura de monolítico</w:t>
      </w:r>
      <w:r w:rsidR="00CD756E" w:rsidRPr="00357CE2">
        <w:rPr>
          <w:sz w:val="24"/>
          <w:szCs w:val="24"/>
        </w:rPr>
        <w:t xml:space="preserve"> </w:t>
      </w:r>
      <w:r w:rsidR="00CD756E" w:rsidRPr="006425E4">
        <w:rPr>
          <w:sz w:val="24"/>
          <w:szCs w:val="24"/>
          <w:highlight w:val="yellow"/>
        </w:rPr>
        <w:fldChar w:fldCharType="begin" w:fldLock="1"/>
      </w:r>
      <w:r w:rsidR="00CD756E" w:rsidRPr="006425E4">
        <w:rPr>
          <w:sz w:val="24"/>
          <w:szCs w:val="24"/>
          <w:highlight w:val="yellow"/>
        </w:rPr>
        <w:instrText>ADDIN CSL_CITATION {"citationItems":[{"id":"ITEM-1","itemData":{"author":[{"dropping-particle":"","family":"Lopes","given":"Taylor Rodrigues","non-dropping-particle":"","parse-names":false,"suffix":""}],"id":"ITEM-1","issued":{"date-parts":[["2021"]]},"number-of-pages":"151","publisher":"Universidade de Brasília","title":"Método de migração de sistemas monolíticos legados para a arquiteura de microsserviços","type":"thesis"},"uris":["http://www.mendeley.com/documents/?uuid=e95f0675-5fd5-4be3-abf0-c82d09a05611"]}],"mendeley":{"formattedCitation":"(LOPES, 2021)","plainTextFormattedCitation":"(LOPES, 2021)","previouslyFormattedCitation":"(LOPES, 2021)"},"properties":{"noteIndex":0},"schema":"https://github.com/citation-style-language/schema/raw/master/csl-citation.json"}</w:instrText>
      </w:r>
      <w:r w:rsidR="00CD756E" w:rsidRPr="006425E4">
        <w:rPr>
          <w:sz w:val="24"/>
          <w:szCs w:val="24"/>
          <w:highlight w:val="yellow"/>
        </w:rPr>
        <w:fldChar w:fldCharType="separate"/>
      </w:r>
      <w:r w:rsidR="00CD756E" w:rsidRPr="006425E4">
        <w:rPr>
          <w:noProof/>
          <w:sz w:val="24"/>
          <w:szCs w:val="24"/>
          <w:highlight w:val="yellow"/>
        </w:rPr>
        <w:t>(LOPES, 2021)</w:t>
      </w:r>
      <w:r w:rsidR="00CD756E" w:rsidRPr="006425E4">
        <w:rPr>
          <w:sz w:val="24"/>
          <w:szCs w:val="24"/>
          <w:highlight w:val="yellow"/>
        </w:rPr>
        <w:fldChar w:fldCharType="end"/>
      </w:r>
      <w:r w:rsidRPr="006425E4">
        <w:rPr>
          <w:sz w:val="24"/>
          <w:szCs w:val="24"/>
          <w:highlight w:val="yellow"/>
        </w:rPr>
        <w:t>.</w:t>
      </w:r>
    </w:p>
    <w:p w14:paraId="211F45D7" w14:textId="7652714D" w:rsidR="00914FA7" w:rsidRPr="00F47B30" w:rsidRDefault="00914FA7" w:rsidP="00F47B30">
      <w:pPr>
        <w:pStyle w:val="SemEspaamento"/>
        <w:tabs>
          <w:tab w:val="left" w:pos="3222"/>
        </w:tabs>
        <w:rPr>
          <w:rFonts w:cstheme="minorHAnsi"/>
          <w:sz w:val="24"/>
          <w:szCs w:val="24"/>
        </w:rPr>
      </w:pPr>
      <w:r w:rsidRPr="00357CE2">
        <w:rPr>
          <w:sz w:val="24"/>
          <w:szCs w:val="24"/>
        </w:rPr>
        <w:t xml:space="preserve">A arquitetura é parte crucial de uma solução, sendo assim o desenvolvedor leva em consideração </w:t>
      </w:r>
      <w:r w:rsidR="00F47B30">
        <w:rPr>
          <w:sz w:val="24"/>
          <w:szCs w:val="24"/>
        </w:rPr>
        <w:t>vantagens</w:t>
      </w:r>
      <w:r w:rsidRPr="00357CE2">
        <w:rPr>
          <w:sz w:val="24"/>
          <w:szCs w:val="24"/>
        </w:rPr>
        <w:t>, como o tempo de ciclo de vida, a facilidade de realizar manutenção no sistema e o tempo que leva para alterações.</w:t>
      </w:r>
      <w:r w:rsidR="00F47B30" w:rsidRPr="00F47B30">
        <w:rPr>
          <w:rFonts w:cstheme="minorHAnsi"/>
          <w:sz w:val="24"/>
          <w:szCs w:val="24"/>
        </w:rPr>
        <w:t xml:space="preserve"> </w:t>
      </w:r>
      <w:r w:rsidR="00F47B30">
        <w:rPr>
          <w:rFonts w:cstheme="minorHAnsi"/>
          <w:sz w:val="24"/>
          <w:szCs w:val="24"/>
        </w:rPr>
        <w:t xml:space="preserve">Outra vantagem do </w:t>
      </w:r>
      <w:proofErr w:type="spellStart"/>
      <w:r w:rsidR="00F47B30">
        <w:rPr>
          <w:rFonts w:cstheme="minorHAnsi"/>
          <w:sz w:val="24"/>
          <w:szCs w:val="24"/>
        </w:rPr>
        <w:t>microsserviço</w:t>
      </w:r>
      <w:proofErr w:type="spellEnd"/>
      <w:r w:rsidR="00F47B30">
        <w:rPr>
          <w:rFonts w:cstheme="minorHAnsi"/>
          <w:sz w:val="24"/>
          <w:szCs w:val="24"/>
        </w:rPr>
        <w:t xml:space="preserve"> é a</w:t>
      </w:r>
      <w:r w:rsidR="00F47B30" w:rsidRPr="00357CE2">
        <w:rPr>
          <w:rFonts w:cstheme="minorHAnsi"/>
          <w:sz w:val="24"/>
          <w:szCs w:val="24"/>
        </w:rPr>
        <w:t xml:space="preserve"> escalabilidade e para sistemas com variedade de serviço</w:t>
      </w:r>
      <w:r w:rsidR="00F47B30">
        <w:rPr>
          <w:rFonts w:cstheme="minorHAnsi"/>
          <w:sz w:val="24"/>
          <w:szCs w:val="24"/>
        </w:rPr>
        <w:t>,</w:t>
      </w:r>
      <w:r w:rsidR="00F47B30" w:rsidRPr="00357CE2">
        <w:rPr>
          <w:rFonts w:cstheme="minorHAnsi"/>
          <w:sz w:val="24"/>
          <w:szCs w:val="24"/>
        </w:rPr>
        <w:t xml:space="preserve"> é possível escolher qual a melhor tecnologia será implementada em cada funcionalidade.</w:t>
      </w:r>
    </w:p>
    <w:p w14:paraId="518AB23D" w14:textId="7C93F5D0" w:rsidR="00357CE2" w:rsidRPr="00357CE2" w:rsidRDefault="00357CE2" w:rsidP="00F47B30">
      <w:pPr>
        <w:pStyle w:val="SemEspaamento"/>
        <w:rPr>
          <w:rFonts w:cstheme="minorHAnsi"/>
          <w:sz w:val="24"/>
          <w:szCs w:val="24"/>
        </w:rPr>
      </w:pPr>
      <w:r w:rsidRPr="00357CE2">
        <w:rPr>
          <w:sz w:val="24"/>
          <w:szCs w:val="24"/>
        </w:rPr>
        <w:t>A arquitetura</w:t>
      </w:r>
      <w:r w:rsidRPr="00357CE2">
        <w:rPr>
          <w:rFonts w:cstheme="minorHAnsi"/>
          <w:sz w:val="24"/>
          <w:szCs w:val="24"/>
        </w:rPr>
        <w:t xml:space="preserve"> </w:t>
      </w:r>
      <w:r w:rsidRPr="00357CE2">
        <w:rPr>
          <w:rFonts w:cstheme="minorHAnsi"/>
          <w:sz w:val="24"/>
          <w:szCs w:val="24"/>
        </w:rPr>
        <w:t xml:space="preserve">de </w:t>
      </w:r>
      <w:proofErr w:type="spellStart"/>
      <w:r w:rsidRPr="00357CE2">
        <w:rPr>
          <w:rFonts w:cstheme="minorHAnsi"/>
          <w:sz w:val="24"/>
          <w:szCs w:val="24"/>
        </w:rPr>
        <w:t>micro</w:t>
      </w:r>
      <w:r w:rsidR="00F47B30">
        <w:rPr>
          <w:rFonts w:cstheme="minorHAnsi"/>
          <w:sz w:val="24"/>
          <w:szCs w:val="24"/>
        </w:rPr>
        <w:t>s</w:t>
      </w:r>
      <w:r w:rsidRPr="00357CE2">
        <w:rPr>
          <w:rFonts w:cstheme="minorHAnsi"/>
          <w:sz w:val="24"/>
          <w:szCs w:val="24"/>
        </w:rPr>
        <w:t>serviços</w:t>
      </w:r>
      <w:proofErr w:type="spellEnd"/>
      <w:r w:rsidRPr="00357CE2">
        <w:rPr>
          <w:rFonts w:cstheme="minorHAnsi"/>
          <w:sz w:val="24"/>
          <w:szCs w:val="24"/>
        </w:rPr>
        <w:t xml:space="preserve"> é baseada em um princípio de relacionamento único onde tarefas autôn</w:t>
      </w:r>
      <w:r w:rsidR="00F47B30">
        <w:rPr>
          <w:rFonts w:cstheme="minorHAnsi"/>
          <w:sz w:val="24"/>
          <w:szCs w:val="24"/>
        </w:rPr>
        <w:t>o</w:t>
      </w:r>
      <w:r w:rsidRPr="00357CE2">
        <w:rPr>
          <w:rFonts w:cstheme="minorHAnsi"/>
          <w:sz w:val="24"/>
          <w:szCs w:val="24"/>
        </w:rPr>
        <w:t>mas trabalham juntos. Cada tarefa possui sua função dentro dos ecossistemas da solução</w:t>
      </w:r>
      <w:r w:rsidR="00F47B30">
        <w:rPr>
          <w:rFonts w:cstheme="minorHAnsi"/>
          <w:sz w:val="24"/>
          <w:szCs w:val="24"/>
        </w:rPr>
        <w:t>,</w:t>
      </w:r>
      <w:r w:rsidRPr="00357CE2">
        <w:rPr>
          <w:rFonts w:cstheme="minorHAnsi"/>
          <w:sz w:val="24"/>
          <w:szCs w:val="24"/>
        </w:rPr>
        <w:t xml:space="preserve"> baseada nas regras de negócio que é proposta pelo cliente. Sendo assim</w:t>
      </w:r>
      <w:r w:rsidR="00F47B30">
        <w:rPr>
          <w:rFonts w:cstheme="minorHAnsi"/>
          <w:sz w:val="24"/>
          <w:szCs w:val="24"/>
        </w:rPr>
        <w:t>,</w:t>
      </w:r>
      <w:r w:rsidRPr="00357CE2">
        <w:rPr>
          <w:rFonts w:cstheme="minorHAnsi"/>
          <w:sz w:val="24"/>
          <w:szCs w:val="24"/>
        </w:rPr>
        <w:t xml:space="preserve"> a implementação de cada serviço é realizada de modo individual </w:t>
      </w:r>
      <w:r w:rsidR="00F47B30">
        <w:rPr>
          <w:rFonts w:cstheme="minorHAnsi"/>
          <w:sz w:val="24"/>
          <w:szCs w:val="24"/>
        </w:rPr>
        <w:t>por</w:t>
      </w:r>
      <w:r w:rsidRPr="00357CE2">
        <w:rPr>
          <w:rFonts w:cstheme="minorHAnsi"/>
          <w:sz w:val="24"/>
          <w:szCs w:val="24"/>
        </w:rPr>
        <w:t xml:space="preserve"> comunicação via rede.</w:t>
      </w:r>
      <w:r w:rsidR="00F47B30">
        <w:rPr>
          <w:rFonts w:cstheme="minorHAnsi"/>
          <w:sz w:val="24"/>
          <w:szCs w:val="24"/>
        </w:rPr>
        <w:t xml:space="preserve"> Dessa forma, a arquitetura</w:t>
      </w:r>
      <w:r w:rsidRPr="00357CE2">
        <w:rPr>
          <w:rFonts w:cstheme="minorHAnsi"/>
          <w:sz w:val="24"/>
          <w:szCs w:val="24"/>
        </w:rPr>
        <w:t xml:space="preserve"> fica bem caracterizada como uma arquitetura orientada a serviço (SOA) onde todas as aplicações trabalham em conjunto, </w:t>
      </w:r>
      <w:r w:rsidR="00F47B30">
        <w:rPr>
          <w:rFonts w:cstheme="minorHAnsi"/>
          <w:sz w:val="24"/>
          <w:szCs w:val="24"/>
        </w:rPr>
        <w:t>mas</w:t>
      </w:r>
      <w:r w:rsidRPr="00357CE2">
        <w:rPr>
          <w:rFonts w:cstheme="minorHAnsi"/>
          <w:sz w:val="24"/>
          <w:szCs w:val="24"/>
        </w:rPr>
        <w:t xml:space="preserve"> de forma independente</w:t>
      </w:r>
      <w:r w:rsidR="006425E4">
        <w:rPr>
          <w:rFonts w:cstheme="minorHAnsi"/>
          <w:sz w:val="24"/>
          <w:szCs w:val="24"/>
        </w:rPr>
        <w:t xml:space="preserve"> </w:t>
      </w:r>
      <w:r w:rsidR="006425E4" w:rsidRPr="006425E4">
        <w:rPr>
          <w:rFonts w:cstheme="minorHAnsi"/>
          <w:sz w:val="24"/>
          <w:szCs w:val="24"/>
          <w:highlight w:val="yellow"/>
        </w:rPr>
        <w:fldChar w:fldCharType="begin" w:fldLock="1"/>
      </w:r>
      <w:r w:rsidR="006425E4">
        <w:rPr>
          <w:rFonts w:cstheme="minorHAnsi"/>
          <w:sz w:val="24"/>
          <w:szCs w:val="24"/>
          <w:highlight w:val="yellow"/>
        </w:rPr>
        <w:instrText>ADDIN CSL_CITATION {"citationItems":[{"id":"ITEM-1","itemData":{"DOI":"10.5007/1518-2924.2018v23n53p147","author":[{"dropping-particle":"","family":"Chiaradia","given":"Luiz Felipe Correa","non-dropping-particle":"","parse-names":false,"suffix":""},{"dropping-particle":"","family":"Macedo","given":"Douglas Dyllon Jeronimo","non-dropping-particle":"","parse-names":false,"suffix":""},{"dropping-particle":"","family":"Dutra","given":"Moisés Lima","non-dropping-particle":"","parse-names":false,"suffix":""}],"container-title":"Encontros Bibli: revista eletrônica de biblioteconomia e ciência da informação","id":"ITEM-1","issue":"53","issued":{"date-parts":[["2018"]]},"page":"147-159","title":"Uma proposta de arquitetura de microsserviços aplicada em um sistema de CRM social","type":"article-journal","volume":"23"},"uris":["http://www.mendeley.com/documents/?uuid=b4b82761-2718-47bd-abcf-c0efd20d1807"]}],"mendeley":{"formattedCitation":"(CHIARADIA; MACEDO; DUTRA, 2018)","plainTextFormattedCitation":"(CHIARADIA; MACEDO; DUTRA, 2018)","previouslyFormattedCitation":"(CHIARADIA; MACEDO; DUTRA, 2018)"},"properties":{"noteIndex":0},"schema":"https://github.com/citation-style-language/schema/raw/master/csl-citation.json"}</w:instrText>
      </w:r>
      <w:r w:rsidR="006425E4" w:rsidRPr="006425E4">
        <w:rPr>
          <w:rFonts w:cstheme="minorHAnsi"/>
          <w:sz w:val="24"/>
          <w:szCs w:val="24"/>
          <w:highlight w:val="yellow"/>
        </w:rPr>
        <w:fldChar w:fldCharType="separate"/>
      </w:r>
      <w:r w:rsidR="006425E4" w:rsidRPr="006425E4">
        <w:rPr>
          <w:rFonts w:cstheme="minorHAnsi"/>
          <w:noProof/>
          <w:sz w:val="24"/>
          <w:szCs w:val="24"/>
          <w:highlight w:val="yellow"/>
        </w:rPr>
        <w:t>(CHIARADIA; MACEDO; DUTRA, 2018)</w:t>
      </w:r>
      <w:r w:rsidR="006425E4" w:rsidRPr="006425E4">
        <w:rPr>
          <w:rFonts w:cstheme="minorHAnsi"/>
          <w:sz w:val="24"/>
          <w:szCs w:val="24"/>
          <w:highlight w:val="yellow"/>
        </w:rPr>
        <w:fldChar w:fldCharType="end"/>
      </w:r>
      <w:r w:rsidRPr="006425E4">
        <w:rPr>
          <w:rFonts w:cstheme="minorHAnsi"/>
          <w:sz w:val="24"/>
          <w:szCs w:val="24"/>
          <w:highlight w:val="yellow"/>
        </w:rPr>
        <w:t>.</w:t>
      </w:r>
    </w:p>
    <w:p w14:paraId="13AB8506" w14:textId="705C4FD5" w:rsidR="00914FA7" w:rsidRPr="00357CE2" w:rsidRDefault="00357CE2" w:rsidP="00357CE2">
      <w:pPr>
        <w:pStyle w:val="SemEspaamento"/>
        <w:tabs>
          <w:tab w:val="left" w:pos="3222"/>
        </w:tabs>
        <w:rPr>
          <w:rFonts w:cstheme="minorHAnsi"/>
          <w:sz w:val="24"/>
          <w:szCs w:val="24"/>
        </w:rPr>
      </w:pPr>
      <w:r w:rsidRPr="00357CE2">
        <w:rPr>
          <w:sz w:val="24"/>
          <w:szCs w:val="24"/>
        </w:rPr>
        <w:t xml:space="preserve">O </w:t>
      </w:r>
      <w:proofErr w:type="spellStart"/>
      <w:r w:rsidRPr="00357CE2">
        <w:rPr>
          <w:sz w:val="24"/>
          <w:szCs w:val="24"/>
        </w:rPr>
        <w:t>microsserviço</w:t>
      </w:r>
      <w:proofErr w:type="spellEnd"/>
      <w:r w:rsidRPr="00357CE2">
        <w:rPr>
          <w:sz w:val="24"/>
          <w:szCs w:val="24"/>
        </w:rPr>
        <w:t xml:space="preserve"> </w:t>
      </w:r>
      <w:r w:rsidRPr="00357CE2">
        <w:rPr>
          <w:rFonts w:cstheme="minorHAnsi"/>
          <w:sz w:val="24"/>
          <w:szCs w:val="24"/>
        </w:rPr>
        <w:t>traz entre outras facilidades a comunicação por API (</w:t>
      </w:r>
      <w:proofErr w:type="spellStart"/>
      <w:r w:rsidRPr="00357CE2">
        <w:rPr>
          <w:rFonts w:cstheme="minorHAnsi"/>
          <w:sz w:val="24"/>
          <w:szCs w:val="24"/>
        </w:rPr>
        <w:t>Apllication</w:t>
      </w:r>
      <w:proofErr w:type="spellEnd"/>
      <w:r w:rsidRPr="00357CE2">
        <w:rPr>
          <w:rFonts w:cstheme="minorHAnsi"/>
          <w:sz w:val="24"/>
          <w:szCs w:val="24"/>
        </w:rPr>
        <w:t xml:space="preserve"> </w:t>
      </w:r>
      <w:proofErr w:type="spellStart"/>
      <w:r w:rsidRPr="00357CE2">
        <w:rPr>
          <w:rFonts w:cstheme="minorHAnsi"/>
          <w:sz w:val="24"/>
          <w:szCs w:val="24"/>
        </w:rPr>
        <w:t>Programming</w:t>
      </w:r>
      <w:proofErr w:type="spellEnd"/>
      <w:r w:rsidRPr="00357CE2">
        <w:rPr>
          <w:rFonts w:cstheme="minorHAnsi"/>
          <w:sz w:val="24"/>
          <w:szCs w:val="24"/>
        </w:rPr>
        <w:t xml:space="preserve"> Interface)</w:t>
      </w:r>
      <w:r w:rsidR="00F47B30">
        <w:rPr>
          <w:rFonts w:cstheme="minorHAnsi"/>
          <w:sz w:val="24"/>
          <w:szCs w:val="24"/>
        </w:rPr>
        <w:t>, que</w:t>
      </w:r>
      <w:r w:rsidRPr="00357CE2">
        <w:rPr>
          <w:rFonts w:cstheme="minorHAnsi"/>
          <w:sz w:val="24"/>
          <w:szCs w:val="24"/>
        </w:rPr>
        <w:t xml:space="preserve"> possibilita a facilidade de se trabalhar com linguagem de código diferente, além </w:t>
      </w:r>
      <w:r w:rsidR="00F47B30">
        <w:rPr>
          <w:rFonts w:cstheme="minorHAnsi"/>
          <w:sz w:val="24"/>
          <w:szCs w:val="24"/>
        </w:rPr>
        <w:t>da</w:t>
      </w:r>
      <w:r w:rsidRPr="00357CE2">
        <w:rPr>
          <w:rFonts w:cstheme="minorHAnsi"/>
          <w:sz w:val="24"/>
          <w:szCs w:val="24"/>
        </w:rPr>
        <w:t xml:space="preserve"> recomenda</w:t>
      </w:r>
      <w:r w:rsidR="00F47B30">
        <w:rPr>
          <w:rFonts w:cstheme="minorHAnsi"/>
          <w:sz w:val="24"/>
          <w:szCs w:val="24"/>
        </w:rPr>
        <w:t>ção da</w:t>
      </w:r>
      <w:r w:rsidRPr="00357CE2">
        <w:rPr>
          <w:rFonts w:cstheme="minorHAnsi"/>
          <w:sz w:val="24"/>
          <w:szCs w:val="24"/>
        </w:rPr>
        <w:t xml:space="preserve"> padronização de comunicação via HTTP (Hiper </w:t>
      </w:r>
      <w:proofErr w:type="spellStart"/>
      <w:r w:rsidRPr="00357CE2">
        <w:rPr>
          <w:rFonts w:cstheme="minorHAnsi"/>
          <w:sz w:val="24"/>
          <w:szCs w:val="24"/>
        </w:rPr>
        <w:t>text</w:t>
      </w:r>
      <w:proofErr w:type="spellEnd"/>
      <w:r w:rsidRPr="00357CE2">
        <w:rPr>
          <w:rFonts w:cstheme="minorHAnsi"/>
          <w:sz w:val="24"/>
          <w:szCs w:val="24"/>
        </w:rPr>
        <w:t xml:space="preserve"> </w:t>
      </w:r>
      <w:proofErr w:type="spellStart"/>
      <w:r w:rsidRPr="00357CE2">
        <w:rPr>
          <w:rFonts w:cstheme="minorHAnsi"/>
          <w:sz w:val="24"/>
          <w:szCs w:val="24"/>
        </w:rPr>
        <w:t>Transfr</w:t>
      </w:r>
      <w:proofErr w:type="spellEnd"/>
      <w:r w:rsidRPr="00357CE2">
        <w:rPr>
          <w:rFonts w:cstheme="minorHAnsi"/>
          <w:sz w:val="24"/>
          <w:szCs w:val="24"/>
        </w:rPr>
        <w:t xml:space="preserve"> </w:t>
      </w:r>
      <w:proofErr w:type="spellStart"/>
      <w:r w:rsidRPr="00357CE2">
        <w:rPr>
          <w:rFonts w:cstheme="minorHAnsi"/>
          <w:sz w:val="24"/>
          <w:szCs w:val="24"/>
        </w:rPr>
        <w:t>Protocol</w:t>
      </w:r>
      <w:proofErr w:type="spellEnd"/>
      <w:r w:rsidRPr="00357CE2">
        <w:rPr>
          <w:rFonts w:cstheme="minorHAnsi"/>
          <w:sz w:val="24"/>
          <w:szCs w:val="24"/>
        </w:rPr>
        <w:t>) e Jason (</w:t>
      </w:r>
      <w:proofErr w:type="spellStart"/>
      <w:r w:rsidRPr="00357CE2">
        <w:rPr>
          <w:rFonts w:cstheme="minorHAnsi"/>
          <w:i/>
          <w:iCs/>
          <w:sz w:val="24"/>
          <w:szCs w:val="24"/>
        </w:rPr>
        <w:t>JavaScript</w:t>
      </w:r>
      <w:proofErr w:type="spellEnd"/>
      <w:r w:rsidRPr="00357CE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357CE2">
        <w:rPr>
          <w:rFonts w:cstheme="minorHAnsi"/>
          <w:i/>
          <w:iCs/>
          <w:sz w:val="24"/>
          <w:szCs w:val="24"/>
        </w:rPr>
        <w:t>Object</w:t>
      </w:r>
      <w:proofErr w:type="spellEnd"/>
      <w:r w:rsidRPr="00357CE2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357CE2">
        <w:rPr>
          <w:rFonts w:cstheme="minorHAnsi"/>
          <w:i/>
          <w:iCs/>
          <w:sz w:val="24"/>
          <w:szCs w:val="24"/>
        </w:rPr>
        <w:t>Notation</w:t>
      </w:r>
      <w:proofErr w:type="spellEnd"/>
      <w:r w:rsidRPr="00357CE2">
        <w:rPr>
          <w:rFonts w:cstheme="minorHAnsi"/>
          <w:sz w:val="24"/>
          <w:szCs w:val="24"/>
        </w:rPr>
        <w:t>)</w:t>
      </w:r>
      <w:r w:rsidR="00F47B30">
        <w:rPr>
          <w:rFonts w:cstheme="minorHAnsi"/>
          <w:sz w:val="24"/>
          <w:szCs w:val="24"/>
        </w:rPr>
        <w:t>,</w:t>
      </w:r>
      <w:r w:rsidRPr="00357CE2">
        <w:rPr>
          <w:rFonts w:cstheme="minorHAnsi"/>
          <w:sz w:val="24"/>
          <w:szCs w:val="24"/>
        </w:rPr>
        <w:t xml:space="preserve"> como forma de dados</w:t>
      </w:r>
      <w:r w:rsidRPr="00357CE2">
        <w:rPr>
          <w:rFonts w:cstheme="minorHAnsi"/>
          <w:sz w:val="24"/>
          <w:szCs w:val="24"/>
        </w:rPr>
        <w:t>.</w:t>
      </w:r>
    </w:p>
    <w:p w14:paraId="1C4DB7F0" w14:textId="2177ABF0" w:rsidR="00357CE2" w:rsidRPr="00F55B9B" w:rsidRDefault="00357CE2" w:rsidP="00F55B9B">
      <w:pPr>
        <w:pStyle w:val="SemEspaamento"/>
        <w:tabs>
          <w:tab w:val="left" w:pos="3222"/>
        </w:tabs>
        <w:rPr>
          <w:rFonts w:cstheme="minorHAnsi"/>
          <w:sz w:val="24"/>
          <w:szCs w:val="24"/>
        </w:rPr>
      </w:pPr>
      <w:r w:rsidRPr="00357CE2">
        <w:rPr>
          <w:rFonts w:cstheme="minorHAnsi"/>
          <w:sz w:val="24"/>
          <w:szCs w:val="24"/>
        </w:rPr>
        <w:t xml:space="preserve">Além disso, </w:t>
      </w:r>
      <w:r w:rsidRPr="00357CE2">
        <w:rPr>
          <w:rFonts w:cstheme="minorHAnsi"/>
          <w:sz w:val="24"/>
          <w:szCs w:val="24"/>
        </w:rPr>
        <w:t xml:space="preserve">o </w:t>
      </w:r>
      <w:proofErr w:type="spellStart"/>
      <w:r w:rsidRPr="00357CE2">
        <w:rPr>
          <w:rFonts w:cstheme="minorHAnsi"/>
          <w:sz w:val="24"/>
          <w:szCs w:val="24"/>
        </w:rPr>
        <w:t>micros</w:t>
      </w:r>
      <w:r w:rsidR="00F47B30">
        <w:rPr>
          <w:rFonts w:cstheme="minorHAnsi"/>
          <w:sz w:val="24"/>
          <w:szCs w:val="24"/>
        </w:rPr>
        <w:t>s</w:t>
      </w:r>
      <w:r w:rsidRPr="00357CE2">
        <w:rPr>
          <w:rFonts w:cstheme="minorHAnsi"/>
          <w:sz w:val="24"/>
          <w:szCs w:val="24"/>
        </w:rPr>
        <w:t>erviço</w:t>
      </w:r>
      <w:proofErr w:type="spellEnd"/>
      <w:r w:rsidRPr="00357CE2">
        <w:rPr>
          <w:rFonts w:cstheme="minorHAnsi"/>
          <w:sz w:val="24"/>
          <w:szCs w:val="24"/>
        </w:rPr>
        <w:t xml:space="preserve"> traz a segurança de um sistema onde as falhas não afetam </w:t>
      </w:r>
      <w:r w:rsidR="00F47B30">
        <w:rPr>
          <w:rFonts w:cstheme="minorHAnsi"/>
          <w:sz w:val="24"/>
          <w:szCs w:val="24"/>
        </w:rPr>
        <w:t xml:space="preserve">todo o </w:t>
      </w:r>
      <w:proofErr w:type="gramStart"/>
      <w:r w:rsidR="00F47B30">
        <w:rPr>
          <w:rFonts w:cstheme="minorHAnsi"/>
          <w:sz w:val="24"/>
          <w:szCs w:val="24"/>
        </w:rPr>
        <w:t>produto</w:t>
      </w:r>
      <w:r w:rsidRPr="00357CE2">
        <w:rPr>
          <w:rFonts w:cstheme="minorHAnsi"/>
          <w:sz w:val="24"/>
          <w:szCs w:val="24"/>
        </w:rPr>
        <w:t xml:space="preserve"> Por</w:t>
      </w:r>
      <w:proofErr w:type="gramEnd"/>
      <w:r w:rsidRPr="00357CE2">
        <w:rPr>
          <w:rFonts w:cstheme="minorHAnsi"/>
          <w:sz w:val="24"/>
          <w:szCs w:val="24"/>
        </w:rPr>
        <w:t xml:space="preserve"> trabalhar </w:t>
      </w:r>
      <w:r w:rsidR="00F47B30">
        <w:rPr>
          <w:rFonts w:cstheme="minorHAnsi"/>
          <w:sz w:val="24"/>
          <w:szCs w:val="24"/>
        </w:rPr>
        <w:t>de</w:t>
      </w:r>
      <w:r w:rsidRPr="00357CE2">
        <w:rPr>
          <w:rFonts w:cstheme="minorHAnsi"/>
          <w:sz w:val="24"/>
          <w:szCs w:val="24"/>
        </w:rPr>
        <w:t xml:space="preserve"> forma individual, quando um determinado serviço entra em falha</w:t>
      </w:r>
      <w:r w:rsidR="00F47B30">
        <w:rPr>
          <w:rFonts w:cstheme="minorHAnsi"/>
          <w:sz w:val="24"/>
          <w:szCs w:val="24"/>
        </w:rPr>
        <w:t xml:space="preserve">, </w:t>
      </w:r>
      <w:r w:rsidRPr="00357CE2">
        <w:rPr>
          <w:rFonts w:cstheme="minorHAnsi"/>
          <w:sz w:val="24"/>
          <w:szCs w:val="24"/>
        </w:rPr>
        <w:t xml:space="preserve">não interfere nas outras aplicações, </w:t>
      </w:r>
      <w:r w:rsidR="00F47B30">
        <w:rPr>
          <w:rFonts w:cstheme="minorHAnsi"/>
          <w:sz w:val="24"/>
          <w:szCs w:val="24"/>
        </w:rPr>
        <w:t>o que proporciona</w:t>
      </w:r>
      <w:r w:rsidRPr="00357CE2">
        <w:rPr>
          <w:rFonts w:cstheme="minorHAnsi"/>
          <w:sz w:val="24"/>
          <w:szCs w:val="24"/>
        </w:rPr>
        <w:t xml:space="preserve"> uma segurança maior dos sistemas</w:t>
      </w:r>
      <w:r w:rsidR="00F47B30">
        <w:rPr>
          <w:rFonts w:cstheme="minorHAnsi"/>
          <w:sz w:val="24"/>
          <w:szCs w:val="24"/>
        </w:rPr>
        <w:t>, já que</w:t>
      </w:r>
      <w:r w:rsidRPr="00357CE2">
        <w:rPr>
          <w:rFonts w:cstheme="minorHAnsi"/>
          <w:sz w:val="24"/>
          <w:szCs w:val="24"/>
        </w:rPr>
        <w:t xml:space="preserve"> apenas um serviço é afetado. O fato de trabalha</w:t>
      </w:r>
      <w:r w:rsidR="00F55B9B">
        <w:rPr>
          <w:rFonts w:cstheme="minorHAnsi"/>
          <w:sz w:val="24"/>
          <w:szCs w:val="24"/>
        </w:rPr>
        <w:t>r</w:t>
      </w:r>
      <w:r w:rsidRPr="00357CE2">
        <w:rPr>
          <w:rFonts w:cstheme="minorHAnsi"/>
          <w:sz w:val="24"/>
          <w:szCs w:val="24"/>
        </w:rPr>
        <w:t xml:space="preserve"> em pequenas partes e de forma autôn</w:t>
      </w:r>
      <w:r w:rsidR="00F55B9B">
        <w:rPr>
          <w:rFonts w:cstheme="minorHAnsi"/>
          <w:sz w:val="24"/>
          <w:szCs w:val="24"/>
        </w:rPr>
        <w:t>o</w:t>
      </w:r>
      <w:r w:rsidRPr="00357CE2">
        <w:rPr>
          <w:rFonts w:cstheme="minorHAnsi"/>
          <w:sz w:val="24"/>
          <w:szCs w:val="24"/>
        </w:rPr>
        <w:t>ma</w:t>
      </w:r>
      <w:r w:rsidR="00F55B9B">
        <w:rPr>
          <w:rFonts w:cstheme="minorHAnsi"/>
          <w:sz w:val="24"/>
          <w:szCs w:val="24"/>
        </w:rPr>
        <w:t xml:space="preserve">, favorece melhorias de implementação, já que é feito isoladamente a cada parte do sistema onde o </w:t>
      </w:r>
      <w:proofErr w:type="spellStart"/>
      <w:r w:rsidR="00F55B9B">
        <w:rPr>
          <w:rFonts w:cstheme="minorHAnsi"/>
          <w:sz w:val="24"/>
          <w:szCs w:val="24"/>
        </w:rPr>
        <w:t>microsserviço</w:t>
      </w:r>
      <w:proofErr w:type="spellEnd"/>
      <w:r w:rsidR="00F55B9B">
        <w:rPr>
          <w:rFonts w:cstheme="minorHAnsi"/>
          <w:sz w:val="24"/>
          <w:szCs w:val="24"/>
        </w:rPr>
        <w:t xml:space="preserve"> é dedicado. </w:t>
      </w:r>
      <w:r w:rsidRPr="00357CE2">
        <w:rPr>
          <w:rFonts w:cstheme="minorHAnsi"/>
          <w:sz w:val="24"/>
          <w:szCs w:val="24"/>
        </w:rPr>
        <w:t>Isto torna as melhorias e manutenção mais naturais e dinâmica</w:t>
      </w:r>
      <w:r w:rsidR="006425E4">
        <w:rPr>
          <w:rFonts w:cstheme="minorHAnsi"/>
          <w:sz w:val="24"/>
          <w:szCs w:val="24"/>
        </w:rPr>
        <w:t xml:space="preserve"> </w:t>
      </w:r>
      <w:r w:rsidR="006425E4" w:rsidRPr="006425E4">
        <w:rPr>
          <w:rFonts w:cstheme="minorHAnsi"/>
          <w:sz w:val="24"/>
          <w:szCs w:val="24"/>
          <w:highlight w:val="yellow"/>
        </w:rPr>
        <w:fldChar w:fldCharType="begin" w:fldLock="1"/>
      </w:r>
      <w:r w:rsidR="006425E4" w:rsidRPr="006425E4">
        <w:rPr>
          <w:rFonts w:cstheme="minorHAnsi"/>
          <w:sz w:val="24"/>
          <w:szCs w:val="24"/>
          <w:highlight w:val="yellow"/>
        </w:rPr>
        <w:instrText>ADDIN CSL_CITATION {"citationItems":[{"id":"ITEM-1","itemData":{"DOI":"10.5007/1518-2924.2018v23n53p147","author":[{"dropping-particle":"","family":"Chiaradia","given":"Luiz Felipe Correa","non-dropping-particle":"","parse-names":false,"suffix":""},{"dropping-particle":"","family":"Macedo","given":"Douglas Dyllon Jeronimo","non-dropping-particle":"","parse-names":false,"suffix":""},{"dropping-particle":"","family":"Dutra","given":"Moisés Lima","non-dropping-particle":"","parse-names":false,"suffix":""}],"container-title":"Encontros Bibli: revista eletrônica de biblioteconomia e ciência da informação","id":"ITEM-1","issue":"53","issued":{"date-parts":[["2018"]]},"page":"147-159","title":"Uma proposta de arquitetura de microsserviços aplicada em um sistema de CRM social","type":"article-journal","volume":"23"},"uris":["http://www.mendeley.com/documents/?uuid=b4b82761-2718-47bd-abcf-c0efd20d1807"]}],"mendeley":{"formattedCitation":"(CHIARADIA; MACEDO; DUTRA, 2018)","plainTextFormattedCitation":"(CHIARADIA; MACEDO; DUTRA, 2018)"},"properties":{"noteIndex":0},"schema":"https://github.com/citation-style-language/schema/raw/master/csl-citation.json"}</w:instrText>
      </w:r>
      <w:r w:rsidR="006425E4" w:rsidRPr="006425E4">
        <w:rPr>
          <w:rFonts w:cstheme="minorHAnsi"/>
          <w:sz w:val="24"/>
          <w:szCs w:val="24"/>
          <w:highlight w:val="yellow"/>
        </w:rPr>
        <w:fldChar w:fldCharType="separate"/>
      </w:r>
      <w:r w:rsidR="006425E4" w:rsidRPr="006425E4">
        <w:rPr>
          <w:rFonts w:cstheme="minorHAnsi"/>
          <w:noProof/>
          <w:sz w:val="24"/>
          <w:szCs w:val="24"/>
          <w:highlight w:val="yellow"/>
        </w:rPr>
        <w:t>(CHIARADIA; MACEDO; DUTRA, 2018)</w:t>
      </w:r>
      <w:r w:rsidR="006425E4" w:rsidRPr="006425E4">
        <w:rPr>
          <w:rFonts w:cstheme="minorHAnsi"/>
          <w:sz w:val="24"/>
          <w:szCs w:val="24"/>
          <w:highlight w:val="yellow"/>
        </w:rPr>
        <w:fldChar w:fldCharType="end"/>
      </w:r>
      <w:r w:rsidR="006425E4" w:rsidRPr="006425E4">
        <w:rPr>
          <w:rFonts w:cstheme="minorHAnsi"/>
          <w:sz w:val="24"/>
          <w:szCs w:val="24"/>
          <w:highlight w:val="yellow"/>
        </w:rPr>
        <w:t>.</w:t>
      </w:r>
    </w:p>
    <w:p w14:paraId="2ECB32F2" w14:textId="674F8BB5" w:rsidR="00682858" w:rsidRPr="00E16F9B" w:rsidRDefault="00682858" w:rsidP="0074518E">
      <w:pPr>
        <w:pStyle w:val="SubseoEBA"/>
        <w:jc w:val="both"/>
        <w:rPr>
          <w:lang w:val="pt-BR"/>
        </w:rPr>
      </w:pPr>
      <w:r w:rsidRPr="00E16F9B">
        <w:rPr>
          <w:color w:val="000000"/>
          <w:lang w:val="pt-BR"/>
        </w:rPr>
        <w:lastRenderedPageBreak/>
        <w:t xml:space="preserve">1.1. </w:t>
      </w:r>
      <w:r w:rsidR="00357CE2">
        <w:rPr>
          <w:lang w:val="pt-BR"/>
        </w:rPr>
        <w:t>Arquitetura de software</w:t>
      </w:r>
    </w:p>
    <w:p w14:paraId="446E292F" w14:textId="77777777" w:rsidR="00682858" w:rsidRPr="00E16F9B" w:rsidRDefault="00682858" w:rsidP="00586A08">
      <w:pPr>
        <w:pStyle w:val="SemEspaamento"/>
        <w:rPr>
          <w:sz w:val="24"/>
          <w:szCs w:val="24"/>
        </w:rPr>
      </w:pPr>
      <w:r w:rsidRPr="00E16F9B">
        <w:rPr>
          <w:sz w:val="24"/>
          <w:szCs w:val="24"/>
        </w:rPr>
        <w:t xml:space="preserve">Os cabeçalhos de segunda ordem (subseção) devem ser alinhados junto à margem esquerda, digitados em negrito, sendo maiúscula apenas a primeira letra de cada palavra e o espaçamento anterior de 12 </w:t>
      </w:r>
      <w:proofErr w:type="spellStart"/>
      <w:r w:rsidRPr="00E16F9B">
        <w:rPr>
          <w:sz w:val="24"/>
          <w:szCs w:val="24"/>
        </w:rPr>
        <w:t>pt</w:t>
      </w:r>
      <w:proofErr w:type="spellEnd"/>
      <w:r w:rsidRPr="00E16F9B">
        <w:rPr>
          <w:sz w:val="24"/>
          <w:szCs w:val="24"/>
        </w:rPr>
        <w:t>. Devem ser numerados em arábicos, seguindo a sequ</w:t>
      </w:r>
      <w:r>
        <w:rPr>
          <w:sz w:val="24"/>
          <w:szCs w:val="24"/>
        </w:rPr>
        <w:t>ê</w:t>
      </w:r>
      <w:r w:rsidRPr="00E16F9B">
        <w:rPr>
          <w:sz w:val="24"/>
          <w:szCs w:val="24"/>
        </w:rPr>
        <w:t>ncia do número utilizado no título do cabeçalho de primeira ordem.</w:t>
      </w:r>
    </w:p>
    <w:p w14:paraId="512EBD8D" w14:textId="00DA0728" w:rsidR="00682858" w:rsidRDefault="00682858" w:rsidP="0074518E">
      <w:pPr>
        <w:pStyle w:val="SubseoEBA"/>
        <w:jc w:val="both"/>
        <w:rPr>
          <w:lang w:val="pt-BR"/>
        </w:rPr>
      </w:pPr>
      <w:r w:rsidRPr="00E16F9B">
        <w:rPr>
          <w:color w:val="000000"/>
          <w:lang w:val="pt-BR"/>
        </w:rPr>
        <w:t xml:space="preserve">1.1.1. </w:t>
      </w:r>
      <w:r w:rsidR="00357CE2">
        <w:rPr>
          <w:lang w:val="pt-BR"/>
        </w:rPr>
        <w:t xml:space="preserve">Arquitetura de </w:t>
      </w:r>
      <w:proofErr w:type="spellStart"/>
      <w:r w:rsidR="00357CE2">
        <w:rPr>
          <w:lang w:val="pt-BR"/>
        </w:rPr>
        <w:t>microsserviços</w:t>
      </w:r>
      <w:proofErr w:type="spellEnd"/>
    </w:p>
    <w:p w14:paraId="47513E95" w14:textId="77777777" w:rsidR="00357CE2" w:rsidRPr="00357CE2" w:rsidRDefault="00357CE2" w:rsidP="00357CE2">
      <w:pPr>
        <w:rPr>
          <w:lang w:eastAsia="en-US"/>
        </w:rPr>
      </w:pPr>
    </w:p>
    <w:p w14:paraId="092A9D06" w14:textId="0788C37A" w:rsidR="00682858" w:rsidRDefault="00682858" w:rsidP="0074518E">
      <w:pPr>
        <w:pStyle w:val="SemEspaamento"/>
        <w:rPr>
          <w:sz w:val="24"/>
          <w:szCs w:val="24"/>
        </w:rPr>
      </w:pPr>
      <w:r w:rsidRPr="00E16F9B">
        <w:rPr>
          <w:sz w:val="24"/>
          <w:szCs w:val="24"/>
        </w:rPr>
        <w:t xml:space="preserve">Os cabeçalhos de terceira ordem (subseção) devem ser alinhados junto à margem esquerda, digitados em negrito, sendo maiúscula apenas a primeira letra de cada palavra e o espaçamento anterior de 12 </w:t>
      </w:r>
      <w:proofErr w:type="spellStart"/>
      <w:r w:rsidRPr="00E16F9B">
        <w:rPr>
          <w:sz w:val="24"/>
          <w:szCs w:val="24"/>
        </w:rPr>
        <w:t>pt</w:t>
      </w:r>
      <w:proofErr w:type="spellEnd"/>
      <w:r w:rsidRPr="00E16F9B">
        <w:rPr>
          <w:sz w:val="24"/>
          <w:szCs w:val="24"/>
        </w:rPr>
        <w:t>. Devem ser numerados em arábicos, seguindo a sequ</w:t>
      </w:r>
      <w:r>
        <w:rPr>
          <w:sz w:val="24"/>
          <w:szCs w:val="24"/>
        </w:rPr>
        <w:t>ê</w:t>
      </w:r>
      <w:r w:rsidRPr="00E16F9B">
        <w:rPr>
          <w:sz w:val="24"/>
          <w:szCs w:val="24"/>
        </w:rPr>
        <w:t>ncia do número utilizado no título do cabeçalho de primeira</w:t>
      </w:r>
      <w:r>
        <w:rPr>
          <w:sz w:val="24"/>
          <w:szCs w:val="24"/>
        </w:rPr>
        <w:t xml:space="preserve"> e segunda </w:t>
      </w:r>
      <w:r w:rsidRPr="00E16F9B">
        <w:rPr>
          <w:sz w:val="24"/>
          <w:szCs w:val="24"/>
        </w:rPr>
        <w:t>ordem.</w:t>
      </w:r>
    </w:p>
    <w:p w14:paraId="53A9FCB4" w14:textId="01549393" w:rsidR="00357CE2" w:rsidRDefault="00357CE2" w:rsidP="00357CE2">
      <w:pPr>
        <w:pStyle w:val="SemEspaamento"/>
        <w:ind w:firstLine="0"/>
        <w:rPr>
          <w:sz w:val="24"/>
          <w:szCs w:val="24"/>
        </w:rPr>
      </w:pPr>
    </w:p>
    <w:p w14:paraId="4FC1BB44" w14:textId="4FF8E595" w:rsidR="00357CE2" w:rsidRDefault="00357CE2" w:rsidP="00357CE2">
      <w:pPr>
        <w:pStyle w:val="SubseoEBA"/>
        <w:jc w:val="both"/>
        <w:rPr>
          <w:lang w:val="pt-BR"/>
        </w:rPr>
      </w:pPr>
      <w:r w:rsidRPr="00E16F9B">
        <w:rPr>
          <w:color w:val="000000"/>
          <w:lang w:val="pt-BR"/>
        </w:rPr>
        <w:t>1.1.</w:t>
      </w:r>
      <w:r>
        <w:rPr>
          <w:color w:val="000000"/>
          <w:lang w:val="pt-BR"/>
        </w:rPr>
        <w:t>2</w:t>
      </w:r>
      <w:r w:rsidRPr="00E16F9B">
        <w:rPr>
          <w:color w:val="000000"/>
          <w:lang w:val="pt-BR"/>
        </w:rPr>
        <w:t xml:space="preserve">. </w:t>
      </w:r>
      <w:r>
        <w:rPr>
          <w:lang w:val="pt-BR"/>
        </w:rPr>
        <w:t xml:space="preserve">Arquitetura de </w:t>
      </w:r>
      <w:r>
        <w:rPr>
          <w:lang w:val="pt-BR"/>
        </w:rPr>
        <w:t>monolitos</w:t>
      </w:r>
    </w:p>
    <w:p w14:paraId="563A0D8C" w14:textId="77777777" w:rsidR="00357CE2" w:rsidRPr="00357CE2" w:rsidRDefault="00357CE2" w:rsidP="00357CE2">
      <w:pPr>
        <w:rPr>
          <w:lang w:eastAsia="en-US"/>
        </w:rPr>
      </w:pPr>
    </w:p>
    <w:p w14:paraId="24AE1D9C" w14:textId="0C2698A4" w:rsidR="00357CE2" w:rsidRPr="00E16F9B" w:rsidRDefault="00357CE2" w:rsidP="00357CE2">
      <w:pPr>
        <w:pStyle w:val="SemEspaamento"/>
        <w:ind w:firstLine="708"/>
        <w:rPr>
          <w:sz w:val="24"/>
          <w:szCs w:val="24"/>
        </w:rPr>
      </w:pPr>
      <w:r w:rsidRPr="00E16F9B">
        <w:rPr>
          <w:sz w:val="24"/>
          <w:szCs w:val="24"/>
        </w:rPr>
        <w:t>Os cabeçalhos</w:t>
      </w:r>
    </w:p>
    <w:p w14:paraId="42D697A4" w14:textId="77777777" w:rsidR="00682858" w:rsidRPr="00E16F9B" w:rsidRDefault="00682858" w:rsidP="00586A08">
      <w:pPr>
        <w:pStyle w:val="SemEspaamento"/>
        <w:rPr>
          <w:sz w:val="24"/>
          <w:szCs w:val="24"/>
        </w:rPr>
      </w:pPr>
    </w:p>
    <w:p w14:paraId="3D844BB7" w14:textId="14344B3D" w:rsidR="00682858" w:rsidRPr="00E16F9B" w:rsidRDefault="00682858" w:rsidP="00C35641">
      <w:pPr>
        <w:pStyle w:val="Subttulo"/>
        <w:rPr>
          <w:lang w:val="pt-BR"/>
        </w:rPr>
      </w:pPr>
      <w:r w:rsidRPr="00E16F9B">
        <w:rPr>
          <w:lang w:val="pt-BR"/>
        </w:rPr>
        <w:t xml:space="preserve">2. </w:t>
      </w:r>
      <w:r w:rsidR="004B07D8">
        <w:rPr>
          <w:lang w:val="pt-BR"/>
        </w:rPr>
        <w:t>metodologia</w:t>
      </w:r>
    </w:p>
    <w:p w14:paraId="47C12E04" w14:textId="2D84C9DD" w:rsidR="009E022E" w:rsidRPr="00092252" w:rsidRDefault="009E022E" w:rsidP="00092252">
      <w:pPr>
        <w:pStyle w:val="Citaes"/>
        <w:rPr>
          <w:szCs w:val="20"/>
        </w:rPr>
      </w:pPr>
    </w:p>
    <w:p w14:paraId="590F3415" w14:textId="77777777" w:rsidR="009E022E" w:rsidRPr="008E41D0" w:rsidRDefault="009E022E" w:rsidP="009E022E">
      <w:pPr>
        <w:pStyle w:val="Citaes"/>
        <w:spacing w:before="0" w:after="0" w:line="360" w:lineRule="auto"/>
        <w:rPr>
          <w:sz w:val="8"/>
        </w:rPr>
      </w:pPr>
    </w:p>
    <w:p w14:paraId="374DE14C" w14:textId="77777777" w:rsidR="00782070" w:rsidRPr="00105B59" w:rsidRDefault="00782070" w:rsidP="00C35641">
      <w:pPr>
        <w:pStyle w:val="SemEspaamento"/>
        <w:rPr>
          <w:sz w:val="24"/>
          <w:szCs w:val="24"/>
        </w:rPr>
      </w:pPr>
    </w:p>
    <w:p w14:paraId="41C8E804" w14:textId="764B6CC9" w:rsidR="00682858" w:rsidRDefault="00682858" w:rsidP="00C35641">
      <w:pPr>
        <w:pStyle w:val="Subttulo"/>
        <w:rPr>
          <w:lang w:val="pt-BR"/>
        </w:rPr>
      </w:pPr>
      <w:r w:rsidRPr="00E16F9B">
        <w:rPr>
          <w:lang w:val="pt-BR"/>
        </w:rPr>
        <w:t>6. REFERÊNCIAS</w:t>
      </w:r>
    </w:p>
    <w:p w14:paraId="5732E3D1" w14:textId="75366DF6" w:rsidR="006425E4" w:rsidRPr="006425E4" w:rsidRDefault="00CD756E" w:rsidP="006425E4">
      <w:pPr>
        <w:widowControl w:val="0"/>
        <w:autoSpaceDE w:val="0"/>
        <w:autoSpaceDN w:val="0"/>
        <w:adjustRightInd w:val="0"/>
        <w:rPr>
          <w:noProof/>
          <w:szCs w:val="24"/>
        </w:rPr>
      </w:pPr>
      <w:r>
        <w:rPr>
          <w:lang w:eastAsia="en-US"/>
        </w:rPr>
        <w:fldChar w:fldCharType="begin" w:fldLock="1"/>
      </w:r>
      <w:r>
        <w:rPr>
          <w:lang w:eastAsia="en-US"/>
        </w:rPr>
        <w:instrText xml:space="preserve">ADDIN Mendeley Bibliography CSL_BIBLIOGRAPHY </w:instrText>
      </w:r>
      <w:r>
        <w:rPr>
          <w:lang w:eastAsia="en-US"/>
        </w:rPr>
        <w:fldChar w:fldCharType="separate"/>
      </w:r>
      <w:r w:rsidR="006425E4" w:rsidRPr="006425E4">
        <w:rPr>
          <w:noProof/>
          <w:szCs w:val="24"/>
        </w:rPr>
        <w:t xml:space="preserve">CHIARADIA, Luiz Felipe Correa; MACEDO, Douglas Dyllon Jeronimo; DUTRA, Moisés Lima. Uma proposta de arquitetura de microsserviços aplicada em um sistema de CRM social. </w:t>
      </w:r>
      <w:r w:rsidR="006425E4" w:rsidRPr="006425E4">
        <w:rPr>
          <w:b/>
          <w:bCs/>
          <w:noProof/>
          <w:szCs w:val="24"/>
        </w:rPr>
        <w:t>Encontros Bibli: revista eletrônica de biblioteconomia e ciência da informação</w:t>
      </w:r>
      <w:r w:rsidR="006425E4" w:rsidRPr="006425E4">
        <w:rPr>
          <w:noProof/>
          <w:szCs w:val="24"/>
        </w:rPr>
        <w:t>, [</w:t>
      </w:r>
      <w:r w:rsidR="006425E4" w:rsidRPr="006425E4">
        <w:rPr>
          <w:i/>
          <w:iCs/>
          <w:noProof/>
          <w:szCs w:val="24"/>
        </w:rPr>
        <w:t>s. l.</w:t>
      </w:r>
      <w:r w:rsidR="006425E4" w:rsidRPr="006425E4">
        <w:rPr>
          <w:noProof/>
          <w:szCs w:val="24"/>
        </w:rPr>
        <w:t xml:space="preserve">], v. 23, n. 53, p. 147–159, 2018. </w:t>
      </w:r>
    </w:p>
    <w:p w14:paraId="565AA46A" w14:textId="77777777" w:rsidR="006425E4" w:rsidRPr="006425E4" w:rsidRDefault="006425E4" w:rsidP="006425E4">
      <w:pPr>
        <w:widowControl w:val="0"/>
        <w:autoSpaceDE w:val="0"/>
        <w:autoSpaceDN w:val="0"/>
        <w:adjustRightInd w:val="0"/>
        <w:rPr>
          <w:noProof/>
        </w:rPr>
      </w:pPr>
      <w:r w:rsidRPr="006425E4">
        <w:rPr>
          <w:noProof/>
          <w:szCs w:val="24"/>
        </w:rPr>
        <w:t xml:space="preserve">LOPES, Taylor Rodrigues. </w:t>
      </w:r>
      <w:r w:rsidRPr="006425E4">
        <w:rPr>
          <w:b/>
          <w:bCs/>
          <w:noProof/>
          <w:szCs w:val="24"/>
        </w:rPr>
        <w:t>Método de migração de sistemas monolíticos legados para a arquiteura de microsserviços</w:t>
      </w:r>
      <w:r w:rsidRPr="006425E4">
        <w:rPr>
          <w:noProof/>
          <w:szCs w:val="24"/>
        </w:rPr>
        <w:t>. 2021. 151 f.  - Universidade de Brasília, [</w:t>
      </w:r>
      <w:r w:rsidRPr="006425E4">
        <w:rPr>
          <w:i/>
          <w:iCs/>
          <w:noProof/>
          <w:szCs w:val="24"/>
        </w:rPr>
        <w:t>s. l.</w:t>
      </w:r>
      <w:r w:rsidRPr="006425E4">
        <w:rPr>
          <w:noProof/>
          <w:szCs w:val="24"/>
        </w:rPr>
        <w:t xml:space="preserve">], 2021. </w:t>
      </w:r>
    </w:p>
    <w:p w14:paraId="1D9DACC6" w14:textId="03CF54B3" w:rsidR="00682858" w:rsidRPr="00CD756E" w:rsidRDefault="00CD756E" w:rsidP="00CD756E">
      <w:pPr>
        <w:rPr>
          <w:lang w:eastAsia="en-US"/>
        </w:rPr>
      </w:pPr>
      <w:r>
        <w:rPr>
          <w:lang w:eastAsia="en-US"/>
        </w:rPr>
        <w:fldChar w:fldCharType="end"/>
      </w:r>
    </w:p>
    <w:sectPr w:rsidR="00682858" w:rsidRPr="00CD756E" w:rsidSect="00980514">
      <w:type w:val="continuous"/>
      <w:pgSz w:w="11907" w:h="16839" w:code="9"/>
      <w:pgMar w:top="2268" w:right="1134" w:bottom="1134" w:left="1134" w:header="567" w:footer="709" w:gutter="0"/>
      <w:cols w:space="84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8D10" w14:textId="77777777" w:rsidR="008C5270" w:rsidRDefault="008C5270">
      <w:r>
        <w:separator/>
      </w:r>
    </w:p>
  </w:endnote>
  <w:endnote w:type="continuationSeparator" w:id="0">
    <w:p w14:paraId="4721182C" w14:textId="77777777" w:rsidR="008C5270" w:rsidRDefault="008C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D5C6" w14:textId="77777777" w:rsidR="00682858" w:rsidRDefault="00682858" w:rsidP="00802D6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24F814" w14:textId="77777777" w:rsidR="00682858" w:rsidRDefault="0068285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77B09" w14:textId="7A576964" w:rsidR="00682858" w:rsidRPr="0043040B" w:rsidRDefault="00682858" w:rsidP="00F7203B">
    <w:pPr>
      <w:pStyle w:val="Rodap"/>
      <w:jc w:val="center"/>
      <w:rPr>
        <w:rFonts w:ascii="Arial" w:hAnsi="Arial" w:cs="Arial"/>
        <w:b/>
        <w:bCs/>
        <w:sz w:val="18"/>
        <w:szCs w:val="18"/>
      </w:rPr>
    </w:pPr>
    <w:r w:rsidRPr="0043040B">
      <w:rPr>
        <w:rFonts w:ascii="Arial" w:hAnsi="Arial" w:cs="Arial"/>
        <w:b/>
        <w:bCs/>
        <w:sz w:val="18"/>
        <w:szCs w:val="18"/>
      </w:rPr>
      <w:t>A</w:t>
    </w:r>
    <w:r w:rsidR="00393EDF">
      <w:rPr>
        <w:rFonts w:ascii="Arial" w:hAnsi="Arial" w:cs="Arial"/>
        <w:b/>
        <w:bCs/>
        <w:sz w:val="18"/>
        <w:szCs w:val="18"/>
      </w:rPr>
      <w:t xml:space="preserve">nais do </w:t>
    </w:r>
    <w:r>
      <w:rPr>
        <w:rFonts w:ascii="Arial" w:hAnsi="Arial" w:cs="Arial"/>
        <w:b/>
        <w:bCs/>
        <w:sz w:val="18"/>
        <w:szCs w:val="18"/>
      </w:rPr>
      <w:t>V</w:t>
    </w:r>
    <w:r w:rsidR="00980514">
      <w:rPr>
        <w:rFonts w:ascii="Arial" w:hAnsi="Arial" w:cs="Arial"/>
        <w:b/>
        <w:bCs/>
        <w:sz w:val="18"/>
        <w:szCs w:val="18"/>
      </w:rPr>
      <w:t>I</w:t>
    </w:r>
    <w:r w:rsidR="00B257E3">
      <w:rPr>
        <w:rFonts w:ascii="Arial" w:hAnsi="Arial" w:cs="Arial"/>
        <w:b/>
        <w:bCs/>
        <w:sz w:val="18"/>
        <w:szCs w:val="18"/>
      </w:rPr>
      <w:t>I</w:t>
    </w:r>
    <w:r w:rsidR="00326370">
      <w:rPr>
        <w:rFonts w:ascii="Arial" w:hAnsi="Arial" w:cs="Arial"/>
        <w:b/>
        <w:bCs/>
        <w:sz w:val="18"/>
        <w:szCs w:val="18"/>
      </w:rPr>
      <w:t>I</w:t>
    </w:r>
    <w:r w:rsidRPr="0043040B">
      <w:rPr>
        <w:rFonts w:ascii="Arial" w:hAnsi="Arial" w:cs="Arial"/>
        <w:b/>
        <w:bCs/>
        <w:sz w:val="18"/>
        <w:szCs w:val="18"/>
      </w:rPr>
      <w:t xml:space="preserve"> </w:t>
    </w:r>
    <w:proofErr w:type="spellStart"/>
    <w:r w:rsidRPr="0043040B">
      <w:rPr>
        <w:rFonts w:ascii="Arial" w:hAnsi="Arial" w:cs="Arial"/>
        <w:b/>
        <w:bCs/>
        <w:sz w:val="18"/>
        <w:szCs w:val="18"/>
      </w:rPr>
      <w:t>CIMA</w:t>
    </w:r>
    <w:r w:rsidR="004E7F36">
      <w:rPr>
        <w:rFonts w:ascii="Arial" w:hAnsi="Arial" w:cs="Arial"/>
        <w:b/>
        <w:bCs/>
        <w:sz w:val="18"/>
        <w:szCs w:val="18"/>
      </w:rPr>
      <w:t>T</w:t>
    </w:r>
    <w:r w:rsidRPr="0043040B">
      <w:rPr>
        <w:rFonts w:ascii="Arial" w:hAnsi="Arial" w:cs="Arial"/>
        <w:b/>
        <w:bCs/>
        <w:sz w:val="18"/>
        <w:szCs w:val="18"/>
      </w:rPr>
      <w:t>ech</w:t>
    </w:r>
    <w:proofErr w:type="spellEnd"/>
    <w:r w:rsidRPr="0043040B">
      <w:rPr>
        <w:rFonts w:ascii="Arial" w:hAnsi="Arial" w:cs="Arial"/>
        <w:b/>
        <w:bCs/>
        <w:sz w:val="18"/>
        <w:szCs w:val="18"/>
      </w:rPr>
      <w:t xml:space="preserve"> – </w:t>
    </w:r>
    <w:r w:rsidR="00326370">
      <w:rPr>
        <w:rFonts w:ascii="Arial" w:hAnsi="Arial" w:cs="Arial"/>
        <w:b/>
        <w:bCs/>
        <w:sz w:val="18"/>
        <w:szCs w:val="18"/>
      </w:rPr>
      <w:t>9</w:t>
    </w:r>
    <w:r w:rsidR="004E7F36">
      <w:rPr>
        <w:rFonts w:ascii="Arial" w:hAnsi="Arial" w:cs="Arial"/>
        <w:b/>
        <w:bCs/>
        <w:sz w:val="18"/>
        <w:szCs w:val="18"/>
      </w:rPr>
      <w:t>,10</w:t>
    </w:r>
    <w:r w:rsidR="00326370">
      <w:rPr>
        <w:rFonts w:ascii="Arial" w:hAnsi="Arial" w:cs="Arial"/>
        <w:b/>
        <w:bCs/>
        <w:sz w:val="18"/>
        <w:szCs w:val="18"/>
      </w:rPr>
      <w:t xml:space="preserve"> e 1</w:t>
    </w:r>
    <w:r w:rsidR="004E7F36">
      <w:rPr>
        <w:rFonts w:ascii="Arial" w:hAnsi="Arial" w:cs="Arial"/>
        <w:b/>
        <w:bCs/>
        <w:sz w:val="18"/>
        <w:szCs w:val="18"/>
      </w:rPr>
      <w:t>1</w:t>
    </w:r>
    <w:r w:rsidR="00980514">
      <w:rPr>
        <w:rFonts w:ascii="Arial" w:hAnsi="Arial" w:cs="Arial"/>
        <w:b/>
        <w:bCs/>
        <w:sz w:val="18"/>
        <w:szCs w:val="18"/>
      </w:rPr>
      <w:t xml:space="preserve"> de </w:t>
    </w:r>
    <w:r w:rsidR="00B257E3">
      <w:rPr>
        <w:rFonts w:ascii="Arial" w:hAnsi="Arial" w:cs="Arial"/>
        <w:b/>
        <w:bCs/>
        <w:sz w:val="18"/>
        <w:szCs w:val="18"/>
      </w:rPr>
      <w:t>novembr</w:t>
    </w:r>
    <w:r w:rsidR="00980514">
      <w:rPr>
        <w:rFonts w:ascii="Arial" w:hAnsi="Arial" w:cs="Arial"/>
        <w:b/>
        <w:bCs/>
        <w:sz w:val="18"/>
        <w:szCs w:val="18"/>
      </w:rPr>
      <w:t>o de 20</w:t>
    </w:r>
    <w:r w:rsidR="00B257E3">
      <w:rPr>
        <w:rFonts w:ascii="Arial" w:hAnsi="Arial" w:cs="Arial"/>
        <w:b/>
        <w:bCs/>
        <w:sz w:val="18"/>
        <w:szCs w:val="18"/>
      </w:rPr>
      <w:t>2</w:t>
    </w:r>
    <w:r w:rsidR="00326370">
      <w:rPr>
        <w:rFonts w:ascii="Arial" w:hAnsi="Arial" w:cs="Arial"/>
        <w:b/>
        <w:bCs/>
        <w:sz w:val="18"/>
        <w:szCs w:val="18"/>
      </w:rPr>
      <w:t>1</w:t>
    </w:r>
    <w:r w:rsidRPr="0043040B">
      <w:rPr>
        <w:rFonts w:ascii="Arial" w:hAnsi="Arial" w:cs="Arial"/>
        <w:b/>
        <w:bCs/>
        <w:sz w:val="18"/>
        <w:szCs w:val="18"/>
      </w:rPr>
      <w:t>, F</w:t>
    </w:r>
    <w:r w:rsidR="00176EDD">
      <w:rPr>
        <w:rFonts w:ascii="Arial" w:hAnsi="Arial" w:cs="Arial"/>
        <w:b/>
        <w:bCs/>
        <w:sz w:val="18"/>
        <w:szCs w:val="18"/>
      </w:rPr>
      <w:t>atec</w:t>
    </w:r>
    <w:r w:rsidRPr="0043040B">
      <w:rPr>
        <w:rFonts w:ascii="Arial" w:hAnsi="Arial" w:cs="Arial"/>
        <w:b/>
        <w:bCs/>
        <w:sz w:val="18"/>
        <w:szCs w:val="18"/>
      </w:rPr>
      <w:t xml:space="preserve"> São José dos Campos - SP.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910CB" w14:textId="77777777" w:rsidR="008C5270" w:rsidRDefault="008C5270">
      <w:r>
        <w:separator/>
      </w:r>
    </w:p>
  </w:footnote>
  <w:footnote w:type="continuationSeparator" w:id="0">
    <w:p w14:paraId="124DCB06" w14:textId="77777777" w:rsidR="008C5270" w:rsidRDefault="008C5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91BBB" w14:textId="77777777" w:rsidR="00682858" w:rsidRDefault="00682858" w:rsidP="00802D6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2398F9A" w14:textId="77777777" w:rsidR="00682858" w:rsidRDefault="004B07D8">
    <w:pPr>
      <w:pStyle w:val="Cabealho"/>
    </w:pPr>
    <w:r>
      <w:rPr>
        <w:noProof/>
        <w:lang w:val="en-US" w:eastAsia="en-US"/>
      </w:rPr>
      <w:pict w14:anchorId="5A3E1E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41.55pt;height:263.1pt;z-index:-251658240" o:allowincell="f">
          <v:imagedata r:id="rId1" o:title="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CC8FE" w14:textId="61F8E54B" w:rsidR="00682858" w:rsidRPr="00DB26CE" w:rsidRDefault="004E7B7B" w:rsidP="00DB26CE">
    <w:pPr>
      <w:pStyle w:val="Cabealho"/>
    </w:pPr>
    <w:r>
      <w:rPr>
        <w:noProof/>
      </w:rPr>
      <w:drawing>
        <wp:inline distT="0" distB="0" distL="0" distR="0" wp14:anchorId="46ED8C5E" wp14:editId="716244DE">
          <wp:extent cx="5829300" cy="11277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1127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B26CE" w:rsidRPr="00DB26CE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EAEEA" w14:textId="77777777" w:rsidR="00682858" w:rsidRDefault="004B07D8">
    <w:pPr>
      <w:pStyle w:val="Cabealho"/>
    </w:pPr>
    <w:r>
      <w:rPr>
        <w:noProof/>
        <w:lang w:val="en-US" w:eastAsia="en-US"/>
      </w:rPr>
      <w:pict w14:anchorId="23F733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left:0;text-align:left;margin-left:0;margin-top:0;width:441.55pt;height:263.1pt;z-index:-251659264" o:allowincell="f">
          <v:imagedata r:id="rId1" o:title="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8CD"/>
    <w:multiLevelType w:val="hybridMultilevel"/>
    <w:tmpl w:val="33967738"/>
    <w:lvl w:ilvl="0" w:tplc="173E169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FC74965"/>
    <w:multiLevelType w:val="multilevel"/>
    <w:tmpl w:val="34EEEFA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42D63C6B"/>
    <w:multiLevelType w:val="hybridMultilevel"/>
    <w:tmpl w:val="471EDA7C"/>
    <w:lvl w:ilvl="0" w:tplc="173E169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6E92E13"/>
    <w:multiLevelType w:val="hybridMultilevel"/>
    <w:tmpl w:val="1B609DCA"/>
    <w:lvl w:ilvl="0" w:tplc="02F24DB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1E825E7"/>
    <w:multiLevelType w:val="multilevel"/>
    <w:tmpl w:val="8110C5F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7E6D7A15"/>
    <w:multiLevelType w:val="hybridMultilevel"/>
    <w:tmpl w:val="F7F61C1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0930">
    <w:abstractNumId w:val="4"/>
  </w:num>
  <w:num w:numId="2" w16cid:durableId="1119839575">
    <w:abstractNumId w:val="1"/>
  </w:num>
  <w:num w:numId="3" w16cid:durableId="1616669128">
    <w:abstractNumId w:val="3"/>
  </w:num>
  <w:num w:numId="4" w16cid:durableId="271280580">
    <w:abstractNumId w:val="0"/>
  </w:num>
  <w:num w:numId="5" w16cid:durableId="403381335">
    <w:abstractNumId w:val="2"/>
  </w:num>
  <w:num w:numId="6" w16cid:durableId="956838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224"/>
    <w:rsid w:val="00017B06"/>
    <w:rsid w:val="00036C6F"/>
    <w:rsid w:val="000442F0"/>
    <w:rsid w:val="00055969"/>
    <w:rsid w:val="00092252"/>
    <w:rsid w:val="000B545C"/>
    <w:rsid w:val="000D193C"/>
    <w:rsid w:val="000D3B4C"/>
    <w:rsid w:val="00105B59"/>
    <w:rsid w:val="0011372F"/>
    <w:rsid w:val="00114582"/>
    <w:rsid w:val="0013579B"/>
    <w:rsid w:val="001569E7"/>
    <w:rsid w:val="00176EDD"/>
    <w:rsid w:val="001922BD"/>
    <w:rsid w:val="001A4B71"/>
    <w:rsid w:val="001A6CC3"/>
    <w:rsid w:val="001B0CFA"/>
    <w:rsid w:val="001E1A70"/>
    <w:rsid w:val="002174F7"/>
    <w:rsid w:val="00222A89"/>
    <w:rsid w:val="00247C2B"/>
    <w:rsid w:val="002653E5"/>
    <w:rsid w:val="0027648D"/>
    <w:rsid w:val="0028794E"/>
    <w:rsid w:val="00294287"/>
    <w:rsid w:val="002953F4"/>
    <w:rsid w:val="002A34F3"/>
    <w:rsid w:val="002B4209"/>
    <w:rsid w:val="002C5EEE"/>
    <w:rsid w:val="002D5A6B"/>
    <w:rsid w:val="002D6004"/>
    <w:rsid w:val="002E3AB1"/>
    <w:rsid w:val="002F5294"/>
    <w:rsid w:val="00310783"/>
    <w:rsid w:val="00326370"/>
    <w:rsid w:val="003543BC"/>
    <w:rsid w:val="00357CE2"/>
    <w:rsid w:val="003707AB"/>
    <w:rsid w:val="00386774"/>
    <w:rsid w:val="00393EDF"/>
    <w:rsid w:val="003958F5"/>
    <w:rsid w:val="003A25C8"/>
    <w:rsid w:val="003B656F"/>
    <w:rsid w:val="003D18F9"/>
    <w:rsid w:val="003D7374"/>
    <w:rsid w:val="0041090B"/>
    <w:rsid w:val="00413AF3"/>
    <w:rsid w:val="0043040B"/>
    <w:rsid w:val="004444E9"/>
    <w:rsid w:val="0046095B"/>
    <w:rsid w:val="004B07D8"/>
    <w:rsid w:val="004D54CB"/>
    <w:rsid w:val="004E6148"/>
    <w:rsid w:val="004E7B7B"/>
    <w:rsid w:val="004E7F36"/>
    <w:rsid w:val="00504B2C"/>
    <w:rsid w:val="00532924"/>
    <w:rsid w:val="0055541D"/>
    <w:rsid w:val="005677C6"/>
    <w:rsid w:val="005707DD"/>
    <w:rsid w:val="005825C4"/>
    <w:rsid w:val="00586A08"/>
    <w:rsid w:val="005B6C4E"/>
    <w:rsid w:val="005C3383"/>
    <w:rsid w:val="005E356F"/>
    <w:rsid w:val="00601224"/>
    <w:rsid w:val="00602EAD"/>
    <w:rsid w:val="006051CD"/>
    <w:rsid w:val="006425E4"/>
    <w:rsid w:val="00645EE2"/>
    <w:rsid w:val="0065678A"/>
    <w:rsid w:val="0065712D"/>
    <w:rsid w:val="00666577"/>
    <w:rsid w:val="00671E7D"/>
    <w:rsid w:val="00681915"/>
    <w:rsid w:val="00682858"/>
    <w:rsid w:val="0068706F"/>
    <w:rsid w:val="006956E3"/>
    <w:rsid w:val="006A1FC7"/>
    <w:rsid w:val="006A3985"/>
    <w:rsid w:val="006B420A"/>
    <w:rsid w:val="006C5DFC"/>
    <w:rsid w:val="006E3F3F"/>
    <w:rsid w:val="006F2CFC"/>
    <w:rsid w:val="007002C9"/>
    <w:rsid w:val="007064A8"/>
    <w:rsid w:val="007231B6"/>
    <w:rsid w:val="00733AFE"/>
    <w:rsid w:val="0074518E"/>
    <w:rsid w:val="00756D00"/>
    <w:rsid w:val="00766EC5"/>
    <w:rsid w:val="00771A2D"/>
    <w:rsid w:val="0077661B"/>
    <w:rsid w:val="00782070"/>
    <w:rsid w:val="007A1CDE"/>
    <w:rsid w:val="007A40B5"/>
    <w:rsid w:val="007E3841"/>
    <w:rsid w:val="007E51AF"/>
    <w:rsid w:val="007F2B8D"/>
    <w:rsid w:val="007F77AE"/>
    <w:rsid w:val="00802D68"/>
    <w:rsid w:val="00812524"/>
    <w:rsid w:val="00820AAD"/>
    <w:rsid w:val="00842005"/>
    <w:rsid w:val="00881575"/>
    <w:rsid w:val="00887CB1"/>
    <w:rsid w:val="00896718"/>
    <w:rsid w:val="00896862"/>
    <w:rsid w:val="008A31E7"/>
    <w:rsid w:val="008B37A0"/>
    <w:rsid w:val="008C1179"/>
    <w:rsid w:val="008C5270"/>
    <w:rsid w:val="008C7215"/>
    <w:rsid w:val="008F7987"/>
    <w:rsid w:val="00903C0D"/>
    <w:rsid w:val="009071F4"/>
    <w:rsid w:val="00914FA7"/>
    <w:rsid w:val="00916189"/>
    <w:rsid w:val="009206EC"/>
    <w:rsid w:val="00927B6B"/>
    <w:rsid w:val="0093535E"/>
    <w:rsid w:val="00947B21"/>
    <w:rsid w:val="00957B41"/>
    <w:rsid w:val="009745BF"/>
    <w:rsid w:val="00980514"/>
    <w:rsid w:val="009900C8"/>
    <w:rsid w:val="009A1365"/>
    <w:rsid w:val="009B4130"/>
    <w:rsid w:val="009C04C2"/>
    <w:rsid w:val="009C1129"/>
    <w:rsid w:val="009E022E"/>
    <w:rsid w:val="009E068B"/>
    <w:rsid w:val="009E46EA"/>
    <w:rsid w:val="009E4EB2"/>
    <w:rsid w:val="009F0C16"/>
    <w:rsid w:val="009F179E"/>
    <w:rsid w:val="009F4737"/>
    <w:rsid w:val="00A124F0"/>
    <w:rsid w:val="00A150B7"/>
    <w:rsid w:val="00A15752"/>
    <w:rsid w:val="00A3472A"/>
    <w:rsid w:val="00A51319"/>
    <w:rsid w:val="00A576A9"/>
    <w:rsid w:val="00A73448"/>
    <w:rsid w:val="00AB3CCB"/>
    <w:rsid w:val="00AC5626"/>
    <w:rsid w:val="00AC7D6E"/>
    <w:rsid w:val="00AD0644"/>
    <w:rsid w:val="00AD1ED4"/>
    <w:rsid w:val="00AD6D8D"/>
    <w:rsid w:val="00B257E3"/>
    <w:rsid w:val="00B25CFD"/>
    <w:rsid w:val="00B56786"/>
    <w:rsid w:val="00B65656"/>
    <w:rsid w:val="00B666FE"/>
    <w:rsid w:val="00B74F65"/>
    <w:rsid w:val="00B83ABB"/>
    <w:rsid w:val="00BA736A"/>
    <w:rsid w:val="00BB7A25"/>
    <w:rsid w:val="00BE3809"/>
    <w:rsid w:val="00BE6AC4"/>
    <w:rsid w:val="00BE7A57"/>
    <w:rsid w:val="00C037CA"/>
    <w:rsid w:val="00C12C02"/>
    <w:rsid w:val="00C171B9"/>
    <w:rsid w:val="00C249B1"/>
    <w:rsid w:val="00C3116F"/>
    <w:rsid w:val="00C35641"/>
    <w:rsid w:val="00C51D3A"/>
    <w:rsid w:val="00C558E6"/>
    <w:rsid w:val="00C6088D"/>
    <w:rsid w:val="00C62417"/>
    <w:rsid w:val="00C90DEE"/>
    <w:rsid w:val="00C9436E"/>
    <w:rsid w:val="00C9738D"/>
    <w:rsid w:val="00CA3689"/>
    <w:rsid w:val="00CA5F5A"/>
    <w:rsid w:val="00CB4900"/>
    <w:rsid w:val="00CB5AF3"/>
    <w:rsid w:val="00CC74DC"/>
    <w:rsid w:val="00CD10D1"/>
    <w:rsid w:val="00CD756E"/>
    <w:rsid w:val="00CE0A94"/>
    <w:rsid w:val="00CF04FD"/>
    <w:rsid w:val="00D03573"/>
    <w:rsid w:val="00D03E6A"/>
    <w:rsid w:val="00D10A3F"/>
    <w:rsid w:val="00D14AE2"/>
    <w:rsid w:val="00D16899"/>
    <w:rsid w:val="00D2012B"/>
    <w:rsid w:val="00D32BA0"/>
    <w:rsid w:val="00D3452A"/>
    <w:rsid w:val="00D35306"/>
    <w:rsid w:val="00D47389"/>
    <w:rsid w:val="00D62163"/>
    <w:rsid w:val="00D6240A"/>
    <w:rsid w:val="00D62D07"/>
    <w:rsid w:val="00D717D7"/>
    <w:rsid w:val="00D926A2"/>
    <w:rsid w:val="00D94B7B"/>
    <w:rsid w:val="00DB26CE"/>
    <w:rsid w:val="00DE1EEA"/>
    <w:rsid w:val="00E00806"/>
    <w:rsid w:val="00E045AD"/>
    <w:rsid w:val="00E111B9"/>
    <w:rsid w:val="00E16F9B"/>
    <w:rsid w:val="00E46836"/>
    <w:rsid w:val="00E643DB"/>
    <w:rsid w:val="00E948F5"/>
    <w:rsid w:val="00EB63ED"/>
    <w:rsid w:val="00EC7C86"/>
    <w:rsid w:val="00EE6B99"/>
    <w:rsid w:val="00EF3DB8"/>
    <w:rsid w:val="00F036CC"/>
    <w:rsid w:val="00F0787B"/>
    <w:rsid w:val="00F12748"/>
    <w:rsid w:val="00F4197C"/>
    <w:rsid w:val="00F47B30"/>
    <w:rsid w:val="00F55B9B"/>
    <w:rsid w:val="00F615AA"/>
    <w:rsid w:val="00F70436"/>
    <w:rsid w:val="00F7203B"/>
    <w:rsid w:val="00FA0A54"/>
    <w:rsid w:val="00FA7B7B"/>
    <w:rsid w:val="00FE2C6E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946ED99"/>
  <w15:docId w15:val="{C6DA8F6A-CC58-40D3-A9D3-046A092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 w:uiPriority="0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sumo EBA"/>
    <w:qFormat/>
    <w:rsid w:val="00CE0A94"/>
    <w:pPr>
      <w:ind w:left="567" w:right="567"/>
      <w:jc w:val="both"/>
    </w:pPr>
    <w:rPr>
      <w:lang w:val="pt-BR" w:eastAsia="pt-BR"/>
    </w:rPr>
  </w:style>
  <w:style w:type="paragraph" w:styleId="Ttulo3">
    <w:name w:val="heading 3"/>
    <w:basedOn w:val="Normal"/>
    <w:next w:val="Normal"/>
    <w:link w:val="Ttulo3Char"/>
    <w:uiPriority w:val="99"/>
    <w:qFormat/>
    <w:rsid w:val="00586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9"/>
    <w:semiHidden/>
    <w:rsid w:val="00586A08"/>
    <w:rPr>
      <w:rFonts w:ascii="Cambria" w:hAnsi="Cambria" w:cs="Cambria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BE380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13579B"/>
    <w:rPr>
      <w:lang w:val="pt-BR" w:eastAsia="pt-BR"/>
    </w:rPr>
  </w:style>
  <w:style w:type="paragraph" w:styleId="Rodap">
    <w:name w:val="footer"/>
    <w:basedOn w:val="Normal"/>
    <w:link w:val="RodapChar"/>
    <w:uiPriority w:val="99"/>
    <w:rsid w:val="00BE380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semiHidden/>
    <w:rsid w:val="0013579B"/>
    <w:rPr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BE3809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3579B"/>
    <w:rPr>
      <w:lang w:val="pt-BR" w:eastAsia="pt-BR"/>
    </w:rPr>
  </w:style>
  <w:style w:type="character" w:styleId="Hyperlink">
    <w:name w:val="Hyperlink"/>
    <w:basedOn w:val="Fontepargpadro"/>
    <w:rsid w:val="00BE3809"/>
    <w:rPr>
      <w:color w:val="0000FF"/>
      <w:u w:val="single"/>
    </w:rPr>
  </w:style>
  <w:style w:type="paragraph" w:styleId="Textoembloco">
    <w:name w:val="Block Text"/>
    <w:basedOn w:val="Normal"/>
    <w:uiPriority w:val="99"/>
    <w:rsid w:val="00BE3809"/>
    <w:pPr>
      <w:ind w:left="540" w:right="459"/>
    </w:pPr>
  </w:style>
  <w:style w:type="paragraph" w:styleId="Recuodecorpodetexto">
    <w:name w:val="Body Text Indent"/>
    <w:basedOn w:val="Normal"/>
    <w:link w:val="RecuodecorpodetextoChar"/>
    <w:uiPriority w:val="99"/>
    <w:rsid w:val="00BE3809"/>
    <w:pPr>
      <w:ind w:left="540"/>
    </w:pPr>
    <w:rPr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3579B"/>
    <w:rPr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BE3809"/>
    <w:pPr>
      <w:ind w:left="495"/>
    </w:pPr>
    <w:rPr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3579B"/>
    <w:rPr>
      <w:lang w:val="pt-BR" w:eastAsia="pt-BR"/>
    </w:rPr>
  </w:style>
  <w:style w:type="paragraph" w:styleId="NormalWeb">
    <w:name w:val="Normal (Web)"/>
    <w:basedOn w:val="Normal"/>
    <w:uiPriority w:val="99"/>
    <w:rsid w:val="00BE380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rte">
    <w:name w:val="Strong"/>
    <w:basedOn w:val="Fontepargpadro"/>
    <w:uiPriority w:val="99"/>
    <w:qFormat/>
    <w:rsid w:val="00BE380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rsid w:val="00F0787B"/>
    <w:rPr>
      <w:rFonts w:ascii="Tahoma" w:hAnsi="Tahoma" w:cs="Tahoma"/>
      <w:sz w:val="16"/>
      <w:szCs w:val="16"/>
      <w:lang w:val="en-US"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rsid w:val="00F0787B"/>
    <w:rPr>
      <w:rFonts w:ascii="Tahoma" w:hAnsi="Tahoma" w:cs="Tahoma"/>
      <w:sz w:val="16"/>
      <w:szCs w:val="16"/>
    </w:rPr>
  </w:style>
  <w:style w:type="paragraph" w:styleId="Ttulo">
    <w:name w:val="Title"/>
    <w:aliases w:val="Título EBA"/>
    <w:basedOn w:val="Normal"/>
    <w:next w:val="Normal"/>
    <w:link w:val="TtuloChar"/>
    <w:uiPriority w:val="99"/>
    <w:qFormat/>
    <w:rsid w:val="00CE0A94"/>
    <w:pPr>
      <w:ind w:left="0" w:right="0"/>
      <w:outlineLvl w:val="0"/>
    </w:pPr>
    <w:rPr>
      <w:b/>
      <w:bCs/>
      <w:kern w:val="28"/>
      <w:sz w:val="32"/>
      <w:szCs w:val="32"/>
      <w:lang w:val="en-US" w:eastAsia="en-US"/>
    </w:rPr>
  </w:style>
  <w:style w:type="character" w:customStyle="1" w:styleId="TtuloChar">
    <w:name w:val="Título Char"/>
    <w:aliases w:val="Título EBA Char"/>
    <w:basedOn w:val="Fontepargpadro"/>
    <w:link w:val="Ttulo"/>
    <w:uiPriority w:val="99"/>
    <w:rsid w:val="00CE0A94"/>
    <w:rPr>
      <w:rFonts w:eastAsia="Times New Roman"/>
      <w:b/>
      <w:bCs/>
      <w:kern w:val="28"/>
      <w:sz w:val="32"/>
      <w:szCs w:val="32"/>
    </w:rPr>
  </w:style>
  <w:style w:type="paragraph" w:styleId="Subttulo">
    <w:name w:val="Subtitle"/>
    <w:aliases w:val="Seção EBA"/>
    <w:basedOn w:val="Normal"/>
    <w:next w:val="Normal"/>
    <w:link w:val="SubttuloChar"/>
    <w:uiPriority w:val="99"/>
    <w:qFormat/>
    <w:rsid w:val="00586A08"/>
    <w:pPr>
      <w:spacing w:before="240" w:after="240"/>
      <w:ind w:left="0" w:right="0"/>
      <w:jc w:val="left"/>
      <w:outlineLvl w:val="1"/>
    </w:pPr>
    <w:rPr>
      <w:b/>
      <w:bCs/>
      <w:caps/>
      <w:sz w:val="24"/>
      <w:szCs w:val="24"/>
      <w:lang w:val="en-US" w:eastAsia="en-US"/>
    </w:rPr>
  </w:style>
  <w:style w:type="character" w:customStyle="1" w:styleId="SubttuloChar">
    <w:name w:val="Subtítulo Char"/>
    <w:aliases w:val="Seção EBA Char"/>
    <w:basedOn w:val="Fontepargpadro"/>
    <w:link w:val="Subttulo"/>
    <w:uiPriority w:val="99"/>
    <w:rsid w:val="00586A08"/>
    <w:rPr>
      <w:rFonts w:eastAsia="Times New Roman"/>
      <w:b/>
      <w:bCs/>
      <w:caps/>
      <w:sz w:val="24"/>
      <w:szCs w:val="24"/>
    </w:rPr>
  </w:style>
  <w:style w:type="paragraph" w:styleId="SemEspaamento">
    <w:name w:val="No Spacing"/>
    <w:aliases w:val="Texto EBA"/>
    <w:uiPriority w:val="99"/>
    <w:qFormat/>
    <w:rsid w:val="0065678A"/>
    <w:pPr>
      <w:ind w:firstLine="567"/>
      <w:jc w:val="both"/>
    </w:pPr>
    <w:rPr>
      <w:lang w:val="pt-BR" w:eastAsia="pt-BR"/>
    </w:rPr>
  </w:style>
  <w:style w:type="paragraph" w:customStyle="1" w:styleId="SubseoEBA">
    <w:name w:val="Subseção EBA"/>
    <w:basedOn w:val="Normal"/>
    <w:next w:val="Normal"/>
    <w:link w:val="SubseoEBAChar"/>
    <w:uiPriority w:val="99"/>
    <w:rsid w:val="00586A08"/>
    <w:pPr>
      <w:spacing w:before="240"/>
      <w:ind w:left="0" w:right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sub-subseoEBA">
    <w:name w:val="sub-subseção EBA"/>
    <w:basedOn w:val="Corpodetexto"/>
    <w:link w:val="sub-subseoEBAChar"/>
    <w:uiPriority w:val="99"/>
    <w:rsid w:val="00C35641"/>
    <w:pPr>
      <w:widowControl w:val="0"/>
      <w:spacing w:before="120"/>
      <w:ind w:left="0" w:right="0"/>
      <w:jc w:val="left"/>
    </w:pPr>
    <w:rPr>
      <w:rFonts w:ascii="Cambria" w:hAnsi="Cambria" w:cs="Cambria"/>
      <w:b/>
      <w:bCs/>
      <w:i/>
      <w:iCs/>
      <w:sz w:val="24"/>
      <w:szCs w:val="24"/>
      <w:u w:val="single"/>
      <w:lang w:val="en-US" w:eastAsia="en-US"/>
    </w:rPr>
  </w:style>
  <w:style w:type="character" w:customStyle="1" w:styleId="SubseoEBAChar">
    <w:name w:val="Subseção EBA Char"/>
    <w:link w:val="SubseoEBA"/>
    <w:uiPriority w:val="99"/>
    <w:rsid w:val="00586A08"/>
    <w:rPr>
      <w:b/>
      <w:bCs/>
      <w:sz w:val="24"/>
      <w:szCs w:val="24"/>
    </w:rPr>
  </w:style>
  <w:style w:type="paragraph" w:customStyle="1" w:styleId="TtuloFigEBA">
    <w:name w:val="Título Fig. EBA"/>
    <w:basedOn w:val="SemEspaamento"/>
    <w:uiPriority w:val="99"/>
    <w:rsid w:val="006C5DFC"/>
    <w:pPr>
      <w:spacing w:before="120" w:after="120"/>
      <w:ind w:firstLine="0"/>
      <w:jc w:val="center"/>
    </w:pPr>
    <w:rPr>
      <w:i/>
      <w:iCs/>
    </w:rPr>
  </w:style>
  <w:style w:type="character" w:customStyle="1" w:styleId="sub-subseoEBAChar">
    <w:name w:val="sub-subseção EBA Char"/>
    <w:link w:val="sub-subseoEBA"/>
    <w:uiPriority w:val="99"/>
    <w:rsid w:val="00C35641"/>
    <w:rPr>
      <w:rFonts w:ascii="Cambria" w:hAnsi="Cambria" w:cs="Cambria"/>
      <w:b/>
      <w:bCs/>
      <w:i/>
      <w:iCs/>
      <w:sz w:val="24"/>
      <w:szCs w:val="24"/>
      <w:u w:val="single"/>
    </w:rPr>
  </w:style>
  <w:style w:type="table" w:styleId="Tabelacomgrade">
    <w:name w:val="Table Grid"/>
    <w:basedOn w:val="Tabelanormal"/>
    <w:uiPriority w:val="99"/>
    <w:rsid w:val="0046095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rsid w:val="001E1A70"/>
  </w:style>
  <w:style w:type="character" w:styleId="Nmerodepgina">
    <w:name w:val="page number"/>
    <w:basedOn w:val="Fontepargpadro"/>
    <w:uiPriority w:val="99"/>
    <w:rsid w:val="00802D68"/>
  </w:style>
  <w:style w:type="paragraph" w:customStyle="1" w:styleId="Citaes">
    <w:name w:val="Citações"/>
    <w:basedOn w:val="Normal"/>
    <w:rsid w:val="009E022E"/>
    <w:pPr>
      <w:spacing w:before="240" w:after="240"/>
      <w:ind w:left="2268" w:right="0"/>
    </w:pPr>
    <w:rPr>
      <w:kern w:val="32"/>
      <w:sz w:val="2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903C0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3C0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3C0D"/>
    <w:rPr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3C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3C0D"/>
    <w:rPr>
      <w:b/>
      <w:bCs/>
      <w:sz w:val="20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914FA7"/>
    <w:pPr>
      <w:ind w:left="720"/>
      <w:contextualSpacing/>
    </w:pPr>
  </w:style>
  <w:style w:type="paragraph" w:styleId="Reviso">
    <w:name w:val="Revision"/>
    <w:hidden/>
    <w:uiPriority w:val="99"/>
    <w:semiHidden/>
    <w:rsid w:val="00914FA7"/>
    <w:rPr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za\Desktop\PASTAS\modelo_trabalhos_completos_EBA_I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E6235-4058-48FB-9D54-E0175CE7DE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1D2BF7-F3D7-40F4-AA7E-9ACBC6B64F83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customXml/itemProps3.xml><?xml version="1.0" encoding="utf-8"?>
<ds:datastoreItem xmlns:ds="http://schemas.openxmlformats.org/officeDocument/2006/customXml" ds:itemID="{557378FB-4FB2-4C7E-8CC1-8D628C53EE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D0375E-7819-49F9-B620-9E7018A4B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modelo_trabalhos_completos_EBA_IBA</Template>
  <TotalTime>110</TotalTime>
  <Pages>3</Pages>
  <Words>853</Words>
  <Characters>8099</Characters>
  <Application>Microsoft Office Word</Application>
  <DocSecurity>0</DocSecurity>
  <Lines>67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Aluno</dc:creator>
  <cp:keywords/>
  <dc:description/>
  <cp:lastModifiedBy>DANILO VERGINIO DA SILVA</cp:lastModifiedBy>
  <cp:revision>18</cp:revision>
  <cp:lastPrinted>2011-09-21T15:49:00Z</cp:lastPrinted>
  <dcterms:created xsi:type="dcterms:W3CDTF">2020-09-10T21:53:00Z</dcterms:created>
  <dcterms:modified xsi:type="dcterms:W3CDTF">2022-11-29T13:01:00Z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http://www.zotero.org/styles/apa-numeric-superscript-brackets</vt:lpwstr>
  </property>
  <property fmtid="{D5CDD505-2E9C-101B-9397-08002B2CF9AE}" pid="9" name="Mendeley Recent Style Name 3_1">
    <vt:lpwstr>American Psychological Association 7th edition (numeric, brackets)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http://www.zotero.org/styles/associacao-brasileira-de-normas-tecnicas-ufrgs</vt:lpwstr>
  </property>
  <property fmtid="{D5CDD505-2E9C-101B-9397-08002B2CF9AE}" pid="19" name="Mendeley Recent Style Name 8_1">
    <vt:lpwstr>Universidade Federal do Rio Grande do Sul - ABNT (autoria completa) (Português - Brasil)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771c183c-5a23-3851-8f8e-b6b014e4273f</vt:lpwstr>
  </property>
  <property fmtid="{D5CDD505-2E9C-101B-9397-08002B2CF9AE}" pid="24" name="Mendeley Citation Style_1">
    <vt:lpwstr>http://www.zotero.org/styles/associacao-brasileira-de-normas-tecnicas-ufrgs</vt:lpwstr>
  </property>
  <property fmtid="{D5CDD505-2E9C-101B-9397-08002B2CF9AE}" pid="25" name="ContentTypeId">
    <vt:lpwstr>0x0101006D54F16DBDEFCC489C6BFC29EE19875A</vt:lpwstr>
  </property>
</Properties>
</file>