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jqgjnkp4c0l" w:id="0"/>
      <w:bookmarkEnd w:id="0"/>
      <w:r w:rsidDel="00000000" w:rsidR="00000000" w:rsidRPr="00000000">
        <w:rPr>
          <w:rtl w:val="0"/>
        </w:rPr>
        <w:t xml:space="preserve">Trabalho Interdisciplinar: Aplicações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sz w:val="52"/>
          <w:szCs w:val="52"/>
        </w:rPr>
      </w:pPr>
      <w:bookmarkStart w:colFirst="0" w:colLast="0" w:name="_w4bzyrbso02y" w:id="1"/>
      <w:bookmarkEnd w:id="1"/>
      <w:r w:rsidDel="00000000" w:rsidR="00000000" w:rsidRPr="00000000">
        <w:rPr>
          <w:sz w:val="52"/>
          <w:szCs w:val="52"/>
          <w:rtl w:val="0"/>
        </w:rPr>
        <w:t xml:space="preserve">Achados e Perdidos</w:t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bookmarkStart w:colFirst="0" w:colLast="0" w:name="_n7h932oavjg1" w:id="2"/>
      <w:bookmarkEnd w:id="2"/>
      <w:r w:rsidDel="00000000" w:rsidR="00000000" w:rsidRPr="00000000">
        <w:rPr>
          <w:rtl w:val="0"/>
        </w:rPr>
        <w:t xml:space="preserve">Sprint 1 - Documentação do Projeto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Grupo 8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