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B3F"/>
          <w:sz w:val="36"/>
        </w:rPr>
        <w:t>PAQUETE DE SKILL PARA AUDITORÍAS INTERNAS DE CALIDAD</w:t>
      </w:r>
    </w:p>
    <w:p>
      <w:pPr>
        <w:jc w:val="center"/>
      </w:pPr>
      <w:r>
        <w:rPr>
          <w:rFonts w:ascii="Arial" w:hAnsi="Arial"/>
          <w:b/>
          <w:color w:val="5E7A31"/>
          <w:sz w:val="24"/>
        </w:rPr>
        <w:t>Uso de IA como apoyo al equipo auditor — Combarranquilla</w:t>
      </w:r>
    </w:p>
    <w:p>
      <w:pPr>
        <w:jc w:val="center"/>
      </w:pPr>
      <w:r>
        <w:rPr>
          <w:rFonts w:ascii="Arial" w:hAnsi="Arial"/>
          <w:i/>
          <w:sz w:val="20"/>
        </w:rPr>
        <w:t>Versión base para compartir y adaptar por el equipo de auditorías</w:t>
      </w:r>
    </w:p>
    <w:p>
      <w:pPr>
        <w:pStyle w:val="Heading1"/>
      </w:pPr>
      <w:r>
        <w:rPr>
          <w:rFonts w:ascii="Arial" w:hAnsi="Arial"/>
          <w:color w:val="006B3F"/>
        </w:rPr>
        <w:t>1. Propósito del paquete</w:t>
      </w:r>
    </w:p>
    <w:p>
      <w:pPr>
        <w:spacing w:after="120" w:line="259" w:lineRule="auto"/>
      </w:pPr>
      <w:r>
        <w:rPr>
          <w:rFonts w:ascii="Arial" w:hAnsi="Arial"/>
          <w:sz w:val="20"/>
        </w:rPr>
        <w:t>Este paquete permite estandarizar la forma en que el equipo auditor usa IA para preparar auditorías, revisar documentos, analizar riesgos, formular preguntas, evaluar acciones correctivas y redactar informes. Está pensado para mejorar el análisis sin reemplazar el juicio auditor ni generar cargas innecesarias a los procesos auditados.</w:t>
      </w:r>
    </w:p>
    <w:p>
      <w:pPr>
        <w:spacing w:after="120" w:line="259" w:lineRule="auto"/>
      </w:pPr>
      <w:r>
        <w:rPr>
          <w:rFonts w:ascii="Arial" w:hAnsi="Arial"/>
          <w:sz w:val="20"/>
        </w:rPr>
        <w:t>El enfoque parte del ciclo PHVA, la revisión de evidencias, el seguimiento a acciones, la gestión de riesgos y oportunidades, el análisis de indicadores y la mejora continua.</w:t>
      </w:r>
    </w:p>
    <w:p>
      <w:pPr>
        <w:pStyle w:val="Heading1"/>
      </w:pPr>
      <w:r>
        <w:rPr>
          <w:rFonts w:ascii="Arial" w:hAnsi="Arial"/>
          <w:color w:val="006B3F"/>
        </w:rPr>
        <w:t>2. Regla principal de uso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No inventar datos, cifras, fechas, responsables, evidencias, fuentes ni conclusiones.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Trabajar únicamente con los documentos entregados y con lo evidenciado en entrevista o registros.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Separar siempre hecho, evidencia, análisis, riesgo, criterio y recomendación.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No convertir cualquier debilidad en no conformidad. Clasificar con criterio: no conformidad, observación, aspecto por mejorar, fortaleza u oportunidad.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No recomendar más trabajo administrativo si no agrega control, trazabilidad, eficacia o reducción de riesgo.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No usar recomendaciones genéricas como 'capacitar', 'socializar' o 'actualizar procedimiento' sin explicar el problema real que resuelve.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Mantener lenguaje institucional, objetivo, claro y respetuoso con el auditado.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Validar eficacia: una acción no está cerrada solo porque se ejecutó; debe demostrarse que controló la causa o redujo la recurrencia.</w:t>
      </w:r>
    </w:p>
    <w:p>
      <w:pPr>
        <w:pStyle w:val="Heading1"/>
      </w:pPr>
      <w:r>
        <w:rPr>
          <w:rFonts w:ascii="Arial" w:hAnsi="Arial"/>
          <w:color w:val="006B3F"/>
        </w:rPr>
        <w:t>3. Flujo de trabajo del auditor con apoyo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5184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Qué debe producir la IA con apoyo del auditor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Preparación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Revisar plan, informe anterior, acciones, caracterización, riesgos, oportunidades, indicadores, PQRSF y documentos del proceso.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Ejecución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Realizar entrevistas sencillas, solicitar evidencias, revisar muestras y contrastar procedimiento vs práctica real.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Análisis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Separar criterio, condición, evidencia, causa probable, riesgo e impacto. Clasificar con criterio.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Informe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Redactar resultados claros, útiles y soportados. Evitar recomendaciones genéricas o sin valor.</w:t>
            </w:r>
          </w:p>
        </w:tc>
      </w:tr>
    </w:tbl>
    <w:p>
      <w:pPr>
        <w:pStyle w:val="Heading1"/>
      </w:pPr>
      <w:r>
        <w:rPr>
          <w:rFonts w:ascii="Arial" w:hAnsi="Arial"/>
          <w:color w:val="006B3F"/>
        </w:rPr>
        <w:t>4. Prompt maestro para iniciar una auditoría</w:t>
      </w:r>
    </w:p>
    <w:p>
      <w:r>
        <w:rPr>
          <w:rFonts w:ascii="Consolas" w:hAnsi="Consolas"/>
          <w:sz w:val="17"/>
        </w:rPr>
        <w:t>Actúa como equipo auditor interno de calidad, con enfoque ISO 9001, ISO 19011, PHVA, gestión de riesgos, evidencia objetiva y mejora continua.</w:t>
        <w:br/>
        <w:br/>
        <w:t>Voy a entregarte documentos de una auditoría. Analízalos sin inventar información. Separa hechos, evidencias, riesgos, oportunidades de mejora y preguntas pendientes. No generes recomendaciones genéricas ni agregues trabajo innecesario al proceso auditado.</w:t>
        <w:br/>
        <w:br/>
        <w:t>Entrega:</w:t>
        <w:br/>
        <w:t>1. mapa del proceso auditado;</w:t>
        <w:br/>
        <w:t>2. focos de auditoría por riesgo;</w:t>
        <w:br/>
        <w:t>3. documentos y evidencias clave a revisar;</w:t>
        <w:br/>
        <w:t>4. preguntas por involucrado;</w:t>
        <w:br/>
        <w:t>5. muestra sugerida;</w:t>
        <w:br/>
        <w:t>6. acciones abiertas a seguir;</w:t>
        <w:br/>
        <w:t>7. posibles riesgos no cubiertos;</w:t>
        <w:br/>
        <w:t>8. oportunidades de mejora que realmente aporten valor;</w:t>
        <w:br/>
        <w:t>9. advertencias sobre datos no verificados.</w:t>
        <w:br/>
        <w:br/>
        <w:t>Si falta información crítica, marca `por verificar`.</w:t>
      </w:r>
    </w:p>
    <w:p>
      <w:pPr>
        <w:pStyle w:val="Heading1"/>
      </w:pPr>
      <w:r>
        <w:rPr>
          <w:rFonts w:ascii="Arial" w:hAnsi="Arial"/>
          <w:color w:val="006B3F"/>
        </w:rPr>
        <w:t>5. Preguntas universales de auditoría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¿Cómo se hace esta actividad en la práctica?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¿Qué puede salir mal en esta parte del proceso?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¿Cómo se dan cuenta si ocurre un error?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¿Qué control evita que el error avance?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¿Dónde queda la evidencia?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¿Quién revisa o aprueba?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¿Qué depende de otra área?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¿Qué casos se escalan?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¿Qué se ha repetido en quejas, errores o devoluciones?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¿Qué mejora ayudaría sin aumentar carga operativa?</w:t>
      </w:r>
    </w:p>
    <w:p>
      <w:pPr>
        <w:pStyle w:val="Heading1"/>
      </w:pPr>
      <w:r>
        <w:rPr>
          <w:rFonts w:ascii="Arial" w:hAnsi="Arial"/>
          <w:color w:val="006B3F"/>
        </w:rPr>
        <w:t>6. Matriz rápida para análisis de hallazgos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728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1728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1728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Riesgo/impacto</w:t>
            </w:r>
          </w:p>
        </w:tc>
        <w:tc>
          <w:tcPr>
            <w:tcW w:type="dxa" w:w="1728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Clasificación</w:t>
            </w:r>
          </w:p>
        </w:tc>
        <w:tc>
          <w:tcPr>
            <w:tcW w:type="dxa" w:w="1728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Recomendación útil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006B3F"/>
        </w:rPr>
        <w:t>7. Criterio para decidir si una mejora aporta valor</w:t>
      </w:r>
    </w:p>
    <w:p>
      <w:pPr>
        <w:spacing w:after="120" w:line="259" w:lineRule="auto"/>
      </w:pPr>
      <w:r>
        <w:rPr>
          <w:rFonts w:ascii="Arial" w:hAnsi="Arial"/>
          <w:sz w:val="20"/>
        </w:rPr>
        <w:t>Una oportunidad de mejora debe reducir riesgo, mejorar trazabilidad, fortalecer evidencia, eliminar reprocesos, mejorar control, elevar la experiencia del usuario o facilitar el cierre eficaz de acciones. Si no cumple al menos uno de esos puntos, probablemente no debe incluirse.</w:t>
      </w:r>
    </w:p>
    <w:p>
      <w:pPr>
        <w:pStyle w:val="Heading1"/>
      </w:pPr>
      <w:r>
        <w:rPr>
          <w:rFonts w:ascii="Arial" w:hAnsi="Arial"/>
          <w:color w:val="006B3F"/>
        </w:rPr>
        <w:t>8. Paquete de archivos incluidos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184"/>
            <w:vAlign w:val="center"/>
            <w:shd w:fill="006B3F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SKILL.md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Modo maestro para usar con IA.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PROMPTS_AUDITORIA.md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Prompts listos para cada fase.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CHECKLIST_ISO9001.md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Preguntas guía por enfoque PHVA/ISO 9001.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GUIA_ANALISIS_DOCUMENTAL.md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Método de revisión documental.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GUIA_ENTREVISTAS.md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Preguntas sencillas por tipo de rol.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MATRICES_Y_PLANTILLAS.md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Tablas y redacciones base.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GUIA_HALLAZGOS_E_INFORME.md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Clasificación y redacción de resultados.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USO_SEGURO_IA.md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Confidencialidad y límites.</w:t>
            </w:r>
          </w:p>
        </w:tc>
      </w:tr>
    </w:tbl>
    <w:p>
      <w:pPr>
        <w:pStyle w:val="Heading1"/>
      </w:pPr>
      <w:r>
        <w:rPr>
          <w:rFonts w:ascii="Arial" w:hAnsi="Arial"/>
          <w:color w:val="006B3F"/>
        </w:rPr>
        <w:t>9. Nota para el equipo auditor</w:t>
      </w:r>
    </w:p>
    <w:p>
      <w:pPr>
        <w:spacing w:after="120" w:line="259" w:lineRule="auto"/>
      </w:pPr>
      <w:r>
        <w:rPr>
          <w:rFonts w:ascii="Arial" w:hAnsi="Arial"/>
          <w:sz w:val="20"/>
        </w:rPr>
        <w:t>Este paquete debe entenderse como una ayuda metodológica. La IA puede organizar, comparar, proponer preguntas y mejorar redacción, pero toda conclusión debe validarse con evidencia objetiva, criterio aplicable y juicio del auditor.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Paquete de skill auditoría interna de calidad — uso interno equipo auditor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