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DD70B" w14:textId="77777777" w:rsidR="0044408A" w:rsidRPr="0044408A" w:rsidRDefault="0044408A" w:rsidP="0044408A">
      <w:r w:rsidRPr="0044408A">
        <w:rPr>
          <w:b/>
          <w:bCs/>
        </w:rPr>
        <w:t>Capítulo 4: Campo Eléctrico</w:t>
      </w:r>
    </w:p>
    <w:p w14:paraId="106F9D89" w14:textId="77777777" w:rsidR="0044408A" w:rsidRPr="0044408A" w:rsidRDefault="0044408A" w:rsidP="0044408A">
      <w:r w:rsidRPr="0044408A">
        <w:rPr>
          <w:b/>
          <w:bCs/>
        </w:rPr>
        <w:t>Conceptos:</w:t>
      </w:r>
    </w:p>
    <w:p w14:paraId="24FB50C3" w14:textId="77777777" w:rsidR="0044408A" w:rsidRPr="0044408A" w:rsidRDefault="0044408A" w:rsidP="0044408A">
      <w:pPr>
        <w:numPr>
          <w:ilvl w:val="0"/>
          <w:numId w:val="1"/>
        </w:numPr>
      </w:pPr>
      <w:r w:rsidRPr="0044408A">
        <w:rPr>
          <w:b/>
          <w:bCs/>
        </w:rPr>
        <w:t>Carga eléctrica y ley de Coulomb</w:t>
      </w:r>
      <w:r w:rsidRPr="0044408A">
        <w:t>:</w:t>
      </w:r>
    </w:p>
    <w:p w14:paraId="585600F6" w14:textId="77777777" w:rsidR="0044408A" w:rsidRPr="0044408A" w:rsidRDefault="0044408A" w:rsidP="0044408A">
      <w:pPr>
        <w:numPr>
          <w:ilvl w:val="1"/>
          <w:numId w:val="1"/>
        </w:numPr>
      </w:pPr>
      <w:r w:rsidRPr="0044408A">
        <w:t>Las cargas eléctricas generan campos eléctricos.</w:t>
      </w:r>
    </w:p>
    <w:p w14:paraId="766FB914" w14:textId="77777777" w:rsidR="0044408A" w:rsidRPr="0044408A" w:rsidRDefault="0044408A" w:rsidP="0044408A">
      <w:pPr>
        <w:numPr>
          <w:ilvl w:val="1"/>
          <w:numId w:val="1"/>
        </w:numPr>
      </w:pPr>
      <w:r w:rsidRPr="0044408A">
        <w:t>Cargas opuestas se atraen; cargas iguales se repelen.</w:t>
      </w:r>
    </w:p>
    <w:p w14:paraId="371C1AB2" w14:textId="1CFD4039" w:rsidR="0044408A" w:rsidRPr="0044408A" w:rsidRDefault="0044408A" w:rsidP="0044408A">
      <w:pPr>
        <w:numPr>
          <w:ilvl w:val="1"/>
          <w:numId w:val="1"/>
        </w:numPr>
      </w:pPr>
      <w:r w:rsidRPr="0044408A">
        <w:t>En 2D, el campo eléctrico disminuye como 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9019FD">
        <w:t xml:space="preserve"> </w:t>
      </w:r>
      <w:r w:rsidRPr="0044408A">
        <w:rPr>
          <w:rFonts w:ascii="Arial" w:hAnsi="Arial" w:cs="Arial"/>
        </w:rPr>
        <w:t>​</w:t>
      </w:r>
      <w:r w:rsidRPr="0044408A">
        <w:t>; en 3D, como 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.</m:t>
        </m:r>
      </m:oMath>
    </w:p>
    <w:p w14:paraId="4C38DDD4" w14:textId="77777777" w:rsidR="0044408A" w:rsidRPr="0044408A" w:rsidRDefault="0044408A" w:rsidP="0044408A">
      <w:pPr>
        <w:numPr>
          <w:ilvl w:val="0"/>
          <w:numId w:val="1"/>
        </w:numPr>
      </w:pPr>
      <w:r w:rsidRPr="0044408A">
        <w:rPr>
          <w:b/>
          <w:bCs/>
        </w:rPr>
        <w:t>Principio de superposición</w:t>
      </w:r>
      <w:r w:rsidRPr="0044408A">
        <w:t>:</w:t>
      </w:r>
    </w:p>
    <w:p w14:paraId="3CA2EC93" w14:textId="77777777" w:rsidR="0044408A" w:rsidRPr="0044408A" w:rsidRDefault="0044408A" w:rsidP="0044408A">
      <w:pPr>
        <w:numPr>
          <w:ilvl w:val="1"/>
          <w:numId w:val="1"/>
        </w:numPr>
      </w:pPr>
      <w:r w:rsidRPr="0044408A">
        <w:t>El campo eléctrico total es la suma vectorial de los campos individuales generados por cada carga.</w:t>
      </w:r>
    </w:p>
    <w:p w14:paraId="515AA615" w14:textId="77777777" w:rsidR="0044408A" w:rsidRPr="0044408A" w:rsidRDefault="0044408A" w:rsidP="0044408A">
      <w:pPr>
        <w:numPr>
          <w:ilvl w:val="0"/>
          <w:numId w:val="1"/>
        </w:numPr>
      </w:pPr>
      <w:r w:rsidRPr="0044408A">
        <w:rPr>
          <w:b/>
          <w:bCs/>
        </w:rPr>
        <w:t>Ley de Gauss</w:t>
      </w:r>
      <w:r w:rsidRPr="0044408A">
        <w:t>:</w:t>
      </w:r>
    </w:p>
    <w:p w14:paraId="1DA255F0" w14:textId="77777777" w:rsidR="0044408A" w:rsidRPr="0044408A" w:rsidRDefault="0044408A" w:rsidP="0044408A">
      <w:pPr>
        <w:numPr>
          <w:ilvl w:val="1"/>
          <w:numId w:val="1"/>
        </w:numPr>
      </w:pPr>
      <w:r w:rsidRPr="0044408A">
        <w:t>El flujo eléctrico a través de una superficie cerrada es proporcional a la carga encerrada.</w:t>
      </w:r>
    </w:p>
    <w:p w14:paraId="77C797A6" w14:textId="598EA260" w:rsidR="0044408A" w:rsidRPr="0044408A" w:rsidRDefault="0044408A" w:rsidP="0044408A">
      <w:pPr>
        <w:numPr>
          <w:ilvl w:val="1"/>
          <w:numId w:val="1"/>
        </w:numPr>
      </w:pPr>
      <w:r w:rsidRPr="0044408A">
        <w:t>Forma integral: </w:t>
      </w:r>
      <m:oMath>
        <m:nary>
          <m:naryPr>
            <m:chr m:val="∮"/>
            <m:subHide m:val="1"/>
            <m:supHide m:val="1"/>
            <m:ctrlPr>
              <w:rPr>
                <w:rFonts w:ascii="Cambria Math" w:hAnsi="Cambria Math" w:cs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Cambria Math"/>
              </w:rPr>
              <m:t>E</m:t>
            </m:r>
          </m:e>
        </m:nary>
        <m:r>
          <m:rPr>
            <m:sty m:val="p"/>
          </m:rPr>
          <w:rPr>
            <w:rFonts w:ascii="Cambria Math" w:hAnsi="Cambria Math" w:cs="Cambria Math"/>
          </w:rPr>
          <m:t>⋅</m:t>
        </m:r>
        <m:r>
          <w:rPr>
            <w:rFonts w:ascii="Cambria Math" w:hAnsi="Cambria Math" w:cs="Cambria Math"/>
          </w:rPr>
          <m:t> </m:t>
        </m:r>
        <m:r>
          <m:rPr>
            <m:sty m:val="p"/>
          </m:rPr>
          <w:rPr>
            <w:rFonts w:ascii="Cambria Math" w:hAnsi="Cambria Math" w:cs="Cambria Math"/>
          </w:rPr>
          <m:t>dA</m:t>
        </m:r>
        <m:r>
          <w:rPr>
            <w:rFonts w:ascii="Cambria Math" w:hAnsi="Cambria Math" w:cs="Cambria Math"/>
          </w:rPr>
          <m:t>=</m:t>
        </m:r>
        <m:r>
          <m:rPr>
            <m:sty m:val="p"/>
          </m:rPr>
          <w:rPr>
            <w:rFonts w:ascii="Cambria Math" w:hAnsi="Cambria Math" w:cs="Cambria Math"/>
          </w:rPr>
          <m:t>ε</m:t>
        </m:r>
        <m:r>
          <w:rPr>
            <w:rFonts w:ascii="Cambria Math" w:hAnsi="Cambria Math" w:cs="Cambria Math"/>
          </w:rPr>
          <m:t>0​qenc​​</m:t>
        </m:r>
      </m:oMath>
    </w:p>
    <w:p w14:paraId="3F11B5BD" w14:textId="7AA93759" w:rsidR="0044408A" w:rsidRPr="0044408A" w:rsidRDefault="0044408A" w:rsidP="0044408A">
      <w:pPr>
        <w:numPr>
          <w:ilvl w:val="1"/>
          <w:numId w:val="1"/>
        </w:numPr>
      </w:pPr>
      <w:r w:rsidRPr="0044408A">
        <w:t>Forma diferencial: </w:t>
      </w:r>
      <m:oMath>
        <m:r>
          <m:rPr>
            <m:sty m:val="p"/>
          </m:rPr>
          <w:rPr>
            <w:rFonts w:ascii="Cambria Math" w:hAnsi="Cambria Math" w:cs="Cambria Math"/>
          </w:rPr>
          <m:t>∇⋅</m:t>
        </m:r>
        <m:acc>
          <m:accPr>
            <m:chr m:val="⃗"/>
            <m:ctrlPr>
              <w:rPr>
                <w:rFonts w:ascii="Cambria Math" w:hAnsi="Cambria Math" w:cs="Cambria Math"/>
              </w:rPr>
            </m:ctrlPr>
          </m:accPr>
          <m:e>
            <m:r>
              <w:rPr>
                <w:rFonts w:ascii="Cambria Math" w:hAnsi="Cambria Math" w:cs="Cambria Math"/>
              </w:rPr>
              <m:t>E</m:t>
            </m:r>
          </m:e>
        </m:acc>
        <m: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ρ</m:t>
            </m:r>
            <m:ctrlPr>
              <w:rPr>
                <w:rFonts w:ascii="Cambria Math" w:hAnsi="Cambria Math" w:cs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ε</m:t>
                </m:r>
              </m:e>
              <m:sub>
                <m:r>
                  <w:rPr>
                    <w:rFonts w:ascii="Cambria Math" w:hAnsi="Cambria Math" w:cs="Cambria Math"/>
                  </w:rPr>
                  <m:t>0</m:t>
                </m:r>
              </m:sub>
            </m:sSub>
            <m:ctrlPr>
              <w:rPr>
                <w:rFonts w:ascii="Cambria Math" w:hAnsi="Cambria Math" w:cs="Cambria Math"/>
                <w:i/>
              </w:rPr>
            </m:ctrlPr>
          </m:den>
        </m:f>
      </m:oMath>
    </w:p>
    <w:p w14:paraId="2575E602" w14:textId="77777777" w:rsidR="0044408A" w:rsidRPr="0044408A" w:rsidRDefault="0044408A" w:rsidP="0044408A">
      <w:r w:rsidRPr="0044408A">
        <w:rPr>
          <w:b/>
          <w:bCs/>
        </w:rPr>
        <w:t>Modelos Matemáticos:</w:t>
      </w:r>
    </w:p>
    <w:p w14:paraId="3705A61B" w14:textId="77777777" w:rsidR="0044408A" w:rsidRPr="0044408A" w:rsidRDefault="0044408A" w:rsidP="0044408A">
      <w:pPr>
        <w:numPr>
          <w:ilvl w:val="0"/>
          <w:numId w:val="2"/>
        </w:numPr>
      </w:pPr>
      <w:r w:rsidRPr="0044408A">
        <w:rPr>
          <w:b/>
          <w:bCs/>
        </w:rPr>
        <w:t>Campo de una carga puntual (2D)</w:t>
      </w:r>
      <w:r w:rsidRPr="0044408A">
        <w:t>:</w:t>
      </w:r>
    </w:p>
    <w:p w14:paraId="7FE95399" w14:textId="77777777" w:rsidR="0044408A" w:rsidRPr="0044408A" w:rsidRDefault="0044408A" w:rsidP="0044408A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es-CO"/>
          <w14:ligatures w14:val="none"/>
        </w:rPr>
      </w:pPr>
      <w:r w:rsidRPr="0044408A">
        <w:rPr>
          <w:rFonts w:ascii="Roboto Mono" w:eastAsia="Times New Roman" w:hAnsi="Roboto Mono" w:cs="Courier New"/>
          <w:color w:val="FFFFFF"/>
          <w:kern w:val="0"/>
          <w:sz w:val="19"/>
          <w:szCs w:val="19"/>
          <w:lang w:eastAsia="es-CO"/>
          <w14:ligatures w14:val="none"/>
        </w:rPr>
        <w:t xml:space="preserve"> \[</w:t>
      </w:r>
    </w:p>
    <w:p w14:paraId="6866A5A2" w14:textId="0A40BDFD" w:rsidR="0044408A" w:rsidRPr="0044408A" w:rsidRDefault="00A90CBF" w:rsidP="0044408A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mbria Math" w:eastAsia="Times New Roman" w:hAnsi="Cambria Math" w:cs="Courier New"/>
          <w:kern w:val="0"/>
          <w:sz w:val="19"/>
          <w:szCs w:val="19"/>
          <w:lang w:eastAsia="es-CO"/>
          <w:oMath/>
          <w14:ligatures w14:val="none"/>
        </w:rPr>
      </w:pPr>
      <m:oMath>
        <m:acc>
          <m:accPr>
            <m:chr m:val="⃗"/>
            <m:ctrlPr>
              <w:rPr>
                <w:rFonts w:ascii="Cambria Math" w:eastAsia="Times New Roman" w:hAnsi="Cambria Math" w:cs="Courier New"/>
                <w:kern w:val="0"/>
                <w:sz w:val="19"/>
                <w:szCs w:val="19"/>
                <w:lang w:eastAsia="es-CO"/>
                <w14:ligatures w14:val="none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Courier New"/>
                    <w:i/>
                    <w:kern w:val="0"/>
                    <w:sz w:val="19"/>
                    <w:szCs w:val="19"/>
                    <w:lang w:eastAsia="es-CO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kern w:val="0"/>
                    <w:sz w:val="19"/>
                    <w:szCs w:val="19"/>
                    <w:lang w:eastAsia="es-CO"/>
                    <w14:ligatures w14:val="none"/>
                  </w:rPr>
                  <m:t>E</m:t>
                </m:r>
                <m:ctrlPr>
                  <w:rPr>
                    <w:rFonts w:ascii="Cambria Math" w:eastAsia="Times New Roman" w:hAnsi="Cambria Math" w:cs="Courier New"/>
                    <w:kern w:val="0"/>
                    <w:sz w:val="19"/>
                    <w:szCs w:val="19"/>
                    <w:lang w:eastAsia="es-CO"/>
                    <w14:ligatures w14:val="none"/>
                  </w:rPr>
                </m:ctrlPr>
              </m:e>
              <m:sub>
                <m:r>
                  <w:rPr>
                    <w:rFonts w:ascii="Cambria Math" w:eastAsia="Times New Roman" w:hAnsi="Cambria Math" w:cs="Courier New"/>
                    <w:kern w:val="0"/>
                    <w:sz w:val="19"/>
                    <w:szCs w:val="19"/>
                    <w:lang w:eastAsia="es-CO"/>
                    <w14:ligatures w14:val="none"/>
                  </w:rPr>
                  <m:t>2D</m:t>
                </m:r>
              </m:sub>
            </m:sSub>
          </m:e>
        </m:acc>
        <m:r>
          <w:rPr>
            <w:rFonts w:ascii="Cambria Math" w:eastAsia="Times New Roman" w:hAnsi="Cambria Math" w:cs="Courier New"/>
            <w:kern w:val="0"/>
            <w:sz w:val="19"/>
            <w:szCs w:val="19"/>
            <w:lang w:eastAsia="es-CO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Courier New"/>
                <w:kern w:val="0"/>
                <w:sz w:val="19"/>
                <w:szCs w:val="19"/>
                <w:lang w:eastAsia="es-CO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Courier New"/>
                <w:kern w:val="0"/>
                <w:sz w:val="19"/>
                <w:szCs w:val="19"/>
                <w:lang w:eastAsia="es-CO"/>
                <w14:ligatures w14:val="none"/>
              </w:rPr>
              <m:t>q</m:t>
            </m:r>
            <m:ctrlPr>
              <w:rPr>
                <w:rFonts w:ascii="Cambria Math" w:eastAsia="Times New Roman" w:hAnsi="Cambria Math" w:cs="Courier New"/>
                <w:i/>
                <w:kern w:val="0"/>
                <w:sz w:val="19"/>
                <w:szCs w:val="19"/>
                <w:lang w:eastAsia="es-CO"/>
                <w14:ligatures w14:val="none"/>
              </w:rPr>
            </m:ctrlPr>
          </m:num>
          <m:den>
            <m:r>
              <w:rPr>
                <w:rFonts w:ascii="Cambria Math" w:eastAsia="Times New Roman" w:hAnsi="Cambria Math" w:cs="Courier New"/>
                <w:kern w:val="0"/>
                <w:sz w:val="19"/>
                <w:szCs w:val="19"/>
                <w:lang w:eastAsia="es-CO"/>
                <w14:ligatures w14:val="none"/>
              </w:rPr>
              <m:t>2</m:t>
            </m:r>
            <m:r>
              <m:rPr>
                <m:sty m:val="p"/>
              </m:rPr>
              <w:rPr>
                <w:rFonts w:ascii="Cambria Math" w:eastAsia="Times New Roman" w:hAnsi="Cambria Math" w:cs="Courier New"/>
                <w:kern w:val="0"/>
                <w:sz w:val="19"/>
                <w:szCs w:val="19"/>
                <w:lang w:eastAsia="es-CO"/>
                <w14:ligatures w14:val="none"/>
              </w:rPr>
              <m:t>π</m:t>
            </m:r>
            <m:sSub>
              <m:sSubPr>
                <m:ctrlPr>
                  <w:rPr>
                    <w:rFonts w:ascii="Cambria Math" w:eastAsia="Times New Roman" w:hAnsi="Cambria Math" w:cs="Courier New"/>
                    <w:i/>
                    <w:kern w:val="0"/>
                    <w:sz w:val="19"/>
                    <w:szCs w:val="19"/>
                    <w:lang w:eastAsia="es-CO"/>
                    <w14:ligatures w14:val="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ourier New"/>
                    <w:kern w:val="0"/>
                    <w:sz w:val="19"/>
                    <w:szCs w:val="19"/>
                    <w:lang w:eastAsia="es-CO"/>
                    <w14:ligatures w14:val="none"/>
                  </w:rPr>
                  <m:t>ϵ</m:t>
                </m:r>
                <m:ctrlPr>
                  <w:rPr>
                    <w:rFonts w:ascii="Cambria Math" w:eastAsia="Times New Roman" w:hAnsi="Cambria Math" w:cs="Courier New"/>
                    <w:kern w:val="0"/>
                    <w:sz w:val="19"/>
                    <w:szCs w:val="19"/>
                    <w:lang w:eastAsia="es-CO"/>
                    <w14:ligatures w14:val="none"/>
                  </w:rPr>
                </m:ctrlPr>
              </m:e>
              <m:sub>
                <m:r>
                  <w:rPr>
                    <w:rFonts w:ascii="Cambria Math" w:eastAsia="Times New Roman" w:hAnsi="Cambria Math" w:cs="Courier New"/>
                    <w:kern w:val="0"/>
                    <w:sz w:val="19"/>
                    <w:szCs w:val="19"/>
                    <w:lang w:eastAsia="es-CO"/>
                    <w14:ligatures w14:val="none"/>
                  </w:rPr>
                  <m:t>0</m:t>
                </m:r>
              </m:sub>
            </m:sSub>
            <m:ctrlPr>
              <w:rPr>
                <w:rFonts w:ascii="Cambria Math" w:eastAsia="Times New Roman" w:hAnsi="Cambria Math" w:cs="Courier New"/>
                <w:i/>
                <w:kern w:val="0"/>
                <w:sz w:val="19"/>
                <w:szCs w:val="19"/>
                <w:lang w:eastAsia="es-CO"/>
                <w14:ligatures w14:val="none"/>
              </w:rPr>
            </m:ctrlPr>
          </m:den>
        </m:f>
        <m:d>
          <m:dPr>
            <m:ctrlPr>
              <w:rPr>
                <w:rFonts w:ascii="Cambria Math" w:eastAsia="Times New Roman" w:hAnsi="Cambria Math" w:cs="Courier New"/>
                <w:kern w:val="0"/>
                <w:sz w:val="19"/>
                <w:szCs w:val="19"/>
                <w:lang w:eastAsia="es-CO"/>
                <w14:ligatures w14:val="none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Courier New"/>
                    <w:kern w:val="0"/>
                    <w:sz w:val="19"/>
                    <w:szCs w:val="19"/>
                    <w:lang w:eastAsia="es-CO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Courier New"/>
                    <w:kern w:val="0"/>
                    <w:sz w:val="19"/>
                    <w:szCs w:val="19"/>
                    <w:lang w:eastAsia="es-CO"/>
                    <w14:ligatures w14:val="none"/>
                  </w:rPr>
                  <m:t>x-</m:t>
                </m:r>
                <m:sSub>
                  <m:sSubPr>
                    <m:ctrlPr>
                      <w:rPr>
                        <w:rFonts w:ascii="Cambria Math" w:eastAsia="Times New Roman" w:hAnsi="Cambria Math" w:cs="Courier New"/>
                        <w:i/>
                        <w:kern w:val="0"/>
                        <w:sz w:val="19"/>
                        <w:szCs w:val="19"/>
                        <w:lang w:eastAsia="es-CO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ourier New"/>
                        <w:kern w:val="0"/>
                        <w:sz w:val="19"/>
                        <w:szCs w:val="19"/>
                        <w:lang w:eastAsia="es-CO"/>
                        <w14:ligatures w14:val="none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ourier New"/>
                        <w:kern w:val="0"/>
                        <w:sz w:val="19"/>
                        <w:szCs w:val="19"/>
                        <w:lang w:eastAsia="es-CO"/>
                        <w14:ligatures w14:val="none"/>
                      </w:rPr>
                      <m:t>s</m:t>
                    </m:r>
                  </m:sub>
                </m:sSub>
                <m:ctrlPr>
                  <w:rPr>
                    <w:rFonts w:ascii="Cambria Math" w:eastAsia="Times New Roman" w:hAnsi="Cambria Math" w:cs="Courier New"/>
                    <w:i/>
                    <w:kern w:val="0"/>
                    <w:sz w:val="19"/>
                    <w:szCs w:val="19"/>
                    <w:lang w:eastAsia="es-CO"/>
                    <w14:ligatures w14:val="none"/>
                  </w:rPr>
                </m:ctrlPr>
              </m:num>
              <m:den>
                <m:sSup>
                  <m:sSupPr>
                    <m:ctrlPr>
                      <w:rPr>
                        <w:rFonts w:ascii="Cambria Math" w:eastAsia="Times New Roman" w:hAnsi="Cambria Math" w:cs="Courier New"/>
                        <w:i/>
                        <w:kern w:val="0"/>
                        <w:sz w:val="19"/>
                        <w:szCs w:val="19"/>
                        <w:lang w:eastAsia="es-CO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ourier New"/>
                        <w:kern w:val="0"/>
                        <w:sz w:val="19"/>
                        <w:szCs w:val="19"/>
                        <w:lang w:eastAsia="es-CO"/>
                        <w14:ligatures w14:val="none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 w:hAnsi="Cambria Math" w:cs="Courier New"/>
                        <w:kern w:val="0"/>
                        <w:sz w:val="19"/>
                        <w:szCs w:val="19"/>
                        <w:lang w:eastAsia="es-CO"/>
                        <w14:ligatures w14:val="none"/>
                      </w:rPr>
                      <m:t>2</m:t>
                    </m:r>
                  </m:sup>
                </m:sSup>
                <m:ctrlPr>
                  <w:rPr>
                    <w:rFonts w:ascii="Cambria Math" w:eastAsia="Times New Roman" w:hAnsi="Cambria Math" w:cs="Courier New"/>
                    <w:i/>
                    <w:kern w:val="0"/>
                    <w:sz w:val="19"/>
                    <w:szCs w:val="19"/>
                    <w:lang w:eastAsia="es-CO"/>
                    <w14:ligatures w14:val="none"/>
                  </w:rPr>
                </m:ctrlPr>
              </m:den>
            </m:f>
            <m:acc>
              <m:accPr>
                <m:ctrlPr>
                  <w:rPr>
                    <w:rFonts w:ascii="Cambria Math" w:eastAsia="Times New Roman" w:hAnsi="Cambria Math" w:cs="Courier New"/>
                    <w:kern w:val="0"/>
                    <w:sz w:val="19"/>
                    <w:szCs w:val="19"/>
                    <w:lang w:eastAsia="es-CO"/>
                    <w14:ligatures w14:val="none"/>
                  </w:rPr>
                </m:ctrlPr>
              </m:accPr>
              <m:e>
                <m:r>
                  <w:rPr>
                    <w:rFonts w:ascii="Cambria Math" w:eastAsia="Times New Roman" w:hAnsi="Cambria Math" w:cs="Courier New"/>
                    <w:kern w:val="0"/>
                    <w:sz w:val="19"/>
                    <w:szCs w:val="19"/>
                    <w:lang w:eastAsia="es-CO"/>
                    <w14:ligatures w14:val="none"/>
                  </w:rPr>
                  <m:t>x</m:t>
                </m:r>
              </m:e>
            </m:acc>
            <m:r>
              <w:rPr>
                <w:rFonts w:ascii="Cambria Math" w:eastAsia="Times New Roman" w:hAnsi="Cambria Math" w:cs="Courier New"/>
                <w:kern w:val="0"/>
                <w:sz w:val="19"/>
                <w:szCs w:val="19"/>
                <w:lang w:eastAsia="es-CO"/>
                <w14:ligatures w14:val="none"/>
              </w:rPr>
              <m:t>+</m:t>
            </m:r>
            <m:f>
              <m:fPr>
                <m:ctrlPr>
                  <w:rPr>
                    <w:rFonts w:ascii="Cambria Math" w:eastAsia="Times New Roman" w:hAnsi="Cambria Math" w:cs="Courier New"/>
                    <w:kern w:val="0"/>
                    <w:sz w:val="19"/>
                    <w:szCs w:val="19"/>
                    <w:lang w:eastAsia="es-CO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Courier New"/>
                    <w:kern w:val="0"/>
                    <w:sz w:val="19"/>
                    <w:szCs w:val="19"/>
                    <w:lang w:eastAsia="es-CO"/>
                    <w14:ligatures w14:val="none"/>
                  </w:rPr>
                  <m:t>y-</m:t>
                </m:r>
                <m:sSub>
                  <m:sSubPr>
                    <m:ctrlPr>
                      <w:rPr>
                        <w:rFonts w:ascii="Cambria Math" w:eastAsia="Times New Roman" w:hAnsi="Cambria Math" w:cs="Courier New"/>
                        <w:i/>
                        <w:kern w:val="0"/>
                        <w:sz w:val="19"/>
                        <w:szCs w:val="19"/>
                        <w:lang w:eastAsia="es-CO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ourier New"/>
                        <w:kern w:val="0"/>
                        <w:sz w:val="19"/>
                        <w:szCs w:val="19"/>
                        <w:lang w:eastAsia="es-CO"/>
                        <w14:ligatures w14:val="none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Courier New"/>
                        <w:kern w:val="0"/>
                        <w:sz w:val="19"/>
                        <w:szCs w:val="19"/>
                        <w:lang w:eastAsia="es-CO"/>
                        <w14:ligatures w14:val="none"/>
                      </w:rPr>
                      <m:t>s</m:t>
                    </m:r>
                  </m:sub>
                </m:sSub>
                <m:ctrlPr>
                  <w:rPr>
                    <w:rFonts w:ascii="Cambria Math" w:eastAsia="Times New Roman" w:hAnsi="Cambria Math" w:cs="Courier New"/>
                    <w:i/>
                    <w:kern w:val="0"/>
                    <w:sz w:val="19"/>
                    <w:szCs w:val="19"/>
                    <w:lang w:eastAsia="es-CO"/>
                    <w14:ligatures w14:val="none"/>
                  </w:rPr>
                </m:ctrlPr>
              </m:num>
              <m:den>
                <m:sSup>
                  <m:sSupPr>
                    <m:ctrlPr>
                      <w:rPr>
                        <w:rFonts w:ascii="Cambria Math" w:eastAsia="Times New Roman" w:hAnsi="Cambria Math" w:cs="Courier New"/>
                        <w:i/>
                        <w:kern w:val="0"/>
                        <w:sz w:val="19"/>
                        <w:szCs w:val="19"/>
                        <w:lang w:eastAsia="es-CO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ourier New"/>
                        <w:kern w:val="0"/>
                        <w:sz w:val="19"/>
                        <w:szCs w:val="19"/>
                        <w:lang w:eastAsia="es-CO"/>
                        <w14:ligatures w14:val="none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 w:hAnsi="Cambria Math" w:cs="Courier New"/>
                        <w:kern w:val="0"/>
                        <w:sz w:val="19"/>
                        <w:szCs w:val="19"/>
                        <w:lang w:eastAsia="es-CO"/>
                        <w14:ligatures w14:val="none"/>
                      </w:rPr>
                      <m:t>2</m:t>
                    </m:r>
                  </m:sup>
                </m:sSup>
                <m:ctrlPr>
                  <w:rPr>
                    <w:rFonts w:ascii="Cambria Math" w:eastAsia="Times New Roman" w:hAnsi="Cambria Math" w:cs="Courier New"/>
                    <w:i/>
                    <w:kern w:val="0"/>
                    <w:sz w:val="19"/>
                    <w:szCs w:val="19"/>
                    <w:lang w:eastAsia="es-CO"/>
                    <w14:ligatures w14:val="none"/>
                  </w:rPr>
                </m:ctrlPr>
              </m:den>
            </m:f>
            <m:acc>
              <m:accPr>
                <m:ctrlPr>
                  <w:rPr>
                    <w:rFonts w:ascii="Cambria Math" w:eastAsia="Times New Roman" w:hAnsi="Cambria Math" w:cs="Courier New"/>
                    <w:kern w:val="0"/>
                    <w:sz w:val="19"/>
                    <w:szCs w:val="19"/>
                    <w:lang w:eastAsia="es-CO"/>
                    <w14:ligatures w14:val="none"/>
                  </w:rPr>
                </m:ctrlPr>
              </m:accPr>
              <m:e>
                <m:r>
                  <w:rPr>
                    <w:rFonts w:ascii="Cambria Math" w:eastAsia="Times New Roman" w:hAnsi="Cambria Math" w:cs="Courier New"/>
                    <w:kern w:val="0"/>
                    <w:sz w:val="19"/>
                    <w:szCs w:val="19"/>
                    <w:lang w:eastAsia="es-CO"/>
                    <w14:ligatures w14:val="none"/>
                  </w:rPr>
                  <m:t>y</m:t>
                </m:r>
              </m:e>
            </m:acc>
            <m:ctrlPr>
              <w:rPr>
                <w:rFonts w:ascii="Cambria Math" w:eastAsia="Times New Roman" w:hAnsi="Cambria Math" w:cs="Courier New"/>
                <w:i/>
                <w:kern w:val="0"/>
                <w:sz w:val="19"/>
                <w:szCs w:val="19"/>
                <w:lang w:eastAsia="es-CO"/>
                <w14:ligatures w14:val="none"/>
              </w:rPr>
            </m:ctrlPr>
          </m:e>
        </m:d>
        <m:r>
          <w:rPr>
            <w:rFonts w:ascii="Cambria Math" w:eastAsia="Times New Roman" w:hAnsi="Cambria Math" w:cs="Courier New"/>
            <w:kern w:val="0"/>
            <w:sz w:val="19"/>
            <w:szCs w:val="19"/>
            <w:lang w:eastAsia="es-CO"/>
            <w14:ligatures w14:val="none"/>
          </w:rPr>
          <m:t>,</m:t>
        </m:r>
        <m:r>
          <m:rPr>
            <m:sty m:val="p"/>
          </m:rPr>
          <w:rPr>
            <w:rFonts w:ascii="Cambria Math" w:eastAsia="Times New Roman" w:hAnsi="Cambria Math" w:cs="Courier New"/>
            <w:kern w:val="0"/>
            <w:sz w:val="19"/>
            <w:szCs w:val="19"/>
            <w:lang w:eastAsia="es-CO"/>
            <w14:ligatures w14:val="none"/>
          </w:rPr>
          <m:t> </m:t>
        </m:r>
        <m:r>
          <w:rPr>
            <w:rFonts w:ascii="Cambria Math" w:eastAsia="Times New Roman" w:hAnsi="Cambria Math" w:cs="Courier New"/>
            <w:kern w:val="0"/>
            <w:sz w:val="19"/>
            <w:szCs w:val="19"/>
            <w:lang w:eastAsia="es-CO"/>
            <w14:ligatures w14:val="none"/>
          </w:rPr>
          <m:t>r=</m:t>
        </m:r>
        <m:rad>
          <m:radPr>
            <m:degHide m:val="1"/>
            <m:ctrlPr>
              <w:rPr>
                <w:rFonts w:ascii="Cambria Math" w:eastAsia="Times New Roman" w:hAnsi="Cambria Math" w:cs="Courier New"/>
                <w:kern w:val="0"/>
                <w:sz w:val="19"/>
                <w:szCs w:val="19"/>
                <w:lang w:eastAsia="es-CO"/>
                <w14:ligatures w14:val="none"/>
              </w:rPr>
            </m:ctrlPr>
          </m:radPr>
          <m:deg>
            <m:ctrlPr>
              <w:rPr>
                <w:rFonts w:ascii="Cambria Math" w:eastAsia="Times New Roman" w:hAnsi="Cambria Math" w:cs="Courier New"/>
                <w:i/>
                <w:kern w:val="0"/>
                <w:sz w:val="19"/>
                <w:szCs w:val="19"/>
                <w:lang w:eastAsia="es-CO"/>
                <w14:ligatures w14:val="none"/>
              </w:rPr>
            </m:ctrlPr>
          </m:deg>
          <m:e>
            <m:sSup>
              <m:sSupPr>
                <m:ctrlPr>
                  <w:rPr>
                    <w:rFonts w:ascii="Cambria Math" w:eastAsia="Times New Roman" w:hAnsi="Cambria Math" w:cs="Courier New"/>
                    <w:i/>
                    <w:kern w:val="0"/>
                    <w:sz w:val="19"/>
                    <w:szCs w:val="19"/>
                    <w:lang w:eastAsia="es-CO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Courier New"/>
                        <w:i/>
                        <w:kern w:val="0"/>
                        <w:sz w:val="19"/>
                        <w:szCs w:val="19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ourier New"/>
                        <w:kern w:val="0"/>
                        <w:sz w:val="19"/>
                        <w:szCs w:val="19"/>
                        <w:lang w:eastAsia="es-CO"/>
                        <w14:ligatures w14:val="none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ourier New"/>
                            <w:i/>
                            <w:kern w:val="0"/>
                            <w:sz w:val="19"/>
                            <w:szCs w:val="19"/>
                            <w:lang w:eastAsia="es-CO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ourier New"/>
                            <w:kern w:val="0"/>
                            <w:sz w:val="19"/>
                            <w:szCs w:val="19"/>
                            <w:lang w:eastAsia="es-CO"/>
                            <w14:ligatures w14:val="non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ourier New"/>
                            <w:kern w:val="0"/>
                            <w:sz w:val="19"/>
                            <w:szCs w:val="19"/>
                            <w:lang w:eastAsia="es-CO"/>
                            <w14:ligatures w14:val="none"/>
                          </w:rPr>
                          <m:t>s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 w:cs="Courier New"/>
                    <w:kern w:val="0"/>
                    <w:sz w:val="19"/>
                    <w:szCs w:val="19"/>
                    <w:lang w:eastAsia="es-CO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="Times New Roman" w:hAnsi="Cambria Math" w:cs="Courier New"/>
                <w:kern w:val="0"/>
                <w:sz w:val="19"/>
                <w:szCs w:val="19"/>
                <w:lang w:eastAsia="es-CO"/>
                <w14:ligatures w14:val="none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Courier New"/>
                    <w:i/>
                    <w:kern w:val="0"/>
                    <w:sz w:val="19"/>
                    <w:szCs w:val="19"/>
                    <w:lang w:eastAsia="es-CO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Courier New"/>
                        <w:i/>
                        <w:kern w:val="0"/>
                        <w:sz w:val="19"/>
                        <w:szCs w:val="19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ourier New"/>
                        <w:kern w:val="0"/>
                        <w:sz w:val="19"/>
                        <w:szCs w:val="19"/>
                        <w:lang w:eastAsia="es-CO"/>
                        <w14:ligatures w14:val="none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ourier New"/>
                            <w:i/>
                            <w:kern w:val="0"/>
                            <w:sz w:val="19"/>
                            <w:szCs w:val="19"/>
                            <w:lang w:eastAsia="es-CO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ourier New"/>
                            <w:kern w:val="0"/>
                            <w:sz w:val="19"/>
                            <w:szCs w:val="19"/>
                            <w:lang w:eastAsia="es-CO"/>
                            <w14:ligatures w14:val="none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ourier New"/>
                            <w:kern w:val="0"/>
                            <w:sz w:val="19"/>
                            <w:szCs w:val="19"/>
                            <w:lang w:eastAsia="es-CO"/>
                            <w14:ligatures w14:val="none"/>
                          </w:rPr>
                          <m:t>s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 w:cs="Courier New"/>
                    <w:kern w:val="0"/>
                    <w:sz w:val="19"/>
                    <w:szCs w:val="19"/>
                    <w:lang w:eastAsia="es-CO"/>
                    <w14:ligatures w14:val="none"/>
                  </w:rPr>
                  <m:t>2</m:t>
                </m:r>
              </m:sup>
            </m:sSup>
          </m:e>
        </m:rad>
        <m:r>
          <w:rPr>
            <w:rFonts w:ascii="Cambria Math" w:eastAsia="Times New Roman" w:hAnsi="Cambria Math" w:cs="Courier New"/>
            <w:kern w:val="0"/>
            <w:sz w:val="19"/>
            <w:szCs w:val="19"/>
            <w:lang w:eastAsia="es-CO"/>
            <w14:ligatures w14:val="none"/>
          </w:rPr>
          <m:t>.</m:t>
        </m:r>
      </m:oMath>
    </w:p>
    <w:p w14:paraId="6EC2294E" w14:textId="13E62A16" w:rsidR="0044408A" w:rsidRPr="0044408A" w:rsidRDefault="0044408A" w:rsidP="0044408A"/>
    <w:p w14:paraId="12D1DEBF" w14:textId="2404FCAB" w:rsidR="0044408A" w:rsidRDefault="0044408A" w:rsidP="0044408A">
      <w:pPr>
        <w:numPr>
          <w:ilvl w:val="0"/>
          <w:numId w:val="2"/>
        </w:numPr>
      </w:pPr>
      <w:r w:rsidRPr="0044408A">
        <w:rPr>
          <w:b/>
          <w:bCs/>
        </w:rPr>
        <w:t>Campo de una carga puntual (3D)</w:t>
      </w:r>
      <w:r w:rsidRPr="0044408A">
        <w:t>:</w:t>
      </w:r>
    </w:p>
    <w:p w14:paraId="72202A86" w14:textId="46AA02E1" w:rsidR="009019FD" w:rsidRDefault="00A90CBF" w:rsidP="0044408A">
      <w:pPr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3D</m:t>
                </m:r>
              </m:sub>
            </m:sSub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 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</w:p>
    <w:p w14:paraId="4B00B1DC" w14:textId="6F001B31" w:rsidR="0044408A" w:rsidRPr="0044408A" w:rsidRDefault="0044408A" w:rsidP="0044408A">
      <w:pPr>
        <w:numPr>
          <w:ilvl w:val="0"/>
          <w:numId w:val="2"/>
        </w:numPr>
      </w:pPr>
      <w:r w:rsidRPr="0044408A">
        <w:rPr>
          <w:b/>
          <w:bCs/>
        </w:rPr>
        <w:t>Campo de una línea infinita de carga</w:t>
      </w:r>
      <w:r w:rsidRPr="0044408A">
        <w:t>:</w:t>
      </w:r>
    </w:p>
    <w:p w14:paraId="74B42A4C" w14:textId="02D0D275" w:rsidR="0044408A" w:rsidRPr="0044408A" w:rsidRDefault="00A90CBF" w:rsidP="0044408A"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9019FD">
        <w:t xml:space="preserve">  </w:t>
      </w:r>
      <w:proofErr w:type="gramStart"/>
      <w:r w:rsidR="0044408A" w:rsidRPr="0044408A">
        <w:t>,constante</w:t>
      </w:r>
      <w:proofErr w:type="gramEnd"/>
      <w:r w:rsidR="0044408A" w:rsidRPr="0044408A">
        <w:t> en magnitud.</w:t>
      </w:r>
    </w:p>
    <w:p w14:paraId="3EC7A80F" w14:textId="77777777" w:rsidR="0044408A" w:rsidRPr="0044408A" w:rsidRDefault="0044408A" w:rsidP="0044408A">
      <w:r w:rsidRPr="0044408A">
        <w:rPr>
          <w:b/>
          <w:bCs/>
        </w:rPr>
        <w:t>Aplicaciones:</w:t>
      </w:r>
    </w:p>
    <w:p w14:paraId="0C872A6F" w14:textId="77777777" w:rsidR="0044408A" w:rsidRPr="0044408A" w:rsidRDefault="0044408A" w:rsidP="0044408A">
      <w:pPr>
        <w:numPr>
          <w:ilvl w:val="0"/>
          <w:numId w:val="3"/>
        </w:numPr>
      </w:pPr>
      <w:r w:rsidRPr="0044408A">
        <w:rPr>
          <w:b/>
          <w:bCs/>
        </w:rPr>
        <w:t>Cálculo de campos eléctricos</w:t>
      </w:r>
      <w:r w:rsidRPr="0044408A">
        <w:t>: Para distribuciones simétricas de carga (líneas infinitas, anillos, esferas).</w:t>
      </w:r>
    </w:p>
    <w:p w14:paraId="387395C7" w14:textId="77777777" w:rsidR="0044408A" w:rsidRPr="0044408A" w:rsidRDefault="0044408A" w:rsidP="0044408A">
      <w:pPr>
        <w:numPr>
          <w:ilvl w:val="0"/>
          <w:numId w:val="3"/>
        </w:numPr>
      </w:pPr>
      <w:r w:rsidRPr="0044408A">
        <w:rPr>
          <w:b/>
          <w:bCs/>
        </w:rPr>
        <w:lastRenderedPageBreak/>
        <w:t>Diseño de dispositivos</w:t>
      </w:r>
      <w:r w:rsidRPr="0044408A">
        <w:t>: Como condensadores, donde se usan placas paralelas para crear campos uniformes.</w:t>
      </w:r>
    </w:p>
    <w:p w14:paraId="4545C8A3" w14:textId="77777777" w:rsidR="0044408A" w:rsidRPr="0044408A" w:rsidRDefault="0044408A" w:rsidP="0044408A">
      <w:pPr>
        <w:numPr>
          <w:ilvl w:val="0"/>
          <w:numId w:val="3"/>
        </w:numPr>
      </w:pPr>
      <w:r w:rsidRPr="0044408A">
        <w:rPr>
          <w:b/>
          <w:bCs/>
        </w:rPr>
        <w:t>Visualización de campos</w:t>
      </w:r>
      <w:r w:rsidRPr="0044408A">
        <w:t>: Uso de Python para simular y visualizar campos eléctricos.</w:t>
      </w:r>
    </w:p>
    <w:p w14:paraId="212EEAC9" w14:textId="77777777" w:rsidR="0044408A" w:rsidRPr="0044408A" w:rsidRDefault="00A90CBF" w:rsidP="0044408A">
      <w:r>
        <w:pict w14:anchorId="6864B013">
          <v:rect id="_x0000_i1025" style="width:0;height:.75pt" o:hralign="center" o:hrstd="t" o:hrnoshade="t" o:hr="t" fillcolor="#f8faff" stroked="f"/>
        </w:pict>
      </w:r>
    </w:p>
    <w:p w14:paraId="1FF1E522" w14:textId="77777777" w:rsidR="0044408A" w:rsidRPr="0044408A" w:rsidRDefault="0044408A" w:rsidP="0044408A">
      <w:r w:rsidRPr="0044408A">
        <w:rPr>
          <w:b/>
          <w:bCs/>
        </w:rPr>
        <w:t>Capítulo 5: Campo Magnético</w:t>
      </w:r>
    </w:p>
    <w:p w14:paraId="1DF0011A" w14:textId="77777777" w:rsidR="0044408A" w:rsidRPr="0044408A" w:rsidRDefault="0044408A" w:rsidP="0044408A">
      <w:r w:rsidRPr="0044408A">
        <w:rPr>
          <w:b/>
          <w:bCs/>
        </w:rPr>
        <w:t>Conceptos:</w:t>
      </w:r>
    </w:p>
    <w:p w14:paraId="1B66FB52" w14:textId="77777777" w:rsidR="0044408A" w:rsidRPr="0044408A" w:rsidRDefault="0044408A" w:rsidP="0044408A">
      <w:pPr>
        <w:numPr>
          <w:ilvl w:val="0"/>
          <w:numId w:val="4"/>
        </w:numPr>
      </w:pPr>
      <w:r w:rsidRPr="0044408A">
        <w:rPr>
          <w:b/>
          <w:bCs/>
        </w:rPr>
        <w:t>Corriente eléctrica y ley de Biot-Savart</w:t>
      </w:r>
      <w:r w:rsidRPr="0044408A">
        <w:t>:</w:t>
      </w:r>
    </w:p>
    <w:p w14:paraId="781CA74C" w14:textId="4F9EFAA0" w:rsidR="0044408A" w:rsidRPr="0044408A" w:rsidRDefault="002034B0" w:rsidP="0044408A">
      <w:pPr>
        <w:numPr>
          <w:ilvl w:val="1"/>
          <w:numId w:val="4"/>
        </w:numPr>
      </w:pPr>
      <w:r w:rsidRPr="002034B0">
        <w:t xml:space="preserve">Una corriente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 I </m:t>
        </m:r>
        <m:r>
          <m:rPr>
            <m:lit/>
          </m:rPr>
          <w:rPr>
            <w:rFonts w:ascii="Cambria Math" w:hAnsi="Cambria Math"/>
          </w:rPr>
          <m:t>)</m:t>
        </m:r>
      </m:oMath>
      <w:r w:rsidRPr="002034B0">
        <w:t xml:space="preserve"> genera un campo magnético </w:t>
      </w:r>
      <m:oMath>
        <m:r>
          <m:rPr>
            <m:lit/>
          </m:rP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lit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.</m:t>
        </m:r>
      </m:oMath>
      <w:r w:rsidR="0044408A" w:rsidRPr="0044408A">
        <w:t>La dirección del campo sigue la regla de la mano derecha.</w:t>
      </w:r>
    </w:p>
    <w:p w14:paraId="7E4AF7CE" w14:textId="77777777" w:rsidR="0044408A" w:rsidRPr="0044408A" w:rsidRDefault="0044408A" w:rsidP="0044408A">
      <w:pPr>
        <w:numPr>
          <w:ilvl w:val="0"/>
          <w:numId w:val="4"/>
        </w:numPr>
      </w:pPr>
      <w:r w:rsidRPr="0044408A">
        <w:rPr>
          <w:b/>
          <w:bCs/>
        </w:rPr>
        <w:t xml:space="preserve">Ley de </w:t>
      </w:r>
      <w:proofErr w:type="spellStart"/>
      <w:r w:rsidRPr="0044408A">
        <w:rPr>
          <w:b/>
          <w:bCs/>
        </w:rPr>
        <w:t>Ampère</w:t>
      </w:r>
      <w:proofErr w:type="spellEnd"/>
      <w:r w:rsidRPr="0044408A">
        <w:t>:</w:t>
      </w:r>
    </w:p>
    <w:p w14:paraId="1D119AF1" w14:textId="77777777" w:rsidR="0044408A" w:rsidRPr="0044408A" w:rsidRDefault="0044408A" w:rsidP="0044408A">
      <w:pPr>
        <w:numPr>
          <w:ilvl w:val="1"/>
          <w:numId w:val="4"/>
        </w:numPr>
      </w:pPr>
      <w:r w:rsidRPr="0044408A">
        <w:t>Relaciona la circulación del campo magnético alrededor de una curva cerrada con la corriente encerrada.</w:t>
      </w:r>
    </w:p>
    <w:p w14:paraId="4771C1D4" w14:textId="6F421911" w:rsidR="0044408A" w:rsidRPr="0044408A" w:rsidRDefault="0044408A" w:rsidP="0044408A">
      <w:pPr>
        <w:numPr>
          <w:ilvl w:val="1"/>
          <w:numId w:val="4"/>
        </w:numPr>
      </w:pPr>
      <w:r w:rsidRPr="0044408A">
        <w:t>Forma integral: </w:t>
      </w:r>
      <m:oMath>
        <m:nary>
          <m:naryPr>
            <m:chr m:val="∮"/>
            <m:subHide m:val="1"/>
            <m:supHide m:val="1"/>
            <m:ctrlPr>
              <w:rPr>
                <w:rFonts w:ascii="Cambria Math" w:hAnsi="Cambria Math" w:cs="Cambria Math"/>
              </w:rPr>
            </m:ctrlPr>
          </m:naryPr>
          <m:sub/>
          <m:sup/>
          <m:e/>
        </m:nary>
        <m:acc>
          <m:accPr>
            <m:chr m:val="⃗"/>
            <m:ctrlPr>
              <w:rPr>
                <w:rFonts w:ascii="Cambria Math" w:hAnsi="Cambria Math" w:cs="Cambria Math"/>
              </w:rPr>
            </m:ctrlPr>
          </m:accPr>
          <m:e>
            <m:r>
              <w:rPr>
                <w:rFonts w:ascii="Cambria Math" w:hAnsi="Cambria Math" w:cs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 w:cs="Cambria Math"/>
          </w:rPr>
          <m:t>⋅</m:t>
        </m:r>
        <m:r>
          <w:rPr>
            <w:rFonts w:ascii="Cambria Math" w:hAnsi="Cambria Math" w:cs="Cambria Math"/>
          </w:rPr>
          <m:t>d</m:t>
        </m:r>
        <m:acc>
          <m:accPr>
            <m:chr m:val="⃗"/>
            <m:ctrlPr>
              <w:rPr>
                <w:rFonts w:ascii="Cambria Math" w:hAnsi="Cambria Math" w:cs="Cambria Math"/>
              </w:rPr>
            </m:ctrlPr>
          </m:accPr>
          <m:e>
            <m:r>
              <w:rPr>
                <w:rFonts w:ascii="Cambria Math" w:hAnsi="Cambria Math" w:cs="Cambria Math"/>
              </w:rPr>
              <m:t>l</m:t>
            </m:r>
          </m:e>
        </m:acc>
        <m:r>
          <w:rPr>
            <w:rFonts w:ascii="Cambria Math" w:hAnsi="Cambria Math" w:cs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μ</m:t>
            </m:r>
          </m:e>
          <m:sub>
            <m:r>
              <w:rPr>
                <w:rFonts w:ascii="Cambria Math" w:hAnsi="Cambria Math" w:cs="Cambria Math"/>
              </w:rPr>
              <m:t>0</m:t>
            </m:r>
          </m:sub>
        </m:sSub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I</m:t>
            </m:r>
          </m:e>
          <m:sub>
            <m:r>
              <m:rPr>
                <m:nor/>
              </m:rPr>
              <w:rPr>
                <w:rFonts w:ascii="Cambria Math" w:hAnsi="Cambria Math" w:cs="Cambria Math"/>
              </w:rPr>
              <m:t>enc</m:t>
            </m:r>
          </m:sub>
        </m:sSub>
      </m:oMath>
    </w:p>
    <w:p w14:paraId="7225B748" w14:textId="77777777" w:rsidR="0044408A" w:rsidRPr="0044408A" w:rsidRDefault="0044408A" w:rsidP="0044408A">
      <w:r w:rsidRPr="0044408A">
        <w:rPr>
          <w:b/>
          <w:bCs/>
        </w:rPr>
        <w:t>Modelos Matemáticos:</w:t>
      </w:r>
    </w:p>
    <w:p w14:paraId="2BF53A1F" w14:textId="77777777" w:rsidR="0044408A" w:rsidRPr="0044408A" w:rsidRDefault="0044408A" w:rsidP="0044408A">
      <w:pPr>
        <w:numPr>
          <w:ilvl w:val="0"/>
          <w:numId w:val="5"/>
        </w:numPr>
      </w:pPr>
      <w:r w:rsidRPr="0044408A">
        <w:rPr>
          <w:b/>
          <w:bCs/>
        </w:rPr>
        <w:t>Ley de Biot-Savart</w:t>
      </w:r>
      <w:r w:rsidRPr="0044408A">
        <w:t>:</w:t>
      </w:r>
    </w:p>
    <w:p w14:paraId="5DD15E8D" w14:textId="5ABC4557" w:rsidR="009019FD" w:rsidRDefault="00A90CBF" w:rsidP="002034B0">
      <w:pPr>
        <w:ind w:left="720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 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nary>
        </m:oMath>
      </m:oMathPara>
    </w:p>
    <w:p w14:paraId="5C01C261" w14:textId="2891009D" w:rsidR="0044408A" w:rsidRPr="0044408A" w:rsidRDefault="0044408A" w:rsidP="0044408A">
      <w:pPr>
        <w:numPr>
          <w:ilvl w:val="0"/>
          <w:numId w:val="5"/>
        </w:numPr>
      </w:pPr>
      <w:r w:rsidRPr="0044408A">
        <w:rPr>
          <w:b/>
          <w:bCs/>
        </w:rPr>
        <w:t>Campo magnético de un alambre infinito</w:t>
      </w:r>
      <w:r w:rsidRPr="0044408A">
        <w:t>:</w:t>
      </w:r>
    </w:p>
    <w:p w14:paraId="67F9A781" w14:textId="2DC93527" w:rsidR="009019FD" w:rsidRPr="009019FD" w:rsidRDefault="00A90CBF" w:rsidP="002034B0">
      <w:pPr>
        <w:ind w:left="72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Cambria Math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</w:rPr>
                    <m:t>B</m:t>
                  </m:r>
                </m:e>
              </m:acc>
            </m:e>
          </m:d>
          <m: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0</m:t>
                  </m:r>
                </m:sub>
              </m:sSub>
              <m:r>
                <w:rPr>
                  <w:rFonts w:ascii="Cambria Math" w:hAnsi="Cambria Math" w:cs="Cambria Math"/>
                </w:rPr>
                <m:t>I</m:t>
              </m:r>
              <m:ctrlPr>
                <w:rPr>
                  <w:rFonts w:ascii="Cambria Math" w:hAnsi="Cambria Math" w:cs="Cambria Math"/>
                  <w:i/>
                </w:rPr>
              </m:ctrlPr>
            </m:num>
            <m:den>
              <m:r>
                <w:rPr>
                  <w:rFonts w:ascii="Cambria Math" w:hAnsi="Cambria Math" w:cs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r</m:t>
              </m:r>
              <m:ctrlPr>
                <w:rPr>
                  <w:rFonts w:ascii="Cambria Math" w:hAnsi="Cambria Math" w:cs="Cambria Math"/>
                  <w:i/>
                </w:rPr>
              </m:ctrlPr>
            </m:den>
          </m:f>
        </m:oMath>
      </m:oMathPara>
    </w:p>
    <w:p w14:paraId="4D0811A9" w14:textId="01605716" w:rsidR="0044408A" w:rsidRPr="0044408A" w:rsidRDefault="0044408A" w:rsidP="0044408A">
      <w:pPr>
        <w:numPr>
          <w:ilvl w:val="0"/>
          <w:numId w:val="5"/>
        </w:numPr>
      </w:pPr>
      <w:r w:rsidRPr="0044408A">
        <w:rPr>
          <w:b/>
          <w:bCs/>
        </w:rPr>
        <w:t>Campo magnético de una espira circular</w:t>
      </w:r>
      <w:r w:rsidRPr="0044408A">
        <w:t>:</w:t>
      </w:r>
    </w:p>
    <w:p w14:paraId="499A5E94" w14:textId="39AC6D18" w:rsidR="0044408A" w:rsidRPr="0044408A" w:rsidRDefault="0044408A" w:rsidP="0044408A">
      <w:pPr>
        <w:numPr>
          <w:ilvl w:val="1"/>
          <w:numId w:val="5"/>
        </w:numPr>
      </w:pPr>
      <w:r w:rsidRPr="0044408A">
        <w:t>En el centro: 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2R</m:t>
            </m:r>
            <m:ctrlPr>
              <w:rPr>
                <w:rFonts w:ascii="Cambria Math" w:hAnsi="Cambria Math"/>
                <w:i/>
              </w:rPr>
            </m:ctrlPr>
          </m:den>
        </m:f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</w:p>
    <w:p w14:paraId="422B39F8" w14:textId="77777777" w:rsidR="0044408A" w:rsidRPr="0044408A" w:rsidRDefault="0044408A" w:rsidP="0044408A">
      <w:r w:rsidRPr="0044408A">
        <w:rPr>
          <w:b/>
          <w:bCs/>
        </w:rPr>
        <w:t>Aplicaciones:</w:t>
      </w:r>
    </w:p>
    <w:p w14:paraId="0F5BAFA5" w14:textId="77777777" w:rsidR="0044408A" w:rsidRPr="0044408A" w:rsidRDefault="0044408A" w:rsidP="0044408A">
      <w:pPr>
        <w:numPr>
          <w:ilvl w:val="0"/>
          <w:numId w:val="6"/>
        </w:numPr>
      </w:pPr>
      <w:r w:rsidRPr="0044408A">
        <w:rPr>
          <w:b/>
          <w:bCs/>
        </w:rPr>
        <w:t>Electroimanes</w:t>
      </w:r>
      <w:r w:rsidRPr="0044408A">
        <w:t>: Diseño de bobinas para generar campos magnéticos controlados.</w:t>
      </w:r>
    </w:p>
    <w:p w14:paraId="4B6E0A88" w14:textId="77777777" w:rsidR="0044408A" w:rsidRPr="0044408A" w:rsidRDefault="0044408A" w:rsidP="0044408A">
      <w:pPr>
        <w:numPr>
          <w:ilvl w:val="0"/>
          <w:numId w:val="6"/>
        </w:numPr>
      </w:pPr>
      <w:r w:rsidRPr="0044408A">
        <w:rPr>
          <w:b/>
          <w:bCs/>
        </w:rPr>
        <w:t>Motores eléctricos</w:t>
      </w:r>
      <w:r w:rsidRPr="0044408A">
        <w:t>: Uso de campos magnéticos para convertir energía eléctrica en mecánica.</w:t>
      </w:r>
    </w:p>
    <w:p w14:paraId="5796E915" w14:textId="77777777" w:rsidR="0044408A" w:rsidRPr="0044408A" w:rsidRDefault="0044408A" w:rsidP="0044408A">
      <w:pPr>
        <w:numPr>
          <w:ilvl w:val="0"/>
          <w:numId w:val="6"/>
        </w:numPr>
      </w:pPr>
      <w:r w:rsidRPr="0044408A">
        <w:rPr>
          <w:b/>
          <w:bCs/>
        </w:rPr>
        <w:lastRenderedPageBreak/>
        <w:t>Sensores magnéticos</w:t>
      </w:r>
      <w:r w:rsidRPr="0044408A">
        <w:t>: Como brújulas o detectores de corriente.</w:t>
      </w:r>
    </w:p>
    <w:p w14:paraId="5378B720" w14:textId="77777777" w:rsidR="0044408A" w:rsidRPr="0044408A" w:rsidRDefault="00A90CBF" w:rsidP="0044408A">
      <w:r>
        <w:pict w14:anchorId="79C3BD30">
          <v:rect id="_x0000_i1026" style="width:0;height:.75pt" o:hralign="center" o:hrstd="t" o:hrnoshade="t" o:hr="t" fillcolor="#f8faff" stroked="f"/>
        </w:pict>
      </w:r>
    </w:p>
    <w:p w14:paraId="59162110" w14:textId="77777777" w:rsidR="0044408A" w:rsidRPr="0044408A" w:rsidRDefault="0044408A" w:rsidP="0044408A">
      <w:r w:rsidRPr="0044408A">
        <w:rPr>
          <w:b/>
          <w:bCs/>
        </w:rPr>
        <w:t>Capítulo 6: Fuerza</w:t>
      </w:r>
    </w:p>
    <w:p w14:paraId="40FF45DE" w14:textId="77777777" w:rsidR="0044408A" w:rsidRPr="0044408A" w:rsidRDefault="0044408A" w:rsidP="0044408A">
      <w:r w:rsidRPr="0044408A">
        <w:rPr>
          <w:b/>
          <w:bCs/>
        </w:rPr>
        <w:t>Conceptos:</w:t>
      </w:r>
    </w:p>
    <w:p w14:paraId="1C28346F" w14:textId="77777777" w:rsidR="0044408A" w:rsidRPr="0044408A" w:rsidRDefault="0044408A" w:rsidP="0044408A">
      <w:pPr>
        <w:numPr>
          <w:ilvl w:val="0"/>
          <w:numId w:val="7"/>
        </w:numPr>
      </w:pPr>
      <w:r w:rsidRPr="0044408A">
        <w:rPr>
          <w:b/>
          <w:bCs/>
        </w:rPr>
        <w:t>Fuerza eléctrica (Ley de Coulomb)</w:t>
      </w:r>
      <w:r w:rsidRPr="0044408A">
        <w:t>:</w:t>
      </w:r>
    </w:p>
    <w:p w14:paraId="4D70578C" w14:textId="548F0805" w:rsidR="0044408A" w:rsidRPr="0044408A" w:rsidRDefault="00A90CBF" w:rsidP="0044408A"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acc>
          <m:r>
            <w:rPr>
              <w:rFonts w:ascii="Cambria Math" w:hAnsi="Cambria Math"/>
            </w:rPr>
            <m:t>=q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</m:oMath>
      </m:oMathPara>
    </w:p>
    <w:p w14:paraId="69DB6BCD" w14:textId="77777777" w:rsidR="0044408A" w:rsidRPr="0044408A" w:rsidRDefault="0044408A" w:rsidP="0044408A">
      <w:pPr>
        <w:numPr>
          <w:ilvl w:val="0"/>
          <w:numId w:val="7"/>
        </w:numPr>
      </w:pPr>
      <w:r w:rsidRPr="0044408A">
        <w:rPr>
          <w:b/>
          <w:bCs/>
        </w:rPr>
        <w:t>Fuerza magnética (Lorentz)</w:t>
      </w:r>
      <w:r w:rsidRPr="0044408A">
        <w:t>:</w:t>
      </w:r>
    </w:p>
    <w:p w14:paraId="2C84B6E0" w14:textId="00067524" w:rsidR="002034B0" w:rsidRPr="002034B0" w:rsidRDefault="00A90CBF" w:rsidP="002034B0">
      <w:pPr>
        <w:ind w:left="720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acc>
          <m:r>
            <w:rPr>
              <w:rFonts w:ascii="Cambria Math" w:hAnsi="Cambria Math"/>
            </w:rPr>
            <m:t>=q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14:paraId="63D5E51A" w14:textId="687D5DCF" w:rsidR="0044408A" w:rsidRPr="0044408A" w:rsidRDefault="0044408A" w:rsidP="0044408A">
      <w:pPr>
        <w:numPr>
          <w:ilvl w:val="0"/>
          <w:numId w:val="7"/>
        </w:numPr>
      </w:pPr>
      <w:r w:rsidRPr="0044408A">
        <w:rPr>
          <w:b/>
          <w:bCs/>
        </w:rPr>
        <w:t>Fuerza de Lorentz</w:t>
      </w:r>
      <w:r w:rsidRPr="0044408A">
        <w:t>:</w:t>
      </w:r>
    </w:p>
    <w:p w14:paraId="1FC2F78E" w14:textId="42435B9C" w:rsidR="0044408A" w:rsidRPr="0044408A" w:rsidRDefault="00A90CBF" w:rsidP="002034B0">
      <w:pPr>
        <w:ind w:left="360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</m:d>
        </m:oMath>
      </m:oMathPara>
    </w:p>
    <w:p w14:paraId="1ED139B3" w14:textId="77777777" w:rsidR="002034B0" w:rsidRPr="002034B0" w:rsidRDefault="002034B0" w:rsidP="002034B0">
      <w:pPr>
        <w:rPr>
          <w:b/>
          <w:bCs/>
        </w:rPr>
      </w:pPr>
      <w:r w:rsidRPr="002034B0">
        <w:rPr>
          <w:b/>
          <w:bCs/>
        </w:rPr>
        <w:t>Modelos Matemáticos:</w:t>
      </w:r>
    </w:p>
    <w:p w14:paraId="5B9F5B6C" w14:textId="5D6D20D2" w:rsidR="002034B0" w:rsidRPr="002034B0" w:rsidRDefault="002034B0" w:rsidP="002034B0">
      <w:pPr>
        <w:numPr>
          <w:ilvl w:val="0"/>
          <w:numId w:val="10"/>
        </w:numPr>
      </w:pPr>
      <w:r w:rsidRPr="002034B0">
        <w:t>Movimiento de partículas cargadas:</w:t>
      </w:r>
      <w:r w:rsidRPr="002034B0">
        <w:br/>
        <w:t>En campos eléctricos, las partículas siguen trayectorias parabólicas.</w:t>
      </w:r>
      <w:r w:rsidRPr="002034B0">
        <w:br/>
        <w:t xml:space="preserve">En campos magnéticos, si la velocidad es perpendicular al campo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m:rPr>
            <m:sty m:val="p"/>
          </m:rPr>
          <w:rPr>
            <w:rFonts w:ascii="Cambria Math" w:hAnsi="Cambria Math"/>
          </w:rPr>
          <m:t>⊥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2034B0">
        <w:t xml:space="preserve">            describen órbitas circulares.</w:t>
      </w:r>
    </w:p>
    <w:p w14:paraId="0B831E72" w14:textId="1FD9308D" w:rsidR="002034B0" w:rsidRPr="002034B0" w:rsidRDefault="002034B0" w:rsidP="002034B0">
      <w:pPr>
        <w:numPr>
          <w:ilvl w:val="0"/>
          <w:numId w:val="10"/>
        </w:numPr>
      </w:pPr>
      <w:r w:rsidRPr="002034B0">
        <w:t>Experimento de Thomson:</w:t>
      </w:r>
      <w:r w:rsidRPr="002034B0">
        <w:br/>
        <w:t xml:space="preserve">Permite medir la relación carga-masa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Pr="002034B0">
        <w:t xml:space="preserve"> de los electrones mediante campos cruzados.</w:t>
      </w:r>
    </w:p>
    <w:p w14:paraId="4033B795" w14:textId="77777777" w:rsidR="002034B0" w:rsidRPr="002034B0" w:rsidRDefault="002034B0" w:rsidP="002034B0">
      <w:pPr>
        <w:rPr>
          <w:b/>
          <w:bCs/>
        </w:rPr>
      </w:pPr>
      <w:r w:rsidRPr="002034B0">
        <w:rPr>
          <w:b/>
          <w:bCs/>
        </w:rPr>
        <w:t>Aplicaciones:</w:t>
      </w:r>
    </w:p>
    <w:p w14:paraId="1B16A380" w14:textId="77777777" w:rsidR="002034B0" w:rsidRPr="002034B0" w:rsidRDefault="002034B0" w:rsidP="002034B0">
      <w:pPr>
        <w:numPr>
          <w:ilvl w:val="0"/>
          <w:numId w:val="11"/>
        </w:numPr>
      </w:pPr>
      <w:r w:rsidRPr="002034B0">
        <w:t>Tubos de rayos catódicos.</w:t>
      </w:r>
    </w:p>
    <w:p w14:paraId="4E8B2D35" w14:textId="77777777" w:rsidR="002034B0" w:rsidRPr="002034B0" w:rsidRDefault="002034B0" w:rsidP="002034B0">
      <w:pPr>
        <w:numPr>
          <w:ilvl w:val="0"/>
          <w:numId w:val="11"/>
        </w:numPr>
      </w:pPr>
      <w:r w:rsidRPr="002034B0">
        <w:t>Aceleradores de partículas.</w:t>
      </w:r>
    </w:p>
    <w:p w14:paraId="4C521D93" w14:textId="71121AF7" w:rsidR="002034B0" w:rsidRPr="002034B0" w:rsidRDefault="002034B0" w:rsidP="002034B0">
      <w:pPr>
        <w:numPr>
          <w:ilvl w:val="0"/>
          <w:numId w:val="11"/>
        </w:numPr>
      </w:pPr>
      <w:r w:rsidRPr="002034B0">
        <w:t xml:space="preserve">Espectrómetros de masa: separan iones según su relación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 w14:paraId="5C33B713" w14:textId="77777777" w:rsidR="0044408A" w:rsidRDefault="0044408A"/>
    <w:sectPr w:rsidR="004440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B7E60"/>
    <w:multiLevelType w:val="multilevel"/>
    <w:tmpl w:val="D3FAB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E719E"/>
    <w:multiLevelType w:val="multilevel"/>
    <w:tmpl w:val="3760E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D5C6A"/>
    <w:multiLevelType w:val="multilevel"/>
    <w:tmpl w:val="4CC6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9C2D5E"/>
    <w:multiLevelType w:val="multilevel"/>
    <w:tmpl w:val="3D7A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B6789"/>
    <w:multiLevelType w:val="multilevel"/>
    <w:tmpl w:val="7C42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29448C"/>
    <w:multiLevelType w:val="multilevel"/>
    <w:tmpl w:val="C56E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260C3"/>
    <w:multiLevelType w:val="multilevel"/>
    <w:tmpl w:val="BEC0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234908"/>
    <w:multiLevelType w:val="multilevel"/>
    <w:tmpl w:val="D602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7C366B"/>
    <w:multiLevelType w:val="multilevel"/>
    <w:tmpl w:val="B8B8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4A43BC"/>
    <w:multiLevelType w:val="multilevel"/>
    <w:tmpl w:val="7252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76076E"/>
    <w:multiLevelType w:val="multilevel"/>
    <w:tmpl w:val="8A6A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4134932">
    <w:abstractNumId w:val="1"/>
  </w:num>
  <w:num w:numId="2" w16cid:durableId="394669808">
    <w:abstractNumId w:val="9"/>
  </w:num>
  <w:num w:numId="3" w16cid:durableId="442580816">
    <w:abstractNumId w:val="10"/>
  </w:num>
  <w:num w:numId="4" w16cid:durableId="1304122985">
    <w:abstractNumId w:val="2"/>
  </w:num>
  <w:num w:numId="5" w16cid:durableId="899245340">
    <w:abstractNumId w:val="8"/>
  </w:num>
  <w:num w:numId="6" w16cid:durableId="413626945">
    <w:abstractNumId w:val="4"/>
  </w:num>
  <w:num w:numId="7" w16cid:durableId="958142942">
    <w:abstractNumId w:val="0"/>
  </w:num>
  <w:num w:numId="8" w16cid:durableId="1375690912">
    <w:abstractNumId w:val="5"/>
  </w:num>
  <w:num w:numId="9" w16cid:durableId="1614046333">
    <w:abstractNumId w:val="6"/>
  </w:num>
  <w:num w:numId="10" w16cid:durableId="1311252488">
    <w:abstractNumId w:val="7"/>
  </w:num>
  <w:num w:numId="11" w16cid:durableId="17224357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08A"/>
    <w:rsid w:val="00142554"/>
    <w:rsid w:val="002034B0"/>
    <w:rsid w:val="00302D53"/>
    <w:rsid w:val="0044408A"/>
    <w:rsid w:val="009019FD"/>
    <w:rsid w:val="00A74E64"/>
    <w:rsid w:val="00A9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49681AB"/>
  <w15:chartTrackingRefBased/>
  <w15:docId w15:val="{D8F390E0-40C5-43EA-961C-CF3AFC2AD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4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4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40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4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40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40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40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40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40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40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40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40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40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40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40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40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40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40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40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4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40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4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4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40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40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40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40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40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408A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440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4408A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9019F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6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c830dc5-e5d8-48cf-ae8b-c28f9d816f2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53A06EF59A274A9C8DB9CD4A0F263B" ma:contentTypeVersion="14" ma:contentTypeDescription="Create a new document." ma:contentTypeScope="" ma:versionID="bffc9f569c8f1667c316fb758ed4e970">
  <xsd:schema xmlns:xsd="http://www.w3.org/2001/XMLSchema" xmlns:xs="http://www.w3.org/2001/XMLSchema" xmlns:p="http://schemas.microsoft.com/office/2006/metadata/properties" xmlns:ns3="8c830dc5-e5d8-48cf-ae8b-c28f9d816f26" xmlns:ns4="8dd4cbe5-9624-4000-9768-d5f36c0a2696" targetNamespace="http://schemas.microsoft.com/office/2006/metadata/properties" ma:root="true" ma:fieldsID="ea08dfa4470fb26aff52539f8a1cf024" ns3:_="" ns4:_="">
    <xsd:import namespace="8c830dc5-e5d8-48cf-ae8b-c28f9d816f26"/>
    <xsd:import namespace="8dd4cbe5-9624-4000-9768-d5f36c0a269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830dc5-e5d8-48cf-ae8b-c28f9d816f26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d4cbe5-9624-4000-9768-d5f36c0a269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28EC3D-0008-48A5-B07B-B89FAD0B576F}">
  <ds:schemaRefs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purl.org/dc/terms/"/>
    <ds:schemaRef ds:uri="8dd4cbe5-9624-4000-9768-d5f36c0a2696"/>
    <ds:schemaRef ds:uri="8c830dc5-e5d8-48cf-ae8b-c28f9d816f26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E6050D2-F15C-4951-BD48-B9FC8ED6FB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ABBB0A-148B-4386-9569-725BEDAC31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830dc5-e5d8-48cf-ae8b-c28f9d816f26"/>
    <ds:schemaRef ds:uri="8dd4cbe5-9624-4000-9768-d5f36c0a2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Sanchez Restrepo</dc:creator>
  <cp:keywords/>
  <dc:description/>
  <cp:lastModifiedBy>Daniel Sanchez Restrepo</cp:lastModifiedBy>
  <cp:revision>2</cp:revision>
  <dcterms:created xsi:type="dcterms:W3CDTF">2025-04-25T01:57:00Z</dcterms:created>
  <dcterms:modified xsi:type="dcterms:W3CDTF">2025-04-25T01:57:00Z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0x010100A453A06EF59A274A9C8DB9CD4A0F263B</vt:lpwstr>
  </property>
</Properties>
</file>