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Instrucciones para el Examen de Angular</w:t>
      </w:r>
    </w:p>
    <w:p>
      <w:r>
        <w:t>Este examen evalúa los conocimientos básicos sobre Angular. Asegúrate de leer y seguir las instrucciones cuidadosamente.</w:t>
      </w:r>
    </w:p>
    <w:p>
      <w:pPr>
        <w:pStyle w:val="Heading2"/>
      </w:pPr>
      <w:r>
        <w:t>Indicaciones Generales:</w:t>
      </w:r>
    </w:p>
    <w:p>
      <w:r>
        <w:t>• El examen tiene una duración máxima de 60 minutos.</w:t>
      </w:r>
    </w:p>
    <w:p>
      <w:r>
        <w:t>• Responde todas las preguntas en el espacio indicado.</w:t>
      </w:r>
    </w:p>
    <w:p>
      <w:r>
        <w:t>• Puedes usar documentación oficial de Angular, pero no está permitido el uso de IA o asistencia externa.</w:t>
      </w:r>
    </w:p>
    <w:p>
      <w:r>
        <w:t>• Los ejercicios prácticos deben ser entregados en un archivo .zip con el código correspondiente.</w:t>
      </w:r>
    </w:p>
    <w:p>
      <w:r>
        <w:t>• La calificación se basará en la precisión y claridad de las respuestas.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