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1DF38" w14:textId="020F22A5" w:rsidR="001C5CE8" w:rsidRDefault="001C5CE8" w:rsidP="001C5CE8">
      <w:pPr>
        <w:pStyle w:val="NoSpacing"/>
      </w:pPr>
      <w:r>
        <w:tab/>
      </w:r>
    </w:p>
    <w:p w14:paraId="039CFB85" w14:textId="6EBDB439" w:rsidR="000C3546" w:rsidRPr="0018116C" w:rsidRDefault="000C3546" w:rsidP="0018116C">
      <w:pPr>
        <w:jc w:val="center"/>
      </w:pPr>
      <w:r w:rsidRPr="007B231B">
        <w:rPr>
          <w:b/>
          <w:bCs/>
          <w:sz w:val="36"/>
          <w:szCs w:val="36"/>
          <w:u w:val="single"/>
        </w:rPr>
        <w:t xml:space="preserve">Marine </w:t>
      </w:r>
      <w:proofErr w:type="spellStart"/>
      <w:r>
        <w:rPr>
          <w:b/>
          <w:bCs/>
          <w:sz w:val="36"/>
          <w:szCs w:val="36"/>
          <w:u w:val="single"/>
        </w:rPr>
        <w:t>Harbour</w:t>
      </w:r>
      <w:proofErr w:type="spellEnd"/>
      <w:r w:rsidRPr="007B231B">
        <w:rPr>
          <w:b/>
          <w:bCs/>
          <w:sz w:val="36"/>
          <w:szCs w:val="36"/>
          <w:u w:val="single"/>
        </w:rPr>
        <w:t xml:space="preserve"> </w:t>
      </w:r>
      <w:r>
        <w:rPr>
          <w:b/>
          <w:bCs/>
          <w:sz w:val="36"/>
          <w:szCs w:val="36"/>
          <w:u w:val="single"/>
        </w:rPr>
        <w:t>Infrastructure</w:t>
      </w:r>
      <w:r w:rsidRPr="007B231B">
        <w:rPr>
          <w:b/>
          <w:bCs/>
          <w:sz w:val="36"/>
          <w:szCs w:val="36"/>
          <w:u w:val="single"/>
        </w:rPr>
        <w:t xml:space="preserve"> (S-</w:t>
      </w:r>
      <w:r w:rsidR="005B7BB0">
        <w:rPr>
          <w:b/>
          <w:bCs/>
          <w:sz w:val="36"/>
          <w:szCs w:val="36"/>
          <w:u w:val="single"/>
        </w:rPr>
        <w:t>1xx</w:t>
      </w:r>
      <w:r w:rsidRPr="007B231B">
        <w:rPr>
          <w:b/>
          <w:bCs/>
          <w:sz w:val="36"/>
          <w:szCs w:val="36"/>
          <w:u w:val="single"/>
        </w:rPr>
        <w:t>)</w:t>
      </w:r>
    </w:p>
    <w:p w14:paraId="3869BC90" w14:textId="77777777" w:rsidR="000C3546" w:rsidRDefault="000C3546" w:rsidP="000C3546">
      <w:pPr>
        <w:pStyle w:val="NoSpacing"/>
      </w:pPr>
    </w:p>
    <w:p w14:paraId="4B73B056" w14:textId="6F7AE7CD" w:rsidR="000C3546" w:rsidRDefault="000C3546" w:rsidP="000C3546">
      <w:pPr>
        <w:pStyle w:val="NoSpacing"/>
      </w:pPr>
      <w:r>
        <w:t>Subject:</w:t>
      </w:r>
      <w:r>
        <w:tab/>
      </w:r>
      <w:r>
        <w:tab/>
        <w:t xml:space="preserve">Marine </w:t>
      </w:r>
      <w:proofErr w:type="spellStart"/>
      <w:r>
        <w:t>Harbour</w:t>
      </w:r>
      <w:proofErr w:type="spellEnd"/>
      <w:r>
        <w:t xml:space="preserve"> Infrastructure (S-</w:t>
      </w:r>
      <w:r w:rsidR="005B7BB0">
        <w:t>1xx</w:t>
      </w:r>
      <w:r>
        <w:t>) Scoping Meeting</w:t>
      </w:r>
      <w:r w:rsidR="007B266B">
        <w:t xml:space="preserve"> #1</w:t>
      </w:r>
    </w:p>
    <w:p w14:paraId="3040ACC8" w14:textId="70A74A0D" w:rsidR="000C3546" w:rsidRDefault="000C3546" w:rsidP="000C3546">
      <w:pPr>
        <w:pStyle w:val="NoSpacing"/>
      </w:pPr>
      <w:r>
        <w:t>Date:</w:t>
      </w:r>
      <w:r>
        <w:tab/>
      </w:r>
      <w:r>
        <w:tab/>
        <w:t>29 July 2020</w:t>
      </w:r>
      <w:r w:rsidR="005B7BB0">
        <w:t xml:space="preserve"> (updated 24 September 2020)</w:t>
      </w:r>
    </w:p>
    <w:p w14:paraId="3C3150D2" w14:textId="77777777" w:rsidR="000C3546" w:rsidRDefault="000C3546" w:rsidP="000C3546">
      <w:pPr>
        <w:pStyle w:val="NoSpacing"/>
      </w:pPr>
      <w:r>
        <w:t>Forum:</w:t>
      </w:r>
      <w:r>
        <w:tab/>
      </w:r>
      <w:r>
        <w:tab/>
        <w:t>GoToMeeting sponsored by IHO</w:t>
      </w:r>
    </w:p>
    <w:p w14:paraId="4AF64BCD" w14:textId="77777777" w:rsidR="000C3546" w:rsidRDefault="000C3546" w:rsidP="000C3546">
      <w:pPr>
        <w:pStyle w:val="NoSpacing"/>
      </w:pPr>
      <w:r>
        <w:t>Attendees:</w:t>
      </w:r>
      <w:r>
        <w:tab/>
        <w:t>Jens Schroeder-Furstenberg (BSH) (Chair)</w:t>
      </w:r>
    </w:p>
    <w:p w14:paraId="65C6C432" w14:textId="77777777" w:rsidR="000C3546" w:rsidRDefault="000C3546" w:rsidP="000C3546">
      <w:pPr>
        <w:pStyle w:val="NoSpacing"/>
      </w:pPr>
      <w:r>
        <w:tab/>
      </w:r>
      <w:r>
        <w:tab/>
        <w:t>Elena Armanino (Italy)</w:t>
      </w:r>
    </w:p>
    <w:p w14:paraId="1561B25F" w14:textId="77777777" w:rsidR="000C3546" w:rsidRDefault="000C3546" w:rsidP="000C3546">
      <w:pPr>
        <w:pStyle w:val="NoSpacing"/>
      </w:pPr>
      <w:r>
        <w:tab/>
      </w:r>
      <w:r>
        <w:tab/>
      </w:r>
      <w:proofErr w:type="spellStart"/>
      <w:r>
        <w:t>Yoshitsugu</w:t>
      </w:r>
      <w:proofErr w:type="spellEnd"/>
      <w:r>
        <w:t xml:space="preserve"> </w:t>
      </w:r>
      <w:proofErr w:type="spellStart"/>
      <w:r>
        <w:t>Atsumi</w:t>
      </w:r>
      <w:proofErr w:type="spellEnd"/>
      <w:r>
        <w:t xml:space="preserve"> (JHOD)</w:t>
      </w:r>
    </w:p>
    <w:p w14:paraId="600491D2" w14:textId="77777777" w:rsidR="000C3546" w:rsidRDefault="000C3546" w:rsidP="000C3546">
      <w:pPr>
        <w:pStyle w:val="NoSpacing"/>
      </w:pPr>
      <w:r>
        <w:tab/>
      </w:r>
      <w:r>
        <w:tab/>
      </w:r>
      <w:proofErr w:type="spellStart"/>
      <w:r>
        <w:t>Shwu</w:t>
      </w:r>
      <w:proofErr w:type="spellEnd"/>
      <w:r>
        <w:t>-Jing Chang (NTOU)</w:t>
      </w:r>
    </w:p>
    <w:p w14:paraId="2A5AFEAE" w14:textId="6C92D761" w:rsidR="000C3546" w:rsidRDefault="000C3546" w:rsidP="000C3546">
      <w:pPr>
        <w:pStyle w:val="NoSpacing"/>
      </w:pPr>
      <w:r>
        <w:tab/>
      </w:r>
      <w:r>
        <w:tab/>
      </w:r>
      <w:proofErr w:type="spellStart"/>
      <w:r>
        <w:t>Hyunsoo</w:t>
      </w:r>
      <w:proofErr w:type="spellEnd"/>
      <w:r>
        <w:t xml:space="preserve"> Choi (KRISO)</w:t>
      </w:r>
    </w:p>
    <w:p w14:paraId="7FE9276F" w14:textId="77777777" w:rsidR="000C3546" w:rsidRDefault="000C3546" w:rsidP="000C3546">
      <w:pPr>
        <w:pStyle w:val="NoSpacing"/>
      </w:pPr>
      <w:r>
        <w:tab/>
      </w:r>
      <w:r>
        <w:tab/>
        <w:t xml:space="preserve">Yves </w:t>
      </w:r>
      <w:proofErr w:type="spellStart"/>
      <w:r>
        <w:t>Guillam</w:t>
      </w:r>
      <w:proofErr w:type="spellEnd"/>
      <w:r>
        <w:t xml:space="preserve"> (IHO)</w:t>
      </w:r>
    </w:p>
    <w:p w14:paraId="2E9ABF71" w14:textId="7AE2383C" w:rsidR="000C3546" w:rsidRDefault="000C3546" w:rsidP="000C3546">
      <w:pPr>
        <w:pStyle w:val="NoSpacing"/>
      </w:pPr>
      <w:r>
        <w:tab/>
      </w:r>
      <w:r>
        <w:tab/>
        <w:t xml:space="preserve">Allan </w:t>
      </w:r>
      <w:proofErr w:type="spellStart"/>
      <w:r>
        <w:t>Idd</w:t>
      </w:r>
      <w:proofErr w:type="spellEnd"/>
      <w:r>
        <w:t xml:space="preserve"> Jensen (</w:t>
      </w:r>
      <w:r w:rsidR="005B7BB0">
        <w:t>GST)</w:t>
      </w:r>
    </w:p>
    <w:p w14:paraId="53943C86" w14:textId="4B7098A6" w:rsidR="005B7BB0" w:rsidRDefault="005B7BB0" w:rsidP="000C3546">
      <w:pPr>
        <w:pStyle w:val="NoSpacing"/>
      </w:pPr>
      <w:r>
        <w:tab/>
      </w:r>
      <w:r>
        <w:tab/>
        <w:t xml:space="preserve">Simon </w:t>
      </w:r>
      <w:proofErr w:type="spellStart"/>
      <w:r>
        <w:t>Vammen</w:t>
      </w:r>
      <w:proofErr w:type="spellEnd"/>
      <w:r>
        <w:t xml:space="preserve"> (GST)</w:t>
      </w:r>
    </w:p>
    <w:p w14:paraId="01AF1E1B" w14:textId="5F92FBA0" w:rsidR="000C3546" w:rsidRDefault="000C3546" w:rsidP="000C3546">
      <w:pPr>
        <w:pStyle w:val="NoSpacing"/>
      </w:pPr>
      <w:r>
        <w:tab/>
      </w:r>
      <w:r>
        <w:tab/>
        <w:t xml:space="preserve">Michael </w:t>
      </w:r>
      <w:proofErr w:type="spellStart"/>
      <w:r>
        <w:t>Kushla</w:t>
      </w:r>
      <w:proofErr w:type="spellEnd"/>
      <w:r>
        <w:t xml:space="preserve"> (NGA)</w:t>
      </w:r>
    </w:p>
    <w:p w14:paraId="24CC17A5" w14:textId="1267AD4B" w:rsidR="000C3546" w:rsidRDefault="000C3546" w:rsidP="000C3546">
      <w:pPr>
        <w:pStyle w:val="NoSpacing"/>
      </w:pPr>
      <w:r>
        <w:tab/>
      </w:r>
      <w:r>
        <w:tab/>
        <w:t xml:space="preserve">Thomas </w:t>
      </w:r>
      <w:proofErr w:type="spellStart"/>
      <w:r>
        <w:t>Loeper</w:t>
      </w:r>
      <w:proofErr w:type="spellEnd"/>
      <w:r>
        <w:t xml:space="preserve"> (NOAA)</w:t>
      </w:r>
    </w:p>
    <w:p w14:paraId="3622B34C" w14:textId="24360544" w:rsidR="000C3546" w:rsidRDefault="000C3546" w:rsidP="000C3546">
      <w:pPr>
        <w:pStyle w:val="NoSpacing"/>
      </w:pPr>
      <w:r>
        <w:tab/>
      </w:r>
      <w:r>
        <w:tab/>
        <w:t xml:space="preserve">Raphael </w:t>
      </w:r>
      <w:proofErr w:type="spellStart"/>
      <w:r>
        <w:t>Malyankar</w:t>
      </w:r>
      <w:proofErr w:type="spellEnd"/>
      <w:r>
        <w:t xml:space="preserve"> (Portolan Services)</w:t>
      </w:r>
    </w:p>
    <w:p w14:paraId="04554BFA" w14:textId="5E81B9D0" w:rsidR="000C3546" w:rsidRDefault="000C3546" w:rsidP="000C3546">
      <w:pPr>
        <w:pStyle w:val="NoSpacing"/>
      </w:pPr>
      <w:r>
        <w:tab/>
      </w:r>
      <w:r>
        <w:tab/>
      </w:r>
      <w:proofErr w:type="spellStart"/>
      <w:r w:rsidR="002377F9">
        <w:t>Ei</w:t>
      </w:r>
      <w:r>
        <w:t>vind</w:t>
      </w:r>
      <w:proofErr w:type="spellEnd"/>
      <w:r>
        <w:t xml:space="preserve"> </w:t>
      </w:r>
      <w:proofErr w:type="spellStart"/>
      <w:r>
        <w:t>Mong</w:t>
      </w:r>
      <w:proofErr w:type="spellEnd"/>
      <w:r>
        <w:t xml:space="preserve"> (Canada)</w:t>
      </w:r>
    </w:p>
    <w:p w14:paraId="6C453B02" w14:textId="2E6FE3CC" w:rsidR="000C3546" w:rsidRDefault="000C3546" w:rsidP="000C3546">
      <w:pPr>
        <w:pStyle w:val="NoSpacing"/>
      </w:pPr>
      <w:r>
        <w:tab/>
      </w:r>
      <w:r>
        <w:tab/>
      </w:r>
      <w:proofErr w:type="spellStart"/>
      <w:r>
        <w:t>Svein</w:t>
      </w:r>
      <w:proofErr w:type="spellEnd"/>
      <w:r>
        <w:t xml:space="preserve"> </w:t>
      </w:r>
      <w:proofErr w:type="spellStart"/>
      <w:r>
        <w:t>Skjaeveland</w:t>
      </w:r>
      <w:proofErr w:type="spellEnd"/>
      <w:r>
        <w:t xml:space="preserve"> (PRIMAR)</w:t>
      </w:r>
    </w:p>
    <w:p w14:paraId="7F028787" w14:textId="37BB0AEC" w:rsidR="000C3546" w:rsidRPr="005B7BB0" w:rsidRDefault="000C3546" w:rsidP="000C3546">
      <w:pPr>
        <w:pStyle w:val="NoSpacing"/>
      </w:pPr>
      <w:r>
        <w:tab/>
      </w:r>
      <w:r>
        <w:tab/>
        <w:t xml:space="preserve">Ben van </w:t>
      </w:r>
      <w:bookmarkStart w:id="0" w:name="_Hlk47173561"/>
      <w:proofErr w:type="spellStart"/>
      <w:r>
        <w:t>Scherpenzeel</w:t>
      </w:r>
      <w:proofErr w:type="spellEnd"/>
      <w:r>
        <w:t xml:space="preserve"> </w:t>
      </w:r>
      <w:bookmarkEnd w:id="0"/>
      <w:r>
        <w:t>(IH</w:t>
      </w:r>
    </w:p>
    <w:p w14:paraId="34CB2E0C" w14:textId="77777777" w:rsidR="000C3546" w:rsidRDefault="000C3546" w:rsidP="000C3546">
      <w:pPr>
        <w:pStyle w:val="NoSpacing"/>
      </w:pPr>
    </w:p>
    <w:p w14:paraId="71B25D05" w14:textId="77777777" w:rsidR="000C3546" w:rsidRDefault="000C3546" w:rsidP="000C3546">
      <w:pPr>
        <w:pStyle w:val="NoSpacing"/>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2A780C6" w14:textId="77777777" w:rsidR="000C3546" w:rsidRDefault="000C3546" w:rsidP="000C3546">
      <w:pPr>
        <w:pStyle w:val="NoSpacing"/>
        <w:rPr>
          <w:u w:val="single"/>
        </w:rPr>
      </w:pPr>
    </w:p>
    <w:p w14:paraId="467049B7" w14:textId="7A9306C4" w:rsidR="004D6603" w:rsidRPr="003F77FB" w:rsidRDefault="004D6603" w:rsidP="004D6603">
      <w:pPr>
        <w:pStyle w:val="NoSpacing"/>
        <w:rPr>
          <w:b/>
          <w:bCs/>
          <w:sz w:val="28"/>
          <w:szCs w:val="28"/>
          <w:u w:val="single"/>
        </w:rPr>
      </w:pPr>
      <w:bookmarkStart w:id="1" w:name="_Hlk47173400"/>
      <w:r>
        <w:rPr>
          <w:b/>
          <w:bCs/>
          <w:sz w:val="28"/>
          <w:szCs w:val="28"/>
          <w:u w:val="single"/>
        </w:rPr>
        <w:t>IHMA Port Information Manual Status Update</w:t>
      </w:r>
    </w:p>
    <w:p w14:paraId="5CC8CBEB" w14:textId="77777777" w:rsidR="004D6603" w:rsidRDefault="004D6603" w:rsidP="004D6603">
      <w:pPr>
        <w:pStyle w:val="NoSpacing"/>
        <w:rPr>
          <w:u w:val="single"/>
        </w:rPr>
      </w:pPr>
    </w:p>
    <w:p w14:paraId="1E43D96E" w14:textId="68C6EB39" w:rsidR="004D6603" w:rsidRDefault="004D6603" w:rsidP="00AD39F0">
      <w:pPr>
        <w:pStyle w:val="NoSpacing"/>
        <w:ind w:firstLine="270"/>
      </w:pPr>
      <w:r>
        <w:t>Ben van</w:t>
      </w:r>
      <w:r w:rsidRPr="004D6603">
        <w:t xml:space="preserve"> </w:t>
      </w:r>
      <w:proofErr w:type="spellStart"/>
      <w:r>
        <w:t>Scherpenzeel</w:t>
      </w:r>
      <w:proofErr w:type="spellEnd"/>
      <w:r>
        <w:t xml:space="preserve"> updated the group on the status of the IHMA’s Port Information Manual (PIM).</w:t>
      </w:r>
    </w:p>
    <w:p w14:paraId="4AA88FD5" w14:textId="6E0BA150" w:rsidR="004D6603" w:rsidRDefault="004D6603" w:rsidP="00AD39F0">
      <w:pPr>
        <w:pStyle w:val="NoSpacing"/>
        <w:ind w:firstLine="270"/>
      </w:pPr>
      <w:r>
        <w:t>Stated the organizing pathway for information transfer is:</w:t>
      </w:r>
    </w:p>
    <w:p w14:paraId="4F386A87" w14:textId="77777777" w:rsidR="004D6603" w:rsidRDefault="004D6603" w:rsidP="004D6603">
      <w:pPr>
        <w:pStyle w:val="NoSpacing"/>
      </w:pPr>
    </w:p>
    <w:p w14:paraId="323AD647" w14:textId="31855E3D" w:rsidR="004D6603" w:rsidRPr="004D6603" w:rsidRDefault="004D6603" w:rsidP="004D6603">
      <w:pPr>
        <w:pStyle w:val="NoSpacing"/>
        <w:jc w:val="center"/>
        <w:rPr>
          <w:sz w:val="28"/>
          <w:szCs w:val="28"/>
        </w:rPr>
      </w:pPr>
      <w:r w:rsidRPr="004D6603">
        <w:rPr>
          <w:sz w:val="28"/>
          <w:szCs w:val="28"/>
        </w:rPr>
        <w:t xml:space="preserve">Harbor Authority </w:t>
      </w:r>
      <w:r w:rsidRPr="004D6603">
        <w:rPr>
          <w:rFonts w:cstheme="minorHAnsi"/>
          <w:sz w:val="28"/>
          <w:szCs w:val="28"/>
        </w:rPr>
        <w:t>→</w:t>
      </w:r>
      <w:r w:rsidRPr="004D6603">
        <w:rPr>
          <w:sz w:val="28"/>
          <w:szCs w:val="28"/>
        </w:rPr>
        <w:t xml:space="preserve"> Hydrographic Office </w:t>
      </w:r>
      <w:r w:rsidRPr="004D6603">
        <w:rPr>
          <w:rFonts w:cstheme="minorHAnsi"/>
          <w:sz w:val="28"/>
          <w:szCs w:val="28"/>
        </w:rPr>
        <w:t>→</w:t>
      </w:r>
      <w:r w:rsidRPr="004D6603">
        <w:rPr>
          <w:sz w:val="28"/>
          <w:szCs w:val="28"/>
        </w:rPr>
        <w:t xml:space="preserve"> Mariner</w:t>
      </w:r>
    </w:p>
    <w:p w14:paraId="526CC318" w14:textId="77777777" w:rsidR="004D6603" w:rsidRDefault="004D6603" w:rsidP="004D6603">
      <w:pPr>
        <w:pStyle w:val="NoSpacing"/>
      </w:pPr>
    </w:p>
    <w:p w14:paraId="69B0EE01" w14:textId="0ADACAF7" w:rsidR="004D6603" w:rsidRDefault="004D6603" w:rsidP="00AD39F0">
      <w:pPr>
        <w:pStyle w:val="NoSpacing"/>
        <w:ind w:firstLine="270"/>
      </w:pPr>
      <w:r>
        <w:t xml:space="preserve">The International Authority of Ports and Harbors and the European Harbor Committee have agreed the IHO is the standardization body for the IMO and should be used </w:t>
      </w:r>
      <w:proofErr w:type="spellStart"/>
      <w:r>
        <w:t>s</w:t>
      </w:r>
      <w:proofErr w:type="spellEnd"/>
      <w:r>
        <w:t xml:space="preserve"> a starting point. The six (6) topics in the PIM are undergoing a review and emphasized the importance of the IHO</w:t>
      </w:r>
      <w:r w:rsidR="00562838">
        <w:t xml:space="preserve"> in processes to other harbor-related organizations.</w:t>
      </w:r>
    </w:p>
    <w:p w14:paraId="0C2646C7" w14:textId="77777777" w:rsidR="004D6603" w:rsidRDefault="004D6603" w:rsidP="004D6603">
      <w:pPr>
        <w:pStyle w:val="NoSpacing"/>
      </w:pPr>
    </w:p>
    <w:p w14:paraId="0BE9C5D4" w14:textId="77777777" w:rsidR="004D6603" w:rsidRDefault="004D6603" w:rsidP="004D6603">
      <w:pPr>
        <w:pStyle w:val="NoSpacing"/>
      </w:pPr>
    </w:p>
    <w:p w14:paraId="4F0424CA" w14:textId="77777777" w:rsidR="000C3546" w:rsidRPr="003F77FB" w:rsidRDefault="000C3546" w:rsidP="000C3546">
      <w:pPr>
        <w:pStyle w:val="NoSpacing"/>
        <w:rPr>
          <w:b/>
          <w:bCs/>
          <w:sz w:val="28"/>
          <w:szCs w:val="28"/>
          <w:u w:val="single"/>
        </w:rPr>
      </w:pPr>
      <w:r w:rsidRPr="003F77FB">
        <w:rPr>
          <w:b/>
          <w:bCs/>
          <w:sz w:val="28"/>
          <w:szCs w:val="28"/>
          <w:u w:val="single"/>
        </w:rPr>
        <w:t>Spreadsheet Scoping Discussion</w:t>
      </w:r>
    </w:p>
    <w:bookmarkEnd w:id="1"/>
    <w:p w14:paraId="7219A385" w14:textId="04230DDE" w:rsidR="004D6603" w:rsidRPr="003F77FB" w:rsidRDefault="004D6603" w:rsidP="001C5CE8">
      <w:pPr>
        <w:pStyle w:val="NoSpacing"/>
      </w:pPr>
    </w:p>
    <w:p w14:paraId="66C2C4EF" w14:textId="216087FC" w:rsidR="00064BB0" w:rsidRDefault="00064BB0" w:rsidP="00AD39F0">
      <w:pPr>
        <w:pStyle w:val="NoSpacing"/>
        <w:ind w:firstLine="270"/>
      </w:pPr>
      <w:r>
        <w:t>The main discussion question was do we have enough Features to describe the scope of S-1</w:t>
      </w:r>
      <w:r w:rsidR="005B7BB0">
        <w:t>xx</w:t>
      </w:r>
      <w:r>
        <w:t>. There is no intention to do any detailed discussions concerning the Attributes. In addition, are there too many Features or are there any missing Features?</w:t>
      </w:r>
    </w:p>
    <w:p w14:paraId="5909E422" w14:textId="77777777" w:rsidR="00064BB0" w:rsidRDefault="00064BB0" w:rsidP="00AD39F0">
      <w:pPr>
        <w:pStyle w:val="NoSpacing"/>
        <w:ind w:firstLine="270"/>
      </w:pPr>
    </w:p>
    <w:p w14:paraId="6B81C7FD" w14:textId="641613F1" w:rsidR="00064BB0" w:rsidRDefault="00064BB0" w:rsidP="00AD39F0">
      <w:pPr>
        <w:pStyle w:val="NoSpacing"/>
        <w:ind w:firstLine="270"/>
      </w:pPr>
      <w:r>
        <w:t xml:space="preserve">The discussion centered around whether the Features listed in the spreadsheet should be included or not. It is not important for the information to be available at this time. That is a </w:t>
      </w:r>
      <w:r w:rsidR="005B7BB0">
        <w:t>topic</w:t>
      </w:r>
      <w:r>
        <w:t xml:space="preserve"> for later discussions.</w:t>
      </w:r>
    </w:p>
    <w:p w14:paraId="6CE2145E" w14:textId="77777777" w:rsidR="00064BB0" w:rsidRDefault="00064BB0" w:rsidP="00064BB0">
      <w:pPr>
        <w:pStyle w:val="NoSpacing"/>
      </w:pPr>
    </w:p>
    <w:p w14:paraId="383443E0" w14:textId="3B853EB0" w:rsidR="00064BB0" w:rsidRDefault="00064BB0" w:rsidP="00AD39F0">
      <w:pPr>
        <w:pStyle w:val="NoSpacing"/>
        <w:ind w:firstLine="270"/>
      </w:pPr>
      <w:r>
        <w:lastRenderedPageBreak/>
        <w:t>The group did a line by line review of each Feature listed in the spreadsheet to decide if it should be included:</w:t>
      </w:r>
    </w:p>
    <w:p w14:paraId="01C2ADF3" w14:textId="4C68F1AC" w:rsidR="00562838" w:rsidRDefault="00562838" w:rsidP="00562838">
      <w:pPr>
        <w:pStyle w:val="NoSpacing"/>
        <w:numPr>
          <w:ilvl w:val="0"/>
          <w:numId w:val="2"/>
        </w:numPr>
      </w:pPr>
      <w:r>
        <w:t>Ports</w:t>
      </w:r>
      <w:r w:rsidR="00C32F47">
        <w:t xml:space="preserve"> = Yes.</w:t>
      </w:r>
    </w:p>
    <w:p w14:paraId="08342485" w14:textId="2D3F00A0" w:rsidR="00562838" w:rsidRDefault="00562838" w:rsidP="00562838">
      <w:pPr>
        <w:pStyle w:val="NoSpacing"/>
        <w:numPr>
          <w:ilvl w:val="0"/>
          <w:numId w:val="2"/>
        </w:numPr>
      </w:pPr>
      <w:r>
        <w:t>Terminals</w:t>
      </w:r>
      <w:r w:rsidR="00C32F47">
        <w:t xml:space="preserve"> = Yes (Similar attributes for Terminals and Berths.).</w:t>
      </w:r>
    </w:p>
    <w:p w14:paraId="391D32DA" w14:textId="5B06D3F5" w:rsidR="00562838" w:rsidRDefault="00562838" w:rsidP="00562838">
      <w:pPr>
        <w:pStyle w:val="NoSpacing"/>
        <w:numPr>
          <w:ilvl w:val="0"/>
          <w:numId w:val="2"/>
        </w:numPr>
      </w:pPr>
      <w:r>
        <w:t>Berth</w:t>
      </w:r>
      <w:r w:rsidR="00C32F47">
        <w:t xml:space="preserve"> = Yes.</w:t>
      </w:r>
    </w:p>
    <w:p w14:paraId="73E3CF72" w14:textId="316F5322" w:rsidR="00562838" w:rsidRDefault="00562838" w:rsidP="00562838">
      <w:pPr>
        <w:pStyle w:val="NoSpacing"/>
        <w:numPr>
          <w:ilvl w:val="0"/>
          <w:numId w:val="2"/>
        </w:numPr>
      </w:pPr>
      <w:r>
        <w:t>Berth Position</w:t>
      </w:r>
      <w:r w:rsidR="00C32F47">
        <w:t xml:space="preserve"> = Yes (Alongside the berth. Can include bollard number, meter marks, manifold location, etc.).</w:t>
      </w:r>
    </w:p>
    <w:p w14:paraId="2CD7767A" w14:textId="726CCBDE" w:rsidR="00562838" w:rsidRDefault="00562838" w:rsidP="00562838">
      <w:pPr>
        <w:pStyle w:val="NoSpacing"/>
        <w:numPr>
          <w:ilvl w:val="0"/>
          <w:numId w:val="2"/>
        </w:numPr>
      </w:pPr>
      <w:r>
        <w:t>Mooring Facilities</w:t>
      </w:r>
      <w:r w:rsidR="00C32F47">
        <w:t xml:space="preserve"> = Yes.</w:t>
      </w:r>
    </w:p>
    <w:p w14:paraId="0B0E60F2" w14:textId="7C21F6C5" w:rsidR="00562838" w:rsidRDefault="00562838" w:rsidP="00562838">
      <w:pPr>
        <w:pStyle w:val="NoSpacing"/>
        <w:numPr>
          <w:ilvl w:val="0"/>
          <w:numId w:val="2"/>
        </w:numPr>
      </w:pPr>
      <w:r>
        <w:t>Pilot Boarding Place</w:t>
      </w:r>
      <w:r w:rsidR="00C32F47">
        <w:t xml:space="preserve"> = No. (Not a part of harbor infrastructure. Already part of S-101 and S-127. Potential maintenance problems with overlap. Any potential overlap should be decided on a case-by-case basis.).</w:t>
      </w:r>
    </w:p>
    <w:p w14:paraId="5540B780" w14:textId="516A1495" w:rsidR="00562838" w:rsidRDefault="00562838" w:rsidP="00562838">
      <w:pPr>
        <w:pStyle w:val="NoSpacing"/>
        <w:numPr>
          <w:ilvl w:val="0"/>
          <w:numId w:val="2"/>
        </w:numPr>
      </w:pPr>
      <w:r>
        <w:t>Waterways</w:t>
      </w:r>
      <w:r w:rsidR="00C32F47">
        <w:t xml:space="preserve"> = No (Not part of harbor infrastructure.).</w:t>
      </w:r>
    </w:p>
    <w:p w14:paraId="63A416BB" w14:textId="45D5A0B6" w:rsidR="00562838" w:rsidRDefault="00562838" w:rsidP="00562838">
      <w:pPr>
        <w:pStyle w:val="NoSpacing"/>
        <w:numPr>
          <w:ilvl w:val="0"/>
          <w:numId w:val="2"/>
        </w:numPr>
      </w:pPr>
      <w:r>
        <w:t>Emergency Coordination Centers</w:t>
      </w:r>
      <w:r w:rsidR="00C32F47">
        <w:t xml:space="preserve"> = Yes</w:t>
      </w:r>
    </w:p>
    <w:p w14:paraId="4C8C4F87" w14:textId="34C47892" w:rsidR="00562838" w:rsidRDefault="00562838" w:rsidP="00562838">
      <w:pPr>
        <w:pStyle w:val="NoSpacing"/>
        <w:numPr>
          <w:ilvl w:val="0"/>
          <w:numId w:val="2"/>
        </w:numPr>
      </w:pPr>
      <w:r>
        <w:t>Load Line Area</w:t>
      </w:r>
      <w:r w:rsidR="00C32F47">
        <w:t xml:space="preserve"> = Unsure (Is this really an IMO issue? Should this just be part of the front-door policy—just indicate where mariner can find this information?).</w:t>
      </w:r>
    </w:p>
    <w:p w14:paraId="009A805F" w14:textId="36B87DCA" w:rsidR="00562838" w:rsidRDefault="00562838" w:rsidP="00562838">
      <w:pPr>
        <w:pStyle w:val="NoSpacing"/>
        <w:numPr>
          <w:ilvl w:val="0"/>
          <w:numId w:val="2"/>
        </w:numPr>
      </w:pPr>
      <w:r>
        <w:t>Time Zone</w:t>
      </w:r>
      <w:r w:rsidR="00C32F47">
        <w:t xml:space="preserve"> = Unsure (Is this an attribute of Port or an attribute of Area? For future discussion.).</w:t>
      </w:r>
    </w:p>
    <w:p w14:paraId="5EBE8779" w14:textId="1DF00331" w:rsidR="00C32F47" w:rsidRDefault="00C32F47" w:rsidP="00562838">
      <w:pPr>
        <w:pStyle w:val="NoSpacing"/>
        <w:numPr>
          <w:ilvl w:val="0"/>
          <w:numId w:val="2"/>
        </w:numPr>
      </w:pPr>
      <w:r>
        <w:t xml:space="preserve">Port </w:t>
      </w:r>
      <w:bookmarkStart w:id="2" w:name="_Hlk47194926"/>
      <w:r>
        <w:t>Services = Yes (Capture all options. Hos choose what to distribute.).</w:t>
      </w:r>
      <w:bookmarkEnd w:id="2"/>
    </w:p>
    <w:p w14:paraId="39174580" w14:textId="77777777" w:rsidR="008C780F" w:rsidRDefault="00C32F47" w:rsidP="008C780F">
      <w:pPr>
        <w:pStyle w:val="NoSpacing"/>
        <w:numPr>
          <w:ilvl w:val="0"/>
          <w:numId w:val="2"/>
        </w:numPr>
      </w:pPr>
      <w:r>
        <w:t>Berthing Assistance = Yes (Capture all options. Hos choose what to distribute.).</w:t>
      </w:r>
    </w:p>
    <w:p w14:paraId="21F3EC80" w14:textId="11566491" w:rsidR="00D36D26" w:rsidRDefault="00D36D26" w:rsidP="008C780F">
      <w:pPr>
        <w:pStyle w:val="NoSpacing"/>
        <w:ind w:left="720"/>
      </w:pPr>
      <w:r w:rsidRPr="008C780F">
        <w:rPr>
          <w:b/>
          <w:bCs/>
        </w:rPr>
        <w:t>Comment from Ben—</w:t>
      </w:r>
      <w:r>
        <w:t>Discussed the IHMA difference between “underway” (Nautical Services) and “at the pier” (Vessel Services).</w:t>
      </w:r>
      <w:r w:rsidR="008C780F">
        <w:t xml:space="preserve"> Also noted public services (fire, ambulance, etc.) </w:t>
      </w:r>
      <w:r w:rsidR="00A302B2">
        <w:t>could</w:t>
      </w:r>
      <w:r w:rsidR="008C780F">
        <w:t xml:space="preserve"> be capture</w:t>
      </w:r>
      <w:r w:rsidR="00A302B2">
        <w:t>d</w:t>
      </w:r>
      <w:r w:rsidR="008C780F">
        <w:t xml:space="preserve"> under “Safety.”</w:t>
      </w:r>
    </w:p>
    <w:p w14:paraId="52B7485F" w14:textId="192BBE0F" w:rsidR="008C780F" w:rsidRDefault="008C780F" w:rsidP="008C780F">
      <w:pPr>
        <w:pStyle w:val="NoSpacing"/>
        <w:numPr>
          <w:ilvl w:val="0"/>
          <w:numId w:val="2"/>
        </w:numPr>
      </w:pPr>
      <w:r>
        <w:t>Waste Disposal = Yes.</w:t>
      </w:r>
    </w:p>
    <w:p w14:paraId="0B623D66" w14:textId="1C32B4C2" w:rsidR="008C780F" w:rsidRDefault="008C780F" w:rsidP="008C780F">
      <w:pPr>
        <w:pStyle w:val="NoSpacing"/>
        <w:numPr>
          <w:ilvl w:val="0"/>
          <w:numId w:val="2"/>
        </w:numPr>
      </w:pPr>
      <w:r>
        <w:t xml:space="preserve">Repairs/Drydock/Floating Dock = </w:t>
      </w:r>
      <w:r w:rsidR="005B7BB0">
        <w:t>Yes, but only information not covered</w:t>
      </w:r>
      <w:r>
        <w:t xml:space="preserve"> </w:t>
      </w:r>
      <w:r w:rsidR="005B7BB0">
        <w:t xml:space="preserve">by </w:t>
      </w:r>
      <w:r>
        <w:t>S-101.</w:t>
      </w:r>
    </w:p>
    <w:p w14:paraId="03416760" w14:textId="0C0E878A" w:rsidR="008C780F" w:rsidRDefault="008C780F" w:rsidP="008C780F">
      <w:pPr>
        <w:pStyle w:val="NoSpacing"/>
        <w:numPr>
          <w:ilvl w:val="0"/>
          <w:numId w:val="2"/>
        </w:numPr>
      </w:pPr>
      <w:r>
        <w:t>National Limit = No (These are covered in S-121. Maybe this can be changed to an Information Type—Soci</w:t>
      </w:r>
      <w:r w:rsidR="005B7BB0">
        <w:t>al</w:t>
      </w:r>
      <w:r>
        <w:t>-Political Information.).</w:t>
      </w:r>
    </w:p>
    <w:p w14:paraId="54BB4FF0" w14:textId="5159AA5D" w:rsidR="00A24D20" w:rsidRDefault="00A24D20" w:rsidP="008C780F">
      <w:pPr>
        <w:pStyle w:val="NoSpacing"/>
        <w:numPr>
          <w:ilvl w:val="0"/>
          <w:numId w:val="2"/>
        </w:numPr>
      </w:pPr>
      <w:r>
        <w:t xml:space="preserve">Place of Refuge = </w:t>
      </w:r>
      <w:r w:rsidR="005B7BB0">
        <w:t>No</w:t>
      </w:r>
      <w:r>
        <w:t xml:space="preserve"> (This </w:t>
      </w:r>
      <w:r w:rsidR="005B7BB0">
        <w:t>should</w:t>
      </w:r>
      <w:r>
        <w:t xml:space="preserve"> in S-127.).</w:t>
      </w:r>
    </w:p>
    <w:p w14:paraId="5AC9822B" w14:textId="7FC35987" w:rsidR="00DB6D69" w:rsidRDefault="00DB6D69" w:rsidP="008C780F">
      <w:pPr>
        <w:pStyle w:val="NoSpacing"/>
        <w:numPr>
          <w:ilvl w:val="0"/>
          <w:numId w:val="2"/>
        </w:numPr>
      </w:pPr>
      <w:r>
        <w:t xml:space="preserve">Cargo Gear = </w:t>
      </w:r>
      <w:r w:rsidR="005B7BB0">
        <w:t>No</w:t>
      </w:r>
      <w:r>
        <w:t xml:space="preserve"> (This </w:t>
      </w:r>
      <w:r w:rsidR="005B7BB0">
        <w:t>is terminal/stevedoring company information to be considered for later versions of the Product Specification</w:t>
      </w:r>
      <w:r>
        <w:t>).</w:t>
      </w:r>
    </w:p>
    <w:p w14:paraId="443284B9" w14:textId="669DA7C2" w:rsidR="00DB6D69" w:rsidRDefault="00DB6D69" w:rsidP="008C780F">
      <w:pPr>
        <w:pStyle w:val="NoSpacing"/>
        <w:numPr>
          <w:ilvl w:val="0"/>
          <w:numId w:val="2"/>
        </w:numPr>
      </w:pPr>
      <w:r>
        <w:t xml:space="preserve">Maneuvering Area = </w:t>
      </w:r>
      <w:r w:rsidR="005B7BB0">
        <w:t>No</w:t>
      </w:r>
      <w:r>
        <w:t xml:space="preserve"> (This </w:t>
      </w:r>
      <w:r w:rsidR="005B7BB0">
        <w:t>should be in</w:t>
      </w:r>
      <w:r>
        <w:t xml:space="preserve"> S-127.).</w:t>
      </w:r>
    </w:p>
    <w:p w14:paraId="49399C43" w14:textId="0C2057B4" w:rsidR="002377F9" w:rsidRDefault="002377F9" w:rsidP="008C780F">
      <w:pPr>
        <w:pStyle w:val="NoSpacing"/>
        <w:numPr>
          <w:ilvl w:val="0"/>
          <w:numId w:val="2"/>
        </w:numPr>
      </w:pPr>
      <w:proofErr w:type="spellStart"/>
      <w:r>
        <w:t>Harbour</w:t>
      </w:r>
      <w:proofErr w:type="spellEnd"/>
      <w:r>
        <w:t xml:space="preserve"> Gear = Yes (To be added as an attribute to Port/</w:t>
      </w:r>
      <w:proofErr w:type="spellStart"/>
      <w:r>
        <w:t>Harbour</w:t>
      </w:r>
      <w:proofErr w:type="spellEnd"/>
      <w:r>
        <w:t xml:space="preserve"> Area as this service is available in the whole area).</w:t>
      </w:r>
    </w:p>
    <w:p w14:paraId="308BC702" w14:textId="77777777" w:rsidR="00BC3B08" w:rsidRDefault="00BC3B08" w:rsidP="00BC3B08">
      <w:pPr>
        <w:pStyle w:val="NoSpacing"/>
      </w:pPr>
    </w:p>
    <w:p w14:paraId="7D5E68DF" w14:textId="77777777" w:rsidR="00BC3B08" w:rsidRPr="005F31B1" w:rsidRDefault="00BC3B08" w:rsidP="00BC3B08">
      <w:pPr>
        <w:pStyle w:val="NoSpacing"/>
        <w:rPr>
          <w:b/>
          <w:bCs/>
          <w:sz w:val="28"/>
          <w:szCs w:val="28"/>
          <w:u w:val="single"/>
        </w:rPr>
      </w:pPr>
      <w:r>
        <w:rPr>
          <w:b/>
          <w:bCs/>
          <w:sz w:val="28"/>
          <w:szCs w:val="28"/>
          <w:u w:val="single"/>
        </w:rPr>
        <w:t>Closing Comments</w:t>
      </w:r>
    </w:p>
    <w:p w14:paraId="29EA285A" w14:textId="77777777" w:rsidR="00BC3B08" w:rsidRDefault="00BC3B08" w:rsidP="00BC3B08">
      <w:pPr>
        <w:pStyle w:val="NoSpacing"/>
      </w:pPr>
    </w:p>
    <w:p w14:paraId="171AC98F" w14:textId="0F6478E1" w:rsidR="00BC3B08" w:rsidRDefault="00BC3B08" w:rsidP="00AD39F0">
      <w:pPr>
        <w:pStyle w:val="NoSpacing"/>
        <w:ind w:firstLine="270"/>
      </w:pPr>
      <w:r>
        <w:t>Just because the Feature and its Attributes are in the Product Specification doesn’t mean the information has to be provided or disseminated.</w:t>
      </w:r>
    </w:p>
    <w:p w14:paraId="1C7E0936" w14:textId="7623307A" w:rsidR="00BC3B08" w:rsidRDefault="00BC3B08" w:rsidP="00AD39F0">
      <w:pPr>
        <w:pStyle w:val="NoSpacing"/>
        <w:ind w:firstLine="270"/>
      </w:pPr>
      <w:r>
        <w:t>Harbor size needs to be taken into account when deciding on what to cover and disseminate.</w:t>
      </w:r>
    </w:p>
    <w:p w14:paraId="3F07BF57" w14:textId="49074716" w:rsidR="00BC3B08" w:rsidRDefault="00BC3B08" w:rsidP="00AD39F0">
      <w:pPr>
        <w:pStyle w:val="NoSpacing"/>
        <w:ind w:firstLine="270"/>
      </w:pPr>
      <w:r>
        <w:t>Still questions regarding the emphasis on autonomous ships.</w:t>
      </w:r>
    </w:p>
    <w:p w14:paraId="79B323A6" w14:textId="5798D202" w:rsidR="00BC3B08" w:rsidRDefault="00BC3B08" w:rsidP="00AD39F0">
      <w:pPr>
        <w:pStyle w:val="NoSpacing"/>
        <w:ind w:firstLine="270"/>
      </w:pPr>
      <w:bookmarkStart w:id="3" w:name="_Hlk47195870"/>
      <w:r>
        <w:t>Group members are requested to review the Attributes in the spreadsheet and be ready for discussion at the next meeting.</w:t>
      </w:r>
    </w:p>
    <w:bookmarkEnd w:id="3"/>
    <w:p w14:paraId="686B9A0D" w14:textId="40C00871" w:rsidR="00BC3B08" w:rsidRPr="005F31B1" w:rsidRDefault="00BC3B08" w:rsidP="00AD39F0">
      <w:pPr>
        <w:pStyle w:val="NoSpacing"/>
        <w:ind w:firstLine="270"/>
      </w:pPr>
      <w:r>
        <w:t>The next meeting is on Tuesday, 25 August 2020 using the IHO GoToMeeting platform. See NIPWG Letter 5-2020 for GoToMeeting access information and the exact time for your location.</w:t>
      </w:r>
    </w:p>
    <w:p w14:paraId="6FB291AF" w14:textId="77777777" w:rsidR="00BC3B08" w:rsidRDefault="00BC3B08" w:rsidP="00BC3B08">
      <w:pPr>
        <w:pStyle w:val="NoSpacing"/>
      </w:pPr>
    </w:p>
    <w:p w14:paraId="1C3162A2" w14:textId="77777777" w:rsidR="00154786" w:rsidRPr="007B231B" w:rsidRDefault="00154786" w:rsidP="00B47F95">
      <w:pPr>
        <w:pStyle w:val="NoSpacing"/>
      </w:pPr>
    </w:p>
    <w:sectPr w:rsidR="00154786" w:rsidRPr="007B2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434BC"/>
    <w:multiLevelType w:val="hybridMultilevel"/>
    <w:tmpl w:val="BF943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C3AB4"/>
    <w:multiLevelType w:val="hybridMultilevel"/>
    <w:tmpl w:val="968AC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D393E"/>
    <w:multiLevelType w:val="hybridMultilevel"/>
    <w:tmpl w:val="8F844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95"/>
    <w:rsid w:val="00026678"/>
    <w:rsid w:val="00036FF6"/>
    <w:rsid w:val="00064BB0"/>
    <w:rsid w:val="000C3546"/>
    <w:rsid w:val="00154786"/>
    <w:rsid w:val="0018116C"/>
    <w:rsid w:val="001C5CE8"/>
    <w:rsid w:val="002141BB"/>
    <w:rsid w:val="002377F9"/>
    <w:rsid w:val="00286C02"/>
    <w:rsid w:val="002A4C9B"/>
    <w:rsid w:val="003057D3"/>
    <w:rsid w:val="00345BE5"/>
    <w:rsid w:val="003C0F27"/>
    <w:rsid w:val="003F77FB"/>
    <w:rsid w:val="004D6603"/>
    <w:rsid w:val="0053721A"/>
    <w:rsid w:val="00562838"/>
    <w:rsid w:val="005B7BB0"/>
    <w:rsid w:val="005F31B1"/>
    <w:rsid w:val="00695DD7"/>
    <w:rsid w:val="006C0B5D"/>
    <w:rsid w:val="00705A47"/>
    <w:rsid w:val="007B231B"/>
    <w:rsid w:val="007B266B"/>
    <w:rsid w:val="00804DC0"/>
    <w:rsid w:val="00862EF8"/>
    <w:rsid w:val="008B5E36"/>
    <w:rsid w:val="008C780F"/>
    <w:rsid w:val="009A2B01"/>
    <w:rsid w:val="00A24D20"/>
    <w:rsid w:val="00A302B2"/>
    <w:rsid w:val="00A666F8"/>
    <w:rsid w:val="00A8394A"/>
    <w:rsid w:val="00AD39F0"/>
    <w:rsid w:val="00B47F95"/>
    <w:rsid w:val="00B52320"/>
    <w:rsid w:val="00B71142"/>
    <w:rsid w:val="00BC3B08"/>
    <w:rsid w:val="00BF7EEC"/>
    <w:rsid w:val="00C05BCC"/>
    <w:rsid w:val="00C32F47"/>
    <w:rsid w:val="00CD1202"/>
    <w:rsid w:val="00D05B34"/>
    <w:rsid w:val="00D36D26"/>
    <w:rsid w:val="00DB6D69"/>
    <w:rsid w:val="00E837AA"/>
    <w:rsid w:val="00E83B2B"/>
    <w:rsid w:val="00E84089"/>
    <w:rsid w:val="00FF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3C97"/>
  <w15:chartTrackingRefBased/>
  <w15:docId w15:val="{D351C937-CFC6-407E-BAC9-1072BEDA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F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cp:revision>
  <cp:lastPrinted>2020-08-01T15:03:00Z</cp:lastPrinted>
  <dcterms:created xsi:type="dcterms:W3CDTF">2020-09-24T12:04:00Z</dcterms:created>
  <dcterms:modified xsi:type="dcterms:W3CDTF">2020-09-24T12:25:00Z</dcterms:modified>
</cp:coreProperties>
</file>