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B6AA" w14:textId="1066E869" w:rsidR="001054BF" w:rsidRDefault="001054BF" w:rsidP="001054BF">
      <w:pPr>
        <w:pStyle w:val="NoSpacing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Marine Traffic Management (S-12</w:t>
      </w:r>
      <w:r w:rsidR="00276A5D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)</w:t>
      </w:r>
    </w:p>
    <w:p w14:paraId="6F703E58" w14:textId="77777777" w:rsidR="001054BF" w:rsidRDefault="001054BF" w:rsidP="001054BF">
      <w:pPr>
        <w:pStyle w:val="NoSpacing"/>
      </w:pPr>
    </w:p>
    <w:p w14:paraId="4014A4B7" w14:textId="0AC5EC98" w:rsidR="001054BF" w:rsidRDefault="001054BF" w:rsidP="001054BF">
      <w:pPr>
        <w:pStyle w:val="NoSpacing"/>
      </w:pPr>
      <w:r>
        <w:t>Subject:</w:t>
      </w:r>
      <w:r>
        <w:tab/>
      </w:r>
      <w:r>
        <w:tab/>
        <w:t>Marine Traffic Management (S-127) Scope Expansion</w:t>
      </w:r>
    </w:p>
    <w:p w14:paraId="72FFC5F0" w14:textId="749BB0D0" w:rsidR="001054BF" w:rsidRDefault="001054BF" w:rsidP="001054BF">
      <w:pPr>
        <w:pStyle w:val="NoSpacing"/>
      </w:pPr>
      <w:r>
        <w:t>Date:</w:t>
      </w:r>
      <w:r>
        <w:tab/>
      </w:r>
      <w:r>
        <w:tab/>
        <w:t>25 August 2020</w:t>
      </w:r>
    </w:p>
    <w:p w14:paraId="595970A3" w14:textId="1695CD9A" w:rsidR="001054BF" w:rsidRDefault="001054BF" w:rsidP="001054BF">
      <w:pPr>
        <w:pStyle w:val="NoSpacing"/>
      </w:pPr>
      <w:r>
        <w:t>Forum:</w:t>
      </w:r>
      <w:r>
        <w:tab/>
      </w:r>
      <w:r>
        <w:tab/>
        <w:t>Microsoft Teams Meeting by Eivind Mong (CHS)</w:t>
      </w:r>
    </w:p>
    <w:p w14:paraId="58712EDC" w14:textId="6E6C6839" w:rsidR="001054BF" w:rsidRDefault="001054BF" w:rsidP="00BF3FE0">
      <w:pPr>
        <w:pStyle w:val="NoSpacing"/>
        <w:tabs>
          <w:tab w:val="left" w:pos="1440"/>
          <w:tab w:val="left" w:pos="5760"/>
        </w:tabs>
      </w:pPr>
      <w:r>
        <w:t>Attendees:</w:t>
      </w:r>
      <w:r w:rsidR="00BF3FE0">
        <w:tab/>
      </w:r>
      <w:r>
        <w:t>Jens Schroeder-Furstenberg (BSH) (Chair)</w:t>
      </w:r>
      <w:r w:rsidR="00BF3FE0">
        <w:tab/>
      </w:r>
      <w:r>
        <w:t>Michael Kushla (NGA)</w:t>
      </w:r>
    </w:p>
    <w:p w14:paraId="2CAAE665" w14:textId="25E04349" w:rsidR="001054BF" w:rsidRDefault="00BF3FE0" w:rsidP="00BF3FE0">
      <w:pPr>
        <w:pStyle w:val="NoSpacing"/>
        <w:tabs>
          <w:tab w:val="left" w:pos="1440"/>
          <w:tab w:val="left" w:pos="5760"/>
        </w:tabs>
      </w:pPr>
      <w:r>
        <w:tab/>
      </w:r>
      <w:r w:rsidR="001054BF">
        <w:t>Raphael Malyanka</w:t>
      </w:r>
      <w:r w:rsidR="00B376A3">
        <w:t>r</w:t>
      </w:r>
      <w:r w:rsidR="001054BF">
        <w:t xml:space="preserve"> (Portolan Services)</w:t>
      </w:r>
      <w:r>
        <w:tab/>
      </w:r>
      <w:r w:rsidR="001054BF">
        <w:t>Tom Loeper (NOAA)</w:t>
      </w:r>
    </w:p>
    <w:p w14:paraId="7396763D" w14:textId="34BD538E" w:rsidR="001054BF" w:rsidRDefault="001054BF" w:rsidP="001054BF">
      <w:pPr>
        <w:pStyle w:val="NoSpacing"/>
      </w:pPr>
      <w:r>
        <w:tab/>
      </w:r>
      <w:r>
        <w:tab/>
        <w:t>Tina Perry (NOAA)</w:t>
      </w:r>
      <w:r w:rsidR="00BF3FE0">
        <w:tab/>
      </w:r>
      <w:r w:rsidR="00BF3FE0">
        <w:tab/>
      </w:r>
      <w:r w:rsidR="00BF3FE0">
        <w:tab/>
      </w:r>
      <w:r w:rsidR="00BF3FE0">
        <w:tab/>
      </w:r>
      <w:r>
        <w:t>Eivind Mong (CHS)</w:t>
      </w:r>
    </w:p>
    <w:p w14:paraId="7F526A55" w14:textId="3DF6653C" w:rsidR="001054BF" w:rsidRDefault="001054BF" w:rsidP="001054BF">
      <w:pPr>
        <w:pStyle w:val="NoSpacing"/>
      </w:pPr>
      <w:r>
        <w:tab/>
      </w:r>
      <w:r>
        <w:tab/>
        <w:t>Charline Giffard (CHS)</w:t>
      </w:r>
    </w:p>
    <w:p w14:paraId="309694DA" w14:textId="1BD931CF" w:rsidR="0021262D" w:rsidRDefault="0021262D" w:rsidP="001054BF">
      <w:pPr>
        <w:pStyle w:val="NoSpacing"/>
      </w:pPr>
    </w:p>
    <w:p w14:paraId="76589808" w14:textId="20CB8909" w:rsidR="0021262D" w:rsidRDefault="0021262D" w:rsidP="001054BF">
      <w:pPr>
        <w:pStyle w:val="NoSpacing"/>
      </w:pPr>
      <w:r>
        <w:t>Discussion based on the following:</w:t>
      </w:r>
    </w:p>
    <w:p w14:paraId="3B54D5B8" w14:textId="4C235BDE" w:rsidR="0021262D" w:rsidRDefault="0021262D" w:rsidP="0021262D">
      <w:pPr>
        <w:pStyle w:val="NoSpacing"/>
        <w:numPr>
          <w:ilvl w:val="0"/>
          <w:numId w:val="1"/>
        </w:numPr>
      </w:pPr>
      <w:r>
        <w:t>Extension of test data set and requested changes.</w:t>
      </w:r>
    </w:p>
    <w:p w14:paraId="03884265" w14:textId="714AB757" w:rsidR="0021262D" w:rsidRDefault="0021262D" w:rsidP="0021262D">
      <w:pPr>
        <w:pStyle w:val="NoSpacing"/>
        <w:numPr>
          <w:ilvl w:val="0"/>
          <w:numId w:val="1"/>
        </w:numPr>
      </w:pPr>
      <w:r>
        <w:t>Assignment of contact details to locks/bridges.</w:t>
      </w:r>
    </w:p>
    <w:p w14:paraId="5A6881E2" w14:textId="687AB421" w:rsidR="0021262D" w:rsidRDefault="0021262D" w:rsidP="0021262D">
      <w:pPr>
        <w:pStyle w:val="NoSpacing"/>
        <w:numPr>
          <w:ilvl w:val="0"/>
          <w:numId w:val="1"/>
        </w:numPr>
      </w:pPr>
      <w:r>
        <w:t>Effective provision of signal information.</w:t>
      </w:r>
    </w:p>
    <w:p w14:paraId="465D38E5" w14:textId="015C7A0B" w:rsidR="0021262D" w:rsidRDefault="0021262D" w:rsidP="0021262D">
      <w:pPr>
        <w:pStyle w:val="NoSpacing"/>
      </w:pPr>
    </w:p>
    <w:p w14:paraId="53C2AB19" w14:textId="4E0207F1" w:rsidR="0021262D" w:rsidRPr="00782C68" w:rsidRDefault="0021262D" w:rsidP="0021262D">
      <w:pPr>
        <w:pStyle w:val="NoSpacing"/>
        <w:rPr>
          <w:b/>
          <w:bCs/>
          <w:sz w:val="32"/>
          <w:szCs w:val="32"/>
          <w:u w:val="single"/>
        </w:rPr>
      </w:pPr>
      <w:r w:rsidRPr="00782C68">
        <w:rPr>
          <w:b/>
          <w:bCs/>
          <w:sz w:val="32"/>
          <w:szCs w:val="32"/>
          <w:u w:val="single"/>
        </w:rPr>
        <w:t>Test Data Set Discussion</w:t>
      </w:r>
    </w:p>
    <w:p w14:paraId="731CF6E9" w14:textId="73071020" w:rsidR="00782C68" w:rsidRDefault="0021262D" w:rsidP="00C07797">
      <w:pPr>
        <w:pStyle w:val="NoSpacing"/>
        <w:ind w:firstLine="270"/>
      </w:pPr>
      <w:r>
        <w:t>Reviewed Draft No. 2 changes compared to Draft No. 1</w:t>
      </w:r>
      <w:r w:rsidR="00782C68">
        <w:t>.</w:t>
      </w:r>
    </w:p>
    <w:p w14:paraId="519E5925" w14:textId="46D95B19" w:rsidR="0021262D" w:rsidRDefault="0021262D" w:rsidP="00C07797">
      <w:pPr>
        <w:pStyle w:val="NoSpacing"/>
        <w:ind w:firstLine="270"/>
      </w:pPr>
      <w:r>
        <w:t xml:space="preserve">Marine Resource Names </w:t>
      </w:r>
      <w:r w:rsidR="00D642C6">
        <w:t xml:space="preserve">(MRNs) </w:t>
      </w:r>
      <w:r>
        <w:t>will not be appended</w:t>
      </w:r>
      <w:r w:rsidR="00782C68">
        <w:t>.</w:t>
      </w:r>
      <w:r w:rsidR="00A706DF">
        <w:t xml:space="preserve"> </w:t>
      </w:r>
      <w:r>
        <w:t xml:space="preserve">The data set and modeling is for an M-2 item and </w:t>
      </w:r>
      <w:r w:rsidR="00D642C6">
        <w:t xml:space="preserve">adding MRNs </w:t>
      </w:r>
      <w:r>
        <w:t>would only cause confusion.</w:t>
      </w:r>
    </w:p>
    <w:p w14:paraId="6D0D2F7F" w14:textId="4004E22C" w:rsidR="0021262D" w:rsidRDefault="0021262D" w:rsidP="00C07797">
      <w:pPr>
        <w:pStyle w:val="NoSpacing"/>
        <w:ind w:firstLine="270"/>
      </w:pPr>
      <w:r>
        <w:t>Request to take seasonal/weeken</w:t>
      </w:r>
      <w:r w:rsidR="00782C68">
        <w:t>d</w:t>
      </w:r>
      <w:r>
        <w:t xml:space="preserve"> differences in operating hours for locks.</w:t>
      </w:r>
    </w:p>
    <w:p w14:paraId="2C359963" w14:textId="16658263" w:rsidR="0021262D" w:rsidRDefault="0021262D" w:rsidP="00C07797">
      <w:pPr>
        <w:pStyle w:val="NoSpacing"/>
        <w:ind w:firstLine="270"/>
      </w:pPr>
      <w:r>
        <w:t>Signals (Locks) are acceptable but requested a visual depiction of the light signals in addition to the written description of these signals.</w:t>
      </w:r>
    </w:p>
    <w:p w14:paraId="7CA94240" w14:textId="7C79B5D2" w:rsidR="0021262D" w:rsidRDefault="00782C68" w:rsidP="00C07797">
      <w:pPr>
        <w:pStyle w:val="NoSpacing"/>
        <w:ind w:firstLine="270"/>
      </w:pPr>
      <w:r>
        <w:t>Information on a series of</w:t>
      </w:r>
      <w:r w:rsidR="0021262D">
        <w:t xml:space="preserve"> locks/bridges?</w:t>
      </w:r>
      <w:r>
        <w:t xml:space="preserve"> No need </w:t>
      </w:r>
      <w:r w:rsidR="00D642C6">
        <w:t>to capture the construction. The designation for one lock/bridge can be used for each upcoming lock/bridge in the series</w:t>
      </w:r>
      <w:r>
        <w:t>.</w:t>
      </w:r>
    </w:p>
    <w:p w14:paraId="26226D23" w14:textId="71028DBD" w:rsidR="00782C68" w:rsidRDefault="00782C68" w:rsidP="0021262D">
      <w:pPr>
        <w:pStyle w:val="NoSpacing"/>
      </w:pPr>
    </w:p>
    <w:p w14:paraId="0A047E14" w14:textId="651A95AA" w:rsidR="00CE22A0" w:rsidRPr="00A706DF" w:rsidRDefault="00CE22A0" w:rsidP="0021262D">
      <w:pPr>
        <w:pStyle w:val="NoSpacing"/>
        <w:rPr>
          <w:b/>
          <w:bCs/>
          <w:sz w:val="32"/>
          <w:szCs w:val="32"/>
          <w:u w:val="single"/>
        </w:rPr>
      </w:pPr>
      <w:r w:rsidRPr="00A706DF">
        <w:rPr>
          <w:b/>
          <w:bCs/>
          <w:sz w:val="32"/>
          <w:szCs w:val="32"/>
          <w:u w:val="single"/>
        </w:rPr>
        <w:t>Data Model Feature/Attribute Discussion (Contact Details/Signals)</w:t>
      </w:r>
    </w:p>
    <w:p w14:paraId="6BA826C0" w14:textId="09BADB08" w:rsidR="00CE22A0" w:rsidRDefault="00CE22A0" w:rsidP="00A706DF">
      <w:pPr>
        <w:pStyle w:val="NoSpacing"/>
        <w:ind w:firstLine="270"/>
      </w:pPr>
      <w:r w:rsidRPr="00A706DF">
        <w:rPr>
          <w:b/>
          <w:bCs/>
        </w:rPr>
        <w:t>Bridges—</w:t>
      </w:r>
      <w:r>
        <w:t>How can Contact Details/Signals be done in S-127 without interfering with S-101. Contact details not in S-101. Jens proposal was to make it an aggregated feature to avoid copying S-101.</w:t>
      </w:r>
    </w:p>
    <w:p w14:paraId="66884B67" w14:textId="137F643C" w:rsidR="00CE22A0" w:rsidRDefault="00CE22A0" w:rsidP="0021262D">
      <w:pPr>
        <w:pStyle w:val="NoSpacing"/>
      </w:pPr>
      <w:r>
        <w:t>S-101 has Geo Feature: Bridge (Section 6.5.1 in S-101 Annex A DCEG) and Bridge Aggregation (Section 25.4 in S-101 Annex A DCEG).</w:t>
      </w:r>
      <w:r w:rsidR="00270D47">
        <w:t xml:space="preserve"> The proposal to use an aggregation was rejected as the aggregation has no spatial to assign information to. Result—The Feature Bridge (Section 6.5.1 in S-101 Annex A DCEG) should be used.</w:t>
      </w:r>
    </w:p>
    <w:p w14:paraId="4648712E" w14:textId="161D3417" w:rsidR="00CE22A0" w:rsidRDefault="00CE22A0" w:rsidP="00A706DF">
      <w:pPr>
        <w:pStyle w:val="NoSpacing"/>
        <w:ind w:firstLine="270"/>
      </w:pPr>
      <w:r w:rsidRPr="00A706DF">
        <w:rPr>
          <w:b/>
          <w:bCs/>
        </w:rPr>
        <w:t>Locks</w:t>
      </w:r>
      <w:r w:rsidR="00A706DF" w:rsidRPr="00A706DF">
        <w:rPr>
          <w:b/>
          <w:bCs/>
        </w:rPr>
        <w:t>—</w:t>
      </w:r>
      <w:r w:rsidR="00A706DF">
        <w:t>What is best way to model lock dimensions? S-101 has Geo Feature: Locks (Lock Basin) (Section 8.20 in S-101 Annex A DCEG). However, the physical parameters would best assigned to Lock Gate (can copy the gate geometry from the ENC).</w:t>
      </w:r>
    </w:p>
    <w:p w14:paraId="243B7A2A" w14:textId="0C4185ED" w:rsidR="00A706DF" w:rsidRDefault="00A706DF" w:rsidP="0021262D">
      <w:pPr>
        <w:pStyle w:val="NoSpacing"/>
      </w:pPr>
      <w:r>
        <w:t>Narrow Passage was considered but rejected as to generic and difficult to visualize. Made more sense if referring to Waterway or Canal.</w:t>
      </w:r>
    </w:p>
    <w:p w14:paraId="48BB87F9" w14:textId="3545B0F0" w:rsidR="00B376A3" w:rsidRDefault="00B376A3" w:rsidP="00B376A3">
      <w:pPr>
        <w:pStyle w:val="NoSpacing"/>
        <w:ind w:firstLine="270"/>
      </w:pPr>
      <w:r w:rsidRPr="00B376A3">
        <w:rPr>
          <w:b/>
          <w:bCs/>
        </w:rPr>
        <w:t>Bottom Line—</w:t>
      </w:r>
      <w:r>
        <w:t>Add a Bridge Feature Class and a Lock Gate Feature Class. Both would have minimum attributes and added applicability. Create new instructions to use for modeling S-127, focusing on details of Contact Information and Signals.</w:t>
      </w:r>
    </w:p>
    <w:p w14:paraId="4933A667" w14:textId="5D83A198" w:rsidR="00782C68" w:rsidRDefault="00782C68" w:rsidP="0021262D">
      <w:pPr>
        <w:pStyle w:val="NoSpacing"/>
      </w:pPr>
    </w:p>
    <w:p w14:paraId="7F051E9A" w14:textId="7ABF674B" w:rsidR="00782C68" w:rsidRPr="00782C68" w:rsidRDefault="00782C68" w:rsidP="00782C68">
      <w:pPr>
        <w:pStyle w:val="NoSpacing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Action Items for Mike Kushla</w:t>
      </w:r>
    </w:p>
    <w:p w14:paraId="1DDB3ECE" w14:textId="72045208" w:rsidR="00782C68" w:rsidRDefault="00782C68" w:rsidP="00C07797">
      <w:pPr>
        <w:pStyle w:val="NoSpacing"/>
        <w:ind w:firstLine="270"/>
      </w:pPr>
      <w:r>
        <w:t>1. Update Locks hours of operation to reflect weekend/seasonal differences.</w:t>
      </w:r>
    </w:p>
    <w:p w14:paraId="2ACBE49C" w14:textId="32F6550E" w:rsidR="00782C68" w:rsidRDefault="00782C68" w:rsidP="00C07797">
      <w:pPr>
        <w:pStyle w:val="NoSpacing"/>
        <w:ind w:firstLine="270"/>
      </w:pPr>
      <w:r>
        <w:t>2. Develop and include visual depictions of the visual signals for the Locks.</w:t>
      </w:r>
    </w:p>
    <w:p w14:paraId="2F29C41E" w14:textId="3F7AABDD" w:rsidR="00782C68" w:rsidRDefault="00782C68" w:rsidP="00C07797">
      <w:pPr>
        <w:pStyle w:val="NoSpacing"/>
        <w:ind w:firstLine="270"/>
      </w:pPr>
      <w:r>
        <w:t>3. Provide Clean and Red-line versions of Draft No. 3 to the group for review and further comments.</w:t>
      </w:r>
    </w:p>
    <w:p w14:paraId="60202609" w14:textId="72B9AC05" w:rsidR="00782C68" w:rsidRDefault="00782C68" w:rsidP="00C07797">
      <w:pPr>
        <w:pStyle w:val="NoSpacing"/>
        <w:ind w:firstLine="270"/>
      </w:pPr>
      <w:r>
        <w:t>4. Provide written minutes of the meeting to the group.</w:t>
      </w:r>
    </w:p>
    <w:sectPr w:rsidR="0078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E25"/>
    <w:multiLevelType w:val="hybridMultilevel"/>
    <w:tmpl w:val="98A6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BF"/>
    <w:rsid w:val="001054BF"/>
    <w:rsid w:val="0021262D"/>
    <w:rsid w:val="00270D47"/>
    <w:rsid w:val="00276A5D"/>
    <w:rsid w:val="005E21EA"/>
    <w:rsid w:val="00782C68"/>
    <w:rsid w:val="00A706DF"/>
    <w:rsid w:val="00B376A3"/>
    <w:rsid w:val="00BF3FE0"/>
    <w:rsid w:val="00C07797"/>
    <w:rsid w:val="00CE22A0"/>
    <w:rsid w:val="00D6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6E8D"/>
  <w15:chartTrackingRefBased/>
  <w15:docId w15:val="{0175505E-4B29-4AA8-975C-1E8A20AA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2020-08-25T17:03:00Z</cp:lastPrinted>
  <dcterms:created xsi:type="dcterms:W3CDTF">2020-09-07T17:03:00Z</dcterms:created>
  <dcterms:modified xsi:type="dcterms:W3CDTF">2020-09-07T17:15:00Z</dcterms:modified>
</cp:coreProperties>
</file>