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FB85" w14:textId="0F678072" w:rsidR="000C3546" w:rsidRPr="007B231B" w:rsidRDefault="000C3546" w:rsidP="000C3546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7B231B">
        <w:rPr>
          <w:b/>
          <w:bCs/>
          <w:sz w:val="36"/>
          <w:szCs w:val="36"/>
          <w:u w:val="single"/>
        </w:rPr>
        <w:t xml:space="preserve">Marine </w:t>
      </w:r>
      <w:r>
        <w:rPr>
          <w:b/>
          <w:bCs/>
          <w:sz w:val="36"/>
          <w:szCs w:val="36"/>
          <w:u w:val="single"/>
        </w:rPr>
        <w:t>Harbour</w:t>
      </w:r>
      <w:r w:rsidRPr="007B231B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Infrastructure</w:t>
      </w:r>
      <w:r w:rsidRPr="007B231B">
        <w:rPr>
          <w:b/>
          <w:bCs/>
          <w:sz w:val="36"/>
          <w:szCs w:val="36"/>
          <w:u w:val="single"/>
        </w:rPr>
        <w:t xml:space="preserve"> (S-1</w:t>
      </w:r>
      <w:r>
        <w:rPr>
          <w:b/>
          <w:bCs/>
          <w:sz w:val="36"/>
          <w:szCs w:val="36"/>
          <w:u w:val="single"/>
        </w:rPr>
        <w:t>30</w:t>
      </w:r>
      <w:r w:rsidRPr="007B231B">
        <w:rPr>
          <w:b/>
          <w:bCs/>
          <w:sz w:val="36"/>
          <w:szCs w:val="36"/>
          <w:u w:val="single"/>
        </w:rPr>
        <w:t>)</w:t>
      </w:r>
    </w:p>
    <w:p w14:paraId="3869BC90" w14:textId="77777777" w:rsidR="000C3546" w:rsidRDefault="000C3546" w:rsidP="000C3546">
      <w:pPr>
        <w:pStyle w:val="NoSpacing"/>
      </w:pPr>
    </w:p>
    <w:p w14:paraId="4B73B056" w14:textId="4B649E5B" w:rsidR="000C3546" w:rsidRDefault="000C3546" w:rsidP="000C3546">
      <w:pPr>
        <w:pStyle w:val="NoSpacing"/>
      </w:pPr>
      <w:r>
        <w:t>Subject:</w:t>
      </w:r>
      <w:r>
        <w:tab/>
      </w:r>
      <w:r>
        <w:tab/>
        <w:t>Marine Harbour Infrastructure (S-130) Scoping Meeting</w:t>
      </w:r>
    </w:p>
    <w:p w14:paraId="3040ACC8" w14:textId="50D2A70F" w:rsidR="000C3546" w:rsidRDefault="000C3546" w:rsidP="000C3546">
      <w:pPr>
        <w:pStyle w:val="NoSpacing"/>
      </w:pPr>
      <w:r>
        <w:t>Date:</w:t>
      </w:r>
      <w:r>
        <w:tab/>
      </w:r>
      <w:r>
        <w:tab/>
      </w:r>
      <w:r w:rsidR="00415CEE">
        <w:t>25</w:t>
      </w:r>
      <w:r>
        <w:t xml:space="preserve"> </w:t>
      </w:r>
      <w:r w:rsidR="00415CEE">
        <w:t>August</w:t>
      </w:r>
      <w:r>
        <w:t xml:space="preserve"> 2020</w:t>
      </w:r>
      <w:r w:rsidR="00BD47C3">
        <w:t xml:space="preserve"> (revised 7 September 2010)</w:t>
      </w:r>
    </w:p>
    <w:p w14:paraId="3C3150D2" w14:textId="77777777" w:rsidR="000C3546" w:rsidRDefault="000C3546" w:rsidP="000C3546">
      <w:pPr>
        <w:pStyle w:val="NoSpacing"/>
      </w:pPr>
      <w:r>
        <w:t>Forum:</w:t>
      </w:r>
      <w:r>
        <w:tab/>
      </w:r>
      <w:r>
        <w:tab/>
        <w:t>GoToMeeting sponsored by IHO</w:t>
      </w:r>
    </w:p>
    <w:p w14:paraId="65C6C432" w14:textId="2717E6D2" w:rsidR="000C3546" w:rsidRPr="00415CEE" w:rsidRDefault="000C3546" w:rsidP="000C3546">
      <w:pPr>
        <w:pStyle w:val="NoSpacing"/>
        <w:rPr>
          <w:color w:val="FF0000"/>
        </w:rPr>
      </w:pPr>
      <w:r>
        <w:t>Attendees:</w:t>
      </w:r>
      <w:r>
        <w:tab/>
      </w:r>
      <w:r w:rsidRPr="00415CEE">
        <w:t>Jens Schroeder-Furstenberg (BSH) (Chair)</w:t>
      </w:r>
    </w:p>
    <w:p w14:paraId="1561B25F" w14:textId="59E96A6B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Yoshitsugu Atsumi (JHOD)</w:t>
      </w:r>
    </w:p>
    <w:p w14:paraId="6AA47066" w14:textId="11B99732" w:rsidR="00415CEE" w:rsidRPr="00415CEE" w:rsidRDefault="00415CEE" w:rsidP="000C3546">
      <w:pPr>
        <w:pStyle w:val="NoSpacing"/>
      </w:pPr>
      <w:r w:rsidRPr="00415CEE">
        <w:tab/>
      </w:r>
      <w:r w:rsidRPr="00415CEE">
        <w:tab/>
        <w:t>Mr. Michihiro (JHOD)</w:t>
      </w:r>
    </w:p>
    <w:p w14:paraId="600491D2" w14:textId="77777777" w:rsidR="000C3546" w:rsidRPr="00415CEE" w:rsidRDefault="000C3546" w:rsidP="000C3546">
      <w:pPr>
        <w:pStyle w:val="NoSpacing"/>
        <w:rPr>
          <w:color w:val="FF0000"/>
        </w:rPr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bookmarkStart w:id="0" w:name="_Hlk49863860"/>
      <w:r w:rsidRPr="00415CEE">
        <w:t>Shwu-Jing Chang (NTOU)</w:t>
      </w:r>
    </w:p>
    <w:bookmarkEnd w:id="0"/>
    <w:p w14:paraId="2A5AFEAE" w14:textId="07E00577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Hyunsoo Choi (KRISO)</w:t>
      </w:r>
    </w:p>
    <w:p w14:paraId="7FE9276F" w14:textId="77777777" w:rsidR="000C3546" w:rsidRPr="00415CEE" w:rsidRDefault="000C3546" w:rsidP="000C3546">
      <w:pPr>
        <w:pStyle w:val="NoSpacing"/>
        <w:rPr>
          <w:color w:val="FF0000"/>
        </w:rPr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Yves Guillam (IHO)</w:t>
      </w:r>
    </w:p>
    <w:p w14:paraId="2E9ABF71" w14:textId="6AE686B1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Allan Idd Jensen (DGA)</w:t>
      </w:r>
    </w:p>
    <w:p w14:paraId="28CA36A4" w14:textId="270C5CE2" w:rsidR="00415CEE" w:rsidRPr="008735B8" w:rsidRDefault="00415CEE" w:rsidP="000C3546">
      <w:pPr>
        <w:pStyle w:val="NoSpacing"/>
      </w:pPr>
      <w:r w:rsidRPr="008735B8">
        <w:tab/>
      </w:r>
      <w:r w:rsidRPr="008735B8">
        <w:tab/>
        <w:t>Simon</w:t>
      </w:r>
      <w:r w:rsidR="008735B8" w:rsidRPr="008735B8">
        <w:t xml:space="preserve"> Vammen (DGA)</w:t>
      </w:r>
    </w:p>
    <w:p w14:paraId="01AF1E1B" w14:textId="5F92FBA0" w:rsidR="000C3546" w:rsidRPr="00415CEE" w:rsidRDefault="000C3546" w:rsidP="000C3546">
      <w:pPr>
        <w:pStyle w:val="NoSpacing"/>
        <w:rPr>
          <w:color w:val="FF0000"/>
        </w:rPr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Michael Kushla (NGA)</w:t>
      </w:r>
    </w:p>
    <w:p w14:paraId="24CC17A5" w14:textId="4CF30808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Thomas Loeper (NOAA)</w:t>
      </w:r>
    </w:p>
    <w:p w14:paraId="2288012F" w14:textId="10676DA8" w:rsidR="00415CEE" w:rsidRPr="00415CEE" w:rsidRDefault="00415CEE" w:rsidP="000C3546">
      <w:pPr>
        <w:pStyle w:val="NoSpacing"/>
      </w:pPr>
      <w:r w:rsidRPr="00415CEE">
        <w:tab/>
      </w:r>
      <w:r w:rsidRPr="00415CEE">
        <w:tab/>
        <w:t>Tina Perry (NOAA)</w:t>
      </w:r>
    </w:p>
    <w:p w14:paraId="3622B34C" w14:textId="26B7EC53" w:rsidR="000C3546" w:rsidRPr="00415CEE" w:rsidRDefault="000C3546" w:rsidP="000C3546">
      <w:pPr>
        <w:pStyle w:val="NoSpacing"/>
        <w:rPr>
          <w:color w:val="FF0000"/>
        </w:rPr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95258A">
        <w:t>Raphael Malyankar (Portolan Services)</w:t>
      </w:r>
    </w:p>
    <w:p w14:paraId="04554BFA" w14:textId="74C602E1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="00415CEE" w:rsidRPr="00415CEE">
        <w:t>Ei</w:t>
      </w:r>
      <w:r w:rsidRPr="00415CEE">
        <w:t>vind Mong (</w:t>
      </w:r>
      <w:r w:rsidR="00415CEE" w:rsidRPr="00415CEE">
        <w:t>CHS</w:t>
      </w:r>
      <w:r w:rsidRPr="00415CEE">
        <w:t>)</w:t>
      </w:r>
    </w:p>
    <w:p w14:paraId="6B6965F3" w14:textId="239B5356" w:rsidR="00415CEE" w:rsidRPr="00415CEE" w:rsidRDefault="00415CEE" w:rsidP="000C3546">
      <w:pPr>
        <w:pStyle w:val="NoSpacing"/>
      </w:pPr>
      <w:r w:rsidRPr="00415CEE">
        <w:tab/>
      </w:r>
      <w:r w:rsidRPr="00415CEE">
        <w:tab/>
        <w:t>Charline Gillard (CHS)</w:t>
      </w:r>
    </w:p>
    <w:p w14:paraId="6C453B02" w14:textId="2E6FE3CC" w:rsidR="000C3546" w:rsidRPr="00415CEE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>Svein Skjaeveland (PRIMAR)</w:t>
      </w:r>
    </w:p>
    <w:p w14:paraId="1582E2E0" w14:textId="2D3B0D41" w:rsidR="000C3546" w:rsidRDefault="000C3546" w:rsidP="000C3546">
      <w:pPr>
        <w:pStyle w:val="NoSpacing"/>
      </w:pPr>
      <w:r w:rsidRPr="00415CEE">
        <w:rPr>
          <w:color w:val="FF0000"/>
        </w:rPr>
        <w:tab/>
      </w:r>
      <w:r w:rsidRPr="00415CEE">
        <w:rPr>
          <w:color w:val="FF0000"/>
        </w:rPr>
        <w:tab/>
      </w:r>
      <w:r w:rsidRPr="00415CEE">
        <w:t xml:space="preserve">Ben van </w:t>
      </w:r>
      <w:bookmarkStart w:id="1" w:name="_Hlk47173561"/>
      <w:r w:rsidRPr="00415CEE">
        <w:t xml:space="preserve">Scherpenzeel </w:t>
      </w:r>
      <w:bookmarkEnd w:id="1"/>
      <w:r w:rsidRPr="00415CEE">
        <w:t>(IHMA)</w:t>
      </w:r>
    </w:p>
    <w:p w14:paraId="4D78461D" w14:textId="4DE4AE29" w:rsidR="00415CEE" w:rsidRDefault="00415CEE" w:rsidP="00415CEE">
      <w:pPr>
        <w:pStyle w:val="NoSpacing"/>
        <w:ind w:left="720" w:firstLine="720"/>
      </w:pPr>
      <w:r>
        <w:t>Stefan Engstrom (FTA)</w:t>
      </w:r>
    </w:p>
    <w:p w14:paraId="58FA48E3" w14:textId="17EA2631" w:rsidR="00415CEE" w:rsidRDefault="00415CEE" w:rsidP="00415CEE">
      <w:pPr>
        <w:pStyle w:val="NoSpacing"/>
        <w:ind w:left="720" w:firstLine="720"/>
      </w:pPr>
      <w:r>
        <w:t>Wilfred den Toom (Netherlands)</w:t>
      </w:r>
    </w:p>
    <w:p w14:paraId="36F5A8C0" w14:textId="3AF6880B" w:rsidR="000C3546" w:rsidRDefault="00415CEE" w:rsidP="00E81546">
      <w:pPr>
        <w:pStyle w:val="NoSpacing"/>
        <w:ind w:left="720" w:firstLine="720"/>
      </w:pPr>
      <w:r>
        <w:t>Michael Bergman</w:t>
      </w:r>
      <w:r w:rsidR="006811B7">
        <w:t>m</w:t>
      </w:r>
      <w:r>
        <w:t xml:space="preserve"> (</w:t>
      </w:r>
      <w:r w:rsidR="006811B7">
        <w:t>Bergmann Marine</w:t>
      </w:r>
      <w:r>
        <w:t>)</w:t>
      </w:r>
    </w:p>
    <w:p w14:paraId="09578C52" w14:textId="77777777" w:rsidR="000C3546" w:rsidRDefault="000C3546" w:rsidP="000C3546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EAECC99" w14:textId="77777777" w:rsidR="000C3546" w:rsidRDefault="000C3546" w:rsidP="000C3546">
      <w:pPr>
        <w:pStyle w:val="NoSpacing"/>
      </w:pPr>
    </w:p>
    <w:p w14:paraId="12EC0D3C" w14:textId="77777777" w:rsidR="000C3546" w:rsidRPr="00154786" w:rsidRDefault="000C3546" w:rsidP="000C3546">
      <w:pPr>
        <w:pStyle w:val="NoSpacing"/>
        <w:rPr>
          <w:b/>
          <w:bCs/>
          <w:sz w:val="28"/>
          <w:szCs w:val="28"/>
          <w:u w:val="single"/>
        </w:rPr>
      </w:pPr>
      <w:r w:rsidRPr="00154786">
        <w:rPr>
          <w:b/>
          <w:bCs/>
          <w:sz w:val="28"/>
          <w:szCs w:val="28"/>
          <w:u w:val="single"/>
        </w:rPr>
        <w:t>General</w:t>
      </w:r>
    </w:p>
    <w:p w14:paraId="04C46FD2" w14:textId="77777777" w:rsidR="000C3546" w:rsidRDefault="000C3546" w:rsidP="000C3546">
      <w:pPr>
        <w:pStyle w:val="NoSpacing"/>
      </w:pPr>
    </w:p>
    <w:p w14:paraId="12FE8100" w14:textId="559195A2" w:rsidR="00135A28" w:rsidRDefault="00135A28" w:rsidP="00E81546">
      <w:pPr>
        <w:pStyle w:val="NoSpacing"/>
        <w:ind w:firstLine="270"/>
      </w:pPr>
      <w:r>
        <w:t>Ben</w:t>
      </w:r>
      <w:r w:rsidRPr="00135A28">
        <w:t xml:space="preserve"> </w:t>
      </w:r>
      <w:r>
        <w:t xml:space="preserve">van </w:t>
      </w:r>
      <w:r w:rsidRPr="00415CEE">
        <w:t>Scherpenzeel</w:t>
      </w:r>
      <w:r>
        <w:t xml:space="preserve"> (IMHA) stated the industry is exerting pressure for this type of information (PIM/S-130). The close relation with NIPWG and IHMA Port Information Manual works well for a common view. Harbormasters would have to contribute information not available to the Hydrographic Offices. The IHMA is pleased with the state of development of S-130.</w:t>
      </w:r>
    </w:p>
    <w:p w14:paraId="34CB2E0C" w14:textId="1ECDD854" w:rsidR="000C3546" w:rsidRPr="00E81546" w:rsidRDefault="00135A28" w:rsidP="00E81546">
      <w:pPr>
        <w:pStyle w:val="NoSpacing"/>
        <w:ind w:firstLine="270"/>
        <w:rPr>
          <w:color w:val="FF0000"/>
        </w:rPr>
      </w:pPr>
      <w:r w:rsidRPr="00415CEE">
        <w:t>Shwu-Jing Chang (NTOU)</w:t>
      </w:r>
      <w:r>
        <w:t xml:space="preserve"> expressed concern with how to manage both locations (PIMS-130???) and how it would be added to the spreadsheet.</w:t>
      </w:r>
    </w:p>
    <w:p w14:paraId="71B25D05" w14:textId="77777777" w:rsidR="000C3546" w:rsidRDefault="000C3546" w:rsidP="000C3546">
      <w:pPr>
        <w:pStyle w:val="NoSpacing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BE9C5D4" w14:textId="77777777" w:rsidR="004D6603" w:rsidRDefault="004D6603" w:rsidP="004D6603">
      <w:pPr>
        <w:pStyle w:val="NoSpacing"/>
      </w:pPr>
      <w:bookmarkStart w:id="2" w:name="_Hlk47173400"/>
    </w:p>
    <w:p w14:paraId="4F0424CA" w14:textId="77777777" w:rsidR="000C3546" w:rsidRPr="003F77FB" w:rsidRDefault="000C3546" w:rsidP="000C3546">
      <w:pPr>
        <w:pStyle w:val="NoSpacing"/>
        <w:rPr>
          <w:b/>
          <w:bCs/>
          <w:sz w:val="28"/>
          <w:szCs w:val="28"/>
          <w:u w:val="single"/>
        </w:rPr>
      </w:pPr>
      <w:r w:rsidRPr="003F77FB">
        <w:rPr>
          <w:b/>
          <w:bCs/>
          <w:sz w:val="28"/>
          <w:szCs w:val="28"/>
          <w:u w:val="single"/>
        </w:rPr>
        <w:t>Spreadsheet Scoping Discussion</w:t>
      </w:r>
    </w:p>
    <w:bookmarkEnd w:id="2"/>
    <w:p w14:paraId="7219A385" w14:textId="04230DDE" w:rsidR="004D6603" w:rsidRPr="003F77FB" w:rsidRDefault="004D6603" w:rsidP="001C5CE8">
      <w:pPr>
        <w:pStyle w:val="NoSpacing"/>
      </w:pPr>
    </w:p>
    <w:p w14:paraId="5909E422" w14:textId="0C3BFDDF" w:rsidR="00064BB0" w:rsidRDefault="00107110" w:rsidP="00E81546">
      <w:pPr>
        <w:pStyle w:val="NoSpacing"/>
        <w:ind w:firstLine="270"/>
      </w:pPr>
      <w:r>
        <w:t>Currently about 800 lines of text in the S-130 spreadsheet.</w:t>
      </w:r>
    </w:p>
    <w:p w14:paraId="6CE2145E" w14:textId="304AA34D" w:rsidR="00064BB0" w:rsidRDefault="00064BB0" w:rsidP="00E81546">
      <w:pPr>
        <w:pStyle w:val="NoSpacing"/>
        <w:ind w:firstLine="270"/>
      </w:pPr>
      <w:r>
        <w:t xml:space="preserve">The </w:t>
      </w:r>
      <w:r w:rsidR="00107110">
        <w:t xml:space="preserve">continued </w:t>
      </w:r>
      <w:r>
        <w:t>discussion centered around whether the Features</w:t>
      </w:r>
      <w:r w:rsidR="00107110">
        <w:t>/Attributes</w:t>
      </w:r>
      <w:r>
        <w:t xml:space="preserve"> listed in the spreadsheet should be included or not. It is not important </w:t>
      </w:r>
      <w:r w:rsidR="00BD47C3">
        <w:t>to have all</w:t>
      </w:r>
      <w:r>
        <w:t xml:space="preserve"> information </w:t>
      </w:r>
      <w:r w:rsidR="00BD47C3">
        <w:t>described in full detail</w:t>
      </w:r>
      <w:r>
        <w:t xml:space="preserve"> at this time. That is a problem for later discussions.</w:t>
      </w:r>
    </w:p>
    <w:p w14:paraId="383443E0" w14:textId="70BAA52B" w:rsidR="00064BB0" w:rsidRDefault="00064BB0" w:rsidP="00E81546">
      <w:pPr>
        <w:pStyle w:val="NoSpacing"/>
        <w:ind w:firstLine="270"/>
      </w:pPr>
      <w:r>
        <w:t xml:space="preserve">The group </w:t>
      </w:r>
      <w:r w:rsidR="00107110">
        <w:t>continued with</w:t>
      </w:r>
      <w:r>
        <w:t xml:space="preserve"> a line by line review of </w:t>
      </w:r>
      <w:r w:rsidR="00107110">
        <w:t>the</w:t>
      </w:r>
      <w:r>
        <w:t xml:space="preserve"> Feature</w:t>
      </w:r>
      <w:r w:rsidR="00107110">
        <w:t>s/Attributes</w:t>
      </w:r>
      <w:r>
        <w:t xml:space="preserve"> listed in the spreadsheet</w:t>
      </w:r>
    </w:p>
    <w:p w14:paraId="4EDCF4D1" w14:textId="77777777" w:rsidR="006B1234" w:rsidRPr="00E101FD" w:rsidRDefault="00562838" w:rsidP="006B1234">
      <w:pPr>
        <w:pStyle w:val="NoSpacing"/>
        <w:numPr>
          <w:ilvl w:val="0"/>
          <w:numId w:val="2"/>
        </w:numPr>
        <w:tabs>
          <w:tab w:val="left" w:pos="2070"/>
        </w:tabs>
      </w:pPr>
      <w:r w:rsidRPr="00E101FD">
        <w:t>Port</w:t>
      </w:r>
      <w:r w:rsidR="006B1234" w:rsidRPr="00E101FD">
        <w:t xml:space="preserve"> Area:</w:t>
      </w:r>
    </w:p>
    <w:p w14:paraId="22A32B48" w14:textId="77777777" w:rsidR="006B1234" w:rsidRPr="00E101FD" w:rsidRDefault="006B1234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E101FD">
        <w:t>General layout-Simple attribute or complex attribute?</w:t>
      </w:r>
    </w:p>
    <w:p w14:paraId="0634C1A9" w14:textId="77777777" w:rsidR="006B1234" w:rsidRPr="00E101FD" w:rsidRDefault="006B1234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E101FD">
        <w:t>Category of Harbor Attribution-List or make a general statement?</w:t>
      </w:r>
    </w:p>
    <w:p w14:paraId="4EE81D22" w14:textId="06A21ADE" w:rsidR="006B1234" w:rsidRPr="00E101FD" w:rsidRDefault="00BD47C3" w:rsidP="006B1234">
      <w:pPr>
        <w:pStyle w:val="NoSpacing"/>
        <w:numPr>
          <w:ilvl w:val="1"/>
          <w:numId w:val="2"/>
        </w:numPr>
        <w:tabs>
          <w:tab w:val="left" w:pos="2070"/>
        </w:tabs>
      </w:pPr>
      <w:r>
        <w:t xml:space="preserve">Applicability of </w:t>
      </w:r>
      <w:r w:rsidR="006B1234" w:rsidRPr="00E101FD">
        <w:t>UNLOCODE</w:t>
      </w:r>
      <w:r>
        <w:t xml:space="preserve"> and possible replacement of other IDs by the UNLOCODE.</w:t>
      </w:r>
    </w:p>
    <w:p w14:paraId="423EF537" w14:textId="693C1DF0" w:rsidR="006B1234" w:rsidRPr="00E101FD" w:rsidRDefault="006B1234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E101FD">
        <w:lastRenderedPageBreak/>
        <w:t>Load line zones</w:t>
      </w:r>
      <w:r w:rsidR="00BA2EE5">
        <w:t>-</w:t>
      </w:r>
      <w:r w:rsidRPr="00E101FD">
        <w:t>-Complex attribute.</w:t>
      </w:r>
    </w:p>
    <w:p w14:paraId="2BDED603" w14:textId="159829F6" w:rsidR="006B1234" w:rsidRPr="00E101FD" w:rsidRDefault="006B1234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E101FD">
        <w:t>ISPS level/MARSEC level?</w:t>
      </w:r>
    </w:p>
    <w:p w14:paraId="098E923F" w14:textId="15832582" w:rsidR="00E101FD" w:rsidRPr="00E101FD" w:rsidRDefault="00E101FD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E101FD">
        <w:t>Weather risks—</w:t>
      </w:r>
      <w:r w:rsidR="00BD47C3">
        <w:t>S</w:t>
      </w:r>
      <w:r w:rsidRPr="00E101FD">
        <w:t>ome ports.</w:t>
      </w:r>
    </w:p>
    <w:p w14:paraId="673CD410" w14:textId="68031855" w:rsidR="006B1234" w:rsidRPr="002A5EF3" w:rsidRDefault="006B1234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2A5EF3">
        <w:t>Limiting conditions (depths/winds/waves/visibility). Is this a comprehensive list? Also pilot boarding location may be different from port basin. Which is better—attribute or text?</w:t>
      </w:r>
    </w:p>
    <w:p w14:paraId="59C961D3" w14:textId="0ECA447F" w:rsidR="00E101FD" w:rsidRPr="002A5EF3" w:rsidRDefault="00E101FD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2A5EF3">
        <w:t>Principal marks—</w:t>
      </w:r>
      <w:r w:rsidR="00BD47C3">
        <w:t>A</w:t>
      </w:r>
      <w:r w:rsidRPr="002A5EF3">
        <w:t>ttribute or text?</w:t>
      </w:r>
    </w:p>
    <w:p w14:paraId="5627C7A5" w14:textId="58AA291F" w:rsidR="00E101FD" w:rsidRPr="002A5EF3" w:rsidRDefault="00E101FD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2A5EF3">
        <w:t>Time zone—</w:t>
      </w:r>
      <w:r w:rsidR="00BD47C3">
        <w:t>A</w:t>
      </w:r>
      <w:r w:rsidRPr="002A5EF3">
        <w:t>ttribute (same as load line)?</w:t>
      </w:r>
    </w:p>
    <w:p w14:paraId="1BE464CE" w14:textId="672BFE6C" w:rsidR="00E101FD" w:rsidRPr="002A5EF3" w:rsidRDefault="00E101FD" w:rsidP="006B1234">
      <w:pPr>
        <w:pStyle w:val="NoSpacing"/>
        <w:numPr>
          <w:ilvl w:val="1"/>
          <w:numId w:val="2"/>
        </w:numPr>
        <w:tabs>
          <w:tab w:val="left" w:pos="2070"/>
        </w:tabs>
      </w:pPr>
      <w:r w:rsidRPr="002A5EF3">
        <w:t>What is the difference between “port area” and “harbor area?” Do we expand “port area” from S-101 to “harbor area?” This is for future discussion but keep both for now.</w:t>
      </w:r>
    </w:p>
    <w:p w14:paraId="1DCC59DE" w14:textId="3B516FE8" w:rsidR="00E101FD" w:rsidRPr="002A5EF3" w:rsidRDefault="00E101FD" w:rsidP="00E101FD">
      <w:pPr>
        <w:pStyle w:val="NoSpacing"/>
        <w:tabs>
          <w:tab w:val="left" w:pos="1440"/>
          <w:tab w:val="left" w:pos="2070"/>
        </w:tabs>
        <w:ind w:left="1440"/>
      </w:pPr>
      <w:r w:rsidRPr="002A5EF3">
        <w:t>Check S-32—both terms are in there.</w:t>
      </w:r>
    </w:p>
    <w:p w14:paraId="08342485" w14:textId="5DF04D12" w:rsidR="00562838" w:rsidRPr="002A5EF3" w:rsidRDefault="00E101FD" w:rsidP="00562838">
      <w:pPr>
        <w:pStyle w:val="NoSpacing"/>
        <w:numPr>
          <w:ilvl w:val="0"/>
          <w:numId w:val="2"/>
        </w:numPr>
      </w:pPr>
      <w:r w:rsidRPr="002A5EF3">
        <w:t>Social/Political items—</w:t>
      </w:r>
      <w:r w:rsidR="00BD47C3">
        <w:t>Basic information is provided</w:t>
      </w:r>
      <w:r w:rsidR="00C32F47" w:rsidRPr="002A5EF3">
        <w:t>.</w:t>
      </w:r>
    </w:p>
    <w:p w14:paraId="391D32DA" w14:textId="576C32D8" w:rsidR="00562838" w:rsidRPr="002A5EF3" w:rsidRDefault="00E101FD" w:rsidP="00562838">
      <w:pPr>
        <w:pStyle w:val="NoSpacing"/>
        <w:numPr>
          <w:ilvl w:val="0"/>
          <w:numId w:val="2"/>
        </w:numPr>
      </w:pPr>
      <w:r w:rsidRPr="002A5EF3">
        <w:t>Port Section Area—Could be basin, turning area, entrance, etc. Subsection of the port.</w:t>
      </w:r>
    </w:p>
    <w:p w14:paraId="6CE759EA" w14:textId="34DE889A" w:rsidR="00E101FD" w:rsidRPr="00A1693E" w:rsidRDefault="00E101FD" w:rsidP="00562838">
      <w:pPr>
        <w:pStyle w:val="NoSpacing"/>
        <w:numPr>
          <w:ilvl w:val="0"/>
          <w:numId w:val="2"/>
        </w:numPr>
      </w:pPr>
      <w:r w:rsidRPr="00A1693E">
        <w:t>Ship Report—</w:t>
      </w:r>
      <w:r w:rsidR="00BD47C3">
        <w:t>A</w:t>
      </w:r>
      <w:r w:rsidRPr="00A1693E">
        <w:t>ttribute (text) or value?</w:t>
      </w:r>
      <w:r w:rsidR="00BD47C3">
        <w:t xml:space="preserve"> Refer to S-127.</w:t>
      </w:r>
    </w:p>
    <w:p w14:paraId="67AC489B" w14:textId="60C8ABE3" w:rsidR="00E101FD" w:rsidRPr="00A1693E" w:rsidRDefault="00E101FD" w:rsidP="00562838">
      <w:pPr>
        <w:pStyle w:val="NoSpacing"/>
        <w:numPr>
          <w:ilvl w:val="0"/>
          <w:numId w:val="2"/>
        </w:numPr>
      </w:pPr>
      <w:r w:rsidRPr="00A1693E">
        <w:t>Terminal—each facility has its own unique UNLOCODE.</w:t>
      </w:r>
    </w:p>
    <w:p w14:paraId="73E3CF72" w14:textId="6141026E" w:rsidR="00562838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Category of Berth Location—Harbormaster information.</w:t>
      </w:r>
    </w:p>
    <w:p w14:paraId="1607314C" w14:textId="0199E493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Berth position—Provided by IHMA PIM.</w:t>
      </w:r>
    </w:p>
    <w:p w14:paraId="07E288F6" w14:textId="473C8ED1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Berth length availability—Lengthened by dolphins. May be shortened by other reasons.</w:t>
      </w:r>
    </w:p>
    <w:p w14:paraId="793FCA3B" w14:textId="472D5098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Category of Mooring Facilities.</w:t>
      </w:r>
    </w:p>
    <w:p w14:paraId="30799FE7" w14:textId="5AEAFE1C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Pilot Boarding Places</w:t>
      </w:r>
      <w:r w:rsidR="00BD47C3">
        <w:t>—Refer to S-127.</w:t>
      </w:r>
    </w:p>
    <w:p w14:paraId="10C32F1A" w14:textId="1239BD79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Waterways—</w:t>
      </w:r>
      <w:r w:rsidR="00BD47C3">
        <w:t xml:space="preserve">Refer to </w:t>
      </w:r>
      <w:r w:rsidRPr="00A1693E">
        <w:t>S-127.</w:t>
      </w:r>
    </w:p>
    <w:p w14:paraId="7DA39167" w14:textId="61E970C1" w:rsidR="002A5EF3" w:rsidRPr="00A1693E" w:rsidRDefault="002A5EF3" w:rsidP="00562838">
      <w:pPr>
        <w:pStyle w:val="NoSpacing"/>
        <w:numPr>
          <w:ilvl w:val="0"/>
          <w:numId w:val="2"/>
        </w:numPr>
      </w:pPr>
      <w:r w:rsidRPr="00A1693E">
        <w:t>Places/Areas of Refuge—Is this item appropriate (in S-127?). Is this part of the port or a stand-alone item? Are these inside the port? Is it a harbor unto itself?</w:t>
      </w:r>
    </w:p>
    <w:p w14:paraId="2CD7767A" w14:textId="4C267C09" w:rsidR="00562838" w:rsidRPr="00A1693E" w:rsidRDefault="002A5EF3" w:rsidP="004513A2">
      <w:pPr>
        <w:pStyle w:val="NoSpacing"/>
        <w:ind w:left="720"/>
      </w:pPr>
      <w:r w:rsidRPr="00A1693E">
        <w:t>It is not really infrastructure</w:t>
      </w:r>
      <w:r w:rsidR="00BD47C3">
        <w:t>.</w:t>
      </w:r>
      <w:r w:rsidRPr="00A1693E">
        <w:t xml:space="preserve"> Remove from S-130 and place in S-127. Can include as a Boolean item (yes/no) in S-130.</w:t>
      </w:r>
    </w:p>
    <w:p w14:paraId="1AACAB47" w14:textId="3F4276F8" w:rsidR="004513A2" w:rsidRPr="00A1693E" w:rsidRDefault="004513A2" w:rsidP="008C780F">
      <w:pPr>
        <w:pStyle w:val="NoSpacing"/>
        <w:numPr>
          <w:ilvl w:val="0"/>
          <w:numId w:val="2"/>
        </w:numPr>
      </w:pPr>
      <w:r w:rsidRPr="00A1693E">
        <w:t xml:space="preserve">Dock </w:t>
      </w:r>
      <w:r w:rsidR="002346CE">
        <w:t>A</w:t>
      </w:r>
      <w:r w:rsidRPr="00A1693E">
        <w:t>rea (lines 591-596)—Leave in S-101.</w:t>
      </w:r>
    </w:p>
    <w:p w14:paraId="1B30261D" w14:textId="73DACB74" w:rsidR="004513A2" w:rsidRDefault="004513A2" w:rsidP="008C780F">
      <w:pPr>
        <w:pStyle w:val="NoSpacing"/>
        <w:numPr>
          <w:ilvl w:val="0"/>
          <w:numId w:val="2"/>
        </w:numPr>
      </w:pPr>
      <w:r w:rsidRPr="00A1693E">
        <w:t>Weather (S-401), VTS (S-127), UKC (S-129), Nature of Bottom (S-101), and Passage Planning Information (S-127) are covered in other standards are should not be part of S-130.</w:t>
      </w:r>
    </w:p>
    <w:p w14:paraId="2BBC11C2" w14:textId="535F9914" w:rsidR="002346CE" w:rsidRDefault="002346CE" w:rsidP="008C780F">
      <w:pPr>
        <w:pStyle w:val="NoSpacing"/>
        <w:numPr>
          <w:ilvl w:val="0"/>
          <w:numId w:val="2"/>
        </w:numPr>
      </w:pPr>
      <w:r>
        <w:t>Reports (line 598)—Not part of S-130.</w:t>
      </w:r>
    </w:p>
    <w:p w14:paraId="158071C7" w14:textId="42698886" w:rsidR="002346CE" w:rsidRDefault="002346CE" w:rsidP="008C780F">
      <w:pPr>
        <w:pStyle w:val="NoSpacing"/>
        <w:numPr>
          <w:ilvl w:val="0"/>
          <w:numId w:val="2"/>
        </w:numPr>
      </w:pPr>
      <w:r>
        <w:t>Anchorage Area</w:t>
      </w:r>
      <w:r w:rsidR="00162A93">
        <w:t xml:space="preserve"> (line 604)</w:t>
      </w:r>
      <w:r>
        <w:t xml:space="preserve"> (S-101)—</w:t>
      </w:r>
      <w:r w:rsidR="00BD47C3">
        <w:t>N</w:t>
      </w:r>
      <w:r>
        <w:t>ot part of S-130. Only add what is relevant to us.</w:t>
      </w:r>
    </w:p>
    <w:p w14:paraId="122CBDE4" w14:textId="6B1E6CBF" w:rsidR="002346CE" w:rsidRPr="00F363F7" w:rsidRDefault="002346CE" w:rsidP="008C780F">
      <w:pPr>
        <w:pStyle w:val="NoSpacing"/>
        <w:numPr>
          <w:ilvl w:val="0"/>
          <w:numId w:val="2"/>
        </w:numPr>
      </w:pPr>
      <w:r>
        <w:t>Harbor Facilities</w:t>
      </w:r>
      <w:r w:rsidR="00162A93">
        <w:t xml:space="preserve"> (line 636</w:t>
      </w:r>
      <w:r>
        <w:t xml:space="preserve"> (S-101)—What should we add, if anything. Probably not relevant. Ben states that ownership belongs to the Terminal, not the Port Au</w:t>
      </w:r>
      <w:r w:rsidRPr="00F363F7">
        <w:t>thority.</w:t>
      </w:r>
    </w:p>
    <w:p w14:paraId="0B623D66" w14:textId="61E82461" w:rsidR="008C780F" w:rsidRPr="00F363F7" w:rsidRDefault="004C0F05" w:rsidP="00F363F7">
      <w:pPr>
        <w:pStyle w:val="NoSpacing"/>
        <w:numPr>
          <w:ilvl w:val="0"/>
          <w:numId w:val="2"/>
        </w:numPr>
      </w:pPr>
      <w:r w:rsidRPr="00F363F7">
        <w:t>Pontoon (line 745) (S-101)—</w:t>
      </w:r>
      <w:r w:rsidR="00BD47C3">
        <w:t>K</w:t>
      </w:r>
      <w:r w:rsidRPr="00F363F7">
        <w:t>eep this but add specific harbor infrastructure information.</w:t>
      </w:r>
    </w:p>
    <w:p w14:paraId="24F35EDB" w14:textId="794BEEBC" w:rsidR="00F363F7" w:rsidRPr="00F363F7" w:rsidRDefault="00F363F7" w:rsidP="008C780F">
      <w:pPr>
        <w:pStyle w:val="NoSpacing"/>
        <w:numPr>
          <w:ilvl w:val="0"/>
          <w:numId w:val="2"/>
        </w:numPr>
      </w:pPr>
      <w:r w:rsidRPr="00F363F7">
        <w:t>Environmental Emergency Instructions—Depends. Make as a Feature. We could add contact information or a note saying information can be found at Broadcast Information.</w:t>
      </w:r>
    </w:p>
    <w:p w14:paraId="308BC702" w14:textId="77777777" w:rsidR="00BC3B08" w:rsidRDefault="00BC3B08" w:rsidP="00BC3B08">
      <w:pPr>
        <w:pStyle w:val="NoSpacing"/>
      </w:pPr>
    </w:p>
    <w:p w14:paraId="29EA285A" w14:textId="6C402AC1" w:rsidR="00BC3B08" w:rsidRPr="006B1234" w:rsidRDefault="00BC3B08" w:rsidP="00BC3B08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Closing Comments</w:t>
      </w:r>
    </w:p>
    <w:p w14:paraId="64827966" w14:textId="77777777" w:rsidR="006B1234" w:rsidRDefault="006B1234" w:rsidP="00BC3B08">
      <w:pPr>
        <w:pStyle w:val="NoSpacing"/>
      </w:pPr>
    </w:p>
    <w:p w14:paraId="686B9A0D" w14:textId="21C892A7" w:rsidR="00BC3B08" w:rsidRPr="005F31B1" w:rsidRDefault="00F52B71" w:rsidP="00E81546">
      <w:pPr>
        <w:pStyle w:val="NoSpacing"/>
        <w:ind w:firstLine="270"/>
      </w:pPr>
      <w:r>
        <w:t>Should we be concerned with</w:t>
      </w:r>
      <w:r w:rsidR="006B1234">
        <w:t xml:space="preserve"> autonomous shipping? The ships require a lot more information. S</w:t>
      </w:r>
      <w:r w:rsidR="00BD47C3">
        <w:t>h</w:t>
      </w:r>
      <w:r w:rsidR="006B1234">
        <w:t>ould we discuss it here? Eivind Mong (CHS) feels it is too early to consider this. The IMO is still working on a legal framework. No further work on information for autonomous shipping should be considered at this time.</w:t>
      </w:r>
    </w:p>
    <w:p w14:paraId="6FB291AF" w14:textId="77777777" w:rsidR="00BC3B08" w:rsidRDefault="00BC3B08" w:rsidP="00BC3B08">
      <w:pPr>
        <w:pStyle w:val="NoSpacing"/>
      </w:pPr>
    </w:p>
    <w:p w14:paraId="1C3162A2" w14:textId="77777777" w:rsidR="00154786" w:rsidRPr="007B231B" w:rsidRDefault="00154786" w:rsidP="00B47F95">
      <w:pPr>
        <w:pStyle w:val="NoSpacing"/>
      </w:pPr>
    </w:p>
    <w:sectPr w:rsidR="00154786" w:rsidRPr="007B2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7C3AB4"/>
    <w:multiLevelType w:val="hybridMultilevel"/>
    <w:tmpl w:val="CF1E3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D393E"/>
    <w:multiLevelType w:val="hybridMultilevel"/>
    <w:tmpl w:val="8F84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95"/>
    <w:rsid w:val="00026678"/>
    <w:rsid w:val="00064BB0"/>
    <w:rsid w:val="000C3546"/>
    <w:rsid w:val="00107110"/>
    <w:rsid w:val="00135A28"/>
    <w:rsid w:val="00154786"/>
    <w:rsid w:val="00162A93"/>
    <w:rsid w:val="001C5CE8"/>
    <w:rsid w:val="002346CE"/>
    <w:rsid w:val="002A5EF3"/>
    <w:rsid w:val="003C0F27"/>
    <w:rsid w:val="003F77FB"/>
    <w:rsid w:val="00415CEE"/>
    <w:rsid w:val="004513A2"/>
    <w:rsid w:val="004C0F05"/>
    <w:rsid w:val="004D6603"/>
    <w:rsid w:val="00562838"/>
    <w:rsid w:val="005F31B1"/>
    <w:rsid w:val="006811B7"/>
    <w:rsid w:val="00695DD7"/>
    <w:rsid w:val="006B1234"/>
    <w:rsid w:val="006C0B5D"/>
    <w:rsid w:val="00705A47"/>
    <w:rsid w:val="007B231B"/>
    <w:rsid w:val="00804DC0"/>
    <w:rsid w:val="008735B8"/>
    <w:rsid w:val="008B5E36"/>
    <w:rsid w:val="008C780F"/>
    <w:rsid w:val="0095258A"/>
    <w:rsid w:val="00A1693E"/>
    <w:rsid w:val="00A24D20"/>
    <w:rsid w:val="00A302B2"/>
    <w:rsid w:val="00A666F8"/>
    <w:rsid w:val="00A8394A"/>
    <w:rsid w:val="00A842C2"/>
    <w:rsid w:val="00B47F95"/>
    <w:rsid w:val="00B52320"/>
    <w:rsid w:val="00BA2EE5"/>
    <w:rsid w:val="00BC3B08"/>
    <w:rsid w:val="00BD47C3"/>
    <w:rsid w:val="00BF7EEC"/>
    <w:rsid w:val="00C05BCC"/>
    <w:rsid w:val="00C32F47"/>
    <w:rsid w:val="00CD1202"/>
    <w:rsid w:val="00D36D26"/>
    <w:rsid w:val="00D91DB2"/>
    <w:rsid w:val="00DB6D69"/>
    <w:rsid w:val="00E101FD"/>
    <w:rsid w:val="00E81546"/>
    <w:rsid w:val="00F363F7"/>
    <w:rsid w:val="00F5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3C97"/>
  <w15:chartTrackingRefBased/>
  <w15:docId w15:val="{D351C937-CFC6-407E-BAC9-1072BE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7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2020-09-01T22:52:00Z</cp:lastPrinted>
  <dcterms:created xsi:type="dcterms:W3CDTF">2020-09-07T17:21:00Z</dcterms:created>
  <dcterms:modified xsi:type="dcterms:W3CDTF">2020-09-07T17:27:00Z</dcterms:modified>
</cp:coreProperties>
</file>