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06" w:rsidRPr="009610A4" w:rsidRDefault="004F5A06" w:rsidP="00813D53">
      <w:pPr>
        <w:spacing w:line="276" w:lineRule="auto"/>
        <w:jc w:val="right"/>
        <w:rPr>
          <w:rFonts w:ascii="Arial Narrow" w:hAnsi="Arial Narrow"/>
          <w:b/>
          <w:sz w:val="22"/>
          <w:szCs w:val="22"/>
          <w:lang w:val="fr-FR"/>
        </w:rPr>
      </w:pPr>
      <w:bookmarkStart w:id="0" w:name="_GoBack"/>
      <w:bookmarkEnd w:id="0"/>
    </w:p>
    <w:p w:rsidR="004F5A06" w:rsidRPr="009610A4" w:rsidRDefault="0082458F" w:rsidP="00813D53">
      <w:pPr>
        <w:spacing w:line="276" w:lineRule="auto"/>
        <w:jc w:val="right"/>
        <w:rPr>
          <w:rFonts w:ascii="Arial Narrow" w:hAnsi="Arial Narrow"/>
          <w:b/>
          <w:sz w:val="22"/>
          <w:szCs w:val="22"/>
        </w:rPr>
      </w:pPr>
      <w:proofErr w:type="gramStart"/>
      <w:r w:rsidRPr="009610A4"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 w:rsidRPr="009610A4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9610A4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9610A4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9610A4" w:rsidRDefault="004F5A06" w:rsidP="00813D53">
      <w:pPr>
        <w:pStyle w:val="2"/>
        <w:spacing w:line="276" w:lineRule="auto"/>
        <w:jc w:val="center"/>
        <w:rPr>
          <w:szCs w:val="22"/>
        </w:rPr>
      </w:pPr>
      <w:r w:rsidRPr="009610A4">
        <w:rPr>
          <w:szCs w:val="22"/>
        </w:rPr>
        <w:t xml:space="preserve">Paper for Consideration by </w:t>
      </w:r>
      <w:r w:rsidR="0082458F" w:rsidRPr="009610A4">
        <w:rPr>
          <w:szCs w:val="22"/>
        </w:rPr>
        <w:t>NIP</w:t>
      </w:r>
      <w:r w:rsidR="00CE20F2" w:rsidRPr="009610A4">
        <w:rPr>
          <w:szCs w:val="22"/>
        </w:rPr>
        <w:t>WG</w:t>
      </w:r>
    </w:p>
    <w:p w:rsidR="004F5A06" w:rsidRPr="003D50F9" w:rsidRDefault="00362BCD" w:rsidP="00813D53">
      <w:pPr>
        <w:pStyle w:val="2"/>
        <w:spacing w:line="276" w:lineRule="auto"/>
        <w:jc w:val="center"/>
        <w:rPr>
          <w:szCs w:val="22"/>
          <w:lang w:eastAsia="ko-KR"/>
        </w:rPr>
      </w:pPr>
      <w:r w:rsidRPr="009610A4">
        <w:rPr>
          <w:noProof/>
          <w:szCs w:val="22"/>
          <w:lang w:eastAsia="ko-KR"/>
        </w:rPr>
        <w:t>Portrayal</w:t>
      </w:r>
      <w:r w:rsidRPr="009610A4">
        <w:rPr>
          <w:szCs w:val="22"/>
          <w:lang w:eastAsia="ko-KR"/>
        </w:rPr>
        <w:t xml:space="preserve"> </w:t>
      </w:r>
      <w:r w:rsidR="00F66532" w:rsidRPr="003D50F9">
        <w:rPr>
          <w:szCs w:val="22"/>
          <w:lang w:eastAsia="ko-KR"/>
        </w:rPr>
        <w:t>C</w:t>
      </w:r>
      <w:r w:rsidRPr="003D50F9">
        <w:rPr>
          <w:szCs w:val="22"/>
          <w:lang w:eastAsia="ko-KR"/>
        </w:rPr>
        <w:t xml:space="preserve">oncepts for </w:t>
      </w:r>
      <w:r w:rsidR="00452135" w:rsidRPr="003D50F9">
        <w:rPr>
          <w:rFonts w:hint="eastAsia"/>
          <w:szCs w:val="22"/>
          <w:lang w:eastAsia="ko-KR"/>
        </w:rPr>
        <w:t xml:space="preserve">S-126 </w:t>
      </w:r>
      <w:r w:rsidRPr="003D50F9">
        <w:rPr>
          <w:rFonts w:hint="eastAsia"/>
          <w:szCs w:val="22"/>
          <w:lang w:eastAsia="ko-KR"/>
        </w:rPr>
        <w:t xml:space="preserve">(Physical Environment) </w:t>
      </w:r>
      <w:r w:rsidR="00F66532" w:rsidRPr="003D50F9">
        <w:rPr>
          <w:szCs w:val="22"/>
          <w:lang w:eastAsia="ko-KR"/>
        </w:rPr>
        <w:t>D</w:t>
      </w:r>
      <w:r w:rsidRPr="003D50F9">
        <w:rPr>
          <w:szCs w:val="22"/>
          <w:lang w:eastAsia="ko-KR"/>
        </w:rPr>
        <w:t>ata – Status Report</w:t>
      </w:r>
    </w:p>
    <w:p w:rsidR="004F5A06" w:rsidRPr="003D50F9" w:rsidRDefault="004F5A06" w:rsidP="00813D53">
      <w:pPr>
        <w:spacing w:line="276" w:lineRule="auto"/>
        <w:rPr>
          <w:rFonts w:ascii="Arial Narrow" w:hAnsi="Arial Narrow"/>
          <w:sz w:val="22"/>
          <w:szCs w:val="22"/>
          <w:lang w:val="en-AU"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08700B" w:rsidRPr="003D50F9">
        <w:trPr>
          <w:jc w:val="center"/>
        </w:trPr>
        <w:tc>
          <w:tcPr>
            <w:tcW w:w="2634" w:type="dxa"/>
          </w:tcPr>
          <w:p w:rsidR="004F5A06" w:rsidRPr="003D50F9" w:rsidRDefault="004F5A06" w:rsidP="00813D53">
            <w:pPr>
              <w:spacing w:line="276" w:lineRule="auto"/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br w:type="page"/>
            </w:r>
            <w:r w:rsidRPr="003D50F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3D50F9" w:rsidRDefault="00AF71F9" w:rsidP="00813D53">
            <w:pPr>
              <w:spacing w:line="276" w:lineRule="auto"/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3D50F9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>KHOA, Republic of Korea</w:t>
            </w:r>
          </w:p>
        </w:tc>
      </w:tr>
      <w:tr w:rsidR="0008700B" w:rsidRPr="003D50F9">
        <w:trPr>
          <w:jc w:val="center"/>
        </w:trPr>
        <w:tc>
          <w:tcPr>
            <w:tcW w:w="2634" w:type="dxa"/>
          </w:tcPr>
          <w:p w:rsidR="004F5A06" w:rsidRPr="003D50F9" w:rsidRDefault="004F5A06" w:rsidP="00813D53">
            <w:pPr>
              <w:spacing w:line="276" w:lineRule="auto"/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3D50F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3D50F9" w:rsidRDefault="00F66532" w:rsidP="00813D53">
            <w:pPr>
              <w:spacing w:line="276" w:lineRule="auto"/>
              <w:rPr>
                <w:rFonts w:ascii="Arial Narrow" w:hAnsi="Arial Narrow"/>
                <w:sz w:val="22"/>
                <w:szCs w:val="22"/>
                <w:lang w:val="en-AU" w:eastAsia="ko-KR"/>
              </w:rPr>
            </w:pP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>Development status f</w:t>
            </w:r>
            <w:r w:rsidR="00362BCD"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 xml:space="preserve">or </w:t>
            </w: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 xml:space="preserve">portrayal concepts for </w:t>
            </w:r>
            <w:r w:rsidR="00362BCD"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 xml:space="preserve">the </w:t>
            </w: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>S-126</w:t>
            </w:r>
            <w:r w:rsidR="009610A4" w:rsidRPr="003D50F9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 xml:space="preserve"> </w:t>
            </w: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 xml:space="preserve">data and </w:t>
            </w:r>
            <w:r w:rsidR="003D50F9" w:rsidRPr="003D50F9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 xml:space="preserve">consideration of future </w:t>
            </w:r>
            <w:r w:rsidRPr="003D50F9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>d</w:t>
            </w: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>irection</w:t>
            </w:r>
          </w:p>
        </w:tc>
      </w:tr>
      <w:tr w:rsidR="0008700B" w:rsidRPr="003D50F9">
        <w:trPr>
          <w:jc w:val="center"/>
        </w:trPr>
        <w:tc>
          <w:tcPr>
            <w:tcW w:w="2634" w:type="dxa"/>
          </w:tcPr>
          <w:p w:rsidR="004F5A06" w:rsidRPr="003D50F9" w:rsidRDefault="004F5A06" w:rsidP="00813D53">
            <w:pPr>
              <w:spacing w:line="276" w:lineRule="auto"/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3D50F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3D50F9" w:rsidRDefault="00F66532" w:rsidP="003D50F9">
            <w:pPr>
              <w:spacing w:line="276" w:lineRule="auto"/>
              <w:rPr>
                <w:rFonts w:ascii="Arial Narrow" w:hAnsi="Arial Narrow"/>
                <w:sz w:val="22"/>
                <w:szCs w:val="22"/>
                <w:lang w:val="en-AU" w:eastAsia="ko-KR"/>
              </w:rPr>
            </w:pP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 xml:space="preserve">NIPWG5-21.3 A New Approach for Extension of S-126 Physical </w:t>
            </w:r>
            <w:r w:rsidR="003D50F9" w:rsidRPr="003D50F9">
              <w:rPr>
                <w:rFonts w:ascii="Arial Narrow" w:hAnsi="Arial Narrow" w:hint="eastAsia"/>
                <w:sz w:val="22"/>
                <w:szCs w:val="22"/>
                <w:lang w:val="en-AU" w:eastAsia="ko-KR"/>
              </w:rPr>
              <w:t>E</w:t>
            </w: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>nvironment – Including Marine Forecast</w:t>
            </w:r>
            <w:r w:rsidR="005E4E41"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br/>
            </w: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 xml:space="preserve">NIPWG5-21.2 S-126 (Physical </w:t>
            </w:r>
            <w:r w:rsidRPr="003D50F9">
              <w:rPr>
                <w:rFonts w:ascii="Arial Narrow" w:hAnsi="Arial Narrow"/>
                <w:noProof/>
                <w:sz w:val="22"/>
                <w:szCs w:val="22"/>
                <w:lang w:val="en-AU" w:eastAsia="ko-KR"/>
              </w:rPr>
              <w:t>Environment</w:t>
            </w:r>
            <w:r w:rsidRPr="003D50F9">
              <w:rPr>
                <w:rFonts w:ascii="Arial Narrow" w:hAnsi="Arial Narrow"/>
                <w:sz w:val="22"/>
                <w:szCs w:val="22"/>
                <w:lang w:val="en-AU" w:eastAsia="ko-KR"/>
              </w:rPr>
              <w:t>) – Status Report and Annex A</w:t>
            </w:r>
          </w:p>
        </w:tc>
      </w:tr>
      <w:tr w:rsidR="0008700B" w:rsidRPr="003D50F9">
        <w:trPr>
          <w:jc w:val="center"/>
        </w:trPr>
        <w:tc>
          <w:tcPr>
            <w:tcW w:w="2634" w:type="dxa"/>
          </w:tcPr>
          <w:p w:rsidR="004F5A06" w:rsidRPr="003D50F9" w:rsidRDefault="004F5A06" w:rsidP="00813D53">
            <w:pPr>
              <w:spacing w:line="276" w:lineRule="auto"/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3D50F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3D50F9" w:rsidRDefault="00504E8B" w:rsidP="00813D53">
            <w:pPr>
              <w:spacing w:line="276" w:lineRule="auto"/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3D50F9">
              <w:rPr>
                <w:rFonts w:ascii="Arial Narrow" w:hAnsi="Arial Narrow"/>
                <w:sz w:val="22"/>
                <w:szCs w:val="22"/>
                <w:lang w:val="en-AU"/>
              </w:rPr>
              <w:t>S-126</w:t>
            </w:r>
          </w:p>
        </w:tc>
      </w:tr>
    </w:tbl>
    <w:p w:rsidR="004F5A06" w:rsidRPr="003D50F9" w:rsidRDefault="004F5A06" w:rsidP="00813D53">
      <w:pPr>
        <w:pStyle w:val="2"/>
        <w:spacing w:line="276" w:lineRule="auto"/>
        <w:rPr>
          <w:szCs w:val="22"/>
        </w:rPr>
      </w:pPr>
      <w:r w:rsidRPr="003D50F9">
        <w:rPr>
          <w:szCs w:val="22"/>
        </w:rPr>
        <w:t>Introduction / Background</w:t>
      </w:r>
    </w:p>
    <w:p w:rsidR="00E06F61" w:rsidRDefault="00F66532" w:rsidP="00382A29">
      <w:pPr>
        <w:spacing w:before="60" w:line="276" w:lineRule="auto"/>
        <w:jc w:val="both"/>
        <w:rPr>
          <w:rFonts w:ascii="Arial Narrow" w:hAnsi="Arial Narrow" w:cs="Helvetica"/>
          <w:color w:val="000000"/>
          <w:sz w:val="22"/>
          <w:szCs w:val="22"/>
          <w:shd w:val="clear" w:color="auto" w:fill="FDFDFD"/>
          <w:lang w:eastAsia="ko-KR"/>
        </w:rPr>
      </w:pPr>
      <w:r w:rsidRPr="009610A4">
        <w:rPr>
          <w:rFonts w:ascii="Arial Narrow" w:hAnsi="Arial Narrow" w:hint="eastAsia"/>
          <w:sz w:val="22"/>
          <w:szCs w:val="22"/>
          <w:lang w:val="en-AU" w:eastAsia="ko-KR"/>
        </w:rPr>
        <w:t xml:space="preserve">In NIPWG5, </w:t>
      </w:r>
      <w:r w:rsidRPr="009610A4">
        <w:rPr>
          <w:rFonts w:ascii="Arial Narrow" w:hAnsi="Arial Narrow"/>
          <w:sz w:val="22"/>
          <w:szCs w:val="22"/>
          <w:lang w:val="en-AU" w:eastAsia="ko-KR"/>
        </w:rPr>
        <w:t xml:space="preserve">KHOA proposed a new direction to include ocean forecast information in S-126 Physical </w:t>
      </w:r>
      <w:r w:rsidRPr="009610A4">
        <w:rPr>
          <w:rFonts w:ascii="Arial Narrow" w:hAnsi="Arial Narrow"/>
          <w:noProof/>
          <w:sz w:val="22"/>
          <w:szCs w:val="22"/>
          <w:lang w:val="en-AU" w:eastAsia="ko-KR"/>
        </w:rPr>
        <w:t>Environment</w:t>
      </w:r>
      <w:r w:rsidRPr="009610A4">
        <w:rPr>
          <w:rFonts w:ascii="Arial Narrow" w:hAnsi="Arial Narrow"/>
          <w:sz w:val="22"/>
          <w:szCs w:val="22"/>
          <w:lang w:val="en-AU" w:eastAsia="ko-KR"/>
        </w:rPr>
        <w:t xml:space="preserve">. </w:t>
      </w:r>
      <w:r w:rsidR="0008700B">
        <w:rPr>
          <w:rFonts w:ascii="Arial Narrow" w:hAnsi="Arial Narrow"/>
          <w:sz w:val="22"/>
          <w:szCs w:val="22"/>
          <w:lang w:val="en-AU" w:eastAsia="ko-KR"/>
        </w:rPr>
        <w:t>I</w:t>
      </w:r>
      <w:r w:rsidR="0008700B">
        <w:rPr>
          <w:rFonts w:ascii="Arial Narrow" w:hAnsi="Arial Narrow" w:hint="eastAsia"/>
          <w:sz w:val="22"/>
          <w:szCs w:val="22"/>
          <w:lang w:val="en-AU" w:eastAsia="ko-KR"/>
        </w:rPr>
        <w:t>t was suggested to</w:t>
      </w:r>
      <w:r w:rsidR="00B74A33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include forecast information and </w:t>
      </w:r>
      <w:r w:rsidR="0008700B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display</w:t>
      </w:r>
      <w:r w:rsidR="00B74A33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the data on ENC</w:t>
      </w:r>
      <w:r w:rsidR="00E9087D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s</w:t>
      </w:r>
      <w:r w:rsidR="00CE0172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 xml:space="preserve"> which</w:t>
      </w:r>
      <w:r w:rsidR="00B74A33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could </w:t>
      </w:r>
      <w:r w:rsidR="00CE0172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 xml:space="preserve">serve </w:t>
      </w:r>
      <w:r w:rsidR="00B74A33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useful to </w:t>
      </w:r>
      <w:r w:rsidR="00CE0172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mariners</w:t>
      </w:r>
      <w:r w:rsidR="00B74A33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based on KHOA’s </w:t>
      </w:r>
      <w:r w:rsidR="00F94CDF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wide</w:t>
      </w:r>
      <w:r w:rsidR="00B74A33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experience in ocean forecasting services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. </w:t>
      </w:r>
      <w:r w:rsidR="00F94CDF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Following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  <w:lang w:eastAsia="ko-KR"/>
        </w:rPr>
        <w:t xml:space="preserve"> 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NIPWG5, KHOA was </w:t>
      </w:r>
      <w:r w:rsidR="00F94CDF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tasked to</w:t>
      </w:r>
      <w:r w:rsidR="00F94CDF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develop </w:t>
      </w:r>
      <w:r w:rsidR="0067691E" w:rsidRPr="009610A4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>portrayal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concepts for S-126 data. </w:t>
      </w:r>
      <w:r w:rsidR="004E1B15">
        <w:rPr>
          <w:rFonts w:ascii="Arial Narrow" w:hAnsi="Arial Narrow" w:cs="Helvetica"/>
          <w:color w:val="000000"/>
          <w:sz w:val="22"/>
          <w:szCs w:val="22"/>
          <w:shd w:val="clear" w:color="auto" w:fill="FDFDFD"/>
          <w:lang w:eastAsia="ko-KR"/>
        </w:rPr>
        <w:t>T</w:t>
      </w:r>
      <w:r w:rsidR="004E1B15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hus</w:t>
      </w:r>
      <w:r w:rsidR="00CA04F4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Sample Portrayal Rule and SVG </w:t>
      </w:r>
      <w:r w:rsidR="0067691E" w:rsidRPr="009610A4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>Symb</w:t>
      </w:r>
      <w:r w:rsidR="00CA04F4" w:rsidRPr="009610A4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>o</w:t>
      </w:r>
      <w:r w:rsidR="0067691E" w:rsidRPr="009610A4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>l</w:t>
      </w:r>
      <w:r w:rsidR="00CA04F4" w:rsidRPr="009610A4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 xml:space="preserve"> were</w:t>
      </w:r>
      <w:r w:rsidR="0067691E" w:rsidRPr="009610A4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 xml:space="preserve"> </w:t>
      </w:r>
      <w:r w:rsidR="004E1B15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 xml:space="preserve">produced from </w:t>
      </w:r>
      <w:r w:rsidR="004E1B15">
        <w:rPr>
          <w:rFonts w:ascii="Arial Narrow" w:hAnsi="Arial Narrow" w:cs="Helvetica" w:hint="eastAsia"/>
          <w:noProof/>
          <w:color w:val="000000"/>
          <w:sz w:val="22"/>
          <w:szCs w:val="22"/>
          <w:shd w:val="clear" w:color="auto" w:fill="FDFDFD"/>
          <w:lang w:eastAsia="ko-KR"/>
        </w:rPr>
        <w:t xml:space="preserve">the </w:t>
      </w:r>
      <w:r w:rsidR="004E1B15">
        <w:rPr>
          <w:rFonts w:ascii="Arial Narrow" w:hAnsi="Arial Narrow" w:cs="Helvetica"/>
          <w:noProof/>
          <w:color w:val="000000"/>
          <w:sz w:val="22"/>
          <w:szCs w:val="22"/>
          <w:shd w:val="clear" w:color="auto" w:fill="FDFDFD"/>
        </w:rPr>
        <w:t>result</w:t>
      </w:r>
      <w:r w:rsidR="004E1B15">
        <w:rPr>
          <w:rFonts w:ascii="Arial Narrow" w:hAnsi="Arial Narrow" w:cs="Helvetica" w:hint="eastAsia"/>
          <w:noProof/>
          <w:color w:val="000000"/>
          <w:sz w:val="22"/>
          <w:szCs w:val="22"/>
          <w:shd w:val="clear" w:color="auto" w:fill="FDFDFD"/>
          <w:lang w:eastAsia="ko-KR"/>
        </w:rPr>
        <w:t xml:space="preserve"> of 2017 as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</w:t>
      </w:r>
      <w:r w:rsidR="00F94CDF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S-126 f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eatures and </w:t>
      </w:r>
      <w:r w:rsidR="00F94CDF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a</w:t>
      </w:r>
      <w:r w:rsidR="00F94CDF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ttributes </w:t>
      </w:r>
      <w:r w:rsidR="0067691E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>were not set yet.</w:t>
      </w:r>
      <w:r w:rsidR="004E1B15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 </w:t>
      </w:r>
      <w:r w:rsidR="004E1B15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>T</w:t>
      </w:r>
      <w:r w:rsidR="00CA04F4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 xml:space="preserve">he progress </w:t>
      </w:r>
      <w:r w:rsidR="004E1B15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 xml:space="preserve">made so far and review of </w:t>
      </w:r>
      <w:r w:rsidR="00CA04F4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>future direction</w:t>
      </w:r>
      <w:r w:rsidR="004E1B15">
        <w:rPr>
          <w:rFonts w:ascii="Arial Narrow" w:hAnsi="Arial Narrow" w:cs="Helvetica" w:hint="eastAsia"/>
          <w:color w:val="000000"/>
          <w:sz w:val="22"/>
          <w:szCs w:val="22"/>
          <w:shd w:val="clear" w:color="auto" w:fill="FDFDFD"/>
          <w:lang w:eastAsia="ko-KR"/>
        </w:rPr>
        <w:t xml:space="preserve"> will be discussed in this paper</w:t>
      </w:r>
      <w:r w:rsidR="00CA04F4" w:rsidRPr="009610A4">
        <w:rPr>
          <w:rFonts w:ascii="Arial Narrow" w:hAnsi="Arial Narrow" w:cs="Helvetica"/>
          <w:color w:val="000000"/>
          <w:sz w:val="22"/>
          <w:szCs w:val="22"/>
          <w:shd w:val="clear" w:color="auto" w:fill="FDFDFD"/>
        </w:rPr>
        <w:t>.</w:t>
      </w:r>
    </w:p>
    <w:p w:rsidR="00382A29" w:rsidRPr="009610A4" w:rsidRDefault="00382A29" w:rsidP="00382A29">
      <w:pPr>
        <w:spacing w:line="276" w:lineRule="auto"/>
        <w:jc w:val="both"/>
        <w:rPr>
          <w:rFonts w:ascii="Arial Narrow" w:hAnsi="Arial Narrow"/>
          <w:sz w:val="22"/>
          <w:szCs w:val="22"/>
          <w:lang w:val="en-AU" w:eastAsia="ko-KR"/>
        </w:rPr>
      </w:pPr>
    </w:p>
    <w:p w:rsidR="004F5A06" w:rsidRPr="009610A4" w:rsidRDefault="004F5A06" w:rsidP="00382A29">
      <w:pPr>
        <w:pStyle w:val="2"/>
        <w:spacing w:before="0" w:line="276" w:lineRule="auto"/>
        <w:rPr>
          <w:szCs w:val="22"/>
          <w:lang w:eastAsia="ko-KR"/>
        </w:rPr>
      </w:pPr>
      <w:r w:rsidRPr="009610A4">
        <w:rPr>
          <w:szCs w:val="22"/>
          <w:lang w:eastAsia="ko-KR"/>
        </w:rPr>
        <w:t>Analysis/Discussion</w:t>
      </w:r>
    </w:p>
    <w:p w:rsidR="000C1A7E" w:rsidRDefault="004E1B15" w:rsidP="00382A29">
      <w:pPr>
        <w:pStyle w:val="subpara"/>
        <w:spacing w:after="0" w:line="276" w:lineRule="auto"/>
        <w:ind w:left="0" w:right="0" w:firstLine="0"/>
        <w:rPr>
          <w:rFonts w:cs="Helvetica"/>
          <w:color w:val="000000"/>
          <w:szCs w:val="22"/>
          <w:shd w:val="clear" w:color="auto" w:fill="FDFDFD"/>
          <w:lang w:val="en-US" w:eastAsia="ko-KR"/>
        </w:rPr>
      </w:pPr>
      <w:r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Following</w:t>
      </w:r>
      <w:r>
        <w:rPr>
          <w:rFonts w:cs="Helvetica"/>
          <w:color w:val="000000"/>
          <w:szCs w:val="22"/>
          <w:shd w:val="clear" w:color="auto" w:fill="FDFDFD"/>
          <w:lang w:val="en-US"/>
        </w:rPr>
        <w:t xml:space="preserve"> NIPWG5, </w:t>
      </w:r>
      <w:r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we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developed the technology for the portrayal of S-126 data. </w:t>
      </w:r>
      <w:r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Since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S-126 does not currently have a clear Feature Catalogue concluded, </w:t>
      </w:r>
      <w:r w:rsidR="00813D53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we developed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Portrayal Catalogue using the sample </w:t>
      </w:r>
      <w:r w:rsidR="00C16E99" w:rsidRPr="009610A4">
        <w:rPr>
          <w:rFonts w:cs="Helvetica"/>
          <w:noProof/>
          <w:color w:val="000000"/>
          <w:szCs w:val="22"/>
          <w:shd w:val="clear" w:color="auto" w:fill="FDFDFD"/>
          <w:lang w:val="en-US"/>
        </w:rPr>
        <w:t>modelling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and symbols </w:t>
      </w:r>
      <w:r w:rsidR="00813D53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p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>roduced for the additional forecast information proposal</w:t>
      </w:r>
      <w:r w:rsidR="009610A4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 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(NIPWG5-21.3). The target </w:t>
      </w:r>
      <w:r w:rsidR="00813D53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f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eatures </w:t>
      </w:r>
      <w:r w:rsidR="00813D53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are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ca</w:t>
      </w:r>
      <w:r w:rsidR="00813D53">
        <w:rPr>
          <w:rFonts w:cs="Helvetica"/>
          <w:color w:val="000000"/>
          <w:szCs w:val="22"/>
          <w:shd w:val="clear" w:color="auto" w:fill="FDFDFD"/>
          <w:lang w:val="en-US"/>
        </w:rPr>
        <w:t>ution of tidal current, sea fog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and eddy, and the </w:t>
      </w:r>
      <w:r w:rsidR="00813D53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existing 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designed symbol was </w:t>
      </w:r>
      <w:r w:rsidR="00C16E99" w:rsidRPr="009610A4">
        <w:rPr>
          <w:rFonts w:cs="Helvetica"/>
          <w:noProof/>
          <w:color w:val="000000"/>
          <w:szCs w:val="22"/>
          <w:shd w:val="clear" w:color="auto" w:fill="FDFDFD"/>
          <w:lang w:val="en-US"/>
        </w:rPr>
        <w:t>reproduced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in the form of S-100 SVG. S-100 SVG </w:t>
      </w:r>
      <w:r w:rsidR="00A05A24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could</w:t>
      </w:r>
      <w:r w:rsidR="00C16E99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not plot curves in Path items so the curves that comprise the symbol were digitized into a group of short lines.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Rules are included to distinguish the level of phenomena in the sea fog and 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its </w:t>
      </w:r>
      <w:r w:rsidR="000C1A7E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cold/warm </w:t>
      </w:r>
      <w:r w:rsidR="000C1A7E">
        <w:rPr>
          <w:rFonts w:cs="Helvetica"/>
          <w:color w:val="000000"/>
          <w:szCs w:val="22"/>
          <w:shd w:val="clear" w:color="auto" w:fill="FDFDFD"/>
          <w:lang w:val="en-US"/>
        </w:rPr>
        <w:t xml:space="preserve">characteristics 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>in the</w:t>
      </w:r>
      <w:r w:rsidR="000C1A7E">
        <w:rPr>
          <w:rFonts w:cs="Helvetica"/>
          <w:color w:val="000000"/>
          <w:szCs w:val="22"/>
          <w:shd w:val="clear" w:color="auto" w:fill="FDFDFD"/>
          <w:lang w:val="en-US"/>
        </w:rPr>
        <w:t xml:space="preserve"> case of 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>eddy. If S-126 data model is established in the future, it is intended to provide useful recognition experience to users by effectively reflecting the c</w:t>
      </w:r>
      <w:r w:rsidR="00D803F4" w:rsidRPr="009610A4">
        <w:rPr>
          <w:rFonts w:cs="Helvetica"/>
          <w:color w:val="000000"/>
          <w:szCs w:val="22"/>
          <w:shd w:val="clear" w:color="auto" w:fill="FDFDFD"/>
          <w:lang w:val="en-US"/>
        </w:rPr>
        <w:t>haracteristics of the feature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.</w:t>
      </w:r>
      <w:r w:rsidR="00D803F4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F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or example, in the case of caution of tidal current, if the </w:t>
      </w:r>
      <w:r w:rsidR="000223BE" w:rsidRPr="009610A4">
        <w:rPr>
          <w:rFonts w:cs="Helvetica"/>
          <w:noProof/>
          <w:color w:val="000000"/>
          <w:szCs w:val="22"/>
          <w:shd w:val="clear" w:color="auto" w:fill="FDFDFD"/>
          <w:lang w:val="en-US"/>
        </w:rPr>
        <w:t>colour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of the symbol is overlaid on ENC based on the values</w:t>
      </w:r>
      <w:r w:rsidR="009610A4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 </w:t>
      </w:r>
      <w:r w:rsidR="00D803F4" w:rsidRPr="009610A4">
        <w:rPr>
          <w:rFonts w:cs="Helvetica"/>
          <w:color w:val="000000"/>
          <w:szCs w:val="22"/>
          <w:shd w:val="clear" w:color="auto" w:fill="FDFDFD"/>
          <w:lang w:val="en-US"/>
        </w:rPr>
        <w:t>(3.5 knots)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and risks</w:t>
      </w:r>
      <w:r w:rsidR="009610A4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 </w:t>
      </w:r>
      <w:r w:rsidR="00D803F4" w:rsidRPr="009610A4">
        <w:rPr>
          <w:rFonts w:cs="Helvetica"/>
          <w:color w:val="000000"/>
          <w:szCs w:val="22"/>
          <w:shd w:val="clear" w:color="auto" w:fill="FDFDFD"/>
          <w:lang w:val="en-US"/>
        </w:rPr>
        <w:t>(very danger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ous</w:t>
      </w:r>
      <w:r w:rsidR="00D803F4" w:rsidRPr="009610A4">
        <w:rPr>
          <w:rFonts w:cs="Helvetica"/>
          <w:color w:val="000000"/>
          <w:szCs w:val="22"/>
          <w:shd w:val="clear" w:color="auto" w:fill="FDFDFD"/>
          <w:lang w:val="en-US"/>
        </w:rPr>
        <w:t>)</w:t>
      </w:r>
      <w:r w:rsidR="000C1A7E">
        <w:rPr>
          <w:rFonts w:cs="Helvetica"/>
          <w:color w:val="000000"/>
          <w:szCs w:val="22"/>
          <w:shd w:val="clear" w:color="auto" w:fill="FDFDFD"/>
          <w:lang w:val="en-US"/>
        </w:rPr>
        <w:t xml:space="preserve"> mentioned in the Pilots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, u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>ser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s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</w:t>
      </w:r>
      <w:r w:rsidR="000C1A7E">
        <w:rPr>
          <w:rFonts w:cs="Helvetica"/>
          <w:color w:val="000000"/>
          <w:szCs w:val="22"/>
          <w:shd w:val="clear" w:color="auto" w:fill="FDFDFD"/>
          <w:lang w:val="en-US"/>
        </w:rPr>
        <w:t>will be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 able to</w:t>
      </w:r>
      <w:r w:rsidR="000223BE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summarize the core content of the Coast Pilot during operation</w:t>
      </w:r>
      <w:r w:rsidR="00D803F4" w:rsidRPr="009610A4">
        <w:rPr>
          <w:rFonts w:cs="Helvetica"/>
          <w:color w:val="000000"/>
          <w:szCs w:val="22"/>
          <w:shd w:val="clear" w:color="auto" w:fill="FDFDFD"/>
          <w:lang w:val="en-US"/>
        </w:rPr>
        <w:t>.</w:t>
      </w:r>
      <w:r w:rsidR="001D4084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</w:t>
      </w:r>
      <w:r w:rsidR="00E72226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Since </w:t>
      </w:r>
      <w:r w:rsidR="001D4084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Coast Pilots or 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n</w:t>
      </w:r>
      <w:r w:rsidR="001D4084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autical 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p</w:t>
      </w:r>
      <w:r w:rsidR="001D4084" w:rsidRPr="009610A4">
        <w:rPr>
          <w:rFonts w:cs="Helvetica"/>
          <w:color w:val="000000"/>
          <w:szCs w:val="22"/>
          <w:shd w:val="clear" w:color="auto" w:fill="FDFDFD"/>
          <w:lang w:val="en-US"/>
        </w:rPr>
        <w:t>ublications aim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 to</w:t>
      </w:r>
      <w:r w:rsidR="001D4084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</w:t>
      </w:r>
      <w:r w:rsidR="00134195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inform 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mariners</w:t>
      </w:r>
      <w:r w:rsidR="00E72226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of </w:t>
      </w:r>
      <w:r w:rsidR="00E72226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data 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worthy of</w:t>
      </w:r>
      <w:r w:rsidR="00E72226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attention, th</w:t>
      </w:r>
      <w:r w:rsidR="000C1A7E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is</w:t>
      </w:r>
      <w:r w:rsidR="00E72226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summarized description meets the original purpose.</w:t>
      </w:r>
    </w:p>
    <w:p w:rsidR="00382A29" w:rsidRPr="000C1A7E" w:rsidRDefault="00382A29" w:rsidP="00382A29">
      <w:pPr>
        <w:pStyle w:val="subpara"/>
        <w:spacing w:before="0" w:after="0" w:line="276" w:lineRule="auto"/>
        <w:ind w:left="0" w:right="0" w:firstLine="0"/>
        <w:rPr>
          <w:rFonts w:cs="Helvetica"/>
          <w:color w:val="000000"/>
          <w:szCs w:val="22"/>
          <w:shd w:val="clear" w:color="auto" w:fill="FDFDFD"/>
          <w:lang w:val="en-US" w:eastAsia="ko-KR"/>
        </w:rPr>
      </w:pPr>
    </w:p>
    <w:p w:rsidR="00065FA7" w:rsidRDefault="00E72226" w:rsidP="003D50F9">
      <w:pPr>
        <w:pStyle w:val="subpara"/>
        <w:spacing w:before="0" w:after="0" w:line="276" w:lineRule="auto"/>
        <w:ind w:left="0" w:right="0" w:firstLine="0"/>
        <w:rPr>
          <w:rFonts w:cs="Helvetica"/>
          <w:color w:val="000000"/>
          <w:szCs w:val="22"/>
          <w:shd w:val="clear" w:color="auto" w:fill="FDFDFD"/>
          <w:lang w:val="en-US" w:eastAsia="ko-KR"/>
        </w:rPr>
      </w:pPr>
      <w:r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The following consideration is required for future development of the portrayal </w:t>
      </w:r>
      <w:r w:rsidRPr="009610A4">
        <w:rPr>
          <w:rFonts w:cs="Helvetica"/>
          <w:noProof/>
          <w:color w:val="000000"/>
          <w:szCs w:val="22"/>
          <w:shd w:val="clear" w:color="auto" w:fill="FDFDFD"/>
          <w:lang w:val="en-US"/>
        </w:rPr>
        <w:t>concepts.</w:t>
      </w:r>
      <w:r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First of all, the 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features that S-126 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P</w:t>
      </w:r>
      <w:r w:rsidR="00090DF2">
        <w:rPr>
          <w:rFonts w:cs="Helvetica"/>
          <w:color w:val="000000"/>
          <w:szCs w:val="22"/>
          <w:shd w:val="clear" w:color="auto" w:fill="FDFDFD"/>
          <w:lang w:val="en-US"/>
        </w:rPr>
        <w:t xml:space="preserve">roduct 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S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>pecification</w:t>
      </w:r>
      <w:r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contains must be finalized in order to develop 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>Portrayal Rule and Symbols, which include and describe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 the 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characteristics of 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f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>eature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s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on ENC</w:t>
      </w:r>
      <w:r w:rsidR="00F31811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s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>. S-126</w:t>
      </w:r>
      <w:r w:rsidR="00090DF2">
        <w:rPr>
          <w:rFonts w:cs="Helvetica"/>
          <w:color w:val="000000"/>
          <w:szCs w:val="22"/>
          <w:shd w:val="clear" w:color="auto" w:fill="FDFDFD"/>
          <w:lang w:val="en-US"/>
        </w:rPr>
        <w:t xml:space="preserve"> is in a pre-development phase 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s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o if there is any difficulty in finalizing 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f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>eature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s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, 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>KHOA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 </w:t>
      </w:r>
      <w:r w:rsidR="00090DF2">
        <w:rPr>
          <w:rFonts w:cs="Helvetica" w:hint="eastAsia"/>
          <w:color w:val="000000"/>
          <w:szCs w:val="22"/>
          <w:shd w:val="clear" w:color="auto" w:fill="FDFDFD"/>
          <w:lang w:val="en-US" w:eastAsia="ko-KR"/>
        </w:rPr>
        <w:t xml:space="preserve">welcomes receiving </w:t>
      </w:r>
      <w:r w:rsidR="0048013A" w:rsidRPr="009610A4">
        <w:rPr>
          <w:rFonts w:cs="Helvetica"/>
          <w:color w:val="000000"/>
          <w:szCs w:val="22"/>
          <w:shd w:val="clear" w:color="auto" w:fill="FDFDFD"/>
          <w:lang w:val="en-US"/>
        </w:rPr>
        <w:t xml:space="preserve">a list of </w:t>
      </w:r>
      <w:r w:rsidR="0048013A" w:rsidRPr="009610A4">
        <w:rPr>
          <w:rFonts w:cs="Helvetica"/>
          <w:noProof/>
          <w:color w:val="000000"/>
          <w:szCs w:val="22"/>
          <w:shd w:val="clear" w:color="auto" w:fill="FDFDFD"/>
          <w:lang w:val="en-US"/>
        </w:rPr>
        <w:t>priorities</w:t>
      </w:r>
      <w:r w:rsidR="00F475FD" w:rsidRPr="009610A4">
        <w:rPr>
          <w:rFonts w:cs="Helvetica"/>
          <w:color w:val="000000"/>
          <w:szCs w:val="22"/>
          <w:shd w:val="clear" w:color="auto" w:fill="FDFDFD"/>
          <w:lang w:val="en-US"/>
        </w:rPr>
        <w:t>.</w:t>
      </w:r>
    </w:p>
    <w:p w:rsidR="00382A29" w:rsidRPr="009610A4" w:rsidRDefault="00382A29" w:rsidP="003D50F9">
      <w:pPr>
        <w:pStyle w:val="subpara"/>
        <w:spacing w:before="0" w:after="0" w:line="276" w:lineRule="auto"/>
        <w:ind w:left="0" w:right="0" w:firstLine="0"/>
        <w:rPr>
          <w:rFonts w:cs="Helvetica"/>
          <w:color w:val="000000"/>
          <w:szCs w:val="22"/>
          <w:shd w:val="clear" w:color="auto" w:fill="FDFDFD"/>
          <w:lang w:val="en-US" w:eastAsia="ko-KR"/>
        </w:rPr>
      </w:pPr>
    </w:p>
    <w:p w:rsidR="00F475FD" w:rsidRPr="009610A4" w:rsidRDefault="0048013A" w:rsidP="003D50F9">
      <w:pPr>
        <w:pStyle w:val="subpara"/>
        <w:spacing w:before="0" w:line="276" w:lineRule="auto"/>
        <w:ind w:left="0" w:right="0" w:firstLine="0"/>
        <w:rPr>
          <w:szCs w:val="22"/>
          <w:lang w:val="en-US" w:eastAsia="ko-KR"/>
        </w:rPr>
      </w:pPr>
      <w:r w:rsidRPr="009610A4">
        <w:rPr>
          <w:szCs w:val="22"/>
          <w:lang w:val="en-US" w:eastAsia="ko-KR"/>
        </w:rPr>
        <w:t xml:space="preserve">According to the list of </w:t>
      </w:r>
      <w:r w:rsidR="00090DF2">
        <w:rPr>
          <w:rFonts w:hint="eastAsia"/>
          <w:szCs w:val="22"/>
          <w:lang w:val="en-US" w:eastAsia="ko-KR"/>
        </w:rPr>
        <w:t>f</w:t>
      </w:r>
      <w:r w:rsidRPr="009610A4">
        <w:rPr>
          <w:szCs w:val="22"/>
          <w:lang w:val="en-US" w:eastAsia="ko-KR"/>
        </w:rPr>
        <w:t xml:space="preserve">eature priorities, </w:t>
      </w:r>
      <w:r w:rsidR="009B0C14" w:rsidRPr="009610A4">
        <w:rPr>
          <w:szCs w:val="22"/>
          <w:lang w:val="en-US" w:eastAsia="ko-KR"/>
        </w:rPr>
        <w:t xml:space="preserve">research and survey </w:t>
      </w:r>
      <w:r w:rsidR="00090DF2">
        <w:rPr>
          <w:rFonts w:hint="eastAsia"/>
          <w:szCs w:val="22"/>
          <w:lang w:val="en-US" w:eastAsia="ko-KR"/>
        </w:rPr>
        <w:t>on</w:t>
      </w:r>
      <w:r w:rsidR="009B0C14" w:rsidRPr="009610A4">
        <w:rPr>
          <w:szCs w:val="22"/>
          <w:lang w:val="en-US" w:eastAsia="ko-KR"/>
        </w:rPr>
        <w:t xml:space="preserve"> commonly used sym</w:t>
      </w:r>
      <w:r w:rsidR="00382A29">
        <w:rPr>
          <w:szCs w:val="22"/>
          <w:lang w:val="en-US" w:eastAsia="ko-KR"/>
        </w:rPr>
        <w:t>bols are needed to make symbols</w:t>
      </w:r>
      <w:r w:rsidR="009B0C14" w:rsidRPr="009610A4">
        <w:rPr>
          <w:szCs w:val="22"/>
          <w:lang w:val="en-US" w:eastAsia="ko-KR"/>
        </w:rPr>
        <w:t xml:space="preserve"> </w:t>
      </w:r>
      <w:r w:rsidRPr="009610A4">
        <w:rPr>
          <w:szCs w:val="22"/>
          <w:lang w:val="en-US" w:eastAsia="ko-KR"/>
        </w:rPr>
        <w:t xml:space="preserve">and the following roadmaps are </w:t>
      </w:r>
      <w:r w:rsidR="00C16969">
        <w:rPr>
          <w:rFonts w:hint="eastAsia"/>
          <w:szCs w:val="22"/>
          <w:lang w:val="en-US" w:eastAsia="ko-KR"/>
        </w:rPr>
        <w:t xml:space="preserve">to be </w:t>
      </w:r>
      <w:r w:rsidR="00C16969">
        <w:rPr>
          <w:szCs w:val="22"/>
          <w:lang w:val="en-US" w:eastAsia="ko-KR"/>
        </w:rPr>
        <w:t>considered</w:t>
      </w:r>
      <w:r w:rsidR="00C16969">
        <w:rPr>
          <w:rFonts w:hint="eastAsia"/>
          <w:szCs w:val="22"/>
          <w:lang w:val="en-US" w:eastAsia="ko-KR"/>
        </w:rPr>
        <w:t>:</w:t>
      </w:r>
    </w:p>
    <w:p w:rsidR="009B0C14" w:rsidRPr="00C16969" w:rsidRDefault="009B0C14" w:rsidP="00C16969">
      <w:pPr>
        <w:pStyle w:val="subpara"/>
        <w:numPr>
          <w:ilvl w:val="0"/>
          <w:numId w:val="2"/>
        </w:numPr>
        <w:spacing w:line="276" w:lineRule="auto"/>
        <w:ind w:right="0"/>
        <w:rPr>
          <w:szCs w:val="22"/>
          <w:lang w:val="en-US" w:eastAsia="ko-KR"/>
        </w:rPr>
      </w:pPr>
      <w:r w:rsidRPr="009610A4">
        <w:rPr>
          <w:szCs w:val="22"/>
          <w:lang w:val="en-US" w:eastAsia="ko-KR"/>
        </w:rPr>
        <w:t>To create completely new symbols: All new forms of symbols, such as the symbols introduced in NIPWG5-21.3, h</w:t>
      </w:r>
      <w:r w:rsidR="00C16969">
        <w:rPr>
          <w:szCs w:val="22"/>
          <w:lang w:val="en-US" w:eastAsia="ko-KR"/>
        </w:rPr>
        <w:t xml:space="preserve">ave the advantage of making </w:t>
      </w:r>
      <w:r w:rsidR="00C16969">
        <w:rPr>
          <w:rFonts w:hint="eastAsia"/>
          <w:szCs w:val="22"/>
          <w:lang w:val="en-US" w:eastAsia="ko-KR"/>
        </w:rPr>
        <w:t>a clear</w:t>
      </w:r>
      <w:r w:rsidRPr="00C16969">
        <w:rPr>
          <w:szCs w:val="22"/>
          <w:lang w:val="en-US" w:eastAsia="ko-KR"/>
        </w:rPr>
        <w:t xml:space="preserve"> distinction between S-126 products</w:t>
      </w:r>
      <w:r w:rsidR="00F31811">
        <w:rPr>
          <w:szCs w:val="22"/>
          <w:lang w:val="en-US" w:eastAsia="ko-KR"/>
        </w:rPr>
        <w:t>’</w:t>
      </w:r>
      <w:r w:rsidRPr="00C16969">
        <w:rPr>
          <w:szCs w:val="22"/>
          <w:lang w:val="en-US" w:eastAsia="ko-KR"/>
        </w:rPr>
        <w:t xml:space="preserve"> data and </w:t>
      </w:r>
      <w:r w:rsidR="00CF460A" w:rsidRPr="00C16969">
        <w:rPr>
          <w:szCs w:val="22"/>
          <w:lang w:val="en-US" w:eastAsia="ko-KR"/>
        </w:rPr>
        <w:t>existing ENC data</w:t>
      </w:r>
      <w:r w:rsidRPr="00C16969">
        <w:rPr>
          <w:szCs w:val="22"/>
          <w:lang w:val="en-US" w:eastAsia="ko-KR"/>
        </w:rPr>
        <w:t xml:space="preserve"> when they </w:t>
      </w:r>
      <w:r w:rsidR="00CF460A" w:rsidRPr="00C16969">
        <w:rPr>
          <w:szCs w:val="22"/>
          <w:lang w:val="en-US" w:eastAsia="ko-KR"/>
        </w:rPr>
        <w:t xml:space="preserve">are </w:t>
      </w:r>
      <w:r w:rsidRPr="00C16969">
        <w:rPr>
          <w:szCs w:val="22"/>
          <w:lang w:val="en-US" w:eastAsia="ko-KR"/>
        </w:rPr>
        <w:t xml:space="preserve">overlaid to </w:t>
      </w:r>
      <w:r w:rsidR="00CF460A" w:rsidRPr="00C16969">
        <w:rPr>
          <w:szCs w:val="22"/>
          <w:lang w:val="en-US" w:eastAsia="ko-KR"/>
        </w:rPr>
        <w:t>ENC</w:t>
      </w:r>
      <w:r w:rsidR="00C16969">
        <w:rPr>
          <w:rFonts w:hint="eastAsia"/>
          <w:szCs w:val="22"/>
          <w:lang w:val="en-US" w:eastAsia="ko-KR"/>
        </w:rPr>
        <w:t>s</w:t>
      </w:r>
      <w:r w:rsidR="00CF460A" w:rsidRPr="00C16969">
        <w:rPr>
          <w:szCs w:val="22"/>
          <w:lang w:val="en-US" w:eastAsia="ko-KR"/>
        </w:rPr>
        <w:t>.</w:t>
      </w:r>
    </w:p>
    <w:p w:rsidR="00CF460A" w:rsidRPr="009610A4" w:rsidRDefault="00CF460A" w:rsidP="00813D53">
      <w:pPr>
        <w:pStyle w:val="subpara"/>
        <w:numPr>
          <w:ilvl w:val="0"/>
          <w:numId w:val="2"/>
        </w:numPr>
        <w:spacing w:line="276" w:lineRule="auto"/>
        <w:ind w:right="0"/>
        <w:rPr>
          <w:szCs w:val="22"/>
          <w:lang w:val="en-US" w:eastAsia="ko-KR"/>
        </w:rPr>
      </w:pPr>
      <w:r w:rsidRPr="009610A4">
        <w:rPr>
          <w:szCs w:val="22"/>
          <w:lang w:val="en-US" w:eastAsia="ko-KR"/>
        </w:rPr>
        <w:t>To use commonly used symbols: The advantage</w:t>
      </w:r>
      <w:r w:rsidR="00190F10">
        <w:rPr>
          <w:szCs w:val="22"/>
          <w:lang w:val="en-US" w:eastAsia="ko-KR"/>
        </w:rPr>
        <w:t xml:space="preserve"> of using traditional symbols </w:t>
      </w:r>
      <w:r w:rsidR="00190F10">
        <w:rPr>
          <w:rFonts w:hint="eastAsia"/>
          <w:szCs w:val="22"/>
          <w:lang w:val="en-US" w:eastAsia="ko-KR"/>
        </w:rPr>
        <w:t>is</w:t>
      </w:r>
      <w:r w:rsidRPr="009610A4">
        <w:rPr>
          <w:szCs w:val="22"/>
          <w:lang w:val="en-US" w:eastAsia="ko-KR"/>
        </w:rPr>
        <w:t xml:space="preserve"> that it is easier to characterize symbols for </w:t>
      </w:r>
      <w:r w:rsidR="00190F10">
        <w:rPr>
          <w:rFonts w:hint="eastAsia"/>
          <w:szCs w:val="22"/>
          <w:lang w:val="en-US" w:eastAsia="ko-KR"/>
        </w:rPr>
        <w:t>existing</w:t>
      </w:r>
      <w:r w:rsidRPr="009610A4">
        <w:rPr>
          <w:szCs w:val="22"/>
          <w:lang w:val="en-US" w:eastAsia="ko-KR"/>
        </w:rPr>
        <w:t xml:space="preserve"> users who are already familiar with them. Of course, </w:t>
      </w:r>
      <w:r w:rsidRPr="009610A4">
        <w:rPr>
          <w:noProof/>
          <w:szCs w:val="22"/>
          <w:lang w:val="en-US" w:eastAsia="ko-KR"/>
        </w:rPr>
        <w:t>completely new symbols</w:t>
      </w:r>
      <w:r w:rsidRPr="009610A4">
        <w:rPr>
          <w:szCs w:val="22"/>
          <w:lang w:val="en-US" w:eastAsia="ko-KR"/>
        </w:rPr>
        <w:t xml:space="preserve"> would be needed, if the symbols in common use </w:t>
      </w:r>
      <w:r w:rsidRPr="009610A4">
        <w:rPr>
          <w:noProof/>
          <w:szCs w:val="22"/>
          <w:lang w:val="en-US" w:eastAsia="ko-KR"/>
        </w:rPr>
        <w:t>do not exist</w:t>
      </w:r>
      <w:r w:rsidRPr="009610A4">
        <w:rPr>
          <w:szCs w:val="22"/>
          <w:lang w:val="en-US" w:eastAsia="ko-KR"/>
        </w:rPr>
        <w:t xml:space="preserve">. </w:t>
      </w:r>
      <w:r w:rsidRPr="009610A4">
        <w:rPr>
          <w:noProof/>
          <w:szCs w:val="22"/>
          <w:lang w:val="en-US" w:eastAsia="ko-KR"/>
        </w:rPr>
        <w:t xml:space="preserve">However, </w:t>
      </w:r>
      <w:r w:rsidRPr="009610A4">
        <w:rPr>
          <w:szCs w:val="22"/>
          <w:lang w:val="en-US" w:eastAsia="ko-KR"/>
        </w:rPr>
        <w:t xml:space="preserve">in this case, symbols would be produced </w:t>
      </w:r>
      <w:r w:rsidRPr="009610A4">
        <w:rPr>
          <w:noProof/>
          <w:szCs w:val="22"/>
          <w:lang w:val="en-US" w:eastAsia="ko-KR"/>
        </w:rPr>
        <w:t>similarly</w:t>
      </w:r>
      <w:r w:rsidRPr="009610A4">
        <w:rPr>
          <w:szCs w:val="22"/>
          <w:lang w:val="en-US" w:eastAsia="ko-KR"/>
        </w:rPr>
        <w:t xml:space="preserve"> to the symbols </w:t>
      </w:r>
      <w:r w:rsidR="00190F10">
        <w:rPr>
          <w:rFonts w:hint="eastAsia"/>
          <w:szCs w:val="22"/>
          <w:lang w:val="en-US" w:eastAsia="ko-KR"/>
        </w:rPr>
        <w:t xml:space="preserve">generally </w:t>
      </w:r>
      <w:r w:rsidRPr="009610A4">
        <w:rPr>
          <w:szCs w:val="22"/>
          <w:lang w:val="en-US" w:eastAsia="ko-KR"/>
        </w:rPr>
        <w:t>used.</w:t>
      </w:r>
    </w:p>
    <w:p w:rsidR="002465F9" w:rsidRDefault="002465F9" w:rsidP="003D50F9">
      <w:pPr>
        <w:pStyle w:val="subpara"/>
        <w:spacing w:after="0" w:line="276" w:lineRule="auto"/>
        <w:ind w:left="0" w:right="0" w:firstLine="0"/>
        <w:rPr>
          <w:szCs w:val="22"/>
          <w:lang w:val="en-US" w:eastAsia="ko-KR"/>
        </w:rPr>
      </w:pPr>
      <w:r w:rsidRPr="009610A4">
        <w:rPr>
          <w:szCs w:val="22"/>
          <w:lang w:val="en-US" w:eastAsia="ko-KR"/>
        </w:rPr>
        <w:lastRenderedPageBreak/>
        <w:t xml:space="preserve">In addition, there are physical phenomena that seem reasonable to express in line and area, not in point, depending on </w:t>
      </w:r>
      <w:r w:rsidR="001F7E24">
        <w:rPr>
          <w:rFonts w:hint="eastAsia"/>
          <w:szCs w:val="22"/>
          <w:lang w:val="en-US" w:eastAsia="ko-KR"/>
        </w:rPr>
        <w:t>the f</w:t>
      </w:r>
      <w:r w:rsidRPr="009610A4">
        <w:rPr>
          <w:szCs w:val="22"/>
          <w:lang w:val="en-US" w:eastAsia="ko-KR"/>
        </w:rPr>
        <w:t>eature</w:t>
      </w:r>
      <w:r w:rsidR="001F7E24">
        <w:rPr>
          <w:rFonts w:hint="eastAsia"/>
          <w:szCs w:val="22"/>
          <w:lang w:val="en-US" w:eastAsia="ko-KR"/>
        </w:rPr>
        <w:t>s</w:t>
      </w:r>
      <w:r w:rsidRPr="009610A4">
        <w:rPr>
          <w:szCs w:val="22"/>
          <w:lang w:val="en-US" w:eastAsia="ko-KR"/>
        </w:rPr>
        <w:t>, and the importance of the data (e.g. areas where tidal currents are very fast, ar</w:t>
      </w:r>
      <w:r w:rsidR="001F7E24">
        <w:rPr>
          <w:szCs w:val="22"/>
          <w:lang w:val="en-US" w:eastAsia="ko-KR"/>
        </w:rPr>
        <w:t>eas where freezing is frequent</w:t>
      </w:r>
      <w:r w:rsidRPr="009610A4">
        <w:rPr>
          <w:szCs w:val="22"/>
          <w:lang w:val="en-US" w:eastAsia="ko-KR"/>
        </w:rPr>
        <w:t xml:space="preserve">). The method to overlay significant information summarized from original text data to ENC symbols will be considered in the development process. Also, it will be </w:t>
      </w:r>
      <w:r w:rsidR="001F7E24">
        <w:rPr>
          <w:rFonts w:hint="eastAsia"/>
          <w:szCs w:val="22"/>
          <w:lang w:val="en-US" w:eastAsia="ko-KR"/>
        </w:rPr>
        <w:t>useful</w:t>
      </w:r>
      <w:r w:rsidRPr="009610A4">
        <w:rPr>
          <w:szCs w:val="22"/>
          <w:lang w:val="en-US" w:eastAsia="ko-KR"/>
        </w:rPr>
        <w:t xml:space="preserve"> to display original d</w:t>
      </w:r>
      <w:r w:rsidR="001F7E24">
        <w:rPr>
          <w:szCs w:val="22"/>
          <w:lang w:val="en-US" w:eastAsia="ko-KR"/>
        </w:rPr>
        <w:t xml:space="preserve">ata in the ECDIS console if </w:t>
      </w:r>
      <w:r w:rsidRPr="009610A4">
        <w:rPr>
          <w:szCs w:val="22"/>
          <w:lang w:val="en-US" w:eastAsia="ko-KR"/>
        </w:rPr>
        <w:t>users w</w:t>
      </w:r>
      <w:r w:rsidR="001F7E24">
        <w:rPr>
          <w:rFonts w:hint="eastAsia"/>
          <w:szCs w:val="22"/>
          <w:lang w:val="en-US" w:eastAsia="ko-KR"/>
        </w:rPr>
        <w:t>ish</w:t>
      </w:r>
      <w:r w:rsidRPr="009610A4">
        <w:rPr>
          <w:szCs w:val="22"/>
          <w:lang w:val="en-US" w:eastAsia="ko-KR"/>
        </w:rPr>
        <w:t xml:space="preserve"> to check </w:t>
      </w:r>
      <w:r w:rsidR="001E5FE0" w:rsidRPr="009610A4">
        <w:rPr>
          <w:szCs w:val="22"/>
          <w:lang w:val="en-US" w:eastAsia="ko-KR"/>
        </w:rPr>
        <w:t xml:space="preserve">the </w:t>
      </w:r>
      <w:r w:rsidRPr="009610A4">
        <w:rPr>
          <w:szCs w:val="22"/>
          <w:lang w:val="en-US" w:eastAsia="ko-KR"/>
        </w:rPr>
        <w:t>text data.</w:t>
      </w:r>
      <w:r w:rsidR="001E5FE0" w:rsidRPr="009610A4">
        <w:rPr>
          <w:szCs w:val="22"/>
          <w:lang w:val="en-US" w:eastAsia="ko-KR"/>
        </w:rPr>
        <w:t xml:space="preserve"> Additionally, </w:t>
      </w:r>
      <w:r w:rsidR="001F7E24">
        <w:rPr>
          <w:rFonts w:hint="eastAsia"/>
          <w:szCs w:val="22"/>
          <w:lang w:val="en-US" w:eastAsia="ko-KR"/>
        </w:rPr>
        <w:t>KHOA</w:t>
      </w:r>
      <w:r w:rsidR="001E5FE0" w:rsidRPr="009610A4">
        <w:rPr>
          <w:noProof/>
          <w:szCs w:val="22"/>
          <w:lang w:val="en-US" w:eastAsia="ko-KR"/>
        </w:rPr>
        <w:t xml:space="preserve"> plan</w:t>
      </w:r>
      <w:r w:rsidR="001F7E24">
        <w:rPr>
          <w:rFonts w:hint="eastAsia"/>
          <w:noProof/>
          <w:szCs w:val="22"/>
          <w:lang w:val="en-US" w:eastAsia="ko-KR"/>
        </w:rPr>
        <w:t>s</w:t>
      </w:r>
      <w:r w:rsidR="001E5FE0" w:rsidRPr="009610A4">
        <w:rPr>
          <w:noProof/>
          <w:szCs w:val="22"/>
          <w:lang w:val="en-US" w:eastAsia="ko-KR"/>
        </w:rPr>
        <w:t xml:space="preserve"> to analyze the Korea Coast Pilot </w:t>
      </w:r>
      <w:r w:rsidR="00C265A8">
        <w:rPr>
          <w:rFonts w:hint="eastAsia"/>
          <w:noProof/>
          <w:szCs w:val="22"/>
          <w:lang w:val="en-US" w:eastAsia="ko-KR"/>
        </w:rPr>
        <w:t>in addition to the</w:t>
      </w:r>
      <w:r w:rsidR="001E5FE0" w:rsidRPr="009610A4">
        <w:rPr>
          <w:noProof/>
          <w:szCs w:val="22"/>
          <w:lang w:val="en-US" w:eastAsia="ko-KR"/>
        </w:rPr>
        <w:t xml:space="preserve"> publications analyzed by the existing S-126 </w:t>
      </w:r>
      <w:r w:rsidR="00C265A8">
        <w:rPr>
          <w:rFonts w:hint="eastAsia"/>
          <w:noProof/>
          <w:szCs w:val="22"/>
          <w:lang w:val="en-US" w:eastAsia="ko-KR"/>
        </w:rPr>
        <w:t>P</w:t>
      </w:r>
      <w:r w:rsidR="001E5FE0" w:rsidRPr="009610A4">
        <w:rPr>
          <w:noProof/>
          <w:szCs w:val="22"/>
          <w:lang w:val="en-US" w:eastAsia="ko-KR"/>
        </w:rPr>
        <w:t xml:space="preserve">roject </w:t>
      </w:r>
      <w:r w:rsidR="00C265A8">
        <w:rPr>
          <w:rFonts w:hint="eastAsia"/>
          <w:noProof/>
          <w:szCs w:val="22"/>
          <w:lang w:val="en-US" w:eastAsia="ko-KR"/>
        </w:rPr>
        <w:t>T</w:t>
      </w:r>
      <w:r w:rsidR="001E5FE0" w:rsidRPr="009610A4">
        <w:rPr>
          <w:noProof/>
          <w:szCs w:val="22"/>
          <w:lang w:val="en-US" w:eastAsia="ko-KR"/>
        </w:rPr>
        <w:t>eam during</w:t>
      </w:r>
      <w:r w:rsidR="001E5FE0" w:rsidRPr="009610A4">
        <w:rPr>
          <w:szCs w:val="22"/>
          <w:lang w:val="en-US" w:eastAsia="ko-KR"/>
        </w:rPr>
        <w:t xml:space="preserve"> the development period</w:t>
      </w:r>
      <w:r w:rsidR="00C265A8">
        <w:rPr>
          <w:rFonts w:hint="eastAsia"/>
          <w:szCs w:val="22"/>
          <w:lang w:val="en-US" w:eastAsia="ko-KR"/>
        </w:rPr>
        <w:t xml:space="preserve"> and the results</w:t>
      </w:r>
      <w:r w:rsidR="00A62E10" w:rsidRPr="009610A4">
        <w:rPr>
          <w:szCs w:val="22"/>
          <w:lang w:val="en-US" w:eastAsia="ko-KR"/>
        </w:rPr>
        <w:t xml:space="preserve"> will contribute to the </w:t>
      </w:r>
      <w:r w:rsidR="00C265A8">
        <w:rPr>
          <w:rFonts w:hint="eastAsia"/>
          <w:szCs w:val="22"/>
          <w:lang w:val="en-US" w:eastAsia="ko-KR"/>
        </w:rPr>
        <w:t>T</w:t>
      </w:r>
      <w:r w:rsidR="00C265A8">
        <w:rPr>
          <w:szCs w:val="22"/>
          <w:lang w:val="en-US" w:eastAsia="ko-KR"/>
        </w:rPr>
        <w:t>eam</w:t>
      </w:r>
      <w:r w:rsidR="00A62E10" w:rsidRPr="009610A4">
        <w:rPr>
          <w:szCs w:val="22"/>
          <w:lang w:val="en-US" w:eastAsia="ko-KR"/>
        </w:rPr>
        <w:t>.</w:t>
      </w:r>
    </w:p>
    <w:p w:rsidR="00382A29" w:rsidRPr="009610A4" w:rsidRDefault="00382A29" w:rsidP="003D50F9">
      <w:pPr>
        <w:pStyle w:val="subpara"/>
        <w:spacing w:before="0" w:after="0" w:line="276" w:lineRule="auto"/>
        <w:ind w:left="0" w:right="0" w:firstLine="0"/>
        <w:rPr>
          <w:szCs w:val="22"/>
          <w:lang w:val="en-US" w:eastAsia="ko-KR"/>
        </w:rPr>
      </w:pPr>
    </w:p>
    <w:p w:rsidR="00A62E10" w:rsidRDefault="00A62E10" w:rsidP="003D50F9">
      <w:pPr>
        <w:pStyle w:val="subpara"/>
        <w:spacing w:before="0" w:after="0" w:line="276" w:lineRule="auto"/>
        <w:ind w:left="0" w:right="0" w:firstLine="0"/>
        <w:rPr>
          <w:noProof/>
          <w:szCs w:val="22"/>
          <w:lang w:val="en-US" w:eastAsia="ko-KR"/>
        </w:rPr>
      </w:pPr>
      <w:r w:rsidRPr="009610A4">
        <w:rPr>
          <w:szCs w:val="22"/>
          <w:lang w:val="en-US" w:eastAsia="ko-KR"/>
        </w:rPr>
        <w:t xml:space="preserve">If </w:t>
      </w:r>
      <w:r w:rsidR="00422227">
        <w:rPr>
          <w:rFonts w:hint="eastAsia"/>
          <w:szCs w:val="22"/>
          <w:lang w:val="en-US" w:eastAsia="ko-KR"/>
        </w:rPr>
        <w:t>the</w:t>
      </w:r>
      <w:r w:rsidRPr="009610A4">
        <w:rPr>
          <w:szCs w:val="22"/>
          <w:lang w:val="en-US" w:eastAsia="ko-KR"/>
        </w:rPr>
        <w:t xml:space="preserve"> portrayal concepts </w:t>
      </w:r>
      <w:r w:rsidR="00331A94" w:rsidRPr="009610A4">
        <w:rPr>
          <w:noProof/>
          <w:szCs w:val="22"/>
          <w:lang w:val="en-US" w:eastAsia="ko-KR"/>
        </w:rPr>
        <w:t>are</w:t>
      </w:r>
      <w:r w:rsidRPr="009610A4">
        <w:rPr>
          <w:szCs w:val="22"/>
          <w:lang w:val="en-US" w:eastAsia="ko-KR"/>
        </w:rPr>
        <w:t xml:space="preserve"> </w:t>
      </w:r>
      <w:r w:rsidRPr="009610A4">
        <w:rPr>
          <w:noProof/>
          <w:szCs w:val="22"/>
          <w:lang w:val="en-US" w:eastAsia="ko-KR"/>
        </w:rPr>
        <w:t>accep</w:t>
      </w:r>
      <w:r w:rsidR="00331A94" w:rsidRPr="009610A4">
        <w:rPr>
          <w:noProof/>
          <w:szCs w:val="22"/>
          <w:lang w:val="en-US" w:eastAsia="ko-KR"/>
        </w:rPr>
        <w:t>t</w:t>
      </w:r>
      <w:r w:rsidRPr="009610A4">
        <w:rPr>
          <w:noProof/>
          <w:szCs w:val="22"/>
          <w:lang w:val="en-US" w:eastAsia="ko-KR"/>
        </w:rPr>
        <w:t>ed</w:t>
      </w:r>
      <w:r w:rsidRPr="009610A4">
        <w:rPr>
          <w:szCs w:val="22"/>
          <w:lang w:val="en-US" w:eastAsia="ko-KR"/>
        </w:rPr>
        <w:t xml:space="preserve">, </w:t>
      </w:r>
      <w:r w:rsidR="00422227">
        <w:rPr>
          <w:szCs w:val="22"/>
          <w:lang w:val="en-US" w:eastAsia="ko-KR"/>
        </w:rPr>
        <w:t xml:space="preserve">each </w:t>
      </w:r>
      <w:r w:rsidR="00422227">
        <w:rPr>
          <w:rFonts w:hint="eastAsia"/>
          <w:szCs w:val="22"/>
          <w:lang w:val="en-US" w:eastAsia="ko-KR"/>
        </w:rPr>
        <w:t>f</w:t>
      </w:r>
      <w:r w:rsidR="00920E41">
        <w:rPr>
          <w:szCs w:val="22"/>
          <w:lang w:val="en-US" w:eastAsia="ko-KR"/>
        </w:rPr>
        <w:t>eature w</w:t>
      </w:r>
      <w:r w:rsidR="00920E41">
        <w:rPr>
          <w:rFonts w:hint="eastAsia"/>
          <w:szCs w:val="22"/>
          <w:lang w:val="en-US" w:eastAsia="ko-KR"/>
        </w:rPr>
        <w:t>ill</w:t>
      </w:r>
      <w:r w:rsidR="00331A94" w:rsidRPr="009610A4">
        <w:rPr>
          <w:szCs w:val="22"/>
          <w:lang w:val="en-US" w:eastAsia="ko-KR"/>
        </w:rPr>
        <w:t xml:space="preserve"> have proper </w:t>
      </w:r>
      <w:r w:rsidR="00422227">
        <w:rPr>
          <w:rFonts w:hint="eastAsia"/>
          <w:szCs w:val="22"/>
          <w:lang w:val="en-US" w:eastAsia="ko-KR"/>
        </w:rPr>
        <w:t>a</w:t>
      </w:r>
      <w:r w:rsidR="00331A94" w:rsidRPr="009610A4">
        <w:rPr>
          <w:szCs w:val="22"/>
          <w:lang w:val="en-US" w:eastAsia="ko-KR"/>
        </w:rPr>
        <w:t xml:space="preserve">ttribute to describe its characteristics. </w:t>
      </w:r>
      <w:r w:rsidR="00600D88" w:rsidRPr="009610A4">
        <w:rPr>
          <w:szCs w:val="22"/>
          <w:lang w:val="en-US" w:eastAsia="ko-KR"/>
        </w:rPr>
        <w:t xml:space="preserve">Unlike other products that only display the existing values, the </w:t>
      </w:r>
      <w:r w:rsidR="00422227">
        <w:rPr>
          <w:rFonts w:hint="eastAsia"/>
          <w:szCs w:val="22"/>
          <w:lang w:val="en-US" w:eastAsia="ko-KR"/>
        </w:rPr>
        <w:t>completed</w:t>
      </w:r>
      <w:r w:rsidR="00600D88" w:rsidRPr="009610A4">
        <w:rPr>
          <w:szCs w:val="22"/>
          <w:lang w:val="en-US" w:eastAsia="ko-KR"/>
        </w:rPr>
        <w:t xml:space="preserve"> S-126 product will be independent because it will have special </w:t>
      </w:r>
      <w:r w:rsidR="00422227">
        <w:rPr>
          <w:rFonts w:hint="eastAsia"/>
          <w:szCs w:val="22"/>
          <w:lang w:val="en-US" w:eastAsia="ko-KR"/>
        </w:rPr>
        <w:t>f</w:t>
      </w:r>
      <w:r w:rsidR="00600D88" w:rsidRPr="009610A4">
        <w:rPr>
          <w:szCs w:val="22"/>
          <w:lang w:val="en-US" w:eastAsia="ko-KR"/>
        </w:rPr>
        <w:t xml:space="preserve">eatures that characterize the phenomenon. It will also be </w:t>
      </w:r>
      <w:r w:rsidR="00422227">
        <w:rPr>
          <w:rFonts w:hint="eastAsia"/>
          <w:szCs w:val="22"/>
          <w:lang w:val="en-US" w:eastAsia="ko-KR"/>
        </w:rPr>
        <w:t xml:space="preserve">of </w:t>
      </w:r>
      <w:r w:rsidR="00600D88" w:rsidRPr="009610A4">
        <w:rPr>
          <w:szCs w:val="22"/>
          <w:lang w:val="en-US" w:eastAsia="ko-KR"/>
        </w:rPr>
        <w:t xml:space="preserve">great help in </w:t>
      </w:r>
      <w:r w:rsidR="00422227">
        <w:rPr>
          <w:rFonts w:hint="eastAsia"/>
          <w:szCs w:val="22"/>
          <w:lang w:val="en-US" w:eastAsia="ko-KR"/>
        </w:rPr>
        <w:t>producing</w:t>
      </w:r>
      <w:r w:rsidR="00600D88" w:rsidRPr="009610A4">
        <w:rPr>
          <w:szCs w:val="22"/>
          <w:lang w:val="en-US" w:eastAsia="ko-KR"/>
        </w:rPr>
        <w:t xml:space="preserve"> the Coast Pilots and </w:t>
      </w:r>
      <w:r w:rsidR="00422227">
        <w:rPr>
          <w:rFonts w:hint="eastAsia"/>
          <w:szCs w:val="22"/>
          <w:lang w:val="en-US" w:eastAsia="ko-KR"/>
        </w:rPr>
        <w:t>ma</w:t>
      </w:r>
      <w:r w:rsidR="00600D88" w:rsidRPr="009610A4">
        <w:rPr>
          <w:szCs w:val="22"/>
          <w:lang w:val="en-US" w:eastAsia="ko-KR"/>
        </w:rPr>
        <w:t>int</w:t>
      </w:r>
      <w:r w:rsidR="00422227">
        <w:rPr>
          <w:rFonts w:hint="eastAsia"/>
          <w:szCs w:val="22"/>
          <w:lang w:val="en-US" w:eastAsia="ko-KR"/>
        </w:rPr>
        <w:t xml:space="preserve">aining </w:t>
      </w:r>
      <w:r w:rsidR="00600D88" w:rsidRPr="009610A4">
        <w:rPr>
          <w:szCs w:val="22"/>
          <w:lang w:val="en-US" w:eastAsia="ko-KR"/>
        </w:rPr>
        <w:t>contents by display</w:t>
      </w:r>
      <w:r w:rsidR="008652B7">
        <w:rPr>
          <w:rFonts w:hint="eastAsia"/>
          <w:szCs w:val="22"/>
          <w:lang w:val="en-US" w:eastAsia="ko-KR"/>
        </w:rPr>
        <w:t>ing</w:t>
      </w:r>
      <w:r w:rsidR="00600D88" w:rsidRPr="009610A4">
        <w:rPr>
          <w:szCs w:val="22"/>
          <w:lang w:val="en-US" w:eastAsia="ko-KR"/>
        </w:rPr>
        <w:t xml:space="preserve"> a paragraph from the Pilots on ECDIS console and </w:t>
      </w:r>
      <w:r w:rsidR="004005E5">
        <w:rPr>
          <w:rFonts w:hint="eastAsia"/>
          <w:szCs w:val="22"/>
          <w:lang w:val="en-US" w:eastAsia="ko-KR"/>
        </w:rPr>
        <w:t xml:space="preserve">in </w:t>
      </w:r>
      <w:r w:rsidR="00600D88" w:rsidRPr="009610A4">
        <w:rPr>
          <w:noProof/>
          <w:szCs w:val="22"/>
          <w:lang w:val="en-US" w:eastAsia="ko-KR"/>
        </w:rPr>
        <w:t>mak</w:t>
      </w:r>
      <w:r w:rsidR="004005E5">
        <w:rPr>
          <w:rFonts w:hint="eastAsia"/>
          <w:noProof/>
          <w:szCs w:val="22"/>
          <w:lang w:val="en-US" w:eastAsia="ko-KR"/>
        </w:rPr>
        <w:t>ing</w:t>
      </w:r>
      <w:r w:rsidR="00600D88" w:rsidRPr="009610A4">
        <w:rPr>
          <w:noProof/>
          <w:szCs w:val="22"/>
          <w:lang w:val="en-US" w:eastAsia="ko-KR"/>
        </w:rPr>
        <w:t xml:space="preserve"> the Pilot by some document preparation system.</w:t>
      </w:r>
    </w:p>
    <w:p w:rsidR="003D50F9" w:rsidRPr="009610A4" w:rsidRDefault="003D50F9" w:rsidP="003D50F9">
      <w:pPr>
        <w:pStyle w:val="subpara"/>
        <w:spacing w:before="0" w:after="0" w:line="276" w:lineRule="auto"/>
        <w:ind w:left="0" w:right="0" w:firstLine="0"/>
        <w:rPr>
          <w:noProof/>
          <w:szCs w:val="22"/>
          <w:lang w:val="en-US" w:eastAsia="ko-KR"/>
        </w:rPr>
      </w:pPr>
    </w:p>
    <w:p w:rsidR="004F5A06" w:rsidRPr="009610A4" w:rsidRDefault="004F5A06" w:rsidP="003D50F9">
      <w:pPr>
        <w:pStyle w:val="2"/>
        <w:spacing w:before="0" w:line="276" w:lineRule="auto"/>
        <w:rPr>
          <w:szCs w:val="22"/>
          <w:lang w:eastAsia="ko-KR"/>
        </w:rPr>
      </w:pPr>
      <w:r w:rsidRPr="009610A4">
        <w:rPr>
          <w:szCs w:val="22"/>
          <w:lang w:eastAsia="ko-KR"/>
        </w:rPr>
        <w:t>Conclusions</w:t>
      </w:r>
    </w:p>
    <w:p w:rsidR="00595EF9" w:rsidRDefault="00E06F61" w:rsidP="003D50F9">
      <w:pPr>
        <w:spacing w:before="60" w:line="276" w:lineRule="auto"/>
        <w:jc w:val="both"/>
        <w:rPr>
          <w:rFonts w:ascii="Arial Narrow" w:hAnsi="Arial Narrow"/>
          <w:sz w:val="22"/>
          <w:szCs w:val="22"/>
          <w:lang w:eastAsia="ko-KR"/>
        </w:rPr>
      </w:pPr>
      <w:r w:rsidRPr="009610A4">
        <w:rPr>
          <w:rFonts w:ascii="Arial Narrow" w:hAnsi="Arial Narrow" w:hint="eastAsia"/>
          <w:sz w:val="22"/>
          <w:szCs w:val="22"/>
          <w:lang w:val="en-AU" w:eastAsia="ko-KR"/>
        </w:rPr>
        <w:t xml:space="preserve">S-126 </w:t>
      </w:r>
      <w:r w:rsidR="00595EF9" w:rsidRPr="009610A4">
        <w:rPr>
          <w:rFonts w:ascii="Arial Narrow" w:hAnsi="Arial Narrow"/>
          <w:sz w:val="22"/>
          <w:szCs w:val="22"/>
          <w:lang w:eastAsia="ko-KR"/>
        </w:rPr>
        <w:t>is currently working on</w:t>
      </w:r>
      <w:r w:rsidR="00D51F1A">
        <w:rPr>
          <w:rFonts w:ascii="Arial Narrow" w:hAnsi="Arial Narrow"/>
          <w:sz w:val="22"/>
          <w:szCs w:val="22"/>
          <w:lang w:eastAsia="ko-KR"/>
        </w:rPr>
        <w:t xml:space="preserve"> a selection process of proper </w:t>
      </w:r>
      <w:r w:rsidR="00D51F1A">
        <w:rPr>
          <w:rFonts w:ascii="Arial Narrow" w:hAnsi="Arial Narrow" w:hint="eastAsia"/>
          <w:sz w:val="22"/>
          <w:szCs w:val="22"/>
          <w:lang w:eastAsia="ko-KR"/>
        </w:rPr>
        <w:t>f</w:t>
      </w:r>
      <w:r w:rsidR="00595EF9" w:rsidRPr="009610A4">
        <w:rPr>
          <w:rFonts w:ascii="Arial Narrow" w:hAnsi="Arial Narrow"/>
          <w:sz w:val="22"/>
          <w:szCs w:val="22"/>
          <w:lang w:eastAsia="ko-KR"/>
        </w:rPr>
        <w:t>eatures through analysis of the Coast Pilots. In order to express the data effectively after completi</w:t>
      </w:r>
      <w:r w:rsidR="00D51F1A">
        <w:rPr>
          <w:rFonts w:ascii="Arial Narrow" w:hAnsi="Arial Narrow" w:hint="eastAsia"/>
          <w:sz w:val="22"/>
          <w:szCs w:val="22"/>
          <w:lang w:eastAsia="ko-KR"/>
        </w:rPr>
        <w:t xml:space="preserve">ng </w:t>
      </w:r>
      <w:r w:rsidR="00595EF9" w:rsidRPr="009610A4">
        <w:rPr>
          <w:rFonts w:ascii="Arial Narrow" w:hAnsi="Arial Narrow"/>
          <w:sz w:val="22"/>
          <w:szCs w:val="22"/>
          <w:lang w:eastAsia="ko-KR"/>
        </w:rPr>
        <w:t>the data modelling</w:t>
      </w:r>
      <w:r w:rsidR="00D80AED" w:rsidRPr="009610A4">
        <w:rPr>
          <w:rFonts w:ascii="Arial Narrow" w:hAnsi="Arial Narrow"/>
          <w:sz w:val="22"/>
          <w:szCs w:val="22"/>
          <w:lang w:eastAsia="ko-KR"/>
        </w:rPr>
        <w:t>, the Portrayal Rule and symbols</w:t>
      </w:r>
      <w:r w:rsidR="00595EF9" w:rsidRPr="009610A4">
        <w:rPr>
          <w:rFonts w:ascii="Arial Narrow" w:hAnsi="Arial Narrow"/>
          <w:sz w:val="22"/>
          <w:szCs w:val="22"/>
          <w:lang w:eastAsia="ko-KR"/>
        </w:rPr>
        <w:t xml:space="preserve"> </w:t>
      </w:r>
      <w:r w:rsidR="00D80AED" w:rsidRPr="009610A4">
        <w:rPr>
          <w:rFonts w:ascii="Arial Narrow" w:hAnsi="Arial Narrow"/>
          <w:sz w:val="22"/>
          <w:szCs w:val="22"/>
          <w:lang w:eastAsia="ko-KR"/>
        </w:rPr>
        <w:t>that reflect the characteristics of each feature will be produced. Since it could be used 1) for overlaying on ENC</w:t>
      </w:r>
      <w:r w:rsidR="003D50F9">
        <w:rPr>
          <w:rFonts w:ascii="Arial Narrow" w:hAnsi="Arial Narrow" w:hint="eastAsia"/>
          <w:sz w:val="22"/>
          <w:szCs w:val="22"/>
          <w:lang w:eastAsia="ko-KR"/>
        </w:rPr>
        <w:t>s</w:t>
      </w:r>
      <w:r w:rsidR="00D80AED" w:rsidRPr="009610A4">
        <w:rPr>
          <w:rFonts w:ascii="Arial Narrow" w:hAnsi="Arial Narrow"/>
          <w:sz w:val="22"/>
          <w:szCs w:val="22"/>
          <w:lang w:eastAsia="ko-KR"/>
        </w:rPr>
        <w:t xml:space="preserve"> and console, 2) for producing printable publications or web-based docum</w:t>
      </w:r>
      <w:r w:rsidR="00D51F1A">
        <w:rPr>
          <w:rFonts w:ascii="Arial Narrow" w:hAnsi="Arial Narrow"/>
          <w:sz w:val="22"/>
          <w:szCs w:val="22"/>
          <w:lang w:eastAsia="ko-KR"/>
        </w:rPr>
        <w:t xml:space="preserve">ents after </w:t>
      </w:r>
      <w:r w:rsidR="003D50F9">
        <w:rPr>
          <w:rFonts w:ascii="Arial Narrow" w:hAnsi="Arial Narrow" w:hint="eastAsia"/>
          <w:sz w:val="22"/>
          <w:szCs w:val="22"/>
          <w:lang w:eastAsia="ko-KR"/>
        </w:rPr>
        <w:t xml:space="preserve">the </w:t>
      </w:r>
      <w:r w:rsidR="00D51F1A">
        <w:rPr>
          <w:rFonts w:ascii="Arial Narrow" w:hAnsi="Arial Narrow"/>
          <w:sz w:val="22"/>
          <w:szCs w:val="22"/>
          <w:lang w:eastAsia="ko-KR"/>
        </w:rPr>
        <w:t xml:space="preserve">completion of S-126 </w:t>
      </w:r>
      <w:r w:rsidR="00D51F1A">
        <w:rPr>
          <w:rFonts w:ascii="Arial Narrow" w:hAnsi="Arial Narrow" w:hint="eastAsia"/>
          <w:sz w:val="22"/>
          <w:szCs w:val="22"/>
          <w:lang w:eastAsia="ko-KR"/>
        </w:rPr>
        <w:t>Pr</w:t>
      </w:r>
      <w:r w:rsidR="00D80AED" w:rsidRPr="009610A4">
        <w:rPr>
          <w:rFonts w:ascii="Arial Narrow" w:hAnsi="Arial Narrow"/>
          <w:sz w:val="22"/>
          <w:szCs w:val="22"/>
          <w:lang w:eastAsia="ko-KR"/>
        </w:rPr>
        <w:t xml:space="preserve">oduct </w:t>
      </w:r>
      <w:r w:rsidR="00D51F1A">
        <w:rPr>
          <w:rFonts w:ascii="Arial Narrow" w:hAnsi="Arial Narrow" w:hint="eastAsia"/>
          <w:sz w:val="22"/>
          <w:szCs w:val="22"/>
          <w:lang w:eastAsia="ko-KR"/>
        </w:rPr>
        <w:t>S</w:t>
      </w:r>
      <w:r w:rsidR="00D80AED" w:rsidRPr="009610A4">
        <w:rPr>
          <w:rFonts w:ascii="Arial Narrow" w:hAnsi="Arial Narrow"/>
          <w:sz w:val="22"/>
          <w:szCs w:val="22"/>
          <w:lang w:eastAsia="ko-KR"/>
        </w:rPr>
        <w:t>pecification, data modelling of S-126 would be</w:t>
      </w:r>
      <w:r w:rsidR="003D50F9">
        <w:rPr>
          <w:rFonts w:ascii="Arial Narrow" w:hAnsi="Arial Narrow"/>
          <w:sz w:val="22"/>
          <w:szCs w:val="22"/>
          <w:lang w:eastAsia="ko-KR"/>
        </w:rPr>
        <w:t xml:space="preserve"> </w:t>
      </w:r>
      <w:r w:rsidR="003D50F9">
        <w:rPr>
          <w:rFonts w:ascii="Arial Narrow" w:hAnsi="Arial Narrow" w:hint="eastAsia"/>
          <w:sz w:val="22"/>
          <w:szCs w:val="22"/>
          <w:lang w:eastAsia="ko-KR"/>
        </w:rPr>
        <w:t>implement</w:t>
      </w:r>
      <w:r w:rsidR="00D80AED" w:rsidRPr="009610A4">
        <w:rPr>
          <w:rFonts w:ascii="Arial Narrow" w:hAnsi="Arial Narrow"/>
          <w:sz w:val="22"/>
          <w:szCs w:val="22"/>
          <w:lang w:eastAsia="ko-KR"/>
        </w:rPr>
        <w:t xml:space="preserve">ed </w:t>
      </w:r>
      <w:r w:rsidR="00594439" w:rsidRPr="009610A4">
        <w:rPr>
          <w:rFonts w:ascii="Arial Narrow" w:hAnsi="Arial Narrow"/>
          <w:sz w:val="22"/>
          <w:szCs w:val="22"/>
          <w:lang w:eastAsia="ko-KR"/>
        </w:rPr>
        <w:t>with all these considerations in mind.</w:t>
      </w:r>
    </w:p>
    <w:p w:rsidR="003D50F9" w:rsidRPr="009610A4" w:rsidRDefault="003D50F9" w:rsidP="003D50F9">
      <w:pPr>
        <w:spacing w:line="276" w:lineRule="auto"/>
        <w:jc w:val="both"/>
        <w:rPr>
          <w:rFonts w:ascii="Arial Narrow" w:hAnsi="Arial Narrow"/>
          <w:sz w:val="22"/>
          <w:szCs w:val="22"/>
          <w:lang w:eastAsia="ko-KR"/>
        </w:rPr>
      </w:pPr>
    </w:p>
    <w:p w:rsidR="004F5A06" w:rsidRPr="009610A4" w:rsidRDefault="004F5A06" w:rsidP="003D50F9">
      <w:pPr>
        <w:pStyle w:val="2"/>
        <w:spacing w:before="0" w:line="276" w:lineRule="auto"/>
        <w:rPr>
          <w:szCs w:val="22"/>
        </w:rPr>
      </w:pPr>
      <w:r w:rsidRPr="009610A4">
        <w:rPr>
          <w:szCs w:val="22"/>
        </w:rPr>
        <w:t xml:space="preserve">Action Required of </w:t>
      </w:r>
      <w:r w:rsidR="0082458F" w:rsidRPr="009610A4">
        <w:rPr>
          <w:szCs w:val="22"/>
        </w:rPr>
        <w:t>NIP</w:t>
      </w:r>
      <w:r w:rsidR="00CE20F2" w:rsidRPr="009610A4">
        <w:rPr>
          <w:szCs w:val="22"/>
        </w:rPr>
        <w:t>WG</w:t>
      </w:r>
    </w:p>
    <w:p w:rsidR="004F5A06" w:rsidRPr="009610A4" w:rsidRDefault="004F5A06" w:rsidP="00813D53">
      <w:pPr>
        <w:spacing w:before="60" w:after="60" w:line="276" w:lineRule="auto"/>
        <w:rPr>
          <w:rFonts w:ascii="Arial Narrow" w:hAnsi="Arial Narrow"/>
          <w:sz w:val="22"/>
          <w:szCs w:val="22"/>
          <w:lang w:val="en-AU"/>
        </w:rPr>
      </w:pPr>
      <w:r w:rsidRPr="009610A4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 w:rsidRPr="009610A4">
        <w:rPr>
          <w:rFonts w:ascii="Arial Narrow" w:hAnsi="Arial Narrow"/>
          <w:sz w:val="22"/>
          <w:szCs w:val="22"/>
          <w:lang w:val="en-AU"/>
        </w:rPr>
        <w:t>NI</w:t>
      </w:r>
      <w:r w:rsidR="00CE20F2" w:rsidRPr="009610A4">
        <w:rPr>
          <w:rFonts w:ascii="Arial Narrow" w:hAnsi="Arial Narrow"/>
          <w:sz w:val="22"/>
          <w:szCs w:val="22"/>
          <w:lang w:val="en-AU"/>
        </w:rPr>
        <w:t>PWG</w:t>
      </w:r>
      <w:r w:rsidRPr="009610A4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073FEC" w:rsidRPr="009610A4" w:rsidRDefault="004F5A06" w:rsidP="00813D53">
      <w:pPr>
        <w:pStyle w:val="subpara"/>
        <w:spacing w:line="276" w:lineRule="auto"/>
        <w:ind w:firstLine="0"/>
        <w:jc w:val="left"/>
      </w:pPr>
      <w:r w:rsidRPr="009610A4">
        <w:rPr>
          <w:szCs w:val="22"/>
          <w:lang w:eastAsia="ko-KR"/>
        </w:rPr>
        <w:t>a.</w:t>
      </w:r>
      <w:r w:rsidRPr="009610A4">
        <w:rPr>
          <w:szCs w:val="22"/>
          <w:lang w:eastAsia="ko-KR"/>
        </w:rPr>
        <w:tab/>
      </w:r>
      <w:r w:rsidR="004005E5">
        <w:rPr>
          <w:rFonts w:hint="eastAsia"/>
          <w:szCs w:val="22"/>
          <w:lang w:eastAsia="ko-KR"/>
        </w:rPr>
        <w:t>Note this paper and p</w:t>
      </w:r>
      <w:r w:rsidR="00D803F4" w:rsidRPr="009610A4">
        <w:rPr>
          <w:szCs w:val="22"/>
          <w:lang w:eastAsia="ko-KR"/>
        </w:rPr>
        <w:t>rovide feedback and guidance for further work</w:t>
      </w:r>
    </w:p>
    <w:sectPr w:rsidR="00073FEC" w:rsidRPr="009610A4" w:rsidSect="00A6197D">
      <w:footerReference w:type="default" r:id="rId7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7B1" w:rsidRDefault="001D37B1">
      <w:r>
        <w:separator/>
      </w:r>
    </w:p>
  </w:endnote>
  <w:endnote w:type="continuationSeparator" w:id="0">
    <w:p w:rsidR="001D37B1" w:rsidRDefault="001D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60F" w:rsidRDefault="00C7560F" w:rsidP="00B468C3">
    <w:pPr>
      <w:pStyle w:val="a4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7B1" w:rsidRDefault="001D37B1">
      <w:r>
        <w:separator/>
      </w:r>
    </w:p>
  </w:footnote>
  <w:footnote w:type="continuationSeparator" w:id="0">
    <w:p w:rsidR="001D37B1" w:rsidRDefault="001D3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7A8D"/>
    <w:multiLevelType w:val="hybridMultilevel"/>
    <w:tmpl w:val="42120C88"/>
    <w:lvl w:ilvl="0" w:tplc="AA6A2FC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64C9318E"/>
    <w:multiLevelType w:val="hybridMultilevel"/>
    <w:tmpl w:val="E1702AEA"/>
    <w:lvl w:ilvl="0" w:tplc="A9AE00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NzA2NDI0MTExM7FU0lEKTi0uzszPAykwrAUAFZJg9iwAAAA="/>
  </w:docVars>
  <w:rsids>
    <w:rsidRoot w:val="004F5A06"/>
    <w:rsid w:val="000223BE"/>
    <w:rsid w:val="000428CC"/>
    <w:rsid w:val="00065FA7"/>
    <w:rsid w:val="00073FEC"/>
    <w:rsid w:val="0008700B"/>
    <w:rsid w:val="00090DF2"/>
    <w:rsid w:val="000A4063"/>
    <w:rsid w:val="000C16AF"/>
    <w:rsid w:val="000C1A7E"/>
    <w:rsid w:val="000E6512"/>
    <w:rsid w:val="00111A0B"/>
    <w:rsid w:val="00134195"/>
    <w:rsid w:val="00140B9D"/>
    <w:rsid w:val="00190736"/>
    <w:rsid w:val="00190F10"/>
    <w:rsid w:val="001A5211"/>
    <w:rsid w:val="001B3AF0"/>
    <w:rsid w:val="001B6177"/>
    <w:rsid w:val="001D37B1"/>
    <w:rsid w:val="001D4084"/>
    <w:rsid w:val="001E5FE0"/>
    <w:rsid w:val="001F2C00"/>
    <w:rsid w:val="001F7E24"/>
    <w:rsid w:val="00220711"/>
    <w:rsid w:val="00220E0D"/>
    <w:rsid w:val="00227C53"/>
    <w:rsid w:val="0023741C"/>
    <w:rsid w:val="0024160A"/>
    <w:rsid w:val="002465F9"/>
    <w:rsid w:val="00261A3A"/>
    <w:rsid w:val="0027297B"/>
    <w:rsid w:val="00330437"/>
    <w:rsid w:val="00331A94"/>
    <w:rsid w:val="00362BCD"/>
    <w:rsid w:val="00382A29"/>
    <w:rsid w:val="00385BBD"/>
    <w:rsid w:val="003A731A"/>
    <w:rsid w:val="003B5668"/>
    <w:rsid w:val="003C4771"/>
    <w:rsid w:val="003D50F9"/>
    <w:rsid w:val="004005E5"/>
    <w:rsid w:val="00416EF0"/>
    <w:rsid w:val="00422227"/>
    <w:rsid w:val="00435359"/>
    <w:rsid w:val="00442030"/>
    <w:rsid w:val="00447232"/>
    <w:rsid w:val="00452135"/>
    <w:rsid w:val="00454767"/>
    <w:rsid w:val="00471D90"/>
    <w:rsid w:val="0048013A"/>
    <w:rsid w:val="0048675E"/>
    <w:rsid w:val="004E1B15"/>
    <w:rsid w:val="004F5A06"/>
    <w:rsid w:val="00504E8B"/>
    <w:rsid w:val="00515C69"/>
    <w:rsid w:val="00594439"/>
    <w:rsid w:val="00595EF9"/>
    <w:rsid w:val="005E4E41"/>
    <w:rsid w:val="005F12CA"/>
    <w:rsid w:val="005F5DFF"/>
    <w:rsid w:val="00600D88"/>
    <w:rsid w:val="006209C8"/>
    <w:rsid w:val="00633F88"/>
    <w:rsid w:val="00642AC2"/>
    <w:rsid w:val="0067691E"/>
    <w:rsid w:val="006811C3"/>
    <w:rsid w:val="006D42A4"/>
    <w:rsid w:val="006F11C2"/>
    <w:rsid w:val="006F11DA"/>
    <w:rsid w:val="00792BA6"/>
    <w:rsid w:val="007A21F5"/>
    <w:rsid w:val="007C4D53"/>
    <w:rsid w:val="007C4ED6"/>
    <w:rsid w:val="007D2093"/>
    <w:rsid w:val="00813D53"/>
    <w:rsid w:val="0082458F"/>
    <w:rsid w:val="00843DC1"/>
    <w:rsid w:val="008652B7"/>
    <w:rsid w:val="00874192"/>
    <w:rsid w:val="00886FAD"/>
    <w:rsid w:val="00892E93"/>
    <w:rsid w:val="008A317C"/>
    <w:rsid w:val="008A4A31"/>
    <w:rsid w:val="008E5025"/>
    <w:rsid w:val="00920E41"/>
    <w:rsid w:val="00933B14"/>
    <w:rsid w:val="00944F59"/>
    <w:rsid w:val="009610A4"/>
    <w:rsid w:val="009756D1"/>
    <w:rsid w:val="009B0C14"/>
    <w:rsid w:val="009E3052"/>
    <w:rsid w:val="009E3AA5"/>
    <w:rsid w:val="00A05A24"/>
    <w:rsid w:val="00A265E1"/>
    <w:rsid w:val="00A6197D"/>
    <w:rsid w:val="00A62E10"/>
    <w:rsid w:val="00A63F34"/>
    <w:rsid w:val="00A82CB8"/>
    <w:rsid w:val="00AB27CE"/>
    <w:rsid w:val="00AD60B1"/>
    <w:rsid w:val="00AF71F9"/>
    <w:rsid w:val="00B22BBB"/>
    <w:rsid w:val="00B256C6"/>
    <w:rsid w:val="00B468C3"/>
    <w:rsid w:val="00B74A33"/>
    <w:rsid w:val="00B7677A"/>
    <w:rsid w:val="00C16969"/>
    <w:rsid w:val="00C16E99"/>
    <w:rsid w:val="00C265A8"/>
    <w:rsid w:val="00C364B0"/>
    <w:rsid w:val="00C647A8"/>
    <w:rsid w:val="00C7560F"/>
    <w:rsid w:val="00C92367"/>
    <w:rsid w:val="00CA04F4"/>
    <w:rsid w:val="00CB10D7"/>
    <w:rsid w:val="00CE0172"/>
    <w:rsid w:val="00CE20F2"/>
    <w:rsid w:val="00CE5066"/>
    <w:rsid w:val="00CF460A"/>
    <w:rsid w:val="00D26117"/>
    <w:rsid w:val="00D33030"/>
    <w:rsid w:val="00D34698"/>
    <w:rsid w:val="00D51F1A"/>
    <w:rsid w:val="00D803F4"/>
    <w:rsid w:val="00D80AED"/>
    <w:rsid w:val="00D83733"/>
    <w:rsid w:val="00D91D62"/>
    <w:rsid w:val="00DF0783"/>
    <w:rsid w:val="00E06F61"/>
    <w:rsid w:val="00E53E38"/>
    <w:rsid w:val="00E72226"/>
    <w:rsid w:val="00E9087D"/>
    <w:rsid w:val="00ED2CF5"/>
    <w:rsid w:val="00EE7469"/>
    <w:rsid w:val="00EF6DDA"/>
    <w:rsid w:val="00F123E0"/>
    <w:rsid w:val="00F31811"/>
    <w:rsid w:val="00F475FD"/>
    <w:rsid w:val="00F543C9"/>
    <w:rsid w:val="00F57D6E"/>
    <w:rsid w:val="00F610CD"/>
    <w:rsid w:val="00F66532"/>
    <w:rsid w:val="00F907BD"/>
    <w:rsid w:val="00F94CDF"/>
    <w:rsid w:val="00FC0FEC"/>
    <w:rsid w:val="00FE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B12A8B-E2BB-4C4F-86F6-AB1B6511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A06"/>
    <w:rPr>
      <w:sz w:val="24"/>
      <w:szCs w:val="24"/>
      <w:lang w:val="en-US" w:eastAsia="en-US"/>
    </w:rPr>
  </w:style>
  <w:style w:type="paragraph" w:styleId="2">
    <w:name w:val="heading 2"/>
    <w:basedOn w:val="a"/>
    <w:next w:val="a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5A06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"/>
    <w:uiPriority w:val="99"/>
    <w:rsid w:val="004F5A06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4F5A06"/>
  </w:style>
  <w:style w:type="paragraph" w:customStyle="1" w:styleId="subpara">
    <w:name w:val="sub para"/>
    <w:basedOn w:val="a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a6">
    <w:name w:val="Balloon Text"/>
    <w:basedOn w:val="a"/>
    <w:semiHidden/>
    <w:rsid w:val="00AB27CE"/>
    <w:rPr>
      <w:rFonts w:ascii="Tahoma" w:hAnsi="Tahoma" w:cs="Tahoma"/>
      <w:sz w:val="16"/>
      <w:szCs w:val="16"/>
    </w:rPr>
  </w:style>
  <w:style w:type="character" w:customStyle="1" w:styleId="Char">
    <w:name w:val="바닥글 Char"/>
    <w:link w:val="a4"/>
    <w:uiPriority w:val="99"/>
    <w:rsid w:val="00B468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867</Words>
  <Characters>4635</Characters>
  <Application>Microsoft Office Word</Application>
  <DocSecurity>0</DocSecurity>
  <Lines>77</Lines>
  <Paragraphs>30</Paragraphs>
  <ScaleCrop>false</ScaleCrop>
  <HeadingPairs>
    <vt:vector size="8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NIPWG6 S-126</vt:lpstr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/>
  <Company>KHOA(Rep. of KOREA)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NIPWG6 S-126</dc:title>
  <dc:subject/>
  <dc:creator>Jimin Ko</dc:creator>
  <cp:keywords/>
  <dc:description/>
  <cp:lastModifiedBy>KHOA</cp:lastModifiedBy>
  <cp:revision>6</cp:revision>
  <cp:lastPrinted>2007-11-26T08:44:00Z</cp:lastPrinted>
  <dcterms:created xsi:type="dcterms:W3CDTF">2019-01-09T01:13:00Z</dcterms:created>
  <dcterms:modified xsi:type="dcterms:W3CDTF">2019-01-11T08:46:00Z</dcterms:modified>
</cp:coreProperties>
</file>