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ppt/presentation.xml" ContentType="application/vnd.openxmlformats-officedocument.presentationml.presentation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ppt/slideMasters/slideMaster1.xml" ContentType="application/vnd.openxmlformats-officedocument.presentationml.slideMaster+xml"/>
  <Override PartName="/ppt/slides/slide1.xml" ContentType="application/vnd.openxmlformats-officedocument.presentationml.slide+xml"/>
  <Override PartName="/ppt/slides/slide2.xml" ContentType="application/vnd.openxmlformats-officedocument.presentationml.slide+xml"/>
  <Override PartName="/ppt/slides/slide3.xml" ContentType="application/vnd.openxmlformats-officedocument.presentationml.slide+xml"/>
  <Override PartName="/ppt/slides/slide4.xml" ContentType="application/vnd.openxmlformats-officedocument.presentationml.slide+xml"/>
  <Override PartName="/ppt/slides/slide5.xml" ContentType="application/vnd.openxmlformats-officedocument.presentationml.slide+xml"/>
  <Override PartName="/ppt/slides/slide6.xml" ContentType="application/vnd.openxmlformats-officedocument.presentationml.slide+xml"/>
  <Override PartName="/ppt/slides/slide7.xml" ContentType="application/vnd.openxmlformats-officedocument.presentationml.slide+xml"/>
  <Override PartName="/ppt/slides/slide8.xml" ContentType="application/vnd.openxmlformats-officedocument.presentationml.slide+xml"/>
  <Override PartName="/ppt/slides/slide9.xml" ContentType="application/vnd.openxmlformats-officedocument.presentationml.slide+xml"/>
  <Override PartName="/ppt/slides/slide10.xml" ContentType="application/vnd.openxmlformats-officedocument.presentationml.slide+xml"/>
  <Override PartName="/ppt/slides/slide11.xml" ContentType="application/vnd.openxmlformats-officedocument.presentationml.slide+xml"/>
  <Override PartName="/ppt/slides/slide12.xml" ContentType="application/vnd.openxmlformats-officedocument.presentationml.slide+xml"/>
  <Override PartName="/ppt/slides/slide13.xml" ContentType="application/vnd.openxmlformats-officedocument.presentationml.slide+xml"/>
  <Override PartName="/ppt/slides/slide14.xml" ContentType="application/vnd.openxmlformats-officedocument.presentationml.slide+xml"/>
  <Override PartName="/ppt/notesMasters/notesMaster1.xml" ContentType="application/vnd.openxmlformats-officedocument.presentationml.notesMaster+xml"/>
  <Override PartName="/ppt/handoutMasters/handoutMaster1.xml" ContentType="application/vnd.openxmlformats-officedocument.presentationml.handoutMaster+xml"/>
  <Override PartName="/ppt/presProps.xml" ContentType="application/vnd.openxmlformats-officedocument.presentationml.presProps+xml"/>
  <Override PartName="/ppt/viewProps.xml" ContentType="application/vnd.openxmlformats-officedocument.presentationml.viewProps+xml"/>
  <Override PartName="/ppt/theme/theme1.xml" ContentType="application/vnd.openxmlformats-officedocument.theme+xml"/>
  <Override PartName="/ppt/tableStyles.xml" ContentType="application/vnd.openxmlformats-officedocument.presentationml.tableStyles+xml"/>
  <Override PartName="/ppt/slideLayouts/slideLayout1.xml" ContentType="application/vnd.openxmlformats-officedocument.presentationml.slideLayout+xml"/>
  <Override PartName="/ppt/slideLayouts/slideLayout2.xml" ContentType="application/vnd.openxmlformats-officedocument.presentationml.slideLayout+xml"/>
  <Override PartName="/ppt/slideLayouts/slideLayout3.xml" ContentType="application/vnd.openxmlformats-officedocument.presentationml.slideLayout+xml"/>
  <Override PartName="/ppt/slideLayouts/slideLayout4.xml" ContentType="application/vnd.openxmlformats-officedocument.presentationml.slideLayout+xml"/>
  <Override PartName="/ppt/slideLayouts/slideLayout5.xml" ContentType="application/vnd.openxmlformats-officedocument.presentationml.slideLayout+xml"/>
  <Override PartName="/ppt/slideLayouts/slideLayout6.xml" ContentType="application/vnd.openxmlformats-officedocument.presentationml.slideLayout+xml"/>
  <Override PartName="/ppt/slideLayouts/slideLayout7.xml" ContentType="application/vnd.openxmlformats-officedocument.presentationml.slideLayout+xml"/>
  <Override PartName="/ppt/slideLayouts/slideLayout8.xml" ContentType="application/vnd.openxmlformats-officedocument.presentationml.slideLayout+xml"/>
  <Override PartName="/ppt/slideLayouts/slideLayout9.xml" ContentType="application/vnd.openxmlformats-officedocument.presentationml.slideLayout+xml"/>
  <Override PartName="/ppt/slideLayouts/slideLayout10.xml" ContentType="application/vnd.openxmlformats-officedocument.presentationml.slideLayout+xml"/>
  <Override PartName="/ppt/slideLayouts/slideLayout11.xml" ContentType="application/vnd.openxmlformats-officedocument.presentationml.slideLayout+xml"/>
  <Override PartName="/ppt/slideLayouts/slideLayout12.xml" ContentType="application/vnd.openxmlformats-officedocument.presentationml.slideLayout+xml"/>
  <Override PartName="/ppt/slideLayouts/slideLayout13.xml" ContentType="application/vnd.openxmlformats-officedocument.presentationml.slideLayout+xml"/>
  <Override PartName="/ppt/slideLayouts/slideLayout14.xml" ContentType="application/vnd.openxmlformats-officedocument.presentationml.slideLayout+xml"/>
  <Override PartName="/ppt/theme/theme2.xml" ContentType="application/vnd.openxmlformats-officedocument.theme+xml"/>
  <Override PartName="/ppt/theme/theme3.xml" ContentType="application/vnd.openxmlformats-officedocument.theme+xml"/>
  <Override PartName="/ppt/notesSlides/notesSlide1.xml" ContentType="application/vnd.openxmlformats-officedocument.presentationml.notesSlid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ppt/presentation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ppt/presentation.xml><?xml version="1.0" encoding="utf-8"?>
<p:presentation xmlns:a="http://schemas.openxmlformats.org/drawingml/2006/main" xmlns:r="http://schemas.openxmlformats.org/officeDocument/2006/relationships" xmlns:p="http://schemas.openxmlformats.org/presentationml/2006/main" showSpecialPlsOnTitleSld="0" saveSubsetFonts="1">
  <p:sldMasterIdLst>
    <p:sldMasterId id="2147483648" r:id="rId5"/>
  </p:sldMasterIdLst>
  <p:notesMasterIdLst>
    <p:notesMasterId r:id="rId20"/>
  </p:notesMasterIdLst>
  <p:handoutMasterIdLst>
    <p:handoutMasterId r:id="rId21"/>
  </p:handoutMasterIdLst>
  <p:sldIdLst>
    <p:sldId id="327" r:id="rId6"/>
    <p:sldId id="381" r:id="rId7"/>
    <p:sldId id="396" r:id="rId8"/>
    <p:sldId id="397" r:id="rId9"/>
    <p:sldId id="376" r:id="rId10"/>
    <p:sldId id="403" r:id="rId11"/>
    <p:sldId id="370" r:id="rId12"/>
    <p:sldId id="377" r:id="rId13"/>
    <p:sldId id="398" r:id="rId14"/>
    <p:sldId id="399" r:id="rId15"/>
    <p:sldId id="400" r:id="rId16"/>
    <p:sldId id="401" r:id="rId17"/>
    <p:sldId id="371" r:id="rId18"/>
    <p:sldId id="329" r:id="rId19"/>
  </p:sldIdLst>
  <p:sldSz cx="9144000" cy="6858000" type="screen4x3"/>
  <p:notesSz cx="7010400" cy="9296400"/>
  <p:defaultTextStyle>
    <a:defPPr>
      <a:defRPr lang="en-US"/>
    </a:defPPr>
    <a:lvl1pPr algn="l" rtl="0" fontAlgn="base">
      <a:spcBef>
        <a:spcPct val="0"/>
      </a:spcBef>
      <a:spcAft>
        <a:spcPct val="0"/>
      </a:spcAft>
      <a:defRPr kern="1200">
        <a:solidFill>
          <a:schemeClr val="tx1"/>
        </a:solidFill>
        <a:latin typeface="Arial" charset="0"/>
        <a:ea typeface="+mn-ea"/>
        <a:cs typeface="Arial" charset="0"/>
      </a:defRPr>
    </a:lvl1pPr>
    <a:lvl2pPr marL="457200" algn="l" rtl="0" fontAlgn="base">
      <a:spcBef>
        <a:spcPct val="0"/>
      </a:spcBef>
      <a:spcAft>
        <a:spcPct val="0"/>
      </a:spcAft>
      <a:defRPr kern="1200">
        <a:solidFill>
          <a:schemeClr val="tx1"/>
        </a:solidFill>
        <a:latin typeface="Arial" charset="0"/>
        <a:ea typeface="+mn-ea"/>
        <a:cs typeface="Arial" charset="0"/>
      </a:defRPr>
    </a:lvl2pPr>
    <a:lvl3pPr marL="914400" algn="l" rtl="0" fontAlgn="base">
      <a:spcBef>
        <a:spcPct val="0"/>
      </a:spcBef>
      <a:spcAft>
        <a:spcPct val="0"/>
      </a:spcAft>
      <a:defRPr kern="1200">
        <a:solidFill>
          <a:schemeClr val="tx1"/>
        </a:solidFill>
        <a:latin typeface="Arial" charset="0"/>
        <a:ea typeface="+mn-ea"/>
        <a:cs typeface="Arial" charset="0"/>
      </a:defRPr>
    </a:lvl3pPr>
    <a:lvl4pPr marL="1371600" algn="l" rtl="0" fontAlgn="base">
      <a:spcBef>
        <a:spcPct val="0"/>
      </a:spcBef>
      <a:spcAft>
        <a:spcPct val="0"/>
      </a:spcAft>
      <a:defRPr kern="1200">
        <a:solidFill>
          <a:schemeClr val="tx1"/>
        </a:solidFill>
        <a:latin typeface="Arial" charset="0"/>
        <a:ea typeface="+mn-ea"/>
        <a:cs typeface="Arial" charset="0"/>
      </a:defRPr>
    </a:lvl4pPr>
    <a:lvl5pPr marL="1828800" algn="l" rtl="0" fontAlgn="base">
      <a:spcBef>
        <a:spcPct val="0"/>
      </a:spcBef>
      <a:spcAft>
        <a:spcPct val="0"/>
      </a:spcAft>
      <a:defRPr kern="1200">
        <a:solidFill>
          <a:schemeClr val="tx1"/>
        </a:solidFill>
        <a:latin typeface="Arial" charset="0"/>
        <a:ea typeface="+mn-ea"/>
        <a:cs typeface="Arial" charset="0"/>
      </a:defRPr>
    </a:lvl5pPr>
    <a:lvl6pPr marL="2286000" algn="l" defTabSz="914400" rtl="0" eaLnBrk="1" latinLnBrk="0" hangingPunct="1">
      <a:defRPr kern="1200">
        <a:solidFill>
          <a:schemeClr val="tx1"/>
        </a:solidFill>
        <a:latin typeface="Arial" charset="0"/>
        <a:ea typeface="+mn-ea"/>
        <a:cs typeface="Arial" charset="0"/>
      </a:defRPr>
    </a:lvl6pPr>
    <a:lvl7pPr marL="2743200" algn="l" defTabSz="914400" rtl="0" eaLnBrk="1" latinLnBrk="0" hangingPunct="1">
      <a:defRPr kern="1200">
        <a:solidFill>
          <a:schemeClr val="tx1"/>
        </a:solidFill>
        <a:latin typeface="Arial" charset="0"/>
        <a:ea typeface="+mn-ea"/>
        <a:cs typeface="Arial" charset="0"/>
      </a:defRPr>
    </a:lvl7pPr>
    <a:lvl8pPr marL="3200400" algn="l" defTabSz="914400" rtl="0" eaLnBrk="1" latinLnBrk="0" hangingPunct="1">
      <a:defRPr kern="1200">
        <a:solidFill>
          <a:schemeClr val="tx1"/>
        </a:solidFill>
        <a:latin typeface="Arial" charset="0"/>
        <a:ea typeface="+mn-ea"/>
        <a:cs typeface="Arial" charset="0"/>
      </a:defRPr>
    </a:lvl8pPr>
    <a:lvl9pPr marL="3657600" algn="l" defTabSz="914400" rtl="0" eaLnBrk="1" latinLnBrk="0" hangingPunct="1">
      <a:defRPr kern="1200">
        <a:solidFill>
          <a:schemeClr val="tx1"/>
        </a:solidFill>
        <a:latin typeface="Arial" charset="0"/>
        <a:ea typeface="+mn-ea"/>
        <a:cs typeface="Arial" charset="0"/>
      </a:defRPr>
    </a:lvl9pPr>
  </p:defaultTextStyle>
  <p:extLst>
    <p:ext uri="{EFAFB233-063F-42B5-8137-9DF3F51BA10A}">
      <p15:sldGuideLst xmlns:p15="http://schemas.microsoft.com/office/powerpoint/2012/main">
        <p15:guide id="1" orient="horz" pos="2160">
          <p15:clr>
            <a:srgbClr val="A4A3A4"/>
          </p15:clr>
        </p15:guide>
        <p15:guide id="2" pos="2880">
          <p15:clr>
            <a:srgbClr val="A4A3A4"/>
          </p15:clr>
        </p15:guide>
      </p15:sldGuideLst>
    </p:ext>
    <p:ext uri="{2D200454-40CA-4A62-9FC3-DE9A4176ACB9}">
      <p15:notesGuideLst xmlns:p15="http://schemas.microsoft.com/office/powerpoint/2012/main">
        <p15:guide id="1" orient="horz" pos="2928">
          <p15:clr>
            <a:srgbClr val="A4A3A4"/>
          </p15:clr>
        </p15:guide>
        <p15:guide id="2" pos="2208">
          <p15:clr>
            <a:srgbClr val="A4A3A4"/>
          </p15:clr>
        </p15:guide>
      </p15:notesGuideLst>
    </p:ext>
  </p:extLst>
</p:presentation>
</file>

<file path=ppt/presProps.xml><?xml version="1.0" encoding="utf-8"?>
<p:presentationPr xmlns:a="http://schemas.openxmlformats.org/drawingml/2006/main" xmlns:r="http://schemas.openxmlformats.org/officeDocument/2006/relationships" xmlns:p="http://schemas.openxmlformats.org/presentationml/2006/main">
  <p:clrMru>
    <a:srgbClr val="0000FF"/>
    <a:srgbClr val="3333CC"/>
    <a:srgbClr val="CC3399"/>
    <a:srgbClr val="6666FF"/>
    <a:srgbClr val="993366"/>
    <a:srgbClr val="FFFF00"/>
    <a:srgbClr val="CC3300"/>
    <a:srgbClr val="990000"/>
  </p:clrMru>
  <p:extLst>
    <p:ext uri="{E76CE94A-603C-4142-B9EB-6D1370010A27}">
      <p14:discardImageEditData xmlns:p14="http://schemas.microsoft.com/office/powerpoint/2010/main" val="0"/>
    </p:ext>
    <p:ext uri="{D31A062A-798A-4329-ABDD-BBA856620510}">
      <p14:defaultImageDpi xmlns:p14="http://schemas.microsoft.com/office/powerpoint/2010/main" val="220"/>
    </p:ext>
    <p:ext uri="{FD5EFAAD-0ECE-453E-9831-46B23BE46B34}">
      <p15:chartTrackingRefBased xmlns:p15="http://schemas.microsoft.com/office/powerpoint/2012/main" val="0"/>
    </p:ext>
  </p:extLst>
</p:presentationPr>
</file>

<file path=ppt/tableStyles.xml><?xml version="1.0" encoding="utf-8"?>
<a:tblStyleLst xmlns:a="http://schemas.openxmlformats.org/drawingml/2006/main" def="{5C22544A-7EE6-4342-B048-85BDC9FD1C3A}">
  <a:tblStyle styleId="{5C22544A-7EE6-4342-B048-85BDC9FD1C3A}" styleName="Medium Style 2 - Accent 1">
    <a:wholeTbl>
      <a:tcTxStyle>
        <a:fontRef idx="minor">
          <a:prstClr val="black"/>
        </a:fontRef>
        <a:schemeClr val="dk1"/>
      </a:tcTxStyle>
      <a:tcStyle>
        <a:tcBdr>
          <a:left>
            <a:ln w="12700" cmpd="sng">
              <a:solidFill>
                <a:schemeClr val="lt1"/>
              </a:solidFill>
            </a:ln>
          </a:left>
          <a:right>
            <a:ln w="12700" cmpd="sng">
              <a:solidFill>
                <a:schemeClr val="lt1"/>
              </a:solidFill>
            </a:ln>
          </a:right>
          <a:top>
            <a:ln w="12700" cmpd="sng">
              <a:solidFill>
                <a:schemeClr val="lt1"/>
              </a:solidFill>
            </a:ln>
          </a:top>
          <a:bottom>
            <a:ln w="12700" cmpd="sng">
              <a:solidFill>
                <a:schemeClr val="lt1"/>
              </a:solidFill>
            </a:ln>
          </a:bottom>
          <a:insideH>
            <a:ln w="12700" cmpd="sng">
              <a:solidFill>
                <a:schemeClr val="lt1"/>
              </a:solidFill>
            </a:ln>
          </a:insideH>
          <a:insideV>
            <a:ln w="12700" cmpd="sng">
              <a:solidFill>
                <a:schemeClr val="lt1"/>
              </a:solidFill>
            </a:ln>
          </a:insideV>
        </a:tcBdr>
        <a:fill>
          <a:solidFill>
            <a:schemeClr val="accent1">
              <a:tint val="20000"/>
            </a:schemeClr>
          </a:solidFill>
        </a:fill>
      </a:tcStyle>
    </a:wholeTbl>
    <a:band1H>
      <a:tcStyle>
        <a:tcBdr/>
        <a:fill>
          <a:solidFill>
            <a:schemeClr val="accent1">
              <a:tint val="40000"/>
            </a:schemeClr>
          </a:solidFill>
        </a:fill>
      </a:tcStyle>
    </a:band1H>
    <a:band2H>
      <a:tcStyle>
        <a:tcBdr/>
      </a:tcStyle>
    </a:band2H>
    <a:band1V>
      <a:tcStyle>
        <a:tcBdr/>
        <a:fill>
          <a:solidFill>
            <a:schemeClr val="accent1">
              <a:tint val="40000"/>
            </a:schemeClr>
          </a:solidFill>
        </a:fill>
      </a:tcStyle>
    </a:band1V>
    <a:band2V>
      <a:tcStyle>
        <a:tcBdr/>
      </a:tcStyle>
    </a:band2V>
    <a:lastCol>
      <a:tcTxStyle b="on">
        <a:fontRef idx="minor">
          <a:prstClr val="black"/>
        </a:fontRef>
        <a:schemeClr val="lt1"/>
      </a:tcTxStyle>
      <a:tcStyle>
        <a:tcBdr/>
        <a:fill>
          <a:solidFill>
            <a:schemeClr val="accent1"/>
          </a:solidFill>
        </a:fill>
      </a:tcStyle>
    </a:lastCol>
    <a:firstCol>
      <a:tcTxStyle b="on">
        <a:fontRef idx="minor">
          <a:prstClr val="black"/>
        </a:fontRef>
        <a:schemeClr val="lt1"/>
      </a:tcTxStyle>
      <a:tcStyle>
        <a:tcBdr/>
        <a:fill>
          <a:solidFill>
            <a:schemeClr val="accent1"/>
          </a:solidFill>
        </a:fill>
      </a:tcStyle>
    </a:firstCol>
    <a:lastRow>
      <a:tcTxStyle b="on">
        <a:fontRef idx="minor">
          <a:prstClr val="black"/>
        </a:fontRef>
        <a:schemeClr val="lt1"/>
      </a:tcTxStyle>
      <a:tcStyle>
        <a:tcBdr>
          <a:top>
            <a:ln w="38100" cmpd="sng">
              <a:solidFill>
                <a:schemeClr val="lt1"/>
              </a:solidFill>
            </a:ln>
          </a:top>
        </a:tcBdr>
        <a:fill>
          <a:solidFill>
            <a:schemeClr val="accent1"/>
          </a:solidFill>
        </a:fill>
      </a:tcStyle>
    </a:lastRow>
    <a:firstRow>
      <a:tcTxStyle b="on">
        <a:fontRef idx="minor">
          <a:prstClr val="black"/>
        </a:fontRef>
        <a:schemeClr val="lt1"/>
      </a:tcTxStyle>
      <a:tcStyle>
        <a:tcBdr>
          <a:bottom>
            <a:ln w="38100" cmpd="sng">
              <a:solidFill>
                <a:schemeClr val="lt1"/>
              </a:solidFill>
            </a:ln>
          </a:bottom>
        </a:tcBdr>
        <a:fill>
          <a:solidFill>
            <a:schemeClr val="accent1"/>
          </a:solidFill>
        </a:fill>
      </a:tcStyle>
    </a:firstRow>
  </a:tblStyle>
</a:tblStyleLst>
</file>

<file path=ppt/viewProps.xml><?xml version="1.0" encoding="utf-8"?>
<p:viewPr xmlns:a="http://schemas.openxmlformats.org/drawingml/2006/main" xmlns:r="http://schemas.openxmlformats.org/officeDocument/2006/relationships" xmlns:p="http://schemas.openxmlformats.org/presentationml/2006/main">
  <p:normalViewPr>
    <p:restoredLeft sz="18364" autoAdjust="0"/>
    <p:restoredTop sz="95399" autoAdjust="0"/>
  </p:normalViewPr>
  <p:slideViewPr>
    <p:cSldViewPr>
      <p:cViewPr varScale="1">
        <p:scale>
          <a:sx n="110" d="100"/>
          <a:sy n="110" d="100"/>
        </p:scale>
        <p:origin x="204" y="276"/>
      </p:cViewPr>
      <p:guideLst>
        <p:guide orient="horz" pos="2160"/>
        <p:guide pos="2880"/>
      </p:guideLst>
    </p:cSldViewPr>
  </p:slideViewPr>
  <p:outlineViewPr>
    <p:cViewPr>
      <p:scale>
        <a:sx n="33" d="100"/>
        <a:sy n="33" d="100"/>
      </p:scale>
      <p:origin x="0" y="-6996"/>
    </p:cViewPr>
  </p:outlineViewPr>
  <p:notesTextViewPr>
    <p:cViewPr>
      <p:scale>
        <a:sx n="100" d="100"/>
        <a:sy n="100" d="100"/>
      </p:scale>
      <p:origin x="0" y="0"/>
    </p:cViewPr>
  </p:notesTextViewPr>
  <p:sorterViewPr>
    <p:cViewPr>
      <p:scale>
        <a:sx n="100" d="100"/>
        <a:sy n="100" d="100"/>
      </p:scale>
      <p:origin x="0" y="0"/>
    </p:cViewPr>
  </p:sorterViewPr>
  <p:notesViewPr>
    <p:cSldViewPr>
      <p:cViewPr>
        <p:scale>
          <a:sx n="100" d="100"/>
          <a:sy n="100" d="100"/>
        </p:scale>
        <p:origin x="-822" y="558"/>
      </p:cViewPr>
      <p:guideLst>
        <p:guide orient="horz" pos="2928"/>
        <p:guide pos="2208"/>
      </p:guideLst>
    </p:cSldViewPr>
  </p:notesViewPr>
  <p:gridSpacing cx="76200" cy="76200"/>
</p:viewPr>
</file>

<file path=ppt/_rels/presentation.xml.rels><?xml version="1.0" encoding="UTF-8" standalone="yes"?>
<Relationships xmlns="http://schemas.openxmlformats.org/package/2006/relationships"><Relationship Id="rId8" Type="http://schemas.openxmlformats.org/officeDocument/2006/relationships/slide" Target="slides/slide3.xml"/><Relationship Id="rId13" Type="http://schemas.openxmlformats.org/officeDocument/2006/relationships/slide" Target="slides/slide8.xml"/><Relationship Id="rId18" Type="http://schemas.openxmlformats.org/officeDocument/2006/relationships/slide" Target="slides/slide13.xml"/><Relationship Id="rId3" Type="http://schemas.openxmlformats.org/officeDocument/2006/relationships/customXml" Target="../customXml/item3.xml"/><Relationship Id="rId21" Type="http://schemas.openxmlformats.org/officeDocument/2006/relationships/handoutMaster" Target="handoutMasters/handoutMaster1.xml"/><Relationship Id="rId7" Type="http://schemas.openxmlformats.org/officeDocument/2006/relationships/slide" Target="slides/slide2.xml"/><Relationship Id="rId12" Type="http://schemas.openxmlformats.org/officeDocument/2006/relationships/slide" Target="slides/slide7.xml"/><Relationship Id="rId17" Type="http://schemas.openxmlformats.org/officeDocument/2006/relationships/slide" Target="slides/slide12.xml"/><Relationship Id="rId25" Type="http://schemas.openxmlformats.org/officeDocument/2006/relationships/tableStyles" Target="tableStyles.xml"/><Relationship Id="rId2" Type="http://schemas.openxmlformats.org/officeDocument/2006/relationships/customXml" Target="../customXml/item2.xml"/><Relationship Id="rId16" Type="http://schemas.openxmlformats.org/officeDocument/2006/relationships/slide" Target="slides/slide11.xml"/><Relationship Id="rId20" Type="http://schemas.openxmlformats.org/officeDocument/2006/relationships/notesMaster" Target="notesMasters/notesMaster1.xml"/><Relationship Id="rId1" Type="http://schemas.openxmlformats.org/officeDocument/2006/relationships/customXml" Target="../customXml/item1.xml"/><Relationship Id="rId6" Type="http://schemas.openxmlformats.org/officeDocument/2006/relationships/slide" Target="slides/slide1.xml"/><Relationship Id="rId11" Type="http://schemas.openxmlformats.org/officeDocument/2006/relationships/slide" Target="slides/slide6.xml"/><Relationship Id="rId24" Type="http://schemas.openxmlformats.org/officeDocument/2006/relationships/theme" Target="theme/theme1.xml"/><Relationship Id="rId5" Type="http://schemas.openxmlformats.org/officeDocument/2006/relationships/slideMaster" Target="slideMasters/slideMaster1.xml"/><Relationship Id="rId15" Type="http://schemas.openxmlformats.org/officeDocument/2006/relationships/slide" Target="slides/slide10.xml"/><Relationship Id="rId23" Type="http://schemas.openxmlformats.org/officeDocument/2006/relationships/viewProps" Target="viewProps.xml"/><Relationship Id="rId10" Type="http://schemas.openxmlformats.org/officeDocument/2006/relationships/slide" Target="slides/slide5.xml"/><Relationship Id="rId19" Type="http://schemas.openxmlformats.org/officeDocument/2006/relationships/slide" Target="slides/slide14.xml"/><Relationship Id="rId4" Type="http://schemas.openxmlformats.org/officeDocument/2006/relationships/customXml" Target="../customXml/item4.xml"/><Relationship Id="rId9" Type="http://schemas.openxmlformats.org/officeDocument/2006/relationships/slide" Target="slides/slide4.xml"/><Relationship Id="rId14" Type="http://schemas.openxmlformats.org/officeDocument/2006/relationships/slide" Target="slides/slide9.xml"/><Relationship Id="rId22" Type="http://schemas.openxmlformats.org/officeDocument/2006/relationships/presProps" Target="presProps.xml"/></Relationships>
</file>

<file path=ppt/handoutMasters/_rels/handoutMaster1.xml.rels><?xml version="1.0" encoding="UTF-8" standalone="yes"?>
<Relationships xmlns="http://schemas.openxmlformats.org/package/2006/relationships"><Relationship Id="rId1" Type="http://schemas.openxmlformats.org/officeDocument/2006/relationships/theme" Target="../theme/theme3.xml"/></Relationships>
</file>

<file path=ppt/handoutMasters/handoutMaster1.xml><?xml version="1.0" encoding="utf-8"?>
<p:handoutMaster xmlns:a="http://schemas.openxmlformats.org/drawingml/2006/main" xmlns:r="http://schemas.openxmlformats.org/officeDocument/2006/relationships" xmlns:p="http://schemas.openxmlformats.org/presentationml/2006/main">
  <p:cSld>
    <p:bg>
      <p:bgPr>
        <a:solidFill>
          <a:schemeClr val="bg1"/>
        </a:solidFill>
        <a:effectLst/>
      </p:bgPr>
    </p:bg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78850" name="Rectangle 2"/>
          <p:cNvSpPr>
            <a:spLocks noGrp="1" noChangeArrowheads="1"/>
          </p:cNvSpPr>
          <p:nvPr>
            <p:ph type="hdr" sz="quarter"/>
          </p:nvPr>
        </p:nvSpPr>
        <p:spPr bwMode="auto">
          <a:xfrm>
            <a:off x="0" y="0"/>
            <a:ext cx="3037628" cy="464184"/>
          </a:xfrm>
          <a:prstGeom prst="rect">
            <a:avLst/>
          </a:prstGeom>
          <a:noFill/>
          <a:ln w="9525">
            <a:noFill/>
            <a:miter lim="800000"/>
            <a:headEnd/>
            <a:tailEnd/>
          </a:ln>
          <a:effectLst/>
        </p:spPr>
        <p:txBody>
          <a:bodyPr vert="horz" wrap="square" lIns="91577" tIns="45789" rIns="91577" bIns="45789" numCol="1" anchor="t" anchorCtr="0" compatLnSpc="1">
            <a:prstTxWarp prst="textNoShape">
              <a:avLst/>
            </a:prstTxWarp>
          </a:bodyPr>
          <a:lstStyle>
            <a:lvl1pPr>
              <a:defRPr sz="1200" smtClean="0"/>
            </a:lvl1pPr>
          </a:lstStyle>
          <a:p>
            <a:pPr>
              <a:defRPr/>
            </a:pPr>
            <a:endParaRPr lang="en-US"/>
          </a:p>
        </p:txBody>
      </p:sp>
      <p:sp>
        <p:nvSpPr>
          <p:cNvPr id="78851" name="Rectangle 3"/>
          <p:cNvSpPr>
            <a:spLocks noGrp="1" noChangeArrowheads="1"/>
          </p:cNvSpPr>
          <p:nvPr>
            <p:ph type="dt" sz="quarter" idx="1"/>
          </p:nvPr>
        </p:nvSpPr>
        <p:spPr bwMode="auto">
          <a:xfrm>
            <a:off x="3971183" y="0"/>
            <a:ext cx="3037628" cy="464184"/>
          </a:xfrm>
          <a:prstGeom prst="rect">
            <a:avLst/>
          </a:prstGeom>
          <a:noFill/>
          <a:ln w="9525">
            <a:noFill/>
            <a:miter lim="800000"/>
            <a:headEnd/>
            <a:tailEnd/>
          </a:ln>
          <a:effectLst/>
        </p:spPr>
        <p:txBody>
          <a:bodyPr vert="horz" wrap="square" lIns="91577" tIns="45789" rIns="91577" bIns="45789" numCol="1" anchor="t" anchorCtr="0" compatLnSpc="1">
            <a:prstTxWarp prst="textNoShape">
              <a:avLst/>
            </a:prstTxWarp>
          </a:bodyPr>
          <a:lstStyle>
            <a:lvl1pPr algn="r">
              <a:defRPr sz="1200" smtClean="0"/>
            </a:lvl1pPr>
          </a:lstStyle>
          <a:p>
            <a:pPr>
              <a:defRPr/>
            </a:pPr>
            <a:endParaRPr lang="en-US"/>
          </a:p>
        </p:txBody>
      </p:sp>
      <p:sp>
        <p:nvSpPr>
          <p:cNvPr id="78852" name="Rectangle 4"/>
          <p:cNvSpPr>
            <a:spLocks noGrp="1" noChangeArrowheads="1"/>
          </p:cNvSpPr>
          <p:nvPr>
            <p:ph type="ftr" sz="quarter" idx="2"/>
          </p:nvPr>
        </p:nvSpPr>
        <p:spPr bwMode="auto">
          <a:xfrm>
            <a:off x="0" y="8830627"/>
            <a:ext cx="3037628" cy="464184"/>
          </a:xfrm>
          <a:prstGeom prst="rect">
            <a:avLst/>
          </a:prstGeom>
          <a:noFill/>
          <a:ln w="9525">
            <a:noFill/>
            <a:miter lim="800000"/>
            <a:headEnd/>
            <a:tailEnd/>
          </a:ln>
          <a:effectLst/>
        </p:spPr>
        <p:txBody>
          <a:bodyPr vert="horz" wrap="square" lIns="91577" tIns="45789" rIns="91577" bIns="45789" numCol="1" anchor="b" anchorCtr="0" compatLnSpc="1">
            <a:prstTxWarp prst="textNoShape">
              <a:avLst/>
            </a:prstTxWarp>
          </a:bodyPr>
          <a:lstStyle>
            <a:lvl1pPr>
              <a:defRPr sz="1200" smtClean="0"/>
            </a:lvl1pPr>
          </a:lstStyle>
          <a:p>
            <a:pPr>
              <a:defRPr/>
            </a:pPr>
            <a:endParaRPr lang="en-US"/>
          </a:p>
        </p:txBody>
      </p:sp>
      <p:sp>
        <p:nvSpPr>
          <p:cNvPr id="78853" name="Rectangle 5"/>
          <p:cNvSpPr>
            <a:spLocks noGrp="1" noChangeArrowheads="1"/>
          </p:cNvSpPr>
          <p:nvPr>
            <p:ph type="sldNum" sz="quarter" idx="3"/>
          </p:nvPr>
        </p:nvSpPr>
        <p:spPr bwMode="auto">
          <a:xfrm>
            <a:off x="3971183" y="8830627"/>
            <a:ext cx="3037628" cy="464184"/>
          </a:xfrm>
          <a:prstGeom prst="rect">
            <a:avLst/>
          </a:prstGeom>
          <a:noFill/>
          <a:ln w="9525">
            <a:noFill/>
            <a:miter lim="800000"/>
            <a:headEnd/>
            <a:tailEnd/>
          </a:ln>
          <a:effectLst/>
        </p:spPr>
        <p:txBody>
          <a:bodyPr vert="horz" wrap="square" lIns="91577" tIns="45789" rIns="91577" bIns="45789" numCol="1" anchor="b" anchorCtr="0" compatLnSpc="1">
            <a:prstTxWarp prst="textNoShape">
              <a:avLst/>
            </a:prstTxWarp>
          </a:bodyPr>
          <a:lstStyle>
            <a:lvl1pPr algn="r">
              <a:defRPr sz="1200" smtClean="0"/>
            </a:lvl1pPr>
          </a:lstStyle>
          <a:p>
            <a:pPr>
              <a:defRPr/>
            </a:pPr>
            <a:fld id="{600A34BA-EC66-4467-9548-E134E21A2002}" type="slidenum">
              <a:rPr lang="en-US"/>
              <a:pPr>
                <a:defRPr/>
              </a:pPr>
              <a:t>‹#›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3760909476"/>
      </p:ext>
    </p:extLst>
  </p:cSld>
  <p:clrMap bg1="lt1" tx1="dk1" bg2="lt2" tx2="dk2" accent1="accent1" accent2="accent2" accent3="accent3" accent4="accent4" accent5="accent5" accent6="accent6" hlink="hlink" folHlink="folHlink"/>
</p:handoutMaster>
</file>

<file path=ppt/notesMasters/_rels/notesMaster1.xml.rels><?xml version="1.0" encoding="UTF-8" standalone="yes"?>
<Relationships xmlns="http://schemas.openxmlformats.org/package/2006/relationships"><Relationship Id="rId1" Type="http://schemas.openxmlformats.org/officeDocument/2006/relationships/theme" Target="../theme/theme2.xml"/></Relationships>
</file>

<file path=ppt/notesMasters/notesMaster1.xml><?xml version="1.0" encoding="utf-8"?>
<p:notesMaster xmlns:a="http://schemas.openxmlformats.org/drawingml/2006/main" xmlns:r="http://schemas.openxmlformats.org/officeDocument/2006/relationships" xmlns:p="http://schemas.openxmlformats.org/presentationml/2006/main">
  <p:cSld>
    <p:bg>
      <p:bgPr>
        <a:solidFill>
          <a:schemeClr val="bg1"/>
        </a:solidFill>
        <a:effectLst/>
      </p:bgPr>
    </p:bg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31746" name="Rectangle 2"/>
          <p:cNvSpPr>
            <a:spLocks noGrp="1" noChangeArrowheads="1"/>
          </p:cNvSpPr>
          <p:nvPr>
            <p:ph type="hdr" sz="quarter"/>
          </p:nvPr>
        </p:nvSpPr>
        <p:spPr bwMode="auto">
          <a:xfrm>
            <a:off x="0" y="0"/>
            <a:ext cx="3037628" cy="464184"/>
          </a:xfrm>
          <a:prstGeom prst="rect">
            <a:avLst/>
          </a:prstGeom>
          <a:noFill/>
          <a:ln w="9525">
            <a:noFill/>
            <a:miter lim="800000"/>
            <a:headEnd/>
            <a:tailEnd/>
          </a:ln>
          <a:effectLst/>
        </p:spPr>
        <p:txBody>
          <a:bodyPr vert="horz" wrap="square" lIns="93097" tIns="46549" rIns="93097" bIns="46549" numCol="1" anchor="t" anchorCtr="0" compatLnSpc="1">
            <a:prstTxWarp prst="textNoShape">
              <a:avLst/>
            </a:prstTxWarp>
          </a:bodyPr>
          <a:lstStyle>
            <a:lvl1pPr defTabSz="931670">
              <a:defRPr sz="1200" smtClean="0"/>
            </a:lvl1pPr>
          </a:lstStyle>
          <a:p>
            <a:pPr>
              <a:defRPr/>
            </a:pPr>
            <a:endParaRPr lang="en-US"/>
          </a:p>
        </p:txBody>
      </p:sp>
      <p:sp>
        <p:nvSpPr>
          <p:cNvPr id="31747" name="Rectangle 3"/>
          <p:cNvSpPr>
            <a:spLocks noGrp="1" noChangeArrowheads="1"/>
          </p:cNvSpPr>
          <p:nvPr>
            <p:ph type="dt" idx="1"/>
          </p:nvPr>
        </p:nvSpPr>
        <p:spPr bwMode="auto">
          <a:xfrm>
            <a:off x="3971183" y="0"/>
            <a:ext cx="3037628" cy="464184"/>
          </a:xfrm>
          <a:prstGeom prst="rect">
            <a:avLst/>
          </a:prstGeom>
          <a:noFill/>
          <a:ln w="9525">
            <a:noFill/>
            <a:miter lim="800000"/>
            <a:headEnd/>
            <a:tailEnd/>
          </a:ln>
          <a:effectLst/>
        </p:spPr>
        <p:txBody>
          <a:bodyPr vert="horz" wrap="square" lIns="93097" tIns="46549" rIns="93097" bIns="46549" numCol="1" anchor="t" anchorCtr="0" compatLnSpc="1">
            <a:prstTxWarp prst="textNoShape">
              <a:avLst/>
            </a:prstTxWarp>
          </a:bodyPr>
          <a:lstStyle>
            <a:lvl1pPr algn="r" defTabSz="931670">
              <a:defRPr sz="1200" smtClean="0"/>
            </a:lvl1pPr>
          </a:lstStyle>
          <a:p>
            <a:pPr>
              <a:defRPr/>
            </a:pPr>
            <a:endParaRPr lang="en-US"/>
          </a:p>
        </p:txBody>
      </p:sp>
      <p:sp>
        <p:nvSpPr>
          <p:cNvPr id="7172" name="Rectangle 4"/>
          <p:cNvSpPr>
            <a:spLocks noGrp="1" noRot="1" noChangeAspect="1" noChangeArrowheads="1" noTextEdit="1"/>
          </p:cNvSpPr>
          <p:nvPr>
            <p:ph type="sldImg" idx="2"/>
          </p:nvPr>
        </p:nvSpPr>
        <p:spPr bwMode="auto">
          <a:xfrm>
            <a:off x="1182688" y="698500"/>
            <a:ext cx="4648200" cy="3486150"/>
          </a:xfrm>
          <a:prstGeom prst="rect">
            <a:avLst/>
          </a:prstGeom>
          <a:noFill/>
          <a:ln w="9525">
            <a:solidFill>
              <a:srgbClr val="000000"/>
            </a:solidFill>
            <a:miter lim="800000"/>
            <a:headEnd/>
            <a:tailEnd/>
          </a:ln>
        </p:spPr>
      </p:sp>
      <p:sp>
        <p:nvSpPr>
          <p:cNvPr id="31749" name="Rectangle 5"/>
          <p:cNvSpPr>
            <a:spLocks noGrp="1" noChangeArrowheads="1"/>
          </p:cNvSpPr>
          <p:nvPr>
            <p:ph type="body" sz="quarter" idx="3"/>
          </p:nvPr>
        </p:nvSpPr>
        <p:spPr bwMode="auto">
          <a:xfrm>
            <a:off x="701359" y="4416108"/>
            <a:ext cx="5607684" cy="4182427"/>
          </a:xfrm>
          <a:prstGeom prst="rect">
            <a:avLst/>
          </a:prstGeom>
          <a:noFill/>
          <a:ln w="9525">
            <a:noFill/>
            <a:miter lim="800000"/>
            <a:headEnd/>
            <a:tailEnd/>
          </a:ln>
          <a:effectLst/>
        </p:spPr>
        <p:txBody>
          <a:bodyPr vert="horz" wrap="square" lIns="93097" tIns="46549" rIns="93097" bIns="46549" numCol="1" anchor="t" anchorCtr="0" compatLnSpc="1">
            <a:prstTxWarp prst="textNoShape">
              <a:avLst/>
            </a:prstTxWarp>
          </a:bodyPr>
          <a:lstStyle/>
          <a:p>
            <a:pPr lvl="0"/>
            <a:r>
              <a:rPr lang="en-US" noProof="0" smtClean="0"/>
              <a:t>Click to edit Master text styles</a:t>
            </a:r>
          </a:p>
          <a:p>
            <a:pPr lvl="1"/>
            <a:r>
              <a:rPr lang="en-US" noProof="0" smtClean="0"/>
              <a:t>Second level</a:t>
            </a:r>
          </a:p>
          <a:p>
            <a:pPr lvl="2"/>
            <a:r>
              <a:rPr lang="en-US" noProof="0" smtClean="0"/>
              <a:t>Third level</a:t>
            </a:r>
          </a:p>
          <a:p>
            <a:pPr lvl="3"/>
            <a:r>
              <a:rPr lang="en-US" noProof="0" smtClean="0"/>
              <a:t>Fourth level</a:t>
            </a:r>
          </a:p>
          <a:p>
            <a:pPr lvl="4"/>
            <a:r>
              <a:rPr lang="en-US" noProof="0" smtClean="0"/>
              <a:t>Fifth level</a:t>
            </a:r>
          </a:p>
        </p:txBody>
      </p:sp>
      <p:sp>
        <p:nvSpPr>
          <p:cNvPr id="31750" name="Rectangle 6"/>
          <p:cNvSpPr>
            <a:spLocks noGrp="1" noChangeArrowheads="1"/>
          </p:cNvSpPr>
          <p:nvPr>
            <p:ph type="ftr" sz="quarter" idx="4"/>
          </p:nvPr>
        </p:nvSpPr>
        <p:spPr bwMode="auto">
          <a:xfrm>
            <a:off x="0" y="8830627"/>
            <a:ext cx="3037628" cy="464184"/>
          </a:xfrm>
          <a:prstGeom prst="rect">
            <a:avLst/>
          </a:prstGeom>
          <a:noFill/>
          <a:ln w="9525">
            <a:noFill/>
            <a:miter lim="800000"/>
            <a:headEnd/>
            <a:tailEnd/>
          </a:ln>
          <a:effectLst/>
        </p:spPr>
        <p:txBody>
          <a:bodyPr vert="horz" wrap="square" lIns="93097" tIns="46549" rIns="93097" bIns="46549" numCol="1" anchor="b" anchorCtr="0" compatLnSpc="1">
            <a:prstTxWarp prst="textNoShape">
              <a:avLst/>
            </a:prstTxWarp>
          </a:bodyPr>
          <a:lstStyle>
            <a:lvl1pPr defTabSz="931670">
              <a:defRPr sz="1200" smtClean="0"/>
            </a:lvl1pPr>
          </a:lstStyle>
          <a:p>
            <a:pPr>
              <a:defRPr/>
            </a:pPr>
            <a:endParaRPr lang="en-US"/>
          </a:p>
        </p:txBody>
      </p:sp>
      <p:sp>
        <p:nvSpPr>
          <p:cNvPr id="31751" name="Rectangle 7"/>
          <p:cNvSpPr>
            <a:spLocks noGrp="1" noChangeArrowheads="1"/>
          </p:cNvSpPr>
          <p:nvPr>
            <p:ph type="sldNum" sz="quarter" idx="5"/>
          </p:nvPr>
        </p:nvSpPr>
        <p:spPr bwMode="auto">
          <a:xfrm>
            <a:off x="3971183" y="8830627"/>
            <a:ext cx="3037628" cy="464184"/>
          </a:xfrm>
          <a:prstGeom prst="rect">
            <a:avLst/>
          </a:prstGeom>
          <a:noFill/>
          <a:ln w="9525">
            <a:noFill/>
            <a:miter lim="800000"/>
            <a:headEnd/>
            <a:tailEnd/>
          </a:ln>
          <a:effectLst/>
        </p:spPr>
        <p:txBody>
          <a:bodyPr vert="horz" wrap="square" lIns="93097" tIns="46549" rIns="93097" bIns="46549" numCol="1" anchor="b" anchorCtr="0" compatLnSpc="1">
            <a:prstTxWarp prst="textNoShape">
              <a:avLst/>
            </a:prstTxWarp>
          </a:bodyPr>
          <a:lstStyle>
            <a:lvl1pPr algn="r" defTabSz="931670">
              <a:defRPr sz="1200" smtClean="0"/>
            </a:lvl1pPr>
          </a:lstStyle>
          <a:p>
            <a:pPr>
              <a:defRPr/>
            </a:pPr>
            <a:fld id="{38C9AC5A-DB1D-4E05-AF30-3141A790804E}" type="slidenum">
              <a:rPr lang="en-US"/>
              <a:pPr>
                <a:defRPr/>
              </a:pPr>
              <a:t>‹#›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657577272"/>
      </p:ext>
    </p:extLst>
  </p:cSld>
  <p:clrMap bg1="lt1" tx1="dk1" bg2="lt2" tx2="dk2" accent1="accent1" accent2="accent2" accent3="accent3" accent4="accent4" accent5="accent5" accent6="accent6" hlink="hlink" folHlink="folHlink"/>
  <p:notesStyle>
    <a:lvl1pPr algn="l" rtl="0" eaLnBrk="0" fontAlgn="base" hangingPunct="0">
      <a:spcBef>
        <a:spcPct val="30000"/>
      </a:spcBef>
      <a:spcAft>
        <a:spcPct val="0"/>
      </a:spcAft>
      <a:defRPr sz="1200" kern="1200">
        <a:solidFill>
          <a:schemeClr val="tx1"/>
        </a:solidFill>
        <a:latin typeface="Arial" charset="0"/>
        <a:ea typeface="+mn-ea"/>
        <a:cs typeface="Arial" charset="0"/>
      </a:defRPr>
    </a:lvl1pPr>
    <a:lvl2pPr marL="457200" algn="l" rtl="0" eaLnBrk="0" fontAlgn="base" hangingPunct="0">
      <a:spcBef>
        <a:spcPct val="30000"/>
      </a:spcBef>
      <a:spcAft>
        <a:spcPct val="0"/>
      </a:spcAft>
      <a:defRPr sz="1200" kern="1200">
        <a:solidFill>
          <a:schemeClr val="tx1"/>
        </a:solidFill>
        <a:latin typeface="Arial" charset="0"/>
        <a:ea typeface="+mn-ea"/>
        <a:cs typeface="Arial" charset="0"/>
      </a:defRPr>
    </a:lvl2pPr>
    <a:lvl3pPr marL="914400" algn="l" rtl="0" eaLnBrk="0" fontAlgn="base" hangingPunct="0">
      <a:spcBef>
        <a:spcPct val="30000"/>
      </a:spcBef>
      <a:spcAft>
        <a:spcPct val="0"/>
      </a:spcAft>
      <a:defRPr sz="1200" kern="1200">
        <a:solidFill>
          <a:schemeClr val="tx1"/>
        </a:solidFill>
        <a:latin typeface="Arial" charset="0"/>
        <a:ea typeface="+mn-ea"/>
        <a:cs typeface="Arial" charset="0"/>
      </a:defRPr>
    </a:lvl3pPr>
    <a:lvl4pPr marL="1371600" algn="l" rtl="0" eaLnBrk="0" fontAlgn="base" hangingPunct="0">
      <a:spcBef>
        <a:spcPct val="30000"/>
      </a:spcBef>
      <a:spcAft>
        <a:spcPct val="0"/>
      </a:spcAft>
      <a:defRPr sz="1200" kern="1200">
        <a:solidFill>
          <a:schemeClr val="tx1"/>
        </a:solidFill>
        <a:latin typeface="Arial" charset="0"/>
        <a:ea typeface="+mn-ea"/>
        <a:cs typeface="Arial" charset="0"/>
      </a:defRPr>
    </a:lvl4pPr>
    <a:lvl5pPr marL="1828800" algn="l" rtl="0" eaLnBrk="0" fontAlgn="base" hangingPunct="0">
      <a:spcBef>
        <a:spcPct val="30000"/>
      </a:spcBef>
      <a:spcAft>
        <a:spcPct val="0"/>
      </a:spcAft>
      <a:defRPr sz="1200" kern="1200">
        <a:solidFill>
          <a:schemeClr val="tx1"/>
        </a:solidFill>
        <a:latin typeface="Arial" charset="0"/>
        <a:ea typeface="+mn-ea"/>
        <a:cs typeface="Arial" charset="0"/>
      </a:defRPr>
    </a:lvl5pPr>
    <a:lvl6pPr marL="2286000" algn="l" defTabSz="914400" rtl="0" eaLnBrk="1" latinLnBrk="0" hangingPunct="1">
      <a:defRPr sz="1200" kern="1200">
        <a:solidFill>
          <a:schemeClr val="tx1"/>
        </a:solidFill>
        <a:latin typeface="+mn-lt"/>
        <a:ea typeface="+mn-ea"/>
        <a:cs typeface="+mn-cs"/>
      </a:defRPr>
    </a:lvl6pPr>
    <a:lvl7pPr marL="2743200" algn="l" defTabSz="914400" rtl="0" eaLnBrk="1" latinLnBrk="0" hangingPunct="1">
      <a:defRPr sz="1200" kern="1200">
        <a:solidFill>
          <a:schemeClr val="tx1"/>
        </a:solidFill>
        <a:latin typeface="+mn-lt"/>
        <a:ea typeface="+mn-ea"/>
        <a:cs typeface="+mn-cs"/>
      </a:defRPr>
    </a:lvl7pPr>
    <a:lvl8pPr marL="3200400" algn="l" defTabSz="914400" rtl="0" eaLnBrk="1" latinLnBrk="0" hangingPunct="1">
      <a:defRPr sz="1200" kern="1200">
        <a:solidFill>
          <a:schemeClr val="tx1"/>
        </a:solidFill>
        <a:latin typeface="+mn-lt"/>
        <a:ea typeface="+mn-ea"/>
        <a:cs typeface="+mn-cs"/>
      </a:defRPr>
    </a:lvl8pPr>
    <a:lvl9pPr marL="3657600" algn="l" defTabSz="914400" rtl="0" eaLnBrk="1" latinLnBrk="0" hangingPunct="1">
      <a:defRPr sz="1200" kern="1200">
        <a:solidFill>
          <a:schemeClr val="tx1"/>
        </a:solidFill>
        <a:latin typeface="+mn-lt"/>
        <a:ea typeface="+mn-ea"/>
        <a:cs typeface="+mn-cs"/>
      </a:defRPr>
    </a:lvl9pPr>
  </p:notesStyle>
</p:notesMaster>
</file>

<file path=ppt/notesSlides/_rels/notesSlide1.xml.rels><?xml version="1.0" encoding="UTF-8" standalone="yes"?>
<Relationships xmlns="http://schemas.openxmlformats.org/package/2006/relationships"><Relationship Id="rId2" Type="http://schemas.openxmlformats.org/officeDocument/2006/relationships/slide" Target="../slides/slide1.xml"/><Relationship Id="rId1" Type="http://schemas.openxmlformats.org/officeDocument/2006/relationships/notesMaster" Target="../notesMasters/notesMaster1.xml"/></Relationships>
</file>

<file path=ppt/notesSlides/notesSlide1.xml><?xml version="1.0" encoding="utf-8"?>
<p:notes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8194" name="Rectangle 7"/>
          <p:cNvSpPr>
            <a:spLocks noGrp="1" noChangeArrowheads="1"/>
          </p:cNvSpPr>
          <p:nvPr>
            <p:ph type="sldNum" sz="quarter" idx="5"/>
          </p:nvPr>
        </p:nvSpPr>
        <p:spPr>
          <a:noFill/>
        </p:spPr>
        <p:txBody>
          <a:bodyPr/>
          <a:lstStyle/>
          <a:p>
            <a:pPr defTabSz="911002"/>
            <a:fld id="{DCEC66D7-37F0-4848-BC6B-EB5ECE93DD34}" type="slidenum">
              <a:rPr lang="en-US"/>
              <a:pPr defTabSz="911002"/>
              <a:t>1</a:t>
            </a:fld>
            <a:endParaRPr lang="en-US"/>
          </a:p>
        </p:txBody>
      </p:sp>
      <p:sp>
        <p:nvSpPr>
          <p:cNvPr id="8195" name="Rectangle 2"/>
          <p:cNvSpPr>
            <a:spLocks noGrp="1" noRot="1" noChangeAspect="1" noChangeArrowheads="1" noTextEdit="1"/>
          </p:cNvSpPr>
          <p:nvPr>
            <p:ph type="sldImg"/>
          </p:nvPr>
        </p:nvSpPr>
        <p:spPr>
          <a:ln/>
        </p:spPr>
      </p:sp>
      <p:sp>
        <p:nvSpPr>
          <p:cNvPr id="8196" name="Rectangle 3"/>
          <p:cNvSpPr>
            <a:spLocks noGrp="1" noChangeArrowheads="1"/>
          </p:cNvSpPr>
          <p:nvPr>
            <p:ph type="body" idx="1"/>
          </p:nvPr>
        </p:nvSpPr>
        <p:spPr>
          <a:noFill/>
          <a:ln/>
        </p:spPr>
        <p:txBody>
          <a:bodyPr/>
          <a:lstStyle/>
          <a:p>
            <a:pPr eaLnBrk="1" hangingPunct="1"/>
            <a:endParaRPr lang="en-US" smtClean="0"/>
          </a:p>
        </p:txBody>
      </p:sp>
      <p:sp>
        <p:nvSpPr>
          <p:cNvPr id="8197" name="Footer Placeholder 5"/>
          <p:cNvSpPr>
            <a:spLocks noGrp="1"/>
          </p:cNvSpPr>
          <p:nvPr>
            <p:ph type="ftr" sz="quarter" idx="4"/>
          </p:nvPr>
        </p:nvSpPr>
        <p:spPr>
          <a:noFill/>
        </p:spPr>
        <p:txBody>
          <a:bodyPr/>
          <a:lstStyle/>
          <a:p>
            <a:r>
              <a:rPr lang="de-DE"/>
              <a:t>Version 8; 28 Feb 2011; 4:15 PM</a:t>
            </a:r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3375523680"/>
      </p:ext>
    </p:extLst>
  </p:cSld>
  <p:clrMapOvr>
    <a:masterClrMapping/>
  </p:clrMapOvr>
</p:notes>
</file>

<file path=ppt/slideLayouts/_rels/slideLayout1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10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11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12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13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14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2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3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4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5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6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7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8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9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slideLayout1.xml><?xml version="1.0" encoding="utf-8"?>
<p:sldLayout xmlns:a="http://schemas.openxmlformats.org/drawingml/2006/main" xmlns:r="http://schemas.openxmlformats.org/officeDocument/2006/relationships" xmlns:p="http://schemas.openxmlformats.org/presentationml/2006/main" type="title" preserve="1">
  <p:cSld name="Title Slide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ctrTitle"/>
          </p:nvPr>
        </p:nvSpPr>
        <p:spPr>
          <a:xfrm>
            <a:off x="685800" y="2130425"/>
            <a:ext cx="7772400" cy="1470025"/>
          </a:xfrm>
        </p:spPr>
        <p:txBody>
          <a:bodyPr/>
          <a:lstStyle/>
          <a:p>
            <a:r>
              <a:rPr lang="en-US" smtClean="0"/>
              <a:t>Click to edit Master title style</a:t>
            </a:r>
            <a:endParaRPr lang="en-US"/>
          </a:p>
        </p:txBody>
      </p:sp>
      <p:sp>
        <p:nvSpPr>
          <p:cNvPr id="3" name="Subtitle 2"/>
          <p:cNvSpPr>
            <a:spLocks noGrp="1"/>
          </p:cNvSpPr>
          <p:nvPr>
            <p:ph type="subTitle" idx="1"/>
          </p:nvPr>
        </p:nvSpPr>
        <p:spPr>
          <a:xfrm>
            <a:off x="1371600" y="3886200"/>
            <a:ext cx="6400800" cy="1752600"/>
          </a:xfrm>
        </p:spPr>
        <p:txBody>
          <a:bodyPr/>
          <a:lstStyle>
            <a:lvl1pPr marL="0" indent="0" algn="ctr">
              <a:buNone/>
              <a:defRPr/>
            </a:lvl1pPr>
            <a:lvl2pPr marL="457200" indent="0" algn="ctr">
              <a:buNone/>
              <a:defRPr/>
            </a:lvl2pPr>
            <a:lvl3pPr marL="914400" indent="0" algn="ctr">
              <a:buNone/>
              <a:defRPr/>
            </a:lvl3pPr>
            <a:lvl4pPr marL="1371600" indent="0" algn="ctr">
              <a:buNone/>
              <a:defRPr/>
            </a:lvl4pPr>
            <a:lvl5pPr marL="1828800" indent="0" algn="ctr">
              <a:buNone/>
              <a:defRPr/>
            </a:lvl5pPr>
            <a:lvl6pPr marL="2286000" indent="0" algn="ctr">
              <a:buNone/>
              <a:defRPr/>
            </a:lvl6pPr>
            <a:lvl7pPr marL="2743200" indent="0" algn="ctr">
              <a:buNone/>
              <a:defRPr/>
            </a:lvl7pPr>
            <a:lvl8pPr marL="3200400" indent="0" algn="ctr">
              <a:buNone/>
              <a:defRPr/>
            </a:lvl8pPr>
            <a:lvl9pPr marL="3657600" indent="0" algn="ctr">
              <a:buNone/>
              <a:defRPr/>
            </a:lvl9pPr>
          </a:lstStyle>
          <a:p>
            <a:r>
              <a:rPr lang="en-US" smtClean="0"/>
              <a:t>Click to edit Master subtitle style</a:t>
            </a:r>
            <a:endParaRPr lang="en-US"/>
          </a:p>
        </p:txBody>
      </p:sp>
      <p:sp>
        <p:nvSpPr>
          <p:cNvPr id="4" name="AACG_Title_Header_Shape"/>
          <p:cNvSpPr txBox="1"/>
          <p:nvPr userDrawn="1"/>
        </p:nvSpPr>
        <p:spPr>
          <a:xfrm>
            <a:off x="0" y="0"/>
            <a:ext cx="9144000" cy="276999"/>
          </a:xfrm>
          <a:prstGeom prst="rect">
            <a:avLst/>
          </a:prstGeom>
        </p:spPr>
        <p:txBody>
          <a:bodyPr vert="horz" wrap="square" rtlCol="0">
            <a:spAutoFit/>
          </a:bodyPr>
          <a:lstStyle/>
          <a:p>
            <a:pPr marL="0" marR="0" indent="0" algn="ctr" defTabSz="914400" rtl="0" eaLnBrk="1" fontAlgn="base" latinLnBrk="0" hangingPunct="1">
              <a:lnSpc>
                <a:spcPct val="100000"/>
              </a:lnSpc>
              <a:spcBef>
                <a:spcPct val="0"/>
              </a:spcBef>
              <a:spcAft>
                <a:spcPct val="0"/>
              </a:spcAft>
              <a:buClrTx/>
              <a:buSzTx/>
              <a:buFontTx/>
              <a:buNone/>
              <a:tabLst/>
            </a:pPr>
            <a:r>
              <a:rPr kumimoji="0" lang="en-US" sz="1200" b="0" i="0" u="none" strike="noStrike" kern="1200" cap="none" spc="0" normalizeH="0" baseline="0" noProof="0" dirty="0" smtClean="0">
                <a:ln>
                  <a:noFill/>
                </a:ln>
                <a:solidFill>
                  <a:srgbClr val="000000"/>
                </a:solidFill>
                <a:effectLst/>
                <a:uLnTx/>
                <a:uFillTx/>
                <a:latin typeface="Calibri"/>
                <a:ea typeface="+mn-ea"/>
                <a:cs typeface="Arial" charset="0"/>
              </a:rPr>
              <a:t>UNCLASSIFIED</a:t>
            </a:r>
          </a:p>
        </p:txBody>
      </p:sp>
      <p:sp>
        <p:nvSpPr>
          <p:cNvPr id="5" name="AACG_Title_Footer_Shape"/>
          <p:cNvSpPr txBox="1"/>
          <p:nvPr userDrawn="1"/>
        </p:nvSpPr>
        <p:spPr>
          <a:xfrm>
            <a:off x="0" y="-276999"/>
            <a:ext cx="9144000" cy="276999"/>
          </a:xfrm>
          <a:prstGeom prst="rect">
            <a:avLst/>
          </a:prstGeom>
        </p:spPr>
        <p:txBody>
          <a:bodyPr vert="horz" wrap="square" rtlCol="0">
            <a:spAutoFit/>
          </a:bodyPr>
          <a:lstStyle/>
          <a:p>
            <a:pPr marL="0" marR="0" indent="0" algn="ctr" defTabSz="914400" rtl="0" eaLnBrk="1" fontAlgn="base" latinLnBrk="0" hangingPunct="1">
              <a:lnSpc>
                <a:spcPct val="100000"/>
              </a:lnSpc>
              <a:spcBef>
                <a:spcPct val="0"/>
              </a:spcBef>
              <a:spcAft>
                <a:spcPct val="0"/>
              </a:spcAft>
              <a:buClrTx/>
              <a:buSzTx/>
              <a:buFontTx/>
              <a:buNone/>
              <a:tabLst/>
            </a:pPr>
            <a:r>
              <a:rPr kumimoji="0" lang="en-US" sz="1200" b="0" i="0" u="none" strike="noStrike" kern="1200" cap="none" spc="0" normalizeH="0" baseline="0" noProof="0" dirty="0" smtClean="0">
                <a:ln>
                  <a:noFill/>
                </a:ln>
                <a:solidFill>
                  <a:srgbClr val="000000"/>
                </a:solidFill>
                <a:effectLst/>
                <a:uLnTx/>
                <a:uFillTx/>
                <a:latin typeface="Calibri"/>
                <a:ea typeface="+mn-ea"/>
                <a:cs typeface="Arial" charset="0"/>
              </a:rPr>
              <a:t>UNCLASSIFIED</a:t>
            </a:r>
          </a:p>
        </p:txBody>
      </p:sp>
    </p:spTree>
  </p:cSld>
  <p:clrMapOvr>
    <a:masterClrMapping/>
  </p:clrMapOvr>
</p:sldLayout>
</file>

<file path=ppt/slideLayouts/slideLayout10.xml><?xml version="1.0" encoding="utf-8"?>
<p:sldLayout xmlns:a="http://schemas.openxmlformats.org/drawingml/2006/main" xmlns:r="http://schemas.openxmlformats.org/officeDocument/2006/relationships" xmlns:p="http://schemas.openxmlformats.org/presentationml/2006/main" type="vertTx" preserve="1">
  <p:cSld name="Title and Vertical Tex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smtClean="0"/>
              <a:t>Click to edit Master title style</a:t>
            </a:r>
            <a:endParaRPr lang="en-US"/>
          </a:p>
        </p:txBody>
      </p:sp>
      <p:sp>
        <p:nvSpPr>
          <p:cNvPr id="3" name="Vertical Text Placeholder 2"/>
          <p:cNvSpPr>
            <a:spLocks noGrp="1"/>
          </p:cNvSpPr>
          <p:nvPr>
            <p:ph type="body" orient="vert" idx="1"/>
          </p:nvPr>
        </p:nvSpPr>
        <p:spPr/>
        <p:txBody>
          <a:bodyPr vert="eaVert"/>
          <a:lstStyle/>
          <a:p>
            <a:pPr lvl="0"/>
            <a:r>
              <a:rPr lang="en-US" smtClean="0"/>
              <a:t>Click to edit Master text styles</a:t>
            </a:r>
          </a:p>
          <a:p>
            <a:pPr lvl="1"/>
            <a:r>
              <a:rPr lang="en-US" smtClean="0"/>
              <a:t>Second level</a:t>
            </a:r>
          </a:p>
          <a:p>
            <a:pPr lvl="2"/>
            <a:r>
              <a:rPr lang="en-US" smtClean="0"/>
              <a:t>Third level</a:t>
            </a:r>
          </a:p>
          <a:p>
            <a:pPr lvl="3"/>
            <a:r>
              <a:rPr lang="en-US" smtClean="0"/>
              <a:t>Fourth level</a:t>
            </a:r>
          </a:p>
          <a:p>
            <a:pPr lvl="4"/>
            <a:r>
              <a:rPr lang="en-US" smtClean="0"/>
              <a:t>Fifth level</a:t>
            </a:r>
            <a:endParaRPr lang="en-US"/>
          </a:p>
        </p:txBody>
      </p:sp>
    </p:spTree>
  </p:cSld>
  <p:clrMapOvr>
    <a:masterClrMapping/>
  </p:clrMapOvr>
</p:sldLayout>
</file>

<file path=ppt/slideLayouts/slideLayout11.xml><?xml version="1.0" encoding="utf-8"?>
<p:sldLayout xmlns:a="http://schemas.openxmlformats.org/drawingml/2006/main" xmlns:r="http://schemas.openxmlformats.org/officeDocument/2006/relationships" xmlns:p="http://schemas.openxmlformats.org/presentationml/2006/main" type="vertTitleAndTx" preserve="1">
  <p:cSld name="Vertical Title and Tex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Vertical Title 1"/>
          <p:cNvSpPr>
            <a:spLocks noGrp="1"/>
          </p:cNvSpPr>
          <p:nvPr>
            <p:ph type="title" orient="vert"/>
          </p:nvPr>
        </p:nvSpPr>
        <p:spPr>
          <a:xfrm>
            <a:off x="6629400" y="990600"/>
            <a:ext cx="2057400" cy="5135563"/>
          </a:xfrm>
        </p:spPr>
        <p:txBody>
          <a:bodyPr vert="eaVert"/>
          <a:lstStyle/>
          <a:p>
            <a:r>
              <a:rPr lang="en-US" smtClean="0"/>
              <a:t>Click to edit Master title style</a:t>
            </a:r>
            <a:endParaRPr lang="en-US"/>
          </a:p>
        </p:txBody>
      </p:sp>
      <p:sp>
        <p:nvSpPr>
          <p:cNvPr id="3" name="Vertical Text Placeholder 2"/>
          <p:cNvSpPr>
            <a:spLocks noGrp="1"/>
          </p:cNvSpPr>
          <p:nvPr>
            <p:ph type="body" orient="vert" idx="1"/>
          </p:nvPr>
        </p:nvSpPr>
        <p:spPr>
          <a:xfrm>
            <a:off x="457200" y="990600"/>
            <a:ext cx="6019800" cy="5135563"/>
          </a:xfrm>
        </p:spPr>
        <p:txBody>
          <a:bodyPr vert="eaVert"/>
          <a:lstStyle/>
          <a:p>
            <a:pPr lvl="0"/>
            <a:r>
              <a:rPr lang="en-US" smtClean="0"/>
              <a:t>Click to edit Master text styles</a:t>
            </a:r>
          </a:p>
          <a:p>
            <a:pPr lvl="1"/>
            <a:r>
              <a:rPr lang="en-US" smtClean="0"/>
              <a:t>Second level</a:t>
            </a:r>
          </a:p>
          <a:p>
            <a:pPr lvl="2"/>
            <a:r>
              <a:rPr lang="en-US" smtClean="0"/>
              <a:t>Third level</a:t>
            </a:r>
          </a:p>
          <a:p>
            <a:pPr lvl="3"/>
            <a:r>
              <a:rPr lang="en-US" smtClean="0"/>
              <a:t>Fourth level</a:t>
            </a:r>
          </a:p>
          <a:p>
            <a:pPr lvl="4"/>
            <a:r>
              <a:rPr lang="en-US" smtClean="0"/>
              <a:t>Fifth level</a:t>
            </a:r>
            <a:endParaRPr lang="en-US"/>
          </a:p>
        </p:txBody>
      </p:sp>
    </p:spTree>
  </p:cSld>
  <p:clrMapOvr>
    <a:masterClrMapping/>
  </p:clrMapOvr>
</p:sldLayout>
</file>

<file path=ppt/slideLayouts/slideLayout12.xml><?xml version="1.0" encoding="utf-8"?>
<p:sldLayout xmlns:a="http://schemas.openxmlformats.org/drawingml/2006/main" xmlns:r="http://schemas.openxmlformats.org/officeDocument/2006/relationships" xmlns:p="http://schemas.openxmlformats.org/presentationml/2006/main" type="objOnly" preserve="1">
  <p:cSld name="Conten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Content Placeholder 1"/>
          <p:cNvSpPr>
            <a:spLocks noGrp="1"/>
          </p:cNvSpPr>
          <p:nvPr>
            <p:ph/>
          </p:nvPr>
        </p:nvSpPr>
        <p:spPr>
          <a:xfrm>
            <a:off x="457200" y="990600"/>
            <a:ext cx="8229600" cy="5135563"/>
          </a:xfrm>
        </p:spPr>
        <p:txBody>
          <a:bodyPr/>
          <a:lstStyle/>
          <a:p>
            <a:pPr lvl="0"/>
            <a:r>
              <a:rPr lang="en-US" smtClean="0"/>
              <a:t>Click to edit Master text styles</a:t>
            </a:r>
          </a:p>
          <a:p>
            <a:pPr lvl="1"/>
            <a:r>
              <a:rPr lang="en-US" smtClean="0"/>
              <a:t>Second level</a:t>
            </a:r>
          </a:p>
          <a:p>
            <a:pPr lvl="2"/>
            <a:r>
              <a:rPr lang="en-US" smtClean="0"/>
              <a:t>Third level</a:t>
            </a:r>
          </a:p>
          <a:p>
            <a:pPr lvl="3"/>
            <a:r>
              <a:rPr lang="en-US" smtClean="0"/>
              <a:t>Fourth level</a:t>
            </a:r>
          </a:p>
          <a:p>
            <a:pPr lvl="4"/>
            <a:r>
              <a:rPr lang="en-US" smtClean="0"/>
              <a:t>Fifth level</a:t>
            </a:r>
            <a:endParaRPr lang="en-US"/>
          </a:p>
        </p:txBody>
      </p:sp>
    </p:spTree>
  </p:cSld>
  <p:clrMapOvr>
    <a:masterClrMapping/>
  </p:clrMapOvr>
</p:sldLayout>
</file>

<file path=ppt/slideLayouts/slideLayout13.xml><?xml version="1.0" encoding="utf-8"?>
<p:sldLayout xmlns:a="http://schemas.openxmlformats.org/drawingml/2006/main" xmlns:r="http://schemas.openxmlformats.org/officeDocument/2006/relationships" xmlns:p="http://schemas.openxmlformats.org/presentationml/2006/main" preserve="1" userDrawn="1">
  <p:cSld name="1_Conten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</p:spTree>
  </p:cSld>
  <p:clrMapOvr>
    <a:masterClrMapping/>
  </p:clrMapOvr>
</p:sldLayout>
</file>

<file path=ppt/slideLayouts/slideLayout14.xml><?xml version="1.0" encoding="utf-8"?>
<p:sldLayout xmlns:a="http://schemas.openxmlformats.org/drawingml/2006/main" xmlns:r="http://schemas.openxmlformats.org/officeDocument/2006/relationships" xmlns:p="http://schemas.openxmlformats.org/presentationml/2006/main" preserve="1" userDrawn="1">
  <p:cSld name="2_Conten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</p:spTree>
  </p:cSld>
  <p:clrMapOvr>
    <a:masterClrMapping/>
  </p:clrMapOvr>
</p:sldLayout>
</file>

<file path=ppt/slideLayouts/slideLayout2.xml><?xml version="1.0" encoding="utf-8"?>
<p:sldLayout xmlns:a="http://schemas.openxmlformats.org/drawingml/2006/main" xmlns:r="http://schemas.openxmlformats.org/officeDocument/2006/relationships" xmlns:p="http://schemas.openxmlformats.org/presentationml/2006/main" type="obj" preserve="1">
  <p:cSld name="Title and Conten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smtClean="0"/>
              <a:t>Click to edit Master title style</a:t>
            </a:r>
            <a:endParaRPr lang="en-US"/>
          </a:p>
        </p:txBody>
      </p:sp>
      <p:sp>
        <p:nvSpPr>
          <p:cNvPr id="3" name="Content Placeholder 2"/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pPr lvl="0"/>
            <a:r>
              <a:rPr lang="en-US" smtClean="0"/>
              <a:t>Click to edit Master text styles</a:t>
            </a:r>
          </a:p>
          <a:p>
            <a:pPr lvl="1"/>
            <a:r>
              <a:rPr lang="en-US" smtClean="0"/>
              <a:t>Second level</a:t>
            </a:r>
          </a:p>
          <a:p>
            <a:pPr lvl="2"/>
            <a:r>
              <a:rPr lang="en-US" smtClean="0"/>
              <a:t>Third level</a:t>
            </a:r>
          </a:p>
          <a:p>
            <a:pPr lvl="3"/>
            <a:r>
              <a:rPr lang="en-US" smtClean="0"/>
              <a:t>Fourth level</a:t>
            </a:r>
          </a:p>
          <a:p>
            <a:pPr lvl="4"/>
            <a:r>
              <a:rPr lang="en-US" smtClean="0"/>
              <a:t>Fifth level</a:t>
            </a:r>
            <a:endParaRPr lang="en-US"/>
          </a:p>
        </p:txBody>
      </p:sp>
    </p:spTree>
  </p:cSld>
  <p:clrMapOvr>
    <a:masterClrMapping/>
  </p:clrMapOvr>
</p:sldLayout>
</file>

<file path=ppt/slideLayouts/slideLayout3.xml><?xml version="1.0" encoding="utf-8"?>
<p:sldLayout xmlns:a="http://schemas.openxmlformats.org/drawingml/2006/main" xmlns:r="http://schemas.openxmlformats.org/officeDocument/2006/relationships" xmlns:p="http://schemas.openxmlformats.org/presentationml/2006/main" type="secHead" preserve="1">
  <p:cSld name="Section Header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>
          <a:xfrm>
            <a:off x="722313" y="4406900"/>
            <a:ext cx="7772400" cy="1362075"/>
          </a:xfrm>
        </p:spPr>
        <p:txBody>
          <a:bodyPr anchor="t"/>
          <a:lstStyle>
            <a:lvl1pPr algn="l">
              <a:defRPr sz="4000" b="1" cap="all"/>
            </a:lvl1pPr>
          </a:lstStyle>
          <a:p>
            <a:r>
              <a:rPr lang="en-US" smtClean="0"/>
              <a:t>Click to edit Master title style</a:t>
            </a:r>
            <a:endParaRPr lang="en-US"/>
          </a:p>
        </p:txBody>
      </p:sp>
      <p:sp>
        <p:nvSpPr>
          <p:cNvPr id="3" name="Text Placeholder 2"/>
          <p:cNvSpPr>
            <a:spLocks noGrp="1"/>
          </p:cNvSpPr>
          <p:nvPr>
            <p:ph type="body" idx="1"/>
          </p:nvPr>
        </p:nvSpPr>
        <p:spPr>
          <a:xfrm>
            <a:off x="722313" y="2906713"/>
            <a:ext cx="7772400" cy="1500187"/>
          </a:xfrm>
        </p:spPr>
        <p:txBody>
          <a:bodyPr anchor="b"/>
          <a:lstStyle>
            <a:lvl1pPr marL="0" indent="0">
              <a:buNone/>
              <a:defRPr sz="2000"/>
            </a:lvl1pPr>
            <a:lvl2pPr marL="457200" indent="0">
              <a:buNone/>
              <a:defRPr sz="1800"/>
            </a:lvl2pPr>
            <a:lvl3pPr marL="914400" indent="0">
              <a:buNone/>
              <a:defRPr sz="1600"/>
            </a:lvl3pPr>
            <a:lvl4pPr marL="1371600" indent="0">
              <a:buNone/>
              <a:defRPr sz="1400"/>
            </a:lvl4pPr>
            <a:lvl5pPr marL="1828800" indent="0">
              <a:buNone/>
              <a:defRPr sz="1400"/>
            </a:lvl5pPr>
            <a:lvl6pPr marL="2286000" indent="0">
              <a:buNone/>
              <a:defRPr sz="1400"/>
            </a:lvl6pPr>
            <a:lvl7pPr marL="2743200" indent="0">
              <a:buNone/>
              <a:defRPr sz="1400"/>
            </a:lvl7pPr>
            <a:lvl8pPr marL="3200400" indent="0">
              <a:buNone/>
              <a:defRPr sz="1400"/>
            </a:lvl8pPr>
            <a:lvl9pPr marL="3657600" indent="0">
              <a:buNone/>
              <a:defRPr sz="1400"/>
            </a:lvl9pPr>
          </a:lstStyle>
          <a:p>
            <a:pPr lvl="0"/>
            <a:r>
              <a:rPr lang="en-US" smtClean="0"/>
              <a:t>Click to edit Master text styles</a:t>
            </a:r>
          </a:p>
        </p:txBody>
      </p:sp>
    </p:spTree>
  </p:cSld>
  <p:clrMapOvr>
    <a:masterClrMapping/>
  </p:clrMapOvr>
</p:sldLayout>
</file>

<file path=ppt/slideLayouts/slideLayout4.xml><?xml version="1.0" encoding="utf-8"?>
<p:sldLayout xmlns:a="http://schemas.openxmlformats.org/drawingml/2006/main" xmlns:r="http://schemas.openxmlformats.org/officeDocument/2006/relationships" xmlns:p="http://schemas.openxmlformats.org/presentationml/2006/main" type="twoObj" preserve="1">
  <p:cSld name="Two Conten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smtClean="0"/>
              <a:t>Click to edit Master title style</a:t>
            </a:r>
            <a:endParaRPr lang="en-US"/>
          </a:p>
        </p:txBody>
      </p:sp>
      <p:sp>
        <p:nvSpPr>
          <p:cNvPr id="3" name="Content Placeholder 2"/>
          <p:cNvSpPr>
            <a:spLocks noGrp="1"/>
          </p:cNvSpPr>
          <p:nvPr>
            <p:ph sz="half" idx="1"/>
          </p:nvPr>
        </p:nvSpPr>
        <p:spPr>
          <a:xfrm>
            <a:off x="457200" y="2362200"/>
            <a:ext cx="4038600" cy="3763963"/>
          </a:xfrm>
        </p:spPr>
        <p:txBody>
          <a:bodyPr/>
          <a:lstStyle>
            <a:lvl1pPr>
              <a:defRPr sz="2800"/>
            </a:lvl1pPr>
            <a:lvl2pPr>
              <a:defRPr sz="2400"/>
            </a:lvl2pPr>
            <a:lvl3pPr>
              <a:defRPr sz="2000"/>
            </a:lvl3pPr>
            <a:lvl4pPr>
              <a:defRPr sz="1800"/>
            </a:lvl4pPr>
            <a:lvl5pPr>
              <a:defRPr sz="1800"/>
            </a:lvl5pPr>
            <a:lvl6pPr>
              <a:defRPr sz="1800"/>
            </a:lvl6pPr>
            <a:lvl7pPr>
              <a:defRPr sz="1800"/>
            </a:lvl7pPr>
            <a:lvl8pPr>
              <a:defRPr sz="1800"/>
            </a:lvl8pPr>
            <a:lvl9pPr>
              <a:defRPr sz="1800"/>
            </a:lvl9pPr>
          </a:lstStyle>
          <a:p>
            <a:pPr lvl="0"/>
            <a:r>
              <a:rPr lang="en-US" smtClean="0"/>
              <a:t>Click to edit Master text styles</a:t>
            </a:r>
          </a:p>
          <a:p>
            <a:pPr lvl="1"/>
            <a:r>
              <a:rPr lang="en-US" smtClean="0"/>
              <a:t>Second level</a:t>
            </a:r>
          </a:p>
          <a:p>
            <a:pPr lvl="2"/>
            <a:r>
              <a:rPr lang="en-US" smtClean="0"/>
              <a:t>Third level</a:t>
            </a:r>
          </a:p>
          <a:p>
            <a:pPr lvl="3"/>
            <a:r>
              <a:rPr lang="en-US" smtClean="0"/>
              <a:t>Fourth level</a:t>
            </a:r>
          </a:p>
          <a:p>
            <a:pPr lvl="4"/>
            <a:r>
              <a:rPr lang="en-US" smtClean="0"/>
              <a:t>Fifth level</a:t>
            </a:r>
            <a:endParaRPr lang="en-US"/>
          </a:p>
        </p:txBody>
      </p:sp>
      <p:sp>
        <p:nvSpPr>
          <p:cNvPr id="4" name="Content Placeholder 3"/>
          <p:cNvSpPr>
            <a:spLocks noGrp="1"/>
          </p:cNvSpPr>
          <p:nvPr>
            <p:ph sz="half" idx="2"/>
          </p:nvPr>
        </p:nvSpPr>
        <p:spPr>
          <a:xfrm>
            <a:off x="4648200" y="2362200"/>
            <a:ext cx="4038600" cy="3763963"/>
          </a:xfrm>
        </p:spPr>
        <p:txBody>
          <a:bodyPr/>
          <a:lstStyle>
            <a:lvl1pPr>
              <a:defRPr sz="2800"/>
            </a:lvl1pPr>
            <a:lvl2pPr>
              <a:defRPr sz="2400"/>
            </a:lvl2pPr>
            <a:lvl3pPr>
              <a:defRPr sz="2000"/>
            </a:lvl3pPr>
            <a:lvl4pPr>
              <a:defRPr sz="1800"/>
            </a:lvl4pPr>
            <a:lvl5pPr>
              <a:defRPr sz="1800"/>
            </a:lvl5pPr>
            <a:lvl6pPr>
              <a:defRPr sz="1800"/>
            </a:lvl6pPr>
            <a:lvl7pPr>
              <a:defRPr sz="1800"/>
            </a:lvl7pPr>
            <a:lvl8pPr>
              <a:defRPr sz="1800"/>
            </a:lvl8pPr>
            <a:lvl9pPr>
              <a:defRPr sz="1800"/>
            </a:lvl9pPr>
          </a:lstStyle>
          <a:p>
            <a:pPr lvl="0"/>
            <a:r>
              <a:rPr lang="en-US" smtClean="0"/>
              <a:t>Click to edit Master text styles</a:t>
            </a:r>
          </a:p>
          <a:p>
            <a:pPr lvl="1"/>
            <a:r>
              <a:rPr lang="en-US" smtClean="0"/>
              <a:t>Second level</a:t>
            </a:r>
          </a:p>
          <a:p>
            <a:pPr lvl="2"/>
            <a:r>
              <a:rPr lang="en-US" smtClean="0"/>
              <a:t>Third level</a:t>
            </a:r>
          </a:p>
          <a:p>
            <a:pPr lvl="3"/>
            <a:r>
              <a:rPr lang="en-US" smtClean="0"/>
              <a:t>Fourth level</a:t>
            </a:r>
          </a:p>
          <a:p>
            <a:pPr lvl="4"/>
            <a:r>
              <a:rPr lang="en-US" smtClean="0"/>
              <a:t>Fifth level</a:t>
            </a:r>
            <a:endParaRPr lang="en-US"/>
          </a:p>
        </p:txBody>
      </p:sp>
    </p:spTree>
  </p:cSld>
  <p:clrMapOvr>
    <a:masterClrMapping/>
  </p:clrMapOvr>
</p:sldLayout>
</file>

<file path=ppt/slideLayouts/slideLayout5.xml><?xml version="1.0" encoding="utf-8"?>
<p:sldLayout xmlns:a="http://schemas.openxmlformats.org/drawingml/2006/main" xmlns:r="http://schemas.openxmlformats.org/officeDocument/2006/relationships" xmlns:p="http://schemas.openxmlformats.org/presentationml/2006/main" type="twoTxTwoObj" preserve="1">
  <p:cSld name="Comparison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>
          <a:xfrm>
            <a:off x="457200" y="854075"/>
            <a:ext cx="8229600" cy="1143000"/>
          </a:xfrm>
        </p:spPr>
        <p:txBody>
          <a:bodyPr/>
          <a:lstStyle>
            <a:lvl1pPr>
              <a:defRPr/>
            </a:lvl1pPr>
          </a:lstStyle>
          <a:p>
            <a:r>
              <a:rPr lang="en-US" smtClean="0"/>
              <a:t>Click to edit Master title style</a:t>
            </a:r>
            <a:endParaRPr lang="en-US"/>
          </a:p>
        </p:txBody>
      </p:sp>
      <p:sp>
        <p:nvSpPr>
          <p:cNvPr id="3" name="Text Placeholder 2"/>
          <p:cNvSpPr>
            <a:spLocks noGrp="1"/>
          </p:cNvSpPr>
          <p:nvPr>
            <p:ph type="body" idx="1"/>
          </p:nvPr>
        </p:nvSpPr>
        <p:spPr>
          <a:xfrm>
            <a:off x="457200" y="2114550"/>
            <a:ext cx="4040188" cy="639762"/>
          </a:xfrm>
        </p:spPr>
        <p:txBody>
          <a:bodyPr anchor="b"/>
          <a:lstStyle>
            <a:lvl1pPr marL="0" indent="0">
              <a:buNone/>
              <a:defRPr sz="2400" b="1"/>
            </a:lvl1pPr>
            <a:lvl2pPr marL="457200" indent="0">
              <a:buNone/>
              <a:defRPr sz="2000" b="1"/>
            </a:lvl2pPr>
            <a:lvl3pPr marL="914400" indent="0">
              <a:buNone/>
              <a:defRPr sz="1800" b="1"/>
            </a:lvl3pPr>
            <a:lvl4pPr marL="1371600" indent="0">
              <a:buNone/>
              <a:defRPr sz="1600" b="1"/>
            </a:lvl4pPr>
            <a:lvl5pPr marL="1828800" indent="0">
              <a:buNone/>
              <a:defRPr sz="1600" b="1"/>
            </a:lvl5pPr>
            <a:lvl6pPr marL="2286000" indent="0">
              <a:buNone/>
              <a:defRPr sz="1600" b="1"/>
            </a:lvl6pPr>
            <a:lvl7pPr marL="2743200" indent="0">
              <a:buNone/>
              <a:defRPr sz="1600" b="1"/>
            </a:lvl7pPr>
            <a:lvl8pPr marL="3200400" indent="0">
              <a:buNone/>
              <a:defRPr sz="1600" b="1"/>
            </a:lvl8pPr>
            <a:lvl9pPr marL="3657600" indent="0">
              <a:buNone/>
              <a:defRPr sz="1600" b="1"/>
            </a:lvl9pPr>
          </a:lstStyle>
          <a:p>
            <a:pPr lvl="0"/>
            <a:r>
              <a:rPr lang="en-US" smtClean="0"/>
              <a:t>Click to edit Master text styles</a:t>
            </a:r>
          </a:p>
        </p:txBody>
      </p:sp>
      <p:sp>
        <p:nvSpPr>
          <p:cNvPr id="4" name="Content Placeholder 3"/>
          <p:cNvSpPr>
            <a:spLocks noGrp="1"/>
          </p:cNvSpPr>
          <p:nvPr>
            <p:ph sz="half" idx="2"/>
          </p:nvPr>
        </p:nvSpPr>
        <p:spPr>
          <a:xfrm>
            <a:off x="457200" y="2754312"/>
            <a:ext cx="4040188" cy="3951288"/>
          </a:xfrm>
        </p:spPr>
        <p:txBody>
          <a:bodyPr/>
          <a:lstStyle>
            <a:lvl1pPr>
              <a:defRPr sz="2400"/>
            </a:lvl1pPr>
            <a:lvl2pPr>
              <a:defRPr sz="2000"/>
            </a:lvl2pPr>
            <a:lvl3pPr>
              <a:defRPr sz="1800"/>
            </a:lvl3pPr>
            <a:lvl4pPr>
              <a:defRPr sz="1600"/>
            </a:lvl4pPr>
            <a:lvl5pPr>
              <a:defRPr sz="1600"/>
            </a:lvl5pPr>
            <a:lvl6pPr>
              <a:defRPr sz="1600"/>
            </a:lvl6pPr>
            <a:lvl7pPr>
              <a:defRPr sz="1600"/>
            </a:lvl7pPr>
            <a:lvl8pPr>
              <a:defRPr sz="1600"/>
            </a:lvl8pPr>
            <a:lvl9pPr>
              <a:defRPr sz="1600"/>
            </a:lvl9pPr>
          </a:lstStyle>
          <a:p>
            <a:pPr lvl="0"/>
            <a:r>
              <a:rPr lang="en-US" smtClean="0"/>
              <a:t>Click to edit Master text styles</a:t>
            </a:r>
          </a:p>
          <a:p>
            <a:pPr lvl="1"/>
            <a:r>
              <a:rPr lang="en-US" smtClean="0"/>
              <a:t>Second level</a:t>
            </a:r>
          </a:p>
          <a:p>
            <a:pPr lvl="2"/>
            <a:r>
              <a:rPr lang="en-US" smtClean="0"/>
              <a:t>Third level</a:t>
            </a:r>
          </a:p>
          <a:p>
            <a:pPr lvl="3"/>
            <a:r>
              <a:rPr lang="en-US" smtClean="0"/>
              <a:t>Fourth level</a:t>
            </a:r>
          </a:p>
          <a:p>
            <a:pPr lvl="4"/>
            <a:r>
              <a:rPr lang="en-US" smtClean="0"/>
              <a:t>Fifth level</a:t>
            </a:r>
            <a:endParaRPr lang="en-US"/>
          </a:p>
        </p:txBody>
      </p:sp>
      <p:sp>
        <p:nvSpPr>
          <p:cNvPr id="5" name="Text Placeholder 4"/>
          <p:cNvSpPr>
            <a:spLocks noGrp="1"/>
          </p:cNvSpPr>
          <p:nvPr>
            <p:ph type="body" sz="quarter" idx="3"/>
          </p:nvPr>
        </p:nvSpPr>
        <p:spPr>
          <a:xfrm>
            <a:off x="4645025" y="2114550"/>
            <a:ext cx="4041775" cy="639762"/>
          </a:xfrm>
        </p:spPr>
        <p:txBody>
          <a:bodyPr anchor="b"/>
          <a:lstStyle>
            <a:lvl1pPr marL="0" indent="0">
              <a:buNone/>
              <a:defRPr sz="2400" b="1"/>
            </a:lvl1pPr>
            <a:lvl2pPr marL="457200" indent="0">
              <a:buNone/>
              <a:defRPr sz="2000" b="1"/>
            </a:lvl2pPr>
            <a:lvl3pPr marL="914400" indent="0">
              <a:buNone/>
              <a:defRPr sz="1800" b="1"/>
            </a:lvl3pPr>
            <a:lvl4pPr marL="1371600" indent="0">
              <a:buNone/>
              <a:defRPr sz="1600" b="1"/>
            </a:lvl4pPr>
            <a:lvl5pPr marL="1828800" indent="0">
              <a:buNone/>
              <a:defRPr sz="1600" b="1"/>
            </a:lvl5pPr>
            <a:lvl6pPr marL="2286000" indent="0">
              <a:buNone/>
              <a:defRPr sz="1600" b="1"/>
            </a:lvl6pPr>
            <a:lvl7pPr marL="2743200" indent="0">
              <a:buNone/>
              <a:defRPr sz="1600" b="1"/>
            </a:lvl7pPr>
            <a:lvl8pPr marL="3200400" indent="0">
              <a:buNone/>
              <a:defRPr sz="1600" b="1"/>
            </a:lvl8pPr>
            <a:lvl9pPr marL="3657600" indent="0">
              <a:buNone/>
              <a:defRPr sz="1600" b="1"/>
            </a:lvl9pPr>
          </a:lstStyle>
          <a:p>
            <a:pPr lvl="0"/>
            <a:r>
              <a:rPr lang="en-US" smtClean="0"/>
              <a:t>Click to edit Master text styles</a:t>
            </a:r>
          </a:p>
        </p:txBody>
      </p:sp>
      <p:sp>
        <p:nvSpPr>
          <p:cNvPr id="6" name="Content Placeholder 5"/>
          <p:cNvSpPr>
            <a:spLocks noGrp="1"/>
          </p:cNvSpPr>
          <p:nvPr>
            <p:ph sz="quarter" idx="4"/>
          </p:nvPr>
        </p:nvSpPr>
        <p:spPr>
          <a:xfrm>
            <a:off x="4645025" y="2754312"/>
            <a:ext cx="4041775" cy="3951288"/>
          </a:xfrm>
        </p:spPr>
        <p:txBody>
          <a:bodyPr/>
          <a:lstStyle>
            <a:lvl1pPr>
              <a:defRPr sz="2400"/>
            </a:lvl1pPr>
            <a:lvl2pPr>
              <a:defRPr sz="2000"/>
            </a:lvl2pPr>
            <a:lvl3pPr>
              <a:defRPr sz="1800"/>
            </a:lvl3pPr>
            <a:lvl4pPr>
              <a:defRPr sz="1600"/>
            </a:lvl4pPr>
            <a:lvl5pPr>
              <a:defRPr sz="1600"/>
            </a:lvl5pPr>
            <a:lvl6pPr>
              <a:defRPr sz="1600"/>
            </a:lvl6pPr>
            <a:lvl7pPr>
              <a:defRPr sz="1600"/>
            </a:lvl7pPr>
            <a:lvl8pPr>
              <a:defRPr sz="1600"/>
            </a:lvl8pPr>
            <a:lvl9pPr>
              <a:defRPr sz="1600"/>
            </a:lvl9pPr>
          </a:lstStyle>
          <a:p>
            <a:pPr lvl="0"/>
            <a:r>
              <a:rPr lang="en-US" smtClean="0"/>
              <a:t>Click to edit Master text styles</a:t>
            </a:r>
          </a:p>
          <a:p>
            <a:pPr lvl="1"/>
            <a:r>
              <a:rPr lang="en-US" smtClean="0"/>
              <a:t>Second level</a:t>
            </a:r>
          </a:p>
          <a:p>
            <a:pPr lvl="2"/>
            <a:r>
              <a:rPr lang="en-US" smtClean="0"/>
              <a:t>Third level</a:t>
            </a:r>
          </a:p>
          <a:p>
            <a:pPr lvl="3"/>
            <a:r>
              <a:rPr lang="en-US" smtClean="0"/>
              <a:t>Fourth level</a:t>
            </a:r>
          </a:p>
          <a:p>
            <a:pPr lvl="4"/>
            <a:r>
              <a:rPr lang="en-US" smtClean="0"/>
              <a:t>Fifth level</a:t>
            </a:r>
            <a:endParaRPr lang="en-US"/>
          </a:p>
        </p:txBody>
      </p:sp>
    </p:spTree>
  </p:cSld>
  <p:clrMapOvr>
    <a:masterClrMapping/>
  </p:clrMapOvr>
</p:sldLayout>
</file>

<file path=ppt/slideLayouts/slideLayout6.xml><?xml version="1.0" encoding="utf-8"?>
<p:sldLayout xmlns:a="http://schemas.openxmlformats.org/drawingml/2006/main" xmlns:r="http://schemas.openxmlformats.org/officeDocument/2006/relationships" xmlns:p="http://schemas.openxmlformats.org/presentationml/2006/main" type="titleOnly" preserve="1">
  <p:cSld name="Title Only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smtClean="0"/>
              <a:t>Click to edit Master title style</a:t>
            </a:r>
            <a:endParaRPr lang="en-US"/>
          </a:p>
        </p:txBody>
      </p:sp>
    </p:spTree>
  </p:cSld>
  <p:clrMapOvr>
    <a:masterClrMapping/>
  </p:clrMapOvr>
</p:sldLayout>
</file>

<file path=ppt/slideLayouts/slideLayout7.xml><?xml version="1.0" encoding="utf-8"?>
<p:sldLayout xmlns:a="http://schemas.openxmlformats.org/drawingml/2006/main" xmlns:r="http://schemas.openxmlformats.org/officeDocument/2006/relationships" xmlns:p="http://schemas.openxmlformats.org/presentationml/2006/main" type="blank" preserve="1">
  <p:cSld name="Blank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</p:spTree>
  </p:cSld>
  <p:clrMapOvr>
    <a:masterClrMapping/>
  </p:clrMapOvr>
</p:sldLayout>
</file>

<file path=ppt/slideLayouts/slideLayout8.xml><?xml version="1.0" encoding="utf-8"?>
<p:sldLayout xmlns:a="http://schemas.openxmlformats.org/drawingml/2006/main" xmlns:r="http://schemas.openxmlformats.org/officeDocument/2006/relationships" xmlns:p="http://schemas.openxmlformats.org/presentationml/2006/main" type="objTx" preserve="1">
  <p:cSld name="Content with Caption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>
          <a:xfrm>
            <a:off x="457200" y="852487"/>
            <a:ext cx="3008313" cy="1162050"/>
          </a:xfrm>
        </p:spPr>
        <p:txBody>
          <a:bodyPr anchor="b"/>
          <a:lstStyle>
            <a:lvl1pPr algn="l">
              <a:defRPr sz="2000" b="1"/>
            </a:lvl1pPr>
          </a:lstStyle>
          <a:p>
            <a:r>
              <a:rPr lang="en-US" smtClean="0"/>
              <a:t>Click to edit Master title style</a:t>
            </a:r>
            <a:endParaRPr lang="en-US"/>
          </a:p>
        </p:txBody>
      </p:sp>
      <p:sp>
        <p:nvSpPr>
          <p:cNvPr id="3" name="Content Placeholder 2"/>
          <p:cNvSpPr>
            <a:spLocks noGrp="1"/>
          </p:cNvSpPr>
          <p:nvPr>
            <p:ph idx="1"/>
          </p:nvPr>
        </p:nvSpPr>
        <p:spPr>
          <a:xfrm>
            <a:off x="3575050" y="852487"/>
            <a:ext cx="5111750" cy="5853113"/>
          </a:xfrm>
        </p:spPr>
        <p:txBody>
          <a:bodyPr/>
          <a:lstStyle>
            <a:lvl1pPr>
              <a:defRPr sz="3200"/>
            </a:lvl1pPr>
            <a:lvl2pPr>
              <a:defRPr sz="2800"/>
            </a:lvl2pPr>
            <a:lvl3pPr>
              <a:defRPr sz="2400"/>
            </a:lvl3pPr>
            <a:lvl4pPr>
              <a:defRPr sz="2000"/>
            </a:lvl4pPr>
            <a:lvl5pPr>
              <a:defRPr sz="2000"/>
            </a:lvl5pPr>
            <a:lvl6pPr>
              <a:defRPr sz="2000"/>
            </a:lvl6pPr>
            <a:lvl7pPr>
              <a:defRPr sz="2000"/>
            </a:lvl7pPr>
            <a:lvl8pPr>
              <a:defRPr sz="2000"/>
            </a:lvl8pPr>
            <a:lvl9pPr>
              <a:defRPr sz="2000"/>
            </a:lvl9pPr>
          </a:lstStyle>
          <a:p>
            <a:pPr lvl="0"/>
            <a:r>
              <a:rPr lang="en-US" smtClean="0"/>
              <a:t>Click to edit Master text styles</a:t>
            </a:r>
          </a:p>
          <a:p>
            <a:pPr lvl="1"/>
            <a:r>
              <a:rPr lang="en-US" smtClean="0"/>
              <a:t>Second level</a:t>
            </a:r>
          </a:p>
          <a:p>
            <a:pPr lvl="2"/>
            <a:r>
              <a:rPr lang="en-US" smtClean="0"/>
              <a:t>Third level</a:t>
            </a:r>
          </a:p>
          <a:p>
            <a:pPr lvl="3"/>
            <a:r>
              <a:rPr lang="en-US" smtClean="0"/>
              <a:t>Fourth level</a:t>
            </a:r>
          </a:p>
          <a:p>
            <a:pPr lvl="4"/>
            <a:r>
              <a:rPr lang="en-US" smtClean="0"/>
              <a:t>Fifth level</a:t>
            </a:r>
            <a:endParaRPr lang="en-US"/>
          </a:p>
        </p:txBody>
      </p:sp>
      <p:sp>
        <p:nvSpPr>
          <p:cNvPr id="4" name="Text Placeholder 3"/>
          <p:cNvSpPr>
            <a:spLocks noGrp="1"/>
          </p:cNvSpPr>
          <p:nvPr>
            <p:ph type="body" sz="half" idx="2"/>
          </p:nvPr>
        </p:nvSpPr>
        <p:spPr>
          <a:xfrm>
            <a:off x="457200" y="2014537"/>
            <a:ext cx="3008313" cy="4691063"/>
          </a:xfrm>
        </p:spPr>
        <p:txBody>
          <a:bodyPr/>
          <a:lstStyle>
            <a:lvl1pPr marL="0" indent="0">
              <a:buNone/>
              <a:defRPr sz="1400"/>
            </a:lvl1pPr>
            <a:lvl2pPr marL="457200" indent="0">
              <a:buNone/>
              <a:defRPr sz="1200"/>
            </a:lvl2pPr>
            <a:lvl3pPr marL="914400" indent="0">
              <a:buNone/>
              <a:defRPr sz="1000"/>
            </a:lvl3pPr>
            <a:lvl4pPr marL="1371600" indent="0">
              <a:buNone/>
              <a:defRPr sz="900"/>
            </a:lvl4pPr>
            <a:lvl5pPr marL="1828800" indent="0">
              <a:buNone/>
              <a:defRPr sz="900"/>
            </a:lvl5pPr>
            <a:lvl6pPr marL="2286000" indent="0">
              <a:buNone/>
              <a:defRPr sz="900"/>
            </a:lvl6pPr>
            <a:lvl7pPr marL="2743200" indent="0">
              <a:buNone/>
              <a:defRPr sz="900"/>
            </a:lvl7pPr>
            <a:lvl8pPr marL="3200400" indent="0">
              <a:buNone/>
              <a:defRPr sz="900"/>
            </a:lvl8pPr>
            <a:lvl9pPr marL="3657600" indent="0">
              <a:buNone/>
              <a:defRPr sz="900"/>
            </a:lvl9pPr>
          </a:lstStyle>
          <a:p>
            <a:pPr lvl="0"/>
            <a:r>
              <a:rPr lang="en-US" smtClean="0"/>
              <a:t>Click to edit Master text styles</a:t>
            </a:r>
          </a:p>
        </p:txBody>
      </p:sp>
    </p:spTree>
  </p:cSld>
  <p:clrMapOvr>
    <a:masterClrMapping/>
  </p:clrMapOvr>
</p:sldLayout>
</file>

<file path=ppt/slideLayouts/slideLayout9.xml><?xml version="1.0" encoding="utf-8"?>
<p:sldLayout xmlns:a="http://schemas.openxmlformats.org/drawingml/2006/main" xmlns:r="http://schemas.openxmlformats.org/officeDocument/2006/relationships" xmlns:p="http://schemas.openxmlformats.org/presentationml/2006/main" type="picTx" preserve="1">
  <p:cSld name="Picture with Caption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>
          <a:xfrm>
            <a:off x="1792288" y="5105400"/>
            <a:ext cx="5486400" cy="566738"/>
          </a:xfrm>
        </p:spPr>
        <p:txBody>
          <a:bodyPr anchor="b"/>
          <a:lstStyle>
            <a:lvl1pPr algn="l">
              <a:defRPr sz="2000" b="1"/>
            </a:lvl1pPr>
          </a:lstStyle>
          <a:p>
            <a:r>
              <a:rPr lang="en-US" smtClean="0"/>
              <a:t>Click to edit Master title style</a:t>
            </a:r>
            <a:endParaRPr lang="en-US"/>
          </a:p>
        </p:txBody>
      </p:sp>
      <p:sp>
        <p:nvSpPr>
          <p:cNvPr id="3" name="Picture Placeholder 2"/>
          <p:cNvSpPr>
            <a:spLocks noGrp="1"/>
          </p:cNvSpPr>
          <p:nvPr>
            <p:ph type="pic" idx="1"/>
          </p:nvPr>
        </p:nvSpPr>
        <p:spPr>
          <a:xfrm>
            <a:off x="1792288" y="917575"/>
            <a:ext cx="5486400" cy="4114800"/>
          </a:xfrm>
        </p:spPr>
        <p:txBody>
          <a:bodyPr/>
          <a:lstStyle>
            <a:lvl1pPr marL="0" indent="0">
              <a:buNone/>
              <a:defRPr sz="3200"/>
            </a:lvl1pPr>
            <a:lvl2pPr marL="457200" indent="0">
              <a:buNone/>
              <a:defRPr sz="2800"/>
            </a:lvl2pPr>
            <a:lvl3pPr marL="914400" indent="0">
              <a:buNone/>
              <a:defRPr sz="2400"/>
            </a:lvl3pPr>
            <a:lvl4pPr marL="1371600" indent="0">
              <a:buNone/>
              <a:defRPr sz="2000"/>
            </a:lvl4pPr>
            <a:lvl5pPr marL="1828800" indent="0">
              <a:buNone/>
              <a:defRPr sz="2000"/>
            </a:lvl5pPr>
            <a:lvl6pPr marL="2286000" indent="0">
              <a:buNone/>
              <a:defRPr sz="2000"/>
            </a:lvl6pPr>
            <a:lvl7pPr marL="2743200" indent="0">
              <a:buNone/>
              <a:defRPr sz="2000"/>
            </a:lvl7pPr>
            <a:lvl8pPr marL="3200400" indent="0">
              <a:buNone/>
              <a:defRPr sz="2000"/>
            </a:lvl8pPr>
            <a:lvl9pPr marL="3657600" indent="0">
              <a:buNone/>
              <a:defRPr sz="2000"/>
            </a:lvl9pPr>
          </a:lstStyle>
          <a:p>
            <a:pPr lvl="0"/>
            <a:r>
              <a:rPr lang="en-US" noProof="0" smtClean="0"/>
              <a:t>Click icon to add picture</a:t>
            </a:r>
          </a:p>
        </p:txBody>
      </p:sp>
      <p:sp>
        <p:nvSpPr>
          <p:cNvPr id="4" name="Text Placeholder 3"/>
          <p:cNvSpPr>
            <a:spLocks noGrp="1"/>
          </p:cNvSpPr>
          <p:nvPr>
            <p:ph type="body" sz="half" idx="2"/>
          </p:nvPr>
        </p:nvSpPr>
        <p:spPr>
          <a:xfrm>
            <a:off x="1792288" y="5672138"/>
            <a:ext cx="5486400" cy="804862"/>
          </a:xfrm>
        </p:spPr>
        <p:txBody>
          <a:bodyPr/>
          <a:lstStyle>
            <a:lvl1pPr marL="0" indent="0">
              <a:buNone/>
              <a:defRPr sz="1400"/>
            </a:lvl1pPr>
            <a:lvl2pPr marL="457200" indent="0">
              <a:buNone/>
              <a:defRPr sz="1200"/>
            </a:lvl2pPr>
            <a:lvl3pPr marL="914400" indent="0">
              <a:buNone/>
              <a:defRPr sz="1000"/>
            </a:lvl3pPr>
            <a:lvl4pPr marL="1371600" indent="0">
              <a:buNone/>
              <a:defRPr sz="900"/>
            </a:lvl4pPr>
            <a:lvl5pPr marL="1828800" indent="0">
              <a:buNone/>
              <a:defRPr sz="900"/>
            </a:lvl5pPr>
            <a:lvl6pPr marL="2286000" indent="0">
              <a:buNone/>
              <a:defRPr sz="900"/>
            </a:lvl6pPr>
            <a:lvl7pPr marL="2743200" indent="0">
              <a:buNone/>
              <a:defRPr sz="900"/>
            </a:lvl7pPr>
            <a:lvl8pPr marL="3200400" indent="0">
              <a:buNone/>
              <a:defRPr sz="900"/>
            </a:lvl8pPr>
            <a:lvl9pPr marL="3657600" indent="0">
              <a:buNone/>
              <a:defRPr sz="900"/>
            </a:lvl9pPr>
          </a:lstStyle>
          <a:p>
            <a:pPr lvl="0"/>
            <a:r>
              <a:rPr lang="en-US" smtClean="0"/>
              <a:t>Click to edit Master text styles</a:t>
            </a:r>
          </a:p>
        </p:txBody>
      </p:sp>
    </p:spTree>
  </p:cSld>
  <p:clrMapOvr>
    <a:masterClrMapping/>
  </p:clrMapOvr>
</p:sldLayout>
</file>

<file path=ppt/slideMasters/_rels/slideMaster1.xml.rels><?xml version="1.0" encoding="UTF-8" standalone="yes"?>
<Relationships xmlns="http://schemas.openxmlformats.org/package/2006/relationships"><Relationship Id="rId8" Type="http://schemas.openxmlformats.org/officeDocument/2006/relationships/slideLayout" Target="../slideLayouts/slideLayout8.xml"/><Relationship Id="rId13" Type="http://schemas.openxmlformats.org/officeDocument/2006/relationships/slideLayout" Target="../slideLayouts/slideLayout13.xml"/><Relationship Id="rId3" Type="http://schemas.openxmlformats.org/officeDocument/2006/relationships/slideLayout" Target="../slideLayouts/slideLayout3.xml"/><Relationship Id="rId7" Type="http://schemas.openxmlformats.org/officeDocument/2006/relationships/slideLayout" Target="../slideLayouts/slideLayout7.xml"/><Relationship Id="rId12" Type="http://schemas.openxmlformats.org/officeDocument/2006/relationships/slideLayout" Target="../slideLayouts/slideLayout12.xml"/><Relationship Id="rId2" Type="http://schemas.openxmlformats.org/officeDocument/2006/relationships/slideLayout" Target="../slideLayouts/slideLayout2.xml"/><Relationship Id="rId16" Type="http://schemas.openxmlformats.org/officeDocument/2006/relationships/image" Target="../media/image1.jpeg"/><Relationship Id="rId1" Type="http://schemas.openxmlformats.org/officeDocument/2006/relationships/slideLayout" Target="../slideLayouts/slideLayout1.xml"/><Relationship Id="rId6" Type="http://schemas.openxmlformats.org/officeDocument/2006/relationships/slideLayout" Target="../slideLayouts/slideLayout6.xml"/><Relationship Id="rId11" Type="http://schemas.openxmlformats.org/officeDocument/2006/relationships/slideLayout" Target="../slideLayouts/slideLayout11.xml"/><Relationship Id="rId5" Type="http://schemas.openxmlformats.org/officeDocument/2006/relationships/slideLayout" Target="../slideLayouts/slideLayout5.xml"/><Relationship Id="rId15" Type="http://schemas.openxmlformats.org/officeDocument/2006/relationships/theme" Target="../theme/theme1.xml"/><Relationship Id="rId10" Type="http://schemas.openxmlformats.org/officeDocument/2006/relationships/slideLayout" Target="../slideLayouts/slideLayout10.xml"/><Relationship Id="rId4" Type="http://schemas.openxmlformats.org/officeDocument/2006/relationships/slideLayout" Target="../slideLayouts/slideLayout4.xml"/><Relationship Id="rId9" Type="http://schemas.openxmlformats.org/officeDocument/2006/relationships/slideLayout" Target="../slideLayouts/slideLayout9.xml"/><Relationship Id="rId14" Type="http://schemas.openxmlformats.org/officeDocument/2006/relationships/slideLayout" Target="../slideLayouts/slideLayout14.xml"/></Relationships>
</file>

<file path=ppt/slideMasters/slideMaster1.xml><?xml version="1.0" encoding="utf-8"?>
<p:sldMaster xmlns:a="http://schemas.openxmlformats.org/drawingml/2006/main" xmlns:r="http://schemas.openxmlformats.org/officeDocument/2006/relationships" xmlns:p="http://schemas.openxmlformats.org/presentationml/2006/main">
  <p:cSld>
    <p:bg>
      <p:bgPr>
        <a:solidFill>
          <a:schemeClr val="bg1"/>
        </a:solidFill>
        <a:effectLst/>
      </p:bgPr>
    </p:bg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1026" name="Rectangle 13"/>
          <p:cNvSpPr>
            <a:spLocks noGrp="1" noChangeArrowheads="1"/>
          </p:cNvSpPr>
          <p:nvPr>
            <p:ph type="title"/>
          </p:nvPr>
        </p:nvSpPr>
        <p:spPr bwMode="auto">
          <a:xfrm>
            <a:off x="457200" y="990600"/>
            <a:ext cx="8229600" cy="1143000"/>
          </a:xfrm>
          <a:prstGeom prst="rect">
            <a:avLst/>
          </a:prstGeom>
          <a:noFill/>
          <a:ln w="9525">
            <a:noFill/>
            <a:miter lim="800000"/>
            <a:headEnd/>
            <a:tailEnd/>
          </a:ln>
        </p:spPr>
        <p:txBody>
          <a:bodyPr vert="horz" wrap="square" lIns="91440" tIns="45720" rIns="91440" bIns="45720" numCol="1" anchor="ctr" anchorCtr="0" compatLnSpc="1">
            <a:prstTxWarp prst="textNoShape">
              <a:avLst/>
            </a:prstTxWarp>
          </a:bodyPr>
          <a:lstStyle/>
          <a:p>
            <a:pPr lvl="0"/>
            <a:r>
              <a:rPr lang="en-US" smtClean="0"/>
              <a:t>Click to edit Master title style</a:t>
            </a:r>
          </a:p>
        </p:txBody>
      </p:sp>
      <p:sp>
        <p:nvSpPr>
          <p:cNvPr id="1027" name="Rectangle 14"/>
          <p:cNvSpPr>
            <a:spLocks noGrp="1" noChangeArrowheads="1"/>
          </p:cNvSpPr>
          <p:nvPr>
            <p:ph type="body" idx="1"/>
          </p:nvPr>
        </p:nvSpPr>
        <p:spPr bwMode="auto">
          <a:xfrm>
            <a:off x="457200" y="2362200"/>
            <a:ext cx="8229600" cy="3763963"/>
          </a:xfrm>
          <a:prstGeom prst="rect">
            <a:avLst/>
          </a:prstGeom>
          <a:noFill/>
          <a:ln w="9525">
            <a:noFill/>
            <a:miter lim="800000"/>
            <a:headEnd/>
            <a:tailEnd/>
          </a:ln>
        </p:spPr>
        <p:txBody>
          <a:bodyPr vert="horz" wrap="square" lIns="91440" tIns="45720" rIns="91440" bIns="45720" numCol="1" anchor="t" anchorCtr="0" compatLnSpc="1">
            <a:prstTxWarp prst="textNoShape">
              <a:avLst/>
            </a:prstTxWarp>
          </a:bodyPr>
          <a:lstStyle/>
          <a:p>
            <a:pPr lvl="0"/>
            <a:r>
              <a:rPr lang="en-US" smtClean="0"/>
              <a:t>Click to edit Master text styles</a:t>
            </a:r>
          </a:p>
          <a:p>
            <a:pPr lvl="1"/>
            <a:r>
              <a:rPr lang="en-US" smtClean="0"/>
              <a:t>Second level</a:t>
            </a:r>
          </a:p>
          <a:p>
            <a:pPr lvl="2"/>
            <a:r>
              <a:rPr lang="en-US" smtClean="0"/>
              <a:t>Third level</a:t>
            </a:r>
          </a:p>
          <a:p>
            <a:pPr lvl="3"/>
            <a:r>
              <a:rPr lang="en-US" smtClean="0"/>
              <a:t>Fourth level</a:t>
            </a:r>
          </a:p>
          <a:p>
            <a:pPr lvl="4"/>
            <a:r>
              <a:rPr lang="en-US" smtClean="0"/>
              <a:t>Fifth level</a:t>
            </a:r>
          </a:p>
        </p:txBody>
      </p:sp>
      <p:pic>
        <p:nvPicPr>
          <p:cNvPr id="1028" name="Picture 6" descr="pg2banner.jpg"/>
          <p:cNvPicPr>
            <a:picLocks noChangeAspect="1"/>
          </p:cNvPicPr>
          <p:nvPr/>
        </p:nvPicPr>
        <p:blipFill>
          <a:blip r:embed="rId16" cstate="print"/>
          <a:srcRect/>
          <a:stretch>
            <a:fillRect/>
          </a:stretch>
        </p:blipFill>
        <p:spPr bwMode="auto">
          <a:xfrm>
            <a:off x="0" y="0"/>
            <a:ext cx="9144000" cy="792163"/>
          </a:xfrm>
          <a:prstGeom prst="rect">
            <a:avLst/>
          </a:prstGeom>
          <a:noFill/>
          <a:ln w="9525">
            <a:noFill/>
            <a:miter lim="800000"/>
            <a:headEnd/>
            <a:tailEnd/>
          </a:ln>
        </p:spPr>
      </p:pic>
      <p:sp>
        <p:nvSpPr>
          <p:cNvPr id="5" name="Slide Number Placeholder 8"/>
          <p:cNvSpPr txBox="1">
            <a:spLocks/>
          </p:cNvSpPr>
          <p:nvPr/>
        </p:nvSpPr>
        <p:spPr>
          <a:xfrm>
            <a:off x="6934200" y="6305550"/>
            <a:ext cx="2133600" cy="476250"/>
          </a:xfrm>
          <a:prstGeom prst="rect">
            <a:avLst/>
          </a:prstGeom>
        </p:spPr>
        <p:txBody>
          <a:bodyPr/>
          <a:lstStyle/>
          <a:p>
            <a:pPr marL="0" marR="0" lvl="0" indent="0" algn="r" defTabSz="914400" rtl="0" eaLnBrk="1" fontAlgn="base" latinLnBrk="0" hangingPunct="1">
              <a:lnSpc>
                <a:spcPct val="100000"/>
              </a:lnSpc>
              <a:spcBef>
                <a:spcPct val="0"/>
              </a:spcBef>
              <a:spcAft>
                <a:spcPct val="0"/>
              </a:spcAft>
              <a:buClrTx/>
              <a:buSzTx/>
              <a:buFontTx/>
              <a:buNone/>
              <a:tabLst/>
              <a:defRPr/>
            </a:pPr>
            <a:fld id="{4B131B01-86AB-4538-A4F6-E4FF6F3C2714}" type="slidenum">
              <a:rPr kumimoji="0" lang="en-US" sz="1400" b="0" i="0" u="none" strike="noStrike" kern="1200" cap="none" spc="0" normalizeH="0" baseline="0" noProof="0" smtClean="0">
                <a:ln>
                  <a:noFill/>
                </a:ln>
                <a:solidFill>
                  <a:schemeClr val="tx1"/>
                </a:solidFill>
                <a:effectLst/>
                <a:uLnTx/>
                <a:uFillTx/>
                <a:latin typeface="Arial" charset="0"/>
                <a:ea typeface="+mn-ea"/>
                <a:cs typeface="Arial" charset="0"/>
              </a:rPr>
              <a:pPr marL="0" marR="0" lvl="0" indent="0" algn="r" defTabSz="914400" rtl="0" eaLnBrk="1" fontAlgn="base" latinLnBrk="0" hangingPunct="1">
                <a:lnSpc>
                  <a:spcPct val="100000"/>
                </a:lnSpc>
                <a:spcBef>
                  <a:spcPct val="0"/>
                </a:spcBef>
                <a:spcAft>
                  <a:spcPct val="0"/>
                </a:spcAft>
                <a:buClrTx/>
                <a:buSzTx/>
                <a:buFontTx/>
                <a:buNone/>
                <a:tabLst/>
                <a:defRPr/>
              </a:pPr>
              <a:t>‹#›</a:t>
            </a:fld>
            <a:endParaRPr kumimoji="0" lang="en-US" sz="1400" b="0" i="0" u="none" strike="noStrike" kern="1200" cap="none" spc="0" normalizeH="0" baseline="0" noProof="0" dirty="0">
              <a:ln>
                <a:noFill/>
              </a:ln>
              <a:solidFill>
                <a:schemeClr val="tx1"/>
              </a:solidFill>
              <a:effectLst/>
              <a:uLnTx/>
              <a:uFillTx/>
              <a:latin typeface="Arial" charset="0"/>
              <a:ea typeface="+mn-ea"/>
              <a:cs typeface="Arial" charset="0"/>
            </a:endParaRPr>
          </a:p>
        </p:txBody>
      </p:sp>
      <p:sp>
        <p:nvSpPr>
          <p:cNvPr id="2" name="AACG_Header_Shape"/>
          <p:cNvSpPr txBox="1"/>
          <p:nvPr userDrawn="1"/>
        </p:nvSpPr>
        <p:spPr>
          <a:xfrm>
            <a:off x="0" y="0"/>
            <a:ext cx="9144000" cy="276999"/>
          </a:xfrm>
          <a:prstGeom prst="rect">
            <a:avLst/>
          </a:prstGeom>
        </p:spPr>
        <p:txBody>
          <a:bodyPr vert="horz" wrap="square" rtlCol="0">
            <a:spAutoFit/>
          </a:bodyPr>
          <a:lstStyle/>
          <a:p>
            <a:pPr marL="0" marR="0" indent="0" algn="ctr" defTabSz="914400" rtl="0" eaLnBrk="1" fontAlgn="base" latinLnBrk="0" hangingPunct="1">
              <a:lnSpc>
                <a:spcPct val="100000"/>
              </a:lnSpc>
              <a:spcBef>
                <a:spcPct val="0"/>
              </a:spcBef>
              <a:spcAft>
                <a:spcPct val="0"/>
              </a:spcAft>
              <a:buClrTx/>
              <a:buSzTx/>
              <a:buFontTx/>
              <a:buNone/>
              <a:tabLst/>
            </a:pPr>
            <a:r>
              <a:rPr kumimoji="0" lang="en-US" sz="1200" b="0" i="0" u="none" strike="noStrike" kern="1200" cap="none" spc="0" normalizeH="0" baseline="0" noProof="0" dirty="0" smtClean="0">
                <a:ln>
                  <a:noFill/>
                </a:ln>
                <a:solidFill>
                  <a:srgbClr val="000000"/>
                </a:solidFill>
                <a:effectLst/>
                <a:uLnTx/>
                <a:uFillTx/>
                <a:latin typeface="Calibri"/>
                <a:ea typeface="+mn-ea"/>
                <a:cs typeface="Arial" charset="0"/>
              </a:rPr>
              <a:t>UNCLASSIFIED</a:t>
            </a:r>
          </a:p>
        </p:txBody>
      </p:sp>
      <p:sp>
        <p:nvSpPr>
          <p:cNvPr id="3" name="AACG_Footer_Shape"/>
          <p:cNvSpPr txBox="1"/>
          <p:nvPr userDrawn="1"/>
        </p:nvSpPr>
        <p:spPr>
          <a:xfrm>
            <a:off x="0" y="-276999"/>
            <a:ext cx="9144000" cy="276999"/>
          </a:xfrm>
          <a:prstGeom prst="rect">
            <a:avLst/>
          </a:prstGeom>
        </p:spPr>
        <p:txBody>
          <a:bodyPr vert="horz" wrap="square" rtlCol="0">
            <a:spAutoFit/>
          </a:bodyPr>
          <a:lstStyle/>
          <a:p>
            <a:pPr marL="0" marR="0" indent="0" algn="ctr" defTabSz="914400" rtl="0" eaLnBrk="1" fontAlgn="base" latinLnBrk="0" hangingPunct="1">
              <a:lnSpc>
                <a:spcPct val="100000"/>
              </a:lnSpc>
              <a:spcBef>
                <a:spcPct val="0"/>
              </a:spcBef>
              <a:spcAft>
                <a:spcPct val="0"/>
              </a:spcAft>
              <a:buClrTx/>
              <a:buSzTx/>
              <a:buFontTx/>
              <a:buNone/>
              <a:tabLst/>
            </a:pPr>
            <a:r>
              <a:rPr kumimoji="0" lang="en-US" sz="1200" b="0" i="0" u="none" strike="noStrike" kern="1200" cap="none" spc="0" normalizeH="0" baseline="0" noProof="0" dirty="0" smtClean="0">
                <a:ln>
                  <a:noFill/>
                </a:ln>
                <a:solidFill>
                  <a:srgbClr val="000000"/>
                </a:solidFill>
                <a:effectLst/>
                <a:uLnTx/>
                <a:uFillTx/>
                <a:latin typeface="Calibri"/>
                <a:ea typeface="+mn-ea"/>
                <a:cs typeface="Arial" charset="0"/>
              </a:rPr>
              <a:t>UNCLASSIFIED</a:t>
            </a:r>
          </a:p>
        </p:txBody>
      </p:sp>
    </p:spTree>
  </p:cSld>
  <p:clrMap bg1="lt1" tx1="dk1" bg2="lt2" tx2="dk2" accent1="accent1" accent2="accent2" accent3="accent3" accent4="accent4" accent5="accent5" accent6="accent6" hlink="hlink" folHlink="folHlink"/>
  <p:sldLayoutIdLst>
    <p:sldLayoutId id="2147483665" r:id="rId1"/>
    <p:sldLayoutId id="2147483666" r:id="rId2"/>
    <p:sldLayoutId id="2147483667" r:id="rId3"/>
    <p:sldLayoutId id="2147483668" r:id="rId4"/>
    <p:sldLayoutId id="2147483669" r:id="rId5"/>
    <p:sldLayoutId id="2147483670" r:id="rId6"/>
    <p:sldLayoutId id="2147483671" r:id="rId7"/>
    <p:sldLayoutId id="2147483672" r:id="rId8"/>
    <p:sldLayoutId id="2147483673" r:id="rId9"/>
    <p:sldLayoutId id="2147483674" r:id="rId10"/>
    <p:sldLayoutId id="2147483675" r:id="rId11"/>
    <p:sldLayoutId id="2147483676" r:id="rId12"/>
    <p:sldLayoutId id="2147483677" r:id="rId13"/>
    <p:sldLayoutId id="2147483678" r:id="rId14"/>
  </p:sldLayoutIdLst>
  <p:timing>
    <p:tnLst>
      <p:par>
        <p:cTn id="1" dur="indefinite" restart="never" nodeType="tmRoot"/>
      </p:par>
    </p:tnLst>
  </p:timing>
  <p:hf hdr="0" ftr="0" dt="0"/>
  <p:txStyles>
    <p:titleStyle>
      <a:lvl1pPr algn="ctr" rtl="0" eaLnBrk="1" fontAlgn="base" hangingPunct="1">
        <a:spcBef>
          <a:spcPct val="0"/>
        </a:spcBef>
        <a:spcAft>
          <a:spcPct val="0"/>
        </a:spcAft>
        <a:defRPr sz="4400">
          <a:solidFill>
            <a:schemeClr val="tx2"/>
          </a:solidFill>
          <a:latin typeface="+mj-lt"/>
          <a:ea typeface="+mj-ea"/>
          <a:cs typeface="+mj-cs"/>
        </a:defRPr>
      </a:lvl1pPr>
      <a:lvl2pPr algn="ctr" rtl="0" eaLnBrk="1" fontAlgn="base" hangingPunct="1">
        <a:spcBef>
          <a:spcPct val="0"/>
        </a:spcBef>
        <a:spcAft>
          <a:spcPct val="0"/>
        </a:spcAft>
        <a:defRPr sz="4400">
          <a:solidFill>
            <a:schemeClr val="tx2"/>
          </a:solidFill>
          <a:latin typeface="Arial" charset="0"/>
          <a:cs typeface="Arial" charset="0"/>
        </a:defRPr>
      </a:lvl2pPr>
      <a:lvl3pPr algn="ctr" rtl="0" eaLnBrk="1" fontAlgn="base" hangingPunct="1">
        <a:spcBef>
          <a:spcPct val="0"/>
        </a:spcBef>
        <a:spcAft>
          <a:spcPct val="0"/>
        </a:spcAft>
        <a:defRPr sz="4400">
          <a:solidFill>
            <a:schemeClr val="tx2"/>
          </a:solidFill>
          <a:latin typeface="Arial" charset="0"/>
          <a:cs typeface="Arial" charset="0"/>
        </a:defRPr>
      </a:lvl3pPr>
      <a:lvl4pPr algn="ctr" rtl="0" eaLnBrk="1" fontAlgn="base" hangingPunct="1">
        <a:spcBef>
          <a:spcPct val="0"/>
        </a:spcBef>
        <a:spcAft>
          <a:spcPct val="0"/>
        </a:spcAft>
        <a:defRPr sz="4400">
          <a:solidFill>
            <a:schemeClr val="tx2"/>
          </a:solidFill>
          <a:latin typeface="Arial" charset="0"/>
          <a:cs typeface="Arial" charset="0"/>
        </a:defRPr>
      </a:lvl4pPr>
      <a:lvl5pPr algn="ctr" rtl="0" eaLnBrk="1" fontAlgn="base" hangingPunct="1">
        <a:spcBef>
          <a:spcPct val="0"/>
        </a:spcBef>
        <a:spcAft>
          <a:spcPct val="0"/>
        </a:spcAft>
        <a:defRPr sz="4400">
          <a:solidFill>
            <a:schemeClr val="tx2"/>
          </a:solidFill>
          <a:latin typeface="Arial" charset="0"/>
          <a:cs typeface="Arial" charset="0"/>
        </a:defRPr>
      </a:lvl5pPr>
      <a:lvl6pPr marL="457200" algn="ctr" rtl="0" eaLnBrk="1" fontAlgn="base" hangingPunct="1">
        <a:spcBef>
          <a:spcPct val="0"/>
        </a:spcBef>
        <a:spcAft>
          <a:spcPct val="0"/>
        </a:spcAft>
        <a:defRPr sz="4400">
          <a:solidFill>
            <a:schemeClr val="tx2"/>
          </a:solidFill>
          <a:latin typeface="Arial" charset="0"/>
          <a:cs typeface="Arial" charset="0"/>
        </a:defRPr>
      </a:lvl6pPr>
      <a:lvl7pPr marL="914400" algn="ctr" rtl="0" eaLnBrk="1" fontAlgn="base" hangingPunct="1">
        <a:spcBef>
          <a:spcPct val="0"/>
        </a:spcBef>
        <a:spcAft>
          <a:spcPct val="0"/>
        </a:spcAft>
        <a:defRPr sz="4400">
          <a:solidFill>
            <a:schemeClr val="tx2"/>
          </a:solidFill>
          <a:latin typeface="Arial" charset="0"/>
          <a:cs typeface="Arial" charset="0"/>
        </a:defRPr>
      </a:lvl7pPr>
      <a:lvl8pPr marL="1371600" algn="ctr" rtl="0" eaLnBrk="1" fontAlgn="base" hangingPunct="1">
        <a:spcBef>
          <a:spcPct val="0"/>
        </a:spcBef>
        <a:spcAft>
          <a:spcPct val="0"/>
        </a:spcAft>
        <a:defRPr sz="4400">
          <a:solidFill>
            <a:schemeClr val="tx2"/>
          </a:solidFill>
          <a:latin typeface="Arial" charset="0"/>
          <a:cs typeface="Arial" charset="0"/>
        </a:defRPr>
      </a:lvl8pPr>
      <a:lvl9pPr marL="1828800" algn="ctr" rtl="0" eaLnBrk="1" fontAlgn="base" hangingPunct="1">
        <a:spcBef>
          <a:spcPct val="0"/>
        </a:spcBef>
        <a:spcAft>
          <a:spcPct val="0"/>
        </a:spcAft>
        <a:defRPr sz="4400">
          <a:solidFill>
            <a:schemeClr val="tx2"/>
          </a:solidFill>
          <a:latin typeface="Arial" charset="0"/>
          <a:cs typeface="Arial" charset="0"/>
        </a:defRPr>
      </a:lvl9pPr>
    </p:titleStyle>
    <p:bodyStyle>
      <a:lvl1pPr marL="342900" indent="-342900" algn="l" rtl="0" eaLnBrk="1" fontAlgn="base" hangingPunct="1">
        <a:spcBef>
          <a:spcPct val="20000"/>
        </a:spcBef>
        <a:spcAft>
          <a:spcPct val="0"/>
        </a:spcAft>
        <a:buChar char="•"/>
        <a:defRPr sz="3200">
          <a:solidFill>
            <a:schemeClr val="tx1"/>
          </a:solidFill>
          <a:latin typeface="+mn-lt"/>
          <a:ea typeface="+mn-ea"/>
          <a:cs typeface="+mn-cs"/>
        </a:defRPr>
      </a:lvl1pPr>
      <a:lvl2pPr marL="742950" indent="-285750" algn="l" rtl="0" eaLnBrk="1" fontAlgn="base" hangingPunct="1">
        <a:spcBef>
          <a:spcPct val="20000"/>
        </a:spcBef>
        <a:spcAft>
          <a:spcPct val="0"/>
        </a:spcAft>
        <a:buChar char="–"/>
        <a:defRPr sz="2800">
          <a:solidFill>
            <a:schemeClr val="tx1"/>
          </a:solidFill>
          <a:latin typeface="+mn-lt"/>
          <a:cs typeface="+mn-cs"/>
        </a:defRPr>
      </a:lvl2pPr>
      <a:lvl3pPr marL="1143000" indent="-228600" algn="l" rtl="0" eaLnBrk="1" fontAlgn="base" hangingPunct="1">
        <a:spcBef>
          <a:spcPct val="20000"/>
        </a:spcBef>
        <a:spcAft>
          <a:spcPct val="0"/>
        </a:spcAft>
        <a:buChar char="•"/>
        <a:defRPr sz="2400">
          <a:solidFill>
            <a:schemeClr val="tx1"/>
          </a:solidFill>
          <a:latin typeface="+mn-lt"/>
          <a:cs typeface="+mn-cs"/>
        </a:defRPr>
      </a:lvl3pPr>
      <a:lvl4pPr marL="1600200" indent="-228600" algn="l" rtl="0" eaLnBrk="1" fontAlgn="base" hangingPunct="1">
        <a:spcBef>
          <a:spcPct val="20000"/>
        </a:spcBef>
        <a:spcAft>
          <a:spcPct val="0"/>
        </a:spcAft>
        <a:buChar char="–"/>
        <a:defRPr sz="2000">
          <a:solidFill>
            <a:schemeClr val="tx1"/>
          </a:solidFill>
          <a:latin typeface="+mn-lt"/>
          <a:cs typeface="+mn-cs"/>
        </a:defRPr>
      </a:lvl4pPr>
      <a:lvl5pPr marL="2057400" indent="-228600" algn="l" rtl="0" eaLnBrk="1" fontAlgn="base" hangingPunct="1">
        <a:spcBef>
          <a:spcPct val="20000"/>
        </a:spcBef>
        <a:spcAft>
          <a:spcPct val="0"/>
        </a:spcAft>
        <a:buChar char="»"/>
        <a:defRPr sz="2000">
          <a:solidFill>
            <a:schemeClr val="tx1"/>
          </a:solidFill>
          <a:latin typeface="+mn-lt"/>
          <a:cs typeface="+mn-cs"/>
        </a:defRPr>
      </a:lvl5pPr>
      <a:lvl6pPr marL="2514600" indent="-228600" algn="l" rtl="0" eaLnBrk="1" fontAlgn="base" hangingPunct="1">
        <a:spcBef>
          <a:spcPct val="20000"/>
        </a:spcBef>
        <a:spcAft>
          <a:spcPct val="0"/>
        </a:spcAft>
        <a:buChar char="»"/>
        <a:defRPr sz="2000">
          <a:solidFill>
            <a:schemeClr val="tx1"/>
          </a:solidFill>
          <a:latin typeface="+mn-lt"/>
          <a:cs typeface="+mn-cs"/>
        </a:defRPr>
      </a:lvl6pPr>
      <a:lvl7pPr marL="2971800" indent="-228600" algn="l" rtl="0" eaLnBrk="1" fontAlgn="base" hangingPunct="1">
        <a:spcBef>
          <a:spcPct val="20000"/>
        </a:spcBef>
        <a:spcAft>
          <a:spcPct val="0"/>
        </a:spcAft>
        <a:buChar char="»"/>
        <a:defRPr sz="2000">
          <a:solidFill>
            <a:schemeClr val="tx1"/>
          </a:solidFill>
          <a:latin typeface="+mn-lt"/>
          <a:cs typeface="+mn-cs"/>
        </a:defRPr>
      </a:lvl7pPr>
      <a:lvl8pPr marL="3429000" indent="-228600" algn="l" rtl="0" eaLnBrk="1" fontAlgn="base" hangingPunct="1">
        <a:spcBef>
          <a:spcPct val="20000"/>
        </a:spcBef>
        <a:spcAft>
          <a:spcPct val="0"/>
        </a:spcAft>
        <a:buChar char="»"/>
        <a:defRPr sz="2000">
          <a:solidFill>
            <a:schemeClr val="tx1"/>
          </a:solidFill>
          <a:latin typeface="+mn-lt"/>
          <a:cs typeface="+mn-cs"/>
        </a:defRPr>
      </a:lvl8pPr>
      <a:lvl9pPr marL="3886200" indent="-228600" algn="l" rtl="0" eaLnBrk="1" fontAlgn="base" hangingPunct="1">
        <a:spcBef>
          <a:spcPct val="20000"/>
        </a:spcBef>
        <a:spcAft>
          <a:spcPct val="0"/>
        </a:spcAft>
        <a:buChar char="»"/>
        <a:defRPr sz="2000">
          <a:solidFill>
            <a:schemeClr val="tx1"/>
          </a:solidFill>
          <a:latin typeface="+mn-lt"/>
          <a:cs typeface="+mn-cs"/>
        </a:defRPr>
      </a:lvl9pPr>
    </p:bodyStyle>
    <p:otherStyle>
      <a:defPPr>
        <a:defRPr lang="en-US"/>
      </a:defPPr>
      <a:lvl1pPr marL="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1pPr>
      <a:lvl2pPr marL="4572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2pPr>
      <a:lvl3pPr marL="9144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3pPr>
      <a:lvl4pPr marL="13716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4pPr>
      <a:lvl5pPr marL="18288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5pPr>
      <a:lvl6pPr marL="22860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6pPr>
      <a:lvl7pPr marL="27432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7pPr>
      <a:lvl8pPr marL="32004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8pPr>
      <a:lvl9pPr marL="36576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9pPr>
    </p:otherStyle>
  </p:txStyles>
</p:sldMaster>
</file>

<file path=ppt/slides/_rels/slide1.xml.rels><?xml version="1.0" encoding="UTF-8" standalone="yes"?>
<Relationships xmlns="http://schemas.openxmlformats.org/package/2006/relationships"><Relationship Id="rId3" Type="http://schemas.openxmlformats.org/officeDocument/2006/relationships/image" Target="../media/image2.jpeg"/><Relationship Id="rId2" Type="http://schemas.openxmlformats.org/officeDocument/2006/relationships/notesSlide" Target="../notesSlides/notesSlide1.xml"/><Relationship Id="rId1" Type="http://schemas.openxmlformats.org/officeDocument/2006/relationships/slideLayout" Target="../slideLayouts/slideLayout2.xml"/></Relationships>
</file>

<file path=ppt/slides/_rels/slide10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1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2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3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4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slideLayout" Target="../slideLayouts/slideLayout2.xml"/></Relationships>
</file>

<file path=ppt/slides/_rels/slide2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3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4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g"/><Relationship Id="rId1" Type="http://schemas.openxmlformats.org/officeDocument/2006/relationships/slideLayout" Target="../slideLayouts/slideLayout2.xml"/></Relationships>
</file>

<file path=ppt/slides/_rels/slide5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6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7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8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9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slide1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pic>
        <p:nvPicPr>
          <p:cNvPr id="6" name="Picture 4" descr="cover_FINAL.jpg"/>
          <p:cNvPicPr>
            <a:picLocks noChangeAspect="1"/>
          </p:cNvPicPr>
          <p:nvPr/>
        </p:nvPicPr>
        <p:blipFill>
          <a:blip r:embed="rId3" cstate="print"/>
          <a:srcRect/>
          <a:stretch>
            <a:fillRect/>
          </a:stretch>
        </p:blipFill>
        <p:spPr bwMode="auto">
          <a:xfrm>
            <a:off x="0" y="0"/>
            <a:ext cx="9144000" cy="6858000"/>
          </a:xfrm>
          <a:prstGeom prst="rect">
            <a:avLst/>
          </a:prstGeom>
          <a:noFill/>
          <a:ln w="9525">
            <a:noFill/>
            <a:miter lim="800000"/>
            <a:headEnd/>
            <a:tailEnd/>
          </a:ln>
        </p:spPr>
      </p:pic>
      <p:sp>
        <p:nvSpPr>
          <p:cNvPr id="10" name="Title 1"/>
          <p:cNvSpPr txBox="1">
            <a:spLocks/>
          </p:cNvSpPr>
          <p:nvPr/>
        </p:nvSpPr>
        <p:spPr>
          <a:xfrm>
            <a:off x="1714500" y="1795023"/>
            <a:ext cx="6781800" cy="903287"/>
          </a:xfrm>
          <a:prstGeom prst="rect">
            <a:avLst/>
          </a:prstGeom>
        </p:spPr>
        <p:txBody>
          <a:bodyPr/>
          <a:lstStyle/>
          <a:p>
            <a:pPr>
              <a:defRPr/>
            </a:pPr>
            <a:r>
              <a:rPr lang="en-US" sz="3000" b="1" kern="0" dirty="0" smtClean="0">
                <a:solidFill>
                  <a:srgbClr val="5379A0"/>
                </a:solidFill>
                <a:latin typeface="+mn-lt"/>
                <a:ea typeface="+mj-ea"/>
                <a:cs typeface="Angsana New" pitchFamily="18" charset="-34"/>
              </a:rPr>
              <a:t>Updating S-49 (Mariners’ </a:t>
            </a:r>
            <a:r>
              <a:rPr lang="en-US" sz="3000" b="1" kern="0" dirty="0" err="1" smtClean="0">
                <a:solidFill>
                  <a:srgbClr val="5379A0"/>
                </a:solidFill>
                <a:latin typeface="+mn-lt"/>
                <a:ea typeface="+mj-ea"/>
                <a:cs typeface="Angsana New" pitchFamily="18" charset="-34"/>
              </a:rPr>
              <a:t>Routeing</a:t>
            </a:r>
            <a:r>
              <a:rPr lang="en-US" sz="3000" b="1" kern="0" dirty="0" smtClean="0">
                <a:solidFill>
                  <a:srgbClr val="5379A0"/>
                </a:solidFill>
                <a:latin typeface="+mn-lt"/>
                <a:ea typeface="+mj-ea"/>
                <a:cs typeface="Angsana New" pitchFamily="18" charset="-34"/>
              </a:rPr>
              <a:t> Guide)</a:t>
            </a:r>
            <a:r>
              <a:rPr lang="en-US" sz="3200" b="1" kern="0" dirty="0">
                <a:solidFill>
                  <a:srgbClr val="5379A0"/>
                </a:solidFill>
                <a:latin typeface="+mn-lt"/>
                <a:ea typeface="+mj-ea"/>
                <a:cs typeface="+mj-cs"/>
              </a:rPr>
              <a:t/>
            </a:r>
            <a:br>
              <a:rPr lang="en-US" sz="3200" b="1" kern="0" dirty="0">
                <a:solidFill>
                  <a:srgbClr val="5379A0"/>
                </a:solidFill>
                <a:latin typeface="+mn-lt"/>
                <a:ea typeface="+mj-ea"/>
                <a:cs typeface="+mj-cs"/>
              </a:rPr>
            </a:br>
            <a:endParaRPr lang="en-US" sz="2400" kern="0" dirty="0">
              <a:solidFill>
                <a:srgbClr val="5379A0"/>
              </a:solidFill>
              <a:latin typeface="+mn-lt"/>
              <a:ea typeface="+mj-ea"/>
              <a:cs typeface="+mj-cs"/>
            </a:endParaRPr>
          </a:p>
        </p:txBody>
      </p:sp>
      <p:sp>
        <p:nvSpPr>
          <p:cNvPr id="14" name="Subtitle 2"/>
          <p:cNvSpPr txBox="1">
            <a:spLocks/>
          </p:cNvSpPr>
          <p:nvPr/>
        </p:nvSpPr>
        <p:spPr>
          <a:xfrm>
            <a:off x="2233613" y="3333750"/>
            <a:ext cx="6262687" cy="933450"/>
          </a:xfrm>
          <a:prstGeom prst="rect">
            <a:avLst/>
          </a:prstGeom>
        </p:spPr>
        <p:txBody>
          <a:bodyPr>
            <a:normAutofit lnSpcReduction="10000"/>
          </a:bodyPr>
          <a:lstStyle/>
          <a:p>
            <a:pPr marL="342900" indent="-342900">
              <a:spcBef>
                <a:spcPct val="20000"/>
              </a:spcBef>
              <a:defRPr/>
            </a:pPr>
            <a:r>
              <a:rPr lang="en-US" sz="2600" kern="0" dirty="0" smtClean="0">
                <a:solidFill>
                  <a:srgbClr val="5379A0"/>
                </a:solidFill>
                <a:latin typeface="+mn-lt"/>
                <a:cs typeface="+mn-cs"/>
              </a:rPr>
              <a:t>Michael Kushla</a:t>
            </a:r>
          </a:p>
          <a:p>
            <a:pPr marL="342900" indent="-342900">
              <a:spcBef>
                <a:spcPct val="20000"/>
              </a:spcBef>
              <a:defRPr/>
            </a:pPr>
            <a:r>
              <a:rPr lang="en-US" sz="2600" kern="0" dirty="0" smtClean="0">
                <a:solidFill>
                  <a:srgbClr val="5379A0"/>
                </a:solidFill>
                <a:latin typeface="+mn-lt"/>
                <a:cs typeface="+mn-cs"/>
              </a:rPr>
              <a:t>28 January 2019</a:t>
            </a:r>
          </a:p>
          <a:p>
            <a:pPr marL="342900" indent="-342900">
              <a:spcBef>
                <a:spcPct val="20000"/>
              </a:spcBef>
              <a:defRPr/>
            </a:pPr>
            <a:endParaRPr lang="en-US" sz="2600" kern="0" dirty="0">
              <a:solidFill>
                <a:srgbClr val="FF0000"/>
              </a:solidFill>
              <a:latin typeface="+mn-lt"/>
              <a:cs typeface="+mn-cs"/>
            </a:endParaRPr>
          </a:p>
          <a:p>
            <a:pPr marL="342900" indent="-342900">
              <a:spcBef>
                <a:spcPct val="20000"/>
              </a:spcBef>
              <a:defRPr/>
            </a:pPr>
            <a:endParaRPr lang="en-US" sz="2000" kern="0" dirty="0">
              <a:solidFill>
                <a:srgbClr val="FF0000"/>
              </a:solidFill>
              <a:latin typeface="+mn-lt"/>
              <a:cs typeface="+mn-cs"/>
            </a:endParaRPr>
          </a:p>
        </p:txBody>
      </p:sp>
      <p:sp>
        <p:nvSpPr>
          <p:cNvPr id="15" name="Subtitle 2"/>
          <p:cNvSpPr txBox="1">
            <a:spLocks/>
          </p:cNvSpPr>
          <p:nvPr/>
        </p:nvSpPr>
        <p:spPr>
          <a:xfrm>
            <a:off x="5486400" y="5257800"/>
            <a:ext cx="2895600" cy="1143000"/>
          </a:xfrm>
          <a:prstGeom prst="rect">
            <a:avLst/>
          </a:prstGeom>
        </p:spPr>
        <p:txBody>
          <a:bodyPr lIns="101882" tIns="50941" rIns="101882" bIns="50941">
            <a:noAutofit/>
          </a:bodyPr>
          <a:lstStyle/>
          <a:p>
            <a:pPr algn="r" defTabSz="1018824" fontAlgn="auto">
              <a:spcBef>
                <a:spcPct val="20000"/>
              </a:spcBef>
              <a:spcAft>
                <a:spcPts val="0"/>
              </a:spcAft>
              <a:buFont typeface="Arial" pitchFamily="34" charset="0"/>
              <a:buNone/>
              <a:defRPr/>
            </a:pPr>
            <a:endParaRPr lang="en-US" sz="1400" b="1" dirty="0">
              <a:solidFill>
                <a:srgbClr val="384863"/>
              </a:solidFill>
              <a:latin typeface="+mn-lt"/>
              <a:cs typeface="+mn-cs"/>
            </a:endParaRPr>
          </a:p>
        </p:txBody>
      </p:sp>
      <p:sp>
        <p:nvSpPr>
          <p:cNvPr id="9" name="Slide Number Placeholder 8"/>
          <p:cNvSpPr txBox="1">
            <a:spLocks/>
          </p:cNvSpPr>
          <p:nvPr/>
        </p:nvSpPr>
        <p:spPr>
          <a:xfrm>
            <a:off x="6934200" y="6305550"/>
            <a:ext cx="2133600" cy="476250"/>
          </a:xfrm>
          <a:prstGeom prst="rect">
            <a:avLst/>
          </a:prstGeom>
        </p:spPr>
        <p:txBody>
          <a:bodyPr/>
          <a:lstStyle/>
          <a:p>
            <a:pPr marL="0" marR="0" lvl="0" indent="0" algn="r" defTabSz="914400" rtl="0" eaLnBrk="1" fontAlgn="base" latinLnBrk="0" hangingPunct="1">
              <a:lnSpc>
                <a:spcPct val="100000"/>
              </a:lnSpc>
              <a:spcBef>
                <a:spcPct val="0"/>
              </a:spcBef>
              <a:spcAft>
                <a:spcPct val="0"/>
              </a:spcAft>
              <a:buClrTx/>
              <a:buSzTx/>
              <a:buFontTx/>
              <a:buNone/>
              <a:tabLst/>
              <a:defRPr/>
            </a:pPr>
            <a:fld id="{4B131B01-86AB-4538-A4F6-E4FF6F3C2714}" type="slidenum">
              <a:rPr kumimoji="0" lang="en-US" sz="1400" b="0" i="0" u="none" strike="noStrike" kern="1200" cap="none" spc="0" normalizeH="0" baseline="0" noProof="0" smtClean="0">
                <a:ln>
                  <a:noFill/>
                </a:ln>
                <a:solidFill>
                  <a:schemeClr val="tx1"/>
                </a:solidFill>
                <a:effectLst/>
                <a:uLnTx/>
                <a:uFillTx/>
                <a:latin typeface="Arial" charset="0"/>
                <a:ea typeface="+mn-ea"/>
                <a:cs typeface="Arial" charset="0"/>
              </a:rPr>
              <a:pPr marL="0" marR="0" lvl="0" indent="0" algn="r" defTabSz="914400" rtl="0" eaLnBrk="1" fontAlgn="base" latinLnBrk="0" hangingPunct="1">
                <a:lnSpc>
                  <a:spcPct val="100000"/>
                </a:lnSpc>
                <a:spcBef>
                  <a:spcPct val="0"/>
                </a:spcBef>
                <a:spcAft>
                  <a:spcPct val="0"/>
                </a:spcAft>
                <a:buClrTx/>
                <a:buSzTx/>
                <a:buFontTx/>
                <a:buNone/>
                <a:tabLst/>
                <a:defRPr/>
              </a:pPr>
              <a:t>1</a:t>
            </a:fld>
            <a:endParaRPr kumimoji="0" lang="en-US" sz="1400" b="0" i="0" u="none" strike="noStrike" kern="1200" cap="none" spc="0" normalizeH="0" baseline="0" noProof="0" dirty="0">
              <a:ln>
                <a:noFill/>
              </a:ln>
              <a:solidFill>
                <a:schemeClr val="tx1"/>
              </a:solidFill>
              <a:effectLst/>
              <a:uLnTx/>
              <a:uFillTx/>
              <a:latin typeface="Arial" charset="0"/>
              <a:ea typeface="+mn-ea"/>
              <a:cs typeface="Arial" charset="0"/>
            </a:endParaRPr>
          </a:p>
        </p:txBody>
      </p:sp>
    </p:spTree>
  </p:cSld>
  <p:clrMapOvr>
    <a:masterClrMapping/>
  </p:clrMapOvr>
  <p:transition/>
  <p:timing>
    <p:tnLst>
      <p:par>
        <p:cTn id="1" dur="indefinite" restart="never" nodeType="tmRoot"/>
      </p:par>
    </p:tnLst>
  </p:timing>
</p:sld>
</file>

<file path=ppt/slides/slide10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sz="3600" dirty="0" smtClean="0"/>
              <a:t>Discussion of Proposed Changes (USEFUL)</a:t>
            </a:r>
            <a:endParaRPr lang="en-US" sz="3600" dirty="0"/>
          </a:p>
        </p:txBody>
      </p:sp>
      <p:sp>
        <p:nvSpPr>
          <p:cNvPr id="3" name="Content Placeholder 2"/>
          <p:cNvSpPr>
            <a:spLocks noGrp="1"/>
          </p:cNvSpPr>
          <p:nvPr>
            <p:ph idx="1"/>
          </p:nvPr>
        </p:nvSpPr>
        <p:spPr>
          <a:xfrm>
            <a:off x="457200" y="2209800"/>
            <a:ext cx="8229600" cy="4038600"/>
          </a:xfrm>
        </p:spPr>
        <p:txBody>
          <a:bodyPr/>
          <a:lstStyle/>
          <a:p>
            <a:pPr marL="806450" indent="-457200">
              <a:buFont typeface="Wingdings" panose="05000000000000000000" pitchFamily="2" charset="2"/>
              <a:buChar char="Ø"/>
            </a:pPr>
            <a:r>
              <a:rPr lang="en-US" sz="2000" dirty="0" smtClean="0"/>
              <a:t>New USEFUL item designated U6.6 (Seismic Activity):</a:t>
            </a:r>
          </a:p>
          <a:p>
            <a:pPr marL="1206500" lvl="1" indent="-457200">
              <a:buAutoNum type="arabicPeriod"/>
            </a:pPr>
            <a:r>
              <a:rPr lang="en-US" sz="1600" dirty="0" smtClean="0"/>
              <a:t>Only if specific to the area.</a:t>
            </a:r>
            <a:endParaRPr lang="en-AU" sz="1600" dirty="0"/>
          </a:p>
          <a:p>
            <a:pPr marL="1206500" lvl="1" indent="-457200">
              <a:buAutoNum type="arabicPeriod"/>
            </a:pPr>
            <a:r>
              <a:rPr lang="en-US" sz="1600" dirty="0" smtClean="0"/>
              <a:t>Includes earthquakes, volcanoes, and tsunamis.</a:t>
            </a:r>
          </a:p>
          <a:p>
            <a:pPr marL="749300" lvl="1" indent="0">
              <a:buNone/>
            </a:pPr>
            <a:endParaRPr lang="en-US" sz="1600" dirty="0" smtClean="0"/>
          </a:p>
          <a:p>
            <a:pPr marL="806450" indent="-457200">
              <a:buFont typeface="Wingdings" panose="05000000000000000000" pitchFamily="2" charset="2"/>
              <a:buChar char="Ø"/>
            </a:pPr>
            <a:r>
              <a:rPr lang="en-US" sz="2000" dirty="0"/>
              <a:t>New </a:t>
            </a:r>
            <a:r>
              <a:rPr lang="en-US" sz="2000" dirty="0" smtClean="0"/>
              <a:t>USEFUL </a:t>
            </a:r>
            <a:r>
              <a:rPr lang="en-US" sz="2000" dirty="0"/>
              <a:t>item designated </a:t>
            </a:r>
            <a:r>
              <a:rPr lang="en-US" sz="2000" dirty="0" smtClean="0"/>
              <a:t>U6.7 (Magnetic Anomalies)—For local variations based on ocean floor magnetism.</a:t>
            </a:r>
          </a:p>
          <a:p>
            <a:pPr marL="806450" indent="-457200">
              <a:buFont typeface="Wingdings" panose="05000000000000000000" pitchFamily="2" charset="2"/>
              <a:buChar char="Ø"/>
            </a:pPr>
            <a:endParaRPr lang="en-AU" sz="1600" dirty="0"/>
          </a:p>
          <a:p>
            <a:pPr marL="806450" indent="-457200">
              <a:buFont typeface="Wingdings" panose="05000000000000000000" pitchFamily="2" charset="2"/>
              <a:buChar char="Ø"/>
            </a:pPr>
            <a:r>
              <a:rPr lang="en-US" sz="2000" dirty="0" smtClean="0"/>
              <a:t>New USEFUL item designated U6.8 (Maritime Boundaries)—For special comments such as territorial sea, EEZ, harbor limits, 3-mile limits, etc.</a:t>
            </a:r>
          </a:p>
        </p:txBody>
      </p:sp>
    </p:spTree>
    <p:extLst>
      <p:ext uri="{BB962C8B-B14F-4D97-AF65-F5344CB8AC3E}">
        <p14:creationId xmlns:p14="http://schemas.microsoft.com/office/powerpoint/2010/main" val="2594509068"/>
      </p:ext>
    </p:extLst>
  </p:cSld>
  <p:clrMapOvr>
    <a:masterClrMapping/>
  </p:clrMapOvr>
  <p:timing>
    <p:tnLst>
      <p:par>
        <p:cTn id="1" dur="indefinite" restart="never" nodeType="tmRoot"/>
      </p:par>
    </p:tnLst>
  </p:timing>
</p:sld>
</file>

<file path=ppt/slides/slide11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sz="3600" dirty="0" smtClean="0"/>
              <a:t>Discussion of Proposed Changes</a:t>
            </a:r>
            <a:br>
              <a:rPr lang="en-US" sz="3600" dirty="0" smtClean="0"/>
            </a:br>
            <a:r>
              <a:rPr lang="en-US" sz="3600" dirty="0" smtClean="0"/>
              <a:t>(NOT APPROPRIATE)</a:t>
            </a:r>
            <a:endParaRPr lang="en-US" sz="3600" dirty="0"/>
          </a:p>
        </p:txBody>
      </p:sp>
      <p:sp>
        <p:nvSpPr>
          <p:cNvPr id="3" name="Content Placeholder 2"/>
          <p:cNvSpPr>
            <a:spLocks noGrp="1"/>
          </p:cNvSpPr>
          <p:nvPr>
            <p:ph idx="1"/>
          </p:nvPr>
        </p:nvSpPr>
        <p:spPr>
          <a:xfrm>
            <a:off x="457200" y="2209800"/>
            <a:ext cx="8229600" cy="4038600"/>
          </a:xfrm>
        </p:spPr>
        <p:txBody>
          <a:bodyPr/>
          <a:lstStyle/>
          <a:p>
            <a:pPr marL="806450" indent="-457200">
              <a:buFont typeface="Wingdings" panose="05000000000000000000" pitchFamily="2" charset="2"/>
              <a:buChar char="Ø"/>
            </a:pPr>
            <a:r>
              <a:rPr lang="en-US" sz="2000" dirty="0" smtClean="0"/>
              <a:t>New NOT APPROPRIATE item designated N8.2 (Automatic Identification System):</a:t>
            </a:r>
          </a:p>
          <a:p>
            <a:pPr marL="1206500" lvl="1" indent="-457200">
              <a:buAutoNum type="arabicPeriod"/>
            </a:pPr>
            <a:r>
              <a:rPr lang="en-US" sz="1600" dirty="0" smtClean="0"/>
              <a:t>Consensus to include, with exception of Japan.</a:t>
            </a:r>
          </a:p>
          <a:p>
            <a:pPr marL="1206500" lvl="1" indent="-457200">
              <a:buAutoNum type="arabicPeriod"/>
            </a:pPr>
            <a:r>
              <a:rPr lang="en-US" sz="1600" dirty="0" smtClean="0"/>
              <a:t>Japan has a requirement for vessels to include AIS Destination Indicating Symbols for AIS-based vessel reporting.</a:t>
            </a:r>
            <a:endParaRPr lang="en-AU" sz="1600" dirty="0"/>
          </a:p>
          <a:p>
            <a:pPr marL="1206500" lvl="1" indent="-457200">
              <a:buAutoNum type="arabicPeriod"/>
            </a:pPr>
            <a:r>
              <a:rPr lang="en-US" sz="1600" dirty="0" smtClean="0"/>
              <a:t>N8.2 is only intended to apply to </a:t>
            </a:r>
            <a:r>
              <a:rPr lang="en-US" sz="1600" dirty="0" err="1" smtClean="0"/>
              <a:t>AtoN</a:t>
            </a:r>
            <a:r>
              <a:rPr lang="en-US" sz="1600" dirty="0" smtClean="0"/>
              <a:t>-based AIS information, similar to N1.2 (Detailed characteristics of local Aids to Navigation), and would not refer to vessel reporting requirements.</a:t>
            </a:r>
          </a:p>
          <a:p>
            <a:pPr marL="749300" lvl="1" indent="0">
              <a:buNone/>
            </a:pPr>
            <a:endParaRPr lang="en-US" sz="1600" dirty="0" smtClean="0"/>
          </a:p>
        </p:txBody>
      </p:sp>
    </p:spTree>
    <p:extLst>
      <p:ext uri="{BB962C8B-B14F-4D97-AF65-F5344CB8AC3E}">
        <p14:creationId xmlns:p14="http://schemas.microsoft.com/office/powerpoint/2010/main" val="16515409"/>
      </p:ext>
    </p:extLst>
  </p:cSld>
  <p:clrMapOvr>
    <a:masterClrMapping/>
  </p:clrMapOvr>
  <p:timing>
    <p:tnLst>
      <p:par>
        <p:cTn id="1" dur="indefinite" restart="never" nodeType="tmRoot"/>
      </p:par>
    </p:tnLst>
  </p:timing>
</p:sld>
</file>

<file path=ppt/slides/slide12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sz="3600" dirty="0" smtClean="0"/>
              <a:t>Discussion of Proposed Changes</a:t>
            </a:r>
            <a:br>
              <a:rPr lang="en-US" sz="3600" dirty="0" smtClean="0"/>
            </a:br>
            <a:r>
              <a:rPr lang="en-US" sz="3600" dirty="0" smtClean="0"/>
              <a:t>(HO Availability of </a:t>
            </a:r>
            <a:r>
              <a:rPr lang="en-US" sz="3600" dirty="0" err="1"/>
              <a:t>R</a:t>
            </a:r>
            <a:r>
              <a:rPr lang="en-US" sz="3600" dirty="0" err="1" smtClean="0"/>
              <a:t>outeing</a:t>
            </a:r>
            <a:r>
              <a:rPr lang="en-US" sz="3600" dirty="0" smtClean="0"/>
              <a:t> Guides)</a:t>
            </a:r>
            <a:endParaRPr lang="en-US" sz="3600" dirty="0"/>
          </a:p>
        </p:txBody>
      </p:sp>
      <p:sp>
        <p:nvSpPr>
          <p:cNvPr id="3" name="Content Placeholder 2"/>
          <p:cNvSpPr>
            <a:spLocks noGrp="1"/>
          </p:cNvSpPr>
          <p:nvPr>
            <p:ph idx="1"/>
          </p:nvPr>
        </p:nvSpPr>
        <p:spPr>
          <a:xfrm>
            <a:off x="457200" y="2209800"/>
            <a:ext cx="8229600" cy="4419600"/>
          </a:xfrm>
        </p:spPr>
        <p:txBody>
          <a:bodyPr/>
          <a:lstStyle/>
          <a:p>
            <a:pPr marL="806450" indent="-457200">
              <a:buFont typeface="Wingdings" panose="05000000000000000000" pitchFamily="2" charset="2"/>
              <a:buChar char="Ø"/>
            </a:pPr>
            <a:r>
              <a:rPr lang="en-US" sz="2000" dirty="0" smtClean="0"/>
              <a:t>Three options (no Member State consensus):</a:t>
            </a:r>
          </a:p>
          <a:p>
            <a:pPr marL="1206500" lvl="1" indent="-457200">
              <a:buAutoNum type="arabicPeriod"/>
            </a:pPr>
            <a:r>
              <a:rPr lang="en-US" sz="1600" dirty="0" smtClean="0"/>
              <a:t>No changes to current </a:t>
            </a:r>
            <a:r>
              <a:rPr lang="en-US" sz="1600" dirty="0" smtClean="0"/>
              <a:t>format (as of November 2009).</a:t>
            </a:r>
          </a:p>
          <a:p>
            <a:pPr marL="1206500" lvl="1" indent="-457200">
              <a:buAutoNum type="arabicPeriod"/>
            </a:pPr>
            <a:endParaRPr lang="en-US" sz="1600" dirty="0"/>
          </a:p>
          <a:p>
            <a:pPr marL="1206500" lvl="1" indent="-457200">
              <a:buAutoNum type="arabicPeriod"/>
            </a:pPr>
            <a:endParaRPr lang="en-US" sz="1600" dirty="0" smtClean="0"/>
          </a:p>
          <a:p>
            <a:pPr marL="1206500" lvl="1" indent="-457200">
              <a:buAutoNum type="arabicPeriod"/>
            </a:pPr>
            <a:endParaRPr lang="en-US" sz="1600" dirty="0"/>
          </a:p>
          <a:p>
            <a:pPr marL="1206500" lvl="1" indent="-457200">
              <a:buAutoNum type="arabicPeriod"/>
            </a:pPr>
            <a:endParaRPr lang="en-US" sz="1600" dirty="0" smtClean="0"/>
          </a:p>
          <a:p>
            <a:pPr marL="1206500" lvl="1" indent="-457200">
              <a:buAutoNum type="arabicPeriod"/>
            </a:pPr>
            <a:endParaRPr lang="en-US" sz="1600" dirty="0"/>
          </a:p>
          <a:p>
            <a:pPr marL="1206500" lvl="1" indent="-457200">
              <a:buAutoNum type="arabicPeriod"/>
            </a:pPr>
            <a:endParaRPr lang="en-US" sz="1600" dirty="0" smtClean="0"/>
          </a:p>
          <a:p>
            <a:pPr marL="1206500" lvl="1" indent="-457200">
              <a:buAutoNum type="arabicPeriod"/>
            </a:pPr>
            <a:endParaRPr lang="en-US" sz="1600" dirty="0"/>
          </a:p>
          <a:p>
            <a:pPr marL="1206500" lvl="1" indent="-457200">
              <a:buAutoNum type="arabicPeriod"/>
            </a:pPr>
            <a:endParaRPr lang="en-US" sz="1600" dirty="0" smtClean="0"/>
          </a:p>
          <a:p>
            <a:pPr marL="1206500" lvl="1" indent="-457200">
              <a:buAutoNum type="arabicPeriod"/>
            </a:pPr>
            <a:endParaRPr lang="en-US" sz="1600" dirty="0" smtClean="0"/>
          </a:p>
          <a:p>
            <a:pPr marL="1206500" lvl="1" indent="-457200">
              <a:buAutoNum type="arabicPeriod"/>
            </a:pPr>
            <a:endParaRPr lang="en-US" sz="800" dirty="0"/>
          </a:p>
          <a:p>
            <a:pPr marL="1206500" lvl="1" indent="-457200">
              <a:buAutoNum type="arabicPeriod"/>
            </a:pPr>
            <a:r>
              <a:rPr lang="en-US" sz="1600" dirty="0" smtClean="0"/>
              <a:t>Provide </a:t>
            </a:r>
            <a:r>
              <a:rPr lang="en-US" sz="1600" dirty="0" smtClean="0"/>
              <a:t>a URL web link to individual HO catalogues.</a:t>
            </a:r>
            <a:endParaRPr lang="en-AU" sz="1600" dirty="0"/>
          </a:p>
          <a:p>
            <a:pPr marL="1206500" lvl="1" indent="-457200">
              <a:buAutoNum type="arabicPeriod"/>
            </a:pPr>
            <a:r>
              <a:rPr lang="en-US" sz="1600" dirty="0" smtClean="0"/>
              <a:t>Eliminate this section in its entirety.</a:t>
            </a:r>
          </a:p>
          <a:p>
            <a:pPr marL="749300" lvl="1" indent="0">
              <a:buNone/>
            </a:pPr>
            <a:endParaRPr lang="en-US" sz="1600" dirty="0" smtClean="0"/>
          </a:p>
        </p:txBody>
      </p:sp>
      <p:graphicFrame>
        <p:nvGraphicFramePr>
          <p:cNvPr id="4" name="Table 3"/>
          <p:cNvGraphicFramePr>
            <a:graphicFrameLocks noGrp="1"/>
          </p:cNvGraphicFramePr>
          <p:nvPr>
            <p:extLst>
              <p:ext uri="{D42A27DB-BD31-4B8C-83A1-F6EECF244321}">
                <p14:modId xmlns:p14="http://schemas.microsoft.com/office/powerpoint/2010/main" val="3071228174"/>
              </p:ext>
            </p:extLst>
          </p:nvPr>
        </p:nvGraphicFramePr>
        <p:xfrm>
          <a:off x="1340318" y="3048003"/>
          <a:ext cx="6949440" cy="2346960"/>
        </p:xfrm>
        <a:graphic>
          <a:graphicData uri="http://schemas.openxmlformats.org/drawingml/2006/table">
            <a:tbl>
              <a:tblPr firstRow="1" bandRow="1">
                <a:tableStyleId>{5C22544A-7EE6-4342-B048-85BDC9FD1C3A}</a:tableStyleId>
              </a:tblPr>
              <a:tblGrid>
                <a:gridCol w="731520">
                  <a:extLst>
                    <a:ext uri="{9D8B030D-6E8A-4147-A177-3AD203B41FA5}">
                      <a16:colId xmlns:a16="http://schemas.microsoft.com/office/drawing/2014/main" val="3337771486"/>
                    </a:ext>
                  </a:extLst>
                </a:gridCol>
                <a:gridCol w="914400">
                  <a:extLst>
                    <a:ext uri="{9D8B030D-6E8A-4147-A177-3AD203B41FA5}">
                      <a16:colId xmlns:a16="http://schemas.microsoft.com/office/drawing/2014/main" val="4150190352"/>
                    </a:ext>
                  </a:extLst>
                </a:gridCol>
                <a:gridCol w="822960">
                  <a:extLst>
                    <a:ext uri="{9D8B030D-6E8A-4147-A177-3AD203B41FA5}">
                      <a16:colId xmlns:a16="http://schemas.microsoft.com/office/drawing/2014/main" val="4171293069"/>
                    </a:ext>
                  </a:extLst>
                </a:gridCol>
                <a:gridCol w="3383280">
                  <a:extLst>
                    <a:ext uri="{9D8B030D-6E8A-4147-A177-3AD203B41FA5}">
                      <a16:colId xmlns:a16="http://schemas.microsoft.com/office/drawing/2014/main" val="2702961126"/>
                    </a:ext>
                  </a:extLst>
                </a:gridCol>
                <a:gridCol w="1097280">
                  <a:extLst>
                    <a:ext uri="{9D8B030D-6E8A-4147-A177-3AD203B41FA5}">
                      <a16:colId xmlns:a16="http://schemas.microsoft.com/office/drawing/2014/main" val="1902840640"/>
                    </a:ext>
                  </a:extLst>
                </a:gridCol>
              </a:tblGrid>
              <a:tr h="457199">
                <a:tc>
                  <a:txBody>
                    <a:bodyPr/>
                    <a:lstStyle/>
                    <a:p>
                      <a:pPr algn="ctr"/>
                      <a:r>
                        <a:rPr lang="en-US" sz="1200" dirty="0" smtClean="0">
                          <a:solidFill>
                            <a:schemeClr val="tx1"/>
                          </a:solidFill>
                        </a:rPr>
                        <a:t>Nation</a:t>
                      </a:r>
                      <a:endParaRPr lang="en-US" sz="1200" dirty="0">
                        <a:solidFill>
                          <a:schemeClr val="tx1"/>
                        </a:solidFill>
                      </a:endParaRPr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200" dirty="0" smtClean="0">
                          <a:solidFill>
                            <a:schemeClr val="tx1"/>
                          </a:solidFill>
                        </a:rPr>
                        <a:t>National Chart Number</a:t>
                      </a:r>
                      <a:endParaRPr lang="en-US" sz="1200" dirty="0">
                        <a:solidFill>
                          <a:schemeClr val="tx1"/>
                        </a:solidFill>
                      </a:endParaRPr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200" dirty="0" smtClean="0">
                          <a:solidFill>
                            <a:schemeClr val="tx1"/>
                          </a:solidFill>
                        </a:rPr>
                        <a:t>INT Chart Number</a:t>
                      </a:r>
                      <a:endParaRPr lang="en-US" sz="1200" dirty="0">
                        <a:solidFill>
                          <a:schemeClr val="tx1"/>
                        </a:solidFill>
                      </a:endParaRPr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200" dirty="0" smtClean="0">
                          <a:solidFill>
                            <a:schemeClr val="tx1"/>
                          </a:solidFill>
                        </a:rPr>
                        <a:t>Title</a:t>
                      </a:r>
                      <a:endParaRPr lang="en-US" sz="1200" dirty="0">
                        <a:solidFill>
                          <a:schemeClr val="tx1"/>
                        </a:solidFill>
                      </a:endParaRPr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200" dirty="0" smtClean="0">
                          <a:solidFill>
                            <a:schemeClr val="tx1"/>
                          </a:solidFill>
                        </a:rPr>
                        <a:t>Edition</a:t>
                      </a:r>
                      <a:endParaRPr lang="en-US" sz="1200" dirty="0">
                        <a:solidFill>
                          <a:schemeClr val="tx1"/>
                        </a:solidFill>
                      </a:endParaRPr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extLst>
                  <a:ext uri="{0D108BD9-81ED-4DB2-BD59-A6C34878D82A}">
                    <a16:rowId xmlns:a16="http://schemas.microsoft.com/office/drawing/2014/main" val="2681163574"/>
                  </a:ext>
                </a:extLst>
              </a:tr>
              <a:tr h="174171">
                <a:tc rowSpan="2">
                  <a:txBody>
                    <a:bodyPr/>
                    <a:lstStyle/>
                    <a:p>
                      <a:r>
                        <a:rPr lang="en-US" sz="1000" dirty="0" smtClean="0"/>
                        <a:t>NL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000" dirty="0" smtClean="0"/>
                        <a:t>1970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000" dirty="0" smtClean="0"/>
                        <a:t>--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r>
                        <a:rPr lang="en-US" sz="1000" dirty="0" smtClean="0"/>
                        <a:t>MRG Southern North Sea</a:t>
                      </a:r>
                      <a:endParaRPr lang="en-US" sz="1000" dirty="0"/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r>
                        <a:rPr lang="en-US" sz="1000" dirty="0" smtClean="0"/>
                        <a:t>July 2008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extLst>
                  <a:ext uri="{0D108BD9-81ED-4DB2-BD59-A6C34878D82A}">
                    <a16:rowId xmlns:a16="http://schemas.microsoft.com/office/drawing/2014/main" val="3777084920"/>
                  </a:ext>
                </a:extLst>
              </a:tr>
              <a:tr h="174171">
                <a:tc vMerge="1">
                  <a:txBody>
                    <a:bodyPr/>
                    <a:lstStyle/>
                    <a:p>
                      <a:endParaRPr lang="en-US" sz="1200" dirty="0"/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000" dirty="0" smtClean="0"/>
                        <a:t>HP8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000" dirty="0" smtClean="0"/>
                        <a:t>--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r>
                        <a:rPr lang="en-US" sz="1000" dirty="0" smtClean="0"/>
                        <a:t>Deep Draft Planning Guide Greenwich Buoy</a:t>
                      </a:r>
                      <a:r>
                        <a:rPr lang="en-US" sz="1000" baseline="0" dirty="0" smtClean="0"/>
                        <a:t> to </a:t>
                      </a:r>
                      <a:r>
                        <a:rPr lang="en-US" sz="1000" baseline="0" dirty="0" err="1" smtClean="0"/>
                        <a:t>Europoort</a:t>
                      </a:r>
                      <a:endParaRPr lang="en-US" sz="1000" dirty="0"/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r>
                        <a:rPr lang="en-US" sz="1000" dirty="0" smtClean="0"/>
                        <a:t>July 2008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extLst>
                  <a:ext uri="{0D108BD9-81ED-4DB2-BD59-A6C34878D82A}">
                    <a16:rowId xmlns:a16="http://schemas.microsoft.com/office/drawing/2014/main" val="291505698"/>
                  </a:ext>
                </a:extLst>
              </a:tr>
              <a:tr h="174171">
                <a:tc rowSpan="2">
                  <a:txBody>
                    <a:bodyPr/>
                    <a:lstStyle/>
                    <a:p>
                      <a:r>
                        <a:rPr lang="en-US" sz="1000" dirty="0" smtClean="0"/>
                        <a:t>DE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000" dirty="0" smtClean="0"/>
                        <a:t>2910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000" dirty="0" smtClean="0"/>
                        <a:t>--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r>
                        <a:rPr lang="en-US" sz="1000" dirty="0" smtClean="0"/>
                        <a:t>MRG German Bight</a:t>
                      </a:r>
                      <a:endParaRPr lang="en-US" sz="1000" dirty="0"/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r>
                        <a:rPr lang="en-US" sz="1000" dirty="0" smtClean="0"/>
                        <a:t>April 2008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extLst>
                  <a:ext uri="{0D108BD9-81ED-4DB2-BD59-A6C34878D82A}">
                    <a16:rowId xmlns:a16="http://schemas.microsoft.com/office/drawing/2014/main" val="1710910310"/>
                  </a:ext>
                </a:extLst>
              </a:tr>
              <a:tr h="174171">
                <a:tc vMerge="1">
                  <a:txBody>
                    <a:bodyPr/>
                    <a:lstStyle/>
                    <a:p>
                      <a:endParaRPr lang="en-US" sz="1200" dirty="0"/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000" dirty="0" smtClean="0"/>
                        <a:t>2911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000" dirty="0" smtClean="0"/>
                        <a:t>1200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r>
                        <a:rPr lang="en-US" sz="1000" dirty="0" smtClean="0"/>
                        <a:t>MRG Baltic Sea</a:t>
                      </a:r>
                      <a:endParaRPr lang="en-US" sz="1000" dirty="0"/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r>
                        <a:rPr lang="en-US" sz="1000" dirty="0" smtClean="0"/>
                        <a:t>November 2009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extLst>
                  <a:ext uri="{0D108BD9-81ED-4DB2-BD59-A6C34878D82A}">
                    <a16:rowId xmlns:a16="http://schemas.microsoft.com/office/drawing/2014/main" val="1997821430"/>
                  </a:ext>
                </a:extLst>
              </a:tr>
              <a:tr h="174171">
                <a:tc rowSpan="3">
                  <a:txBody>
                    <a:bodyPr/>
                    <a:lstStyle/>
                    <a:p>
                      <a:r>
                        <a:rPr lang="en-US" sz="1000" dirty="0" smtClean="0"/>
                        <a:t>UK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000" dirty="0" smtClean="0"/>
                        <a:t>5500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000" dirty="0" smtClean="0"/>
                        <a:t>--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r>
                        <a:rPr lang="en-US" sz="1000" dirty="0" smtClean="0"/>
                        <a:t>MRG English Channel and Southern North Sea</a:t>
                      </a:r>
                      <a:endParaRPr lang="en-US" sz="1000" dirty="0"/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r>
                        <a:rPr lang="en-US" sz="1000" dirty="0" smtClean="0"/>
                        <a:t>July 2008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extLst>
                  <a:ext uri="{0D108BD9-81ED-4DB2-BD59-A6C34878D82A}">
                    <a16:rowId xmlns:a16="http://schemas.microsoft.com/office/drawing/2014/main" val="3287800178"/>
                  </a:ext>
                </a:extLst>
              </a:tr>
              <a:tr h="174171">
                <a:tc vMerge="1">
                  <a:txBody>
                    <a:bodyPr/>
                    <a:lstStyle/>
                    <a:p>
                      <a:endParaRPr lang="en-US" sz="1200" dirty="0"/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000" dirty="0" smtClean="0"/>
                        <a:t>5501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000" dirty="0" smtClean="0"/>
                        <a:t>--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r>
                        <a:rPr lang="en-US" sz="1000" dirty="0" smtClean="0"/>
                        <a:t>MRG Gulf of Suez</a:t>
                      </a:r>
                      <a:endParaRPr lang="en-US" sz="1000" dirty="0"/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r>
                        <a:rPr lang="en-US" sz="1000" dirty="0" smtClean="0"/>
                        <a:t>March 2009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extLst>
                  <a:ext uri="{0D108BD9-81ED-4DB2-BD59-A6C34878D82A}">
                    <a16:rowId xmlns:a16="http://schemas.microsoft.com/office/drawing/2014/main" val="2570652665"/>
                  </a:ext>
                </a:extLst>
              </a:tr>
              <a:tr h="174171">
                <a:tc vMerge="1">
                  <a:txBody>
                    <a:bodyPr/>
                    <a:lstStyle/>
                    <a:p>
                      <a:endParaRPr lang="en-US" sz="1000" dirty="0"/>
                    </a:p>
                  </a:txBody>
                  <a:tcPr anchor="ctr"/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000" dirty="0" smtClean="0"/>
                        <a:t>5502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algn="ctr"/>
                      <a:r>
                        <a:rPr lang="en-US" sz="1000" dirty="0" smtClean="0"/>
                        <a:t>--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r>
                        <a:rPr lang="en-US" sz="1000" dirty="0" smtClean="0"/>
                        <a:t>MRG Malacca and Singapore</a:t>
                      </a:r>
                      <a:r>
                        <a:rPr lang="en-US" sz="1000" baseline="0" dirty="0" smtClean="0"/>
                        <a:t> Straits</a:t>
                      </a:r>
                      <a:endParaRPr lang="en-US" sz="1000" dirty="0"/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r>
                        <a:rPr lang="en-US" sz="1000" dirty="0" smtClean="0"/>
                        <a:t>January 2005</a:t>
                      </a:r>
                      <a:endParaRPr lang="en-US" sz="1000" dirty="0"/>
                    </a:p>
                  </a:txBody>
                  <a:tcPr anchor="ctr"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extLst>
                  <a:ext uri="{0D108BD9-81ED-4DB2-BD59-A6C34878D82A}">
                    <a16:rowId xmlns:a16="http://schemas.microsoft.com/office/drawing/2014/main" val="1450887869"/>
                  </a:ext>
                </a:extLst>
              </a:tr>
            </a:tbl>
          </a:graphicData>
        </a:graphic>
      </p:graphicFrame>
    </p:spTree>
    <p:extLst>
      <p:ext uri="{BB962C8B-B14F-4D97-AF65-F5344CB8AC3E}">
        <p14:creationId xmlns:p14="http://schemas.microsoft.com/office/powerpoint/2010/main" val="691209779"/>
      </p:ext>
    </p:extLst>
  </p:cSld>
  <p:clrMapOvr>
    <a:masterClrMapping/>
  </p:clrMapOvr>
  <p:timing>
    <p:tnLst>
      <p:par>
        <p:cTn id="1" dur="indefinite" restart="never" nodeType="tmRoot"/>
      </p:par>
    </p:tnLst>
  </p:timing>
</p:sld>
</file>

<file path=ppt/slides/slide13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>
          <a:xfrm>
            <a:off x="457200" y="990600"/>
            <a:ext cx="8229600" cy="914400"/>
          </a:xfrm>
        </p:spPr>
        <p:txBody>
          <a:bodyPr/>
          <a:lstStyle/>
          <a:p>
            <a:r>
              <a:rPr lang="en-US" sz="3600" dirty="0" smtClean="0"/>
              <a:t>The Way Forward</a:t>
            </a:r>
            <a:endParaRPr lang="en-US" sz="3600" dirty="0"/>
          </a:p>
        </p:txBody>
      </p:sp>
      <p:sp>
        <p:nvSpPr>
          <p:cNvPr id="3" name="Content Placeholder 2"/>
          <p:cNvSpPr>
            <a:spLocks noGrp="1"/>
          </p:cNvSpPr>
          <p:nvPr>
            <p:ph idx="1"/>
          </p:nvPr>
        </p:nvSpPr>
        <p:spPr>
          <a:xfrm>
            <a:off x="457200" y="2057400"/>
            <a:ext cx="8229600" cy="4191000"/>
          </a:xfrm>
        </p:spPr>
        <p:txBody>
          <a:bodyPr/>
          <a:lstStyle/>
          <a:p>
            <a:pPr lvl="0"/>
            <a:r>
              <a:rPr lang="en-AU" sz="1800" dirty="0" smtClean="0"/>
              <a:t>28-31 </a:t>
            </a:r>
            <a:r>
              <a:rPr lang="en-AU" sz="1800" dirty="0"/>
              <a:t>January 2019—Discussion of proposed S-49 revisions at NIPWG6.</a:t>
            </a:r>
            <a:endParaRPr lang="en-US" sz="1800" dirty="0"/>
          </a:p>
          <a:p>
            <a:pPr lvl="0"/>
            <a:r>
              <a:rPr lang="en-AU" sz="1800" dirty="0"/>
              <a:t>31 March 2019—Distribution of NIPWG Letter with S-49 Version 2.1.0 (draft) requesting final group comments.</a:t>
            </a:r>
            <a:endParaRPr lang="en-US" sz="1800" dirty="0"/>
          </a:p>
          <a:p>
            <a:pPr lvl="0"/>
            <a:r>
              <a:rPr lang="en-AU" sz="1800" dirty="0"/>
              <a:t>30 June 2019—Closing date for receipt of group comments on S-49 Version 2.1.0 (draft</a:t>
            </a:r>
            <a:r>
              <a:rPr lang="en-AU" sz="1800" dirty="0" smtClean="0"/>
              <a:t>).</a:t>
            </a:r>
          </a:p>
          <a:p>
            <a:pPr lvl="0"/>
            <a:r>
              <a:rPr lang="en-AU" sz="1800" dirty="0" smtClean="0"/>
              <a:t>Prepare S-49 Version 2.1.0 for submission to HSSC12 using existing Revision provisions described in IHO Resolution 2/2007.</a:t>
            </a:r>
            <a:endParaRPr lang="en-US" sz="1800" dirty="0"/>
          </a:p>
          <a:p>
            <a:pPr lvl="0"/>
            <a:r>
              <a:rPr lang="en-AU" sz="1800" dirty="0" smtClean="0"/>
              <a:t>Mid-March </a:t>
            </a:r>
            <a:r>
              <a:rPr lang="en-AU" sz="1800" dirty="0"/>
              <a:t>2020—Latest submission time for papers for HSSC12.</a:t>
            </a:r>
            <a:endParaRPr lang="en-US" sz="1800" dirty="0"/>
          </a:p>
          <a:p>
            <a:pPr lvl="0"/>
            <a:r>
              <a:rPr lang="en-AU" sz="1800" dirty="0"/>
              <a:t>Mid-May 2020 (projected)—Review and endorsement by HSSC12.</a:t>
            </a:r>
            <a:endParaRPr lang="en-US" sz="1800" dirty="0"/>
          </a:p>
          <a:p>
            <a:pPr lvl="0"/>
            <a:r>
              <a:rPr lang="en-AU" sz="1800" dirty="0"/>
              <a:t>November 2020 (projected)—IHO Circular Letter issued to conduct the voting process by Member States.</a:t>
            </a:r>
            <a:endParaRPr lang="en-US" sz="1800" dirty="0"/>
          </a:p>
          <a:p>
            <a:pPr lvl="0"/>
            <a:r>
              <a:rPr lang="en-AU" sz="1800" dirty="0"/>
              <a:t>January 2021 (projected)—Closing date for Member State approval</a:t>
            </a:r>
            <a:r>
              <a:rPr lang="en-AU" sz="1800" dirty="0" smtClean="0"/>
              <a:t>/ disapproval</a:t>
            </a:r>
            <a:r>
              <a:rPr lang="en-AU" sz="1800" dirty="0"/>
              <a:t>.</a:t>
            </a:r>
            <a:endParaRPr lang="en-US" sz="1800" dirty="0"/>
          </a:p>
          <a:p>
            <a:pPr marL="339725" indent="-339725">
              <a:buNone/>
            </a:pPr>
            <a:endParaRPr lang="en-GB" sz="2000" dirty="0" smtClean="0"/>
          </a:p>
          <a:p>
            <a:pPr marL="0" indent="0">
              <a:buNone/>
            </a:pPr>
            <a:endParaRPr lang="en-US" sz="2000" dirty="0"/>
          </a:p>
        </p:txBody>
      </p:sp>
    </p:spTree>
    <p:extLst>
      <p:ext uri="{BB962C8B-B14F-4D97-AF65-F5344CB8AC3E}">
        <p14:creationId xmlns:p14="http://schemas.microsoft.com/office/powerpoint/2010/main" val="613194004"/>
      </p:ext>
    </p:extLst>
  </p:cSld>
  <p:clrMapOvr>
    <a:masterClrMapping/>
  </p:clrMapOvr>
  <p:timing>
    <p:tnLst>
      <p:par>
        <p:cTn id="1" dur="indefinite" restart="never" nodeType="tmRoot"/>
      </p:par>
    </p:tnLst>
  </p:timing>
</p:sld>
</file>

<file path=ppt/slides/slide14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pic>
        <p:nvPicPr>
          <p:cNvPr id="7" name="Picture 4" descr="back_FINAL.jpg"/>
          <p:cNvPicPr>
            <a:picLocks noChangeAspect="1"/>
          </p:cNvPicPr>
          <p:nvPr/>
        </p:nvPicPr>
        <p:blipFill>
          <a:blip r:embed="rId2" cstate="print"/>
          <a:srcRect/>
          <a:stretch>
            <a:fillRect/>
          </a:stretch>
        </p:blipFill>
        <p:spPr bwMode="auto">
          <a:xfrm>
            <a:off x="0" y="0"/>
            <a:ext cx="9144000" cy="6858000"/>
          </a:xfrm>
          <a:prstGeom prst="rect">
            <a:avLst/>
          </a:prstGeom>
          <a:noFill/>
          <a:ln w="9525">
            <a:noFill/>
            <a:miter lim="800000"/>
            <a:headEnd/>
            <a:tailEnd/>
          </a:ln>
        </p:spPr>
      </p:pic>
      <p:sp>
        <p:nvSpPr>
          <p:cNvPr id="6146" name="Text Box 4"/>
          <p:cNvSpPr txBox="1">
            <a:spLocks noChangeArrowheads="1"/>
          </p:cNvSpPr>
          <p:nvPr/>
        </p:nvSpPr>
        <p:spPr bwMode="auto">
          <a:xfrm>
            <a:off x="127000" y="6597650"/>
            <a:ext cx="3073400" cy="184150"/>
          </a:xfrm>
          <a:prstGeom prst="rect">
            <a:avLst/>
          </a:prstGeom>
          <a:noFill/>
          <a:ln w="9525">
            <a:noFill/>
            <a:miter lim="800000"/>
            <a:headEnd/>
            <a:tailEnd/>
          </a:ln>
        </p:spPr>
        <p:txBody>
          <a:bodyPr lIns="0" tIns="0" rIns="0" bIns="0">
            <a:spAutoFit/>
          </a:bodyPr>
          <a:lstStyle/>
          <a:p>
            <a:r>
              <a:rPr lang="en-US" sz="1200" b="1" dirty="0"/>
              <a:t>UNCLASSIFIED</a:t>
            </a:r>
            <a:endParaRPr lang="en-US" sz="1200" b="1" dirty="0">
              <a:solidFill>
                <a:schemeClr val="bg1"/>
              </a:solidFill>
            </a:endParaRPr>
          </a:p>
        </p:txBody>
      </p:sp>
      <p:sp>
        <p:nvSpPr>
          <p:cNvPr id="5" name="Text Box 3"/>
          <p:cNvSpPr txBox="1">
            <a:spLocks noChangeArrowheads="1"/>
          </p:cNvSpPr>
          <p:nvPr/>
        </p:nvSpPr>
        <p:spPr bwMode="auto">
          <a:xfrm>
            <a:off x="6670675" y="152400"/>
            <a:ext cx="2320925" cy="184150"/>
          </a:xfrm>
          <a:prstGeom prst="rect">
            <a:avLst/>
          </a:prstGeom>
          <a:noFill/>
          <a:ln w="9525">
            <a:noFill/>
            <a:miter lim="800000"/>
            <a:headEnd/>
            <a:tailEnd/>
          </a:ln>
          <a:effectLst>
            <a:outerShdw dist="12700" dir="5400000" algn="ctr" rotWithShape="0">
              <a:schemeClr val="bg1"/>
            </a:outerShdw>
          </a:effectLst>
        </p:spPr>
        <p:txBody>
          <a:bodyPr lIns="0" tIns="0" rIns="0" bIns="0">
            <a:spAutoFit/>
          </a:bodyPr>
          <a:lstStyle/>
          <a:p>
            <a:pPr algn="r">
              <a:defRPr/>
            </a:pPr>
            <a:r>
              <a:rPr lang="en-US" sz="1200" b="1" dirty="0"/>
              <a:t>UNCLASSIFIED</a:t>
            </a:r>
          </a:p>
        </p:txBody>
      </p:sp>
      <p:sp>
        <p:nvSpPr>
          <p:cNvPr id="6" name="Slide Number Placeholder 8"/>
          <p:cNvSpPr txBox="1">
            <a:spLocks/>
          </p:cNvSpPr>
          <p:nvPr/>
        </p:nvSpPr>
        <p:spPr>
          <a:xfrm>
            <a:off x="6934200" y="6305550"/>
            <a:ext cx="2133600" cy="476250"/>
          </a:xfrm>
          <a:prstGeom prst="rect">
            <a:avLst/>
          </a:prstGeom>
        </p:spPr>
        <p:txBody>
          <a:bodyPr/>
          <a:lstStyle/>
          <a:p>
            <a:pPr marL="0" marR="0" lvl="0" indent="0" algn="r" defTabSz="914400" rtl="0" eaLnBrk="1" fontAlgn="base" latinLnBrk="0" hangingPunct="1">
              <a:lnSpc>
                <a:spcPct val="100000"/>
              </a:lnSpc>
              <a:spcBef>
                <a:spcPct val="0"/>
              </a:spcBef>
              <a:spcAft>
                <a:spcPct val="0"/>
              </a:spcAft>
              <a:buClrTx/>
              <a:buSzTx/>
              <a:buFontTx/>
              <a:buNone/>
              <a:tabLst/>
              <a:defRPr/>
            </a:pPr>
            <a:fld id="{4B131B01-86AB-4538-A4F6-E4FF6F3C2714}" type="slidenum">
              <a:rPr kumimoji="0" lang="en-US" sz="1400" b="0" i="0" u="none" strike="noStrike" kern="1200" cap="none" spc="0" normalizeH="0" baseline="0" noProof="0" smtClean="0">
                <a:ln>
                  <a:noFill/>
                </a:ln>
                <a:solidFill>
                  <a:schemeClr val="tx1"/>
                </a:solidFill>
                <a:effectLst/>
                <a:uLnTx/>
                <a:uFillTx/>
                <a:latin typeface="Arial" charset="0"/>
                <a:ea typeface="+mn-ea"/>
                <a:cs typeface="Arial" charset="0"/>
              </a:rPr>
              <a:pPr marL="0" marR="0" lvl="0" indent="0" algn="r" defTabSz="914400" rtl="0" eaLnBrk="1" fontAlgn="base" latinLnBrk="0" hangingPunct="1">
                <a:lnSpc>
                  <a:spcPct val="100000"/>
                </a:lnSpc>
                <a:spcBef>
                  <a:spcPct val="0"/>
                </a:spcBef>
                <a:spcAft>
                  <a:spcPct val="0"/>
                </a:spcAft>
                <a:buClrTx/>
                <a:buSzTx/>
                <a:buFontTx/>
                <a:buNone/>
                <a:tabLst/>
                <a:defRPr/>
              </a:pPr>
              <a:t>14</a:t>
            </a:fld>
            <a:endParaRPr kumimoji="0" lang="en-US" sz="1400" b="0" i="0" u="none" strike="noStrike" kern="1200" cap="none" spc="0" normalizeH="0" baseline="0" noProof="0" dirty="0">
              <a:ln>
                <a:noFill/>
              </a:ln>
              <a:solidFill>
                <a:schemeClr val="tx1"/>
              </a:solidFill>
              <a:effectLst/>
              <a:uLnTx/>
              <a:uFillTx/>
              <a:latin typeface="Arial" charset="0"/>
              <a:ea typeface="+mn-ea"/>
              <a:cs typeface="Arial" charset="0"/>
            </a:endParaRPr>
          </a:p>
        </p:txBody>
      </p:sp>
    </p:spTree>
  </p:cSld>
  <p:clrMapOvr>
    <a:masterClrMapping/>
  </p:clrMapOvr>
  <p:timing>
    <p:tnLst>
      <p:par>
        <p:cTn id="1" dur="indefinite" restart="never" nodeType="tmRoot"/>
      </p:par>
    </p:tnLst>
  </p:timing>
</p:sld>
</file>

<file path=ppt/slides/slide2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>
          <a:xfrm>
            <a:off x="457200" y="990600"/>
            <a:ext cx="8229600" cy="838200"/>
          </a:xfrm>
        </p:spPr>
        <p:txBody>
          <a:bodyPr/>
          <a:lstStyle/>
          <a:p>
            <a:r>
              <a:rPr lang="en-US" sz="3600" dirty="0" smtClean="0"/>
              <a:t>Agenda</a:t>
            </a:r>
            <a:endParaRPr lang="en-US" sz="3600" dirty="0"/>
          </a:p>
        </p:txBody>
      </p:sp>
      <p:sp>
        <p:nvSpPr>
          <p:cNvPr id="3" name="Content Placeholder 2"/>
          <p:cNvSpPr>
            <a:spLocks noGrp="1"/>
          </p:cNvSpPr>
          <p:nvPr>
            <p:ph idx="1"/>
          </p:nvPr>
        </p:nvSpPr>
        <p:spPr>
          <a:xfrm>
            <a:off x="457200" y="1905000"/>
            <a:ext cx="8229600" cy="4419600"/>
          </a:xfrm>
        </p:spPr>
        <p:txBody>
          <a:bodyPr/>
          <a:lstStyle/>
          <a:p>
            <a:pPr>
              <a:buFont typeface="Wingdings" panose="05000000000000000000" pitchFamily="2" charset="2"/>
              <a:buChar char="Ø"/>
            </a:pPr>
            <a:r>
              <a:rPr lang="en-US" sz="2000" dirty="0" smtClean="0"/>
              <a:t>Background Information.</a:t>
            </a:r>
          </a:p>
          <a:p>
            <a:pPr>
              <a:buFont typeface="Wingdings" panose="05000000000000000000" pitchFamily="2" charset="2"/>
              <a:buChar char="Ø"/>
            </a:pPr>
            <a:endParaRPr lang="en-US" sz="1000" dirty="0" smtClean="0"/>
          </a:p>
          <a:p>
            <a:pPr>
              <a:buFont typeface="Wingdings" panose="05000000000000000000" pitchFamily="2" charset="2"/>
              <a:buChar char="Ø"/>
            </a:pPr>
            <a:r>
              <a:rPr lang="en-US" sz="2000" dirty="0" smtClean="0"/>
              <a:t>Basic Content of S-49.</a:t>
            </a:r>
          </a:p>
          <a:p>
            <a:pPr>
              <a:buFont typeface="Wingdings" panose="05000000000000000000" pitchFamily="2" charset="2"/>
              <a:buChar char="Ø"/>
            </a:pPr>
            <a:endParaRPr lang="en-US" sz="1000" dirty="0" smtClean="0"/>
          </a:p>
          <a:p>
            <a:pPr>
              <a:buFont typeface="Wingdings" panose="05000000000000000000" pitchFamily="2" charset="2"/>
              <a:buChar char="Ø"/>
            </a:pPr>
            <a:r>
              <a:rPr lang="en-US" sz="2000" dirty="0" smtClean="0"/>
              <a:t>Areas of Potential Changes.</a:t>
            </a:r>
          </a:p>
          <a:p>
            <a:pPr>
              <a:buFont typeface="Wingdings" panose="05000000000000000000" pitchFamily="2" charset="2"/>
              <a:buChar char="Ø"/>
            </a:pPr>
            <a:endParaRPr lang="en-US" sz="1000" dirty="0" smtClean="0"/>
          </a:p>
          <a:p>
            <a:pPr>
              <a:buFont typeface="Wingdings" panose="05000000000000000000" pitchFamily="2" charset="2"/>
              <a:buChar char="Ø"/>
            </a:pPr>
            <a:r>
              <a:rPr lang="en-US" sz="2000" dirty="0" smtClean="0"/>
              <a:t>Discussion of Proposed </a:t>
            </a:r>
            <a:r>
              <a:rPr lang="en-US" sz="2000" dirty="0"/>
              <a:t>C</a:t>
            </a:r>
            <a:r>
              <a:rPr lang="en-US" sz="2000" dirty="0" smtClean="0"/>
              <a:t>hanges.</a:t>
            </a:r>
          </a:p>
          <a:p>
            <a:pPr>
              <a:buFont typeface="Wingdings" panose="05000000000000000000" pitchFamily="2" charset="2"/>
              <a:buChar char="Ø"/>
            </a:pPr>
            <a:endParaRPr lang="en-US" sz="1000" dirty="0" smtClean="0"/>
          </a:p>
          <a:p>
            <a:pPr>
              <a:buFont typeface="Wingdings" panose="05000000000000000000" pitchFamily="2" charset="2"/>
              <a:buChar char="Ø"/>
            </a:pPr>
            <a:r>
              <a:rPr lang="en-US" sz="2000" dirty="0" smtClean="0"/>
              <a:t>The Way </a:t>
            </a:r>
            <a:r>
              <a:rPr lang="en-US" sz="2000" dirty="0"/>
              <a:t>F</a:t>
            </a:r>
            <a:r>
              <a:rPr lang="en-US" sz="2000" dirty="0" smtClean="0"/>
              <a:t>orward.</a:t>
            </a:r>
          </a:p>
        </p:txBody>
      </p:sp>
    </p:spTree>
    <p:extLst>
      <p:ext uri="{BB962C8B-B14F-4D97-AF65-F5344CB8AC3E}">
        <p14:creationId xmlns:p14="http://schemas.microsoft.com/office/powerpoint/2010/main" val="2683009396"/>
      </p:ext>
    </p:extLst>
  </p:cSld>
  <p:clrMapOvr>
    <a:masterClrMapping/>
  </p:clrMapOvr>
  <p:timing>
    <p:tnLst>
      <p:par>
        <p:cTn id="1" dur="indefinite" restart="never" nodeType="tmRoot"/>
      </p:par>
    </p:tnLst>
  </p:timing>
</p:sld>
</file>

<file path=ppt/slides/slide3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>
          <a:xfrm>
            <a:off x="457200" y="990600"/>
            <a:ext cx="8229600" cy="609600"/>
          </a:xfrm>
        </p:spPr>
        <p:txBody>
          <a:bodyPr/>
          <a:lstStyle/>
          <a:p>
            <a:r>
              <a:rPr lang="en-US" sz="3600" dirty="0" smtClean="0"/>
              <a:t>Background Information</a:t>
            </a:r>
            <a:endParaRPr lang="en-US" sz="3600" dirty="0"/>
          </a:p>
        </p:txBody>
      </p:sp>
      <p:sp>
        <p:nvSpPr>
          <p:cNvPr id="3" name="Content Placeholder 2"/>
          <p:cNvSpPr>
            <a:spLocks noGrp="1"/>
          </p:cNvSpPr>
          <p:nvPr>
            <p:ph idx="1"/>
          </p:nvPr>
        </p:nvSpPr>
        <p:spPr>
          <a:xfrm>
            <a:off x="364958" y="1828800"/>
            <a:ext cx="8305800" cy="4543926"/>
          </a:xfrm>
        </p:spPr>
        <p:txBody>
          <a:bodyPr/>
          <a:lstStyle/>
          <a:p>
            <a:pPr marL="803275" indent="-285750">
              <a:buFont typeface="Wingdings" panose="05000000000000000000" pitchFamily="2" charset="2"/>
              <a:buChar char="Ø"/>
            </a:pPr>
            <a:r>
              <a:rPr lang="en-US" sz="1600" dirty="0" smtClean="0"/>
              <a:t>S-100WG </a:t>
            </a:r>
            <a:r>
              <a:rPr lang="en-US" sz="1600" dirty="0" err="1" smtClean="0"/>
              <a:t>Underkeel</a:t>
            </a:r>
            <a:r>
              <a:rPr lang="en-US" sz="1600" dirty="0" smtClean="0"/>
              <a:t> Clearance Management System Project Team (UKCMPT) requested NIPWG include UKCM System information in Marine Traffic Management (S-127).</a:t>
            </a:r>
          </a:p>
          <a:p>
            <a:pPr marL="803275" indent="-285750">
              <a:buFont typeface="Wingdings" panose="05000000000000000000" pitchFamily="2" charset="2"/>
              <a:buChar char="Ø"/>
            </a:pPr>
            <a:endParaRPr lang="en-US" sz="1200" dirty="0" smtClean="0"/>
          </a:p>
          <a:p>
            <a:pPr marL="803275" indent="-285750">
              <a:buFont typeface="Wingdings" panose="05000000000000000000" pitchFamily="2" charset="2"/>
              <a:buChar char="Ø"/>
            </a:pPr>
            <a:r>
              <a:rPr lang="en-US" sz="1600" dirty="0" smtClean="0"/>
              <a:t>NIPWG developed the </a:t>
            </a:r>
            <a:r>
              <a:rPr lang="en-US" sz="1600" dirty="0" err="1" smtClean="0"/>
              <a:t>Jussland</a:t>
            </a:r>
            <a:r>
              <a:rPr lang="en-US" sz="1600" dirty="0" smtClean="0"/>
              <a:t> UKCM System for S-127.</a:t>
            </a:r>
          </a:p>
          <a:p>
            <a:pPr marL="803275" indent="-285750">
              <a:buFont typeface="Wingdings" panose="05000000000000000000" pitchFamily="2" charset="2"/>
              <a:buChar char="Ø"/>
            </a:pPr>
            <a:endParaRPr lang="en-US" sz="1200" dirty="0" smtClean="0"/>
          </a:p>
          <a:p>
            <a:pPr marL="803275" indent="-285750">
              <a:buFont typeface="Wingdings" panose="05000000000000000000" pitchFamily="2" charset="2"/>
              <a:buChar char="Ø"/>
            </a:pPr>
            <a:r>
              <a:rPr lang="en-US" sz="1600" dirty="0" smtClean="0"/>
              <a:t>No official definitions existed for UKCM Systems.</a:t>
            </a:r>
          </a:p>
          <a:p>
            <a:pPr marL="803275" indent="-285750">
              <a:buFont typeface="Wingdings" panose="05000000000000000000" pitchFamily="2" charset="2"/>
              <a:buChar char="Ø"/>
            </a:pPr>
            <a:endParaRPr lang="en-US" sz="1200" dirty="0" smtClean="0"/>
          </a:p>
          <a:p>
            <a:pPr marL="803275" indent="-285750">
              <a:buFont typeface="Wingdings" panose="05000000000000000000" pitchFamily="2" charset="2"/>
              <a:buChar char="Ø"/>
            </a:pPr>
            <a:r>
              <a:rPr lang="en-US" sz="1600" dirty="0" smtClean="0"/>
              <a:t>NIPWG and the UKCMPT developed definitions for Static UKCM Systems and Dynamic UKCM Systems. (NIPWG6 Paper 6-09.1)</a:t>
            </a:r>
          </a:p>
          <a:p>
            <a:pPr marL="803275" indent="-285750">
              <a:buFont typeface="Wingdings" panose="05000000000000000000" pitchFamily="2" charset="2"/>
              <a:buChar char="Ø"/>
            </a:pPr>
            <a:endParaRPr lang="en-US" sz="1200" dirty="0" smtClean="0"/>
          </a:p>
          <a:p>
            <a:pPr marL="803275" indent="-285750">
              <a:buFont typeface="Wingdings" panose="05000000000000000000" pitchFamily="2" charset="2"/>
              <a:buChar char="Ø"/>
            </a:pPr>
            <a:r>
              <a:rPr lang="en-US" sz="1600" dirty="0" smtClean="0"/>
              <a:t>NIPWG Chair requested information on how the UKCM Systems definitions may affect the Mariners’ </a:t>
            </a:r>
            <a:r>
              <a:rPr lang="en-US" sz="1600" dirty="0" err="1" smtClean="0"/>
              <a:t>Routeing</a:t>
            </a:r>
            <a:r>
              <a:rPr lang="en-US" sz="1600" dirty="0" smtClean="0"/>
              <a:t> Guide.</a:t>
            </a:r>
            <a:endParaRPr lang="en-US" sz="1600" dirty="0"/>
          </a:p>
          <a:p>
            <a:pPr marL="517525" indent="0">
              <a:buNone/>
            </a:pPr>
            <a:endParaRPr lang="en-US" sz="1600" dirty="0" smtClean="0"/>
          </a:p>
        </p:txBody>
      </p:sp>
    </p:spTree>
    <p:extLst>
      <p:ext uri="{BB962C8B-B14F-4D97-AF65-F5344CB8AC3E}">
        <p14:creationId xmlns:p14="http://schemas.microsoft.com/office/powerpoint/2010/main" val="1131722455"/>
      </p:ext>
    </p:extLst>
  </p:cSld>
  <p:clrMapOvr>
    <a:masterClrMapping/>
  </p:clrMapOvr>
  <p:timing>
    <p:tnLst>
      <p:par>
        <p:cTn id="1" dur="indefinite" restart="never" nodeType="tmRoot"/>
      </p:par>
    </p:tnLst>
  </p:timing>
</p:sld>
</file>

<file path=ppt/slides/slide4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>
          <a:xfrm>
            <a:off x="457200" y="990600"/>
            <a:ext cx="8229600" cy="685800"/>
          </a:xfrm>
        </p:spPr>
        <p:txBody>
          <a:bodyPr/>
          <a:lstStyle/>
          <a:p>
            <a:r>
              <a:rPr lang="en-US" sz="2400" b="1" u="sng" dirty="0" smtClean="0">
                <a:latin typeface="+mn-lt"/>
              </a:rPr>
              <a:t>Example of Mariners’ </a:t>
            </a:r>
            <a:r>
              <a:rPr lang="en-US" sz="2400" b="1" u="sng" dirty="0" err="1">
                <a:latin typeface="+mn-lt"/>
              </a:rPr>
              <a:t>R</a:t>
            </a:r>
            <a:r>
              <a:rPr lang="en-US" sz="2400" b="1" u="sng" dirty="0" err="1" smtClean="0">
                <a:latin typeface="+mn-lt"/>
              </a:rPr>
              <a:t>outeing</a:t>
            </a:r>
            <a:r>
              <a:rPr lang="en-US" sz="2400" b="1" u="sng" dirty="0" smtClean="0">
                <a:latin typeface="+mn-lt"/>
              </a:rPr>
              <a:t> Guide</a:t>
            </a:r>
            <a:endParaRPr lang="en-US" sz="2400" b="1" u="sng" dirty="0">
              <a:latin typeface="+mn-lt"/>
            </a:endParaRPr>
          </a:p>
        </p:txBody>
      </p:sp>
      <p:pic>
        <p:nvPicPr>
          <p:cNvPr id="4" name="Content Placeholder 3"/>
          <p:cNvPicPr>
            <a:picLocks noGrp="1" noChangeAspect="1"/>
          </p:cNvPicPr>
          <p:nvPr>
            <p:ph idx="1"/>
          </p:nvPr>
        </p:nvPicPr>
        <p:blipFill>
          <a:blip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tretch>
            <a:fillRect/>
          </a:stretch>
        </p:blipFill>
        <p:spPr>
          <a:xfrm>
            <a:off x="766112" y="1752600"/>
            <a:ext cx="7611776" cy="4561724"/>
          </a:xfrm>
        </p:spPr>
      </p:pic>
    </p:spTree>
    <p:extLst>
      <p:ext uri="{BB962C8B-B14F-4D97-AF65-F5344CB8AC3E}">
        <p14:creationId xmlns:p14="http://schemas.microsoft.com/office/powerpoint/2010/main" val="915143823"/>
      </p:ext>
    </p:extLst>
  </p:cSld>
  <p:clrMapOvr>
    <a:masterClrMapping/>
  </p:clrMapOvr>
  <p:timing>
    <p:tnLst>
      <p:par>
        <p:cTn id="1" dur="indefinite" restart="never" nodeType="tmRoot"/>
      </p:par>
    </p:tnLst>
  </p:timing>
</p:sld>
</file>

<file path=ppt/slides/slide5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>
          <a:xfrm>
            <a:off x="457200" y="990600"/>
            <a:ext cx="8229600" cy="609600"/>
          </a:xfrm>
        </p:spPr>
        <p:txBody>
          <a:bodyPr/>
          <a:lstStyle/>
          <a:p>
            <a:r>
              <a:rPr lang="en-US" sz="3600" dirty="0" smtClean="0"/>
              <a:t>Basic Content of S-49</a:t>
            </a:r>
            <a:endParaRPr lang="en-US" sz="3600" dirty="0"/>
          </a:p>
        </p:txBody>
      </p:sp>
      <p:sp>
        <p:nvSpPr>
          <p:cNvPr id="3" name="Content Placeholder 2"/>
          <p:cNvSpPr>
            <a:spLocks noGrp="1"/>
          </p:cNvSpPr>
          <p:nvPr>
            <p:ph idx="1"/>
          </p:nvPr>
        </p:nvSpPr>
        <p:spPr>
          <a:xfrm>
            <a:off x="364958" y="1828800"/>
            <a:ext cx="8305800" cy="4543926"/>
          </a:xfrm>
        </p:spPr>
        <p:txBody>
          <a:bodyPr/>
          <a:lstStyle/>
          <a:p>
            <a:pPr>
              <a:buFont typeface="Wingdings" panose="05000000000000000000" pitchFamily="2" charset="2"/>
              <a:buChar char="Ø"/>
            </a:pPr>
            <a:r>
              <a:rPr lang="en-US" sz="2000" dirty="0" smtClean="0"/>
              <a:t>Section 1—Introduction.</a:t>
            </a:r>
          </a:p>
          <a:p>
            <a:pPr>
              <a:buFont typeface="Wingdings" panose="05000000000000000000" pitchFamily="2" charset="2"/>
              <a:buChar char="Ø"/>
            </a:pPr>
            <a:r>
              <a:rPr lang="en-US" sz="2000" dirty="0" smtClean="0"/>
              <a:t>Section 2—Recommendations—Format, layout, title, maintenance, language, </a:t>
            </a:r>
            <a:r>
              <a:rPr lang="en-US" sz="2000" dirty="0" err="1" smtClean="0"/>
              <a:t>symbology</a:t>
            </a:r>
            <a:r>
              <a:rPr lang="en-US" sz="2000" dirty="0" smtClean="0"/>
              <a:t>, acronyms, abbreviations, geographic location, and type of information.</a:t>
            </a:r>
          </a:p>
          <a:p>
            <a:pPr>
              <a:buFont typeface="Wingdings" panose="05000000000000000000" pitchFamily="2" charset="2"/>
              <a:buChar char="Ø"/>
            </a:pPr>
            <a:r>
              <a:rPr lang="en-US" sz="2000" dirty="0" smtClean="0"/>
              <a:t>Section 3—Recommended Information:	</a:t>
            </a:r>
          </a:p>
          <a:p>
            <a:pPr marL="687388">
              <a:buFont typeface="Wingdings" panose="05000000000000000000" pitchFamily="2" charset="2"/>
              <a:buChar char="§"/>
            </a:pPr>
            <a:r>
              <a:rPr lang="en-US" sz="1600" dirty="0" smtClean="0"/>
              <a:t>Definitions:</a:t>
            </a:r>
          </a:p>
          <a:p>
            <a:pPr marL="1027113" indent="-339725">
              <a:buFont typeface="Wingdings" panose="05000000000000000000" pitchFamily="2" charset="2"/>
              <a:buChar char="v"/>
            </a:pPr>
            <a:r>
              <a:rPr lang="en-US" sz="1200" dirty="0" smtClean="0"/>
              <a:t>Mariners’ </a:t>
            </a:r>
            <a:r>
              <a:rPr lang="en-US" sz="1200" dirty="0" err="1" smtClean="0"/>
              <a:t>Routeing</a:t>
            </a:r>
            <a:r>
              <a:rPr lang="en-US" sz="1200" dirty="0" smtClean="0"/>
              <a:t> Guide—A document used in conjunction with nautical charts or other nautical publications to provide the mariner with special information to plan safe navigation.</a:t>
            </a:r>
          </a:p>
          <a:p>
            <a:pPr marL="1027113" indent="-339725">
              <a:buFont typeface="Wingdings" panose="05000000000000000000" pitchFamily="2" charset="2"/>
              <a:buChar char="v"/>
            </a:pPr>
            <a:r>
              <a:rPr lang="en-US" sz="1200" dirty="0" smtClean="0"/>
              <a:t>ESSENTIAL (E)—Items of major importance to the safety of navigation guidance information.</a:t>
            </a:r>
          </a:p>
          <a:p>
            <a:pPr marL="1027113" indent="-339725">
              <a:buFont typeface="Wingdings" panose="05000000000000000000" pitchFamily="2" charset="2"/>
              <a:buChar char="v"/>
            </a:pPr>
            <a:r>
              <a:rPr lang="en-US" sz="1200" dirty="0" smtClean="0"/>
              <a:t>USEFUL (U)—Items which would be helpful to the mariner and its inclusion in an MRG would facilitate its use.</a:t>
            </a:r>
          </a:p>
          <a:p>
            <a:pPr marL="1027113" indent="-339725">
              <a:buFont typeface="Wingdings" panose="05000000000000000000" pitchFamily="2" charset="2"/>
              <a:buChar char="v"/>
            </a:pPr>
            <a:r>
              <a:rPr lang="en-US" sz="1200" dirty="0" smtClean="0"/>
              <a:t>NOT APPROPRIATE  (N)—Items which do not contribute to or may reduce the safety of navigation.</a:t>
            </a:r>
          </a:p>
          <a:p>
            <a:pPr marL="687388">
              <a:buFont typeface="Wingdings" panose="05000000000000000000" pitchFamily="2" charset="2"/>
              <a:buChar char="§"/>
            </a:pPr>
            <a:r>
              <a:rPr lang="en-US" sz="1600" dirty="0" smtClean="0"/>
              <a:t>Use of IMO “Ships’ </a:t>
            </a:r>
            <a:r>
              <a:rPr lang="en-US" sz="1600" dirty="0" err="1" smtClean="0"/>
              <a:t>Routeing</a:t>
            </a:r>
            <a:r>
              <a:rPr lang="en-US" sz="1600" dirty="0" smtClean="0"/>
              <a:t>.”</a:t>
            </a:r>
          </a:p>
          <a:p>
            <a:pPr marL="0" indent="0">
              <a:buNone/>
            </a:pPr>
            <a:endParaRPr lang="en-US" sz="1200" dirty="0" smtClean="0"/>
          </a:p>
          <a:p>
            <a:pPr>
              <a:buFont typeface="Arial" panose="020B0604020202020204" pitchFamily="34" charset="0"/>
              <a:buChar char="•"/>
            </a:pPr>
            <a:endParaRPr lang="en-US" sz="1200" dirty="0" smtClean="0"/>
          </a:p>
        </p:txBody>
      </p:sp>
    </p:spTree>
    <p:extLst>
      <p:ext uri="{BB962C8B-B14F-4D97-AF65-F5344CB8AC3E}">
        <p14:creationId xmlns:p14="http://schemas.microsoft.com/office/powerpoint/2010/main" val="4131080965"/>
      </p:ext>
    </p:extLst>
  </p:cSld>
  <p:clrMapOvr>
    <a:masterClrMapping/>
  </p:clrMapOvr>
  <p:timing>
    <p:tnLst>
      <p:par>
        <p:cTn id="1" dur="indefinite" restart="never" nodeType="tmRoot"/>
      </p:par>
    </p:tnLst>
  </p:timing>
</p:sld>
</file>

<file path=ppt/slides/slide6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sz="3600" dirty="0"/>
              <a:t>Basic Content of </a:t>
            </a:r>
            <a:r>
              <a:rPr lang="en-US" sz="3600" dirty="0" smtClean="0"/>
              <a:t>S-49 (Continued)</a:t>
            </a:r>
            <a:endParaRPr lang="en-US" sz="3600" dirty="0"/>
          </a:p>
        </p:txBody>
      </p:sp>
      <p:sp>
        <p:nvSpPr>
          <p:cNvPr id="3" name="Content Placeholder 2"/>
          <p:cNvSpPr>
            <a:spLocks noGrp="1"/>
          </p:cNvSpPr>
          <p:nvPr>
            <p:ph idx="1"/>
          </p:nvPr>
        </p:nvSpPr>
        <p:spPr>
          <a:xfrm>
            <a:off x="457200" y="2362200"/>
            <a:ext cx="8229600" cy="4114799"/>
          </a:xfrm>
        </p:spPr>
        <p:txBody>
          <a:bodyPr/>
          <a:lstStyle/>
          <a:p>
            <a:pPr marL="687388">
              <a:buFont typeface="Wingdings" panose="05000000000000000000" pitchFamily="2" charset="2"/>
              <a:buChar char="§"/>
            </a:pPr>
            <a:r>
              <a:rPr lang="en-US" sz="1600" dirty="0"/>
              <a:t>Subject Matter—Items considered ESSENTIAL, USEFUL, and NOT APPROPRIATE and their enumeration </a:t>
            </a:r>
            <a:r>
              <a:rPr lang="en-US" sz="1600" dirty="0" smtClean="0"/>
              <a:t>order:</a:t>
            </a:r>
          </a:p>
          <a:p>
            <a:pPr marL="344488" indent="0">
              <a:buNone/>
            </a:pPr>
            <a:endParaRPr lang="en-US" sz="1600" dirty="0"/>
          </a:p>
          <a:p>
            <a:pPr marL="687388">
              <a:buFont typeface="Wingdings" panose="05000000000000000000" pitchFamily="2" charset="2"/>
              <a:buChar char="§"/>
            </a:pPr>
            <a:endParaRPr lang="en-US" sz="1600" dirty="0"/>
          </a:p>
          <a:p>
            <a:pPr marL="0" fontAlgn="ctr">
              <a:spcBef>
                <a:spcPts val="0"/>
              </a:spcBef>
              <a:spcAft>
                <a:spcPts val="0"/>
              </a:spcAft>
            </a:pPr>
            <a:endParaRPr lang="en-US" dirty="0"/>
          </a:p>
          <a:p>
            <a:pPr marL="0" indent="0" fontAlgn="ctr">
              <a:spcBef>
                <a:spcPts val="0"/>
              </a:spcBef>
              <a:spcAft>
                <a:spcPts val="0"/>
              </a:spcAft>
              <a:buNone/>
            </a:pPr>
            <a:endParaRPr lang="en-US" dirty="0">
              <a:latin typeface="Arial" panose="020B0604020202020204" pitchFamily="34" charset="0"/>
            </a:endParaRPr>
          </a:p>
          <a:p>
            <a:endParaRPr lang="en-US" dirty="0"/>
          </a:p>
          <a:p>
            <a:pPr marL="0" indent="0">
              <a:buNone/>
            </a:pPr>
            <a:endParaRPr lang="en-US" sz="2000" dirty="0" smtClean="0"/>
          </a:p>
          <a:p>
            <a:pPr>
              <a:buFont typeface="Wingdings" panose="05000000000000000000" pitchFamily="2" charset="2"/>
              <a:buChar char="Ø"/>
            </a:pPr>
            <a:endParaRPr lang="en-US" sz="1000" dirty="0" smtClean="0"/>
          </a:p>
          <a:p>
            <a:pPr>
              <a:buFont typeface="Wingdings" panose="05000000000000000000" pitchFamily="2" charset="2"/>
              <a:buChar char="Ø"/>
            </a:pPr>
            <a:endParaRPr lang="en-US" sz="800" dirty="0" smtClean="0"/>
          </a:p>
          <a:p>
            <a:pPr>
              <a:buFont typeface="Wingdings" panose="05000000000000000000" pitchFamily="2" charset="2"/>
              <a:buChar char="Ø"/>
            </a:pPr>
            <a:r>
              <a:rPr lang="en-US" sz="2000" dirty="0" smtClean="0"/>
              <a:t>Section </a:t>
            </a:r>
            <a:r>
              <a:rPr lang="en-US" sz="2000" dirty="0"/>
              <a:t>4—Examples of Mariners’ </a:t>
            </a:r>
            <a:r>
              <a:rPr lang="en-US" sz="2000" dirty="0" err="1"/>
              <a:t>Routeing</a:t>
            </a:r>
            <a:r>
              <a:rPr lang="en-US" sz="2000" dirty="0"/>
              <a:t> </a:t>
            </a:r>
            <a:r>
              <a:rPr lang="en-US" sz="2000" dirty="0" smtClean="0"/>
              <a:t>Guides.</a:t>
            </a:r>
            <a:endParaRPr lang="en-US" sz="2000" dirty="0"/>
          </a:p>
          <a:p>
            <a:endParaRPr lang="en-US" dirty="0"/>
          </a:p>
        </p:txBody>
      </p:sp>
      <p:graphicFrame>
        <p:nvGraphicFramePr>
          <p:cNvPr id="4" name="Table 3"/>
          <p:cNvGraphicFramePr>
            <a:graphicFrameLocks noGrp="1"/>
          </p:cNvGraphicFramePr>
          <p:nvPr>
            <p:extLst>
              <p:ext uri="{D42A27DB-BD31-4B8C-83A1-F6EECF244321}">
                <p14:modId xmlns:p14="http://schemas.microsoft.com/office/powerpoint/2010/main" val="1100679220"/>
              </p:ext>
            </p:extLst>
          </p:nvPr>
        </p:nvGraphicFramePr>
        <p:xfrm>
          <a:off x="2590800" y="3048001"/>
          <a:ext cx="3962400" cy="2560320"/>
        </p:xfrm>
        <a:graphic>
          <a:graphicData uri="http://schemas.openxmlformats.org/drawingml/2006/table">
            <a:tbl>
              <a:tblPr firstRow="1" bandRow="1">
                <a:tableStyleId>{5C22544A-7EE6-4342-B048-85BDC9FD1C3A}</a:tableStyleId>
              </a:tblPr>
              <a:tblGrid>
                <a:gridCol w="516835">
                  <a:extLst>
                    <a:ext uri="{9D8B030D-6E8A-4147-A177-3AD203B41FA5}">
                      <a16:colId xmlns:a16="http://schemas.microsoft.com/office/drawing/2014/main" val="3351628823"/>
                    </a:ext>
                  </a:extLst>
                </a:gridCol>
                <a:gridCol w="3445565">
                  <a:extLst>
                    <a:ext uri="{9D8B030D-6E8A-4147-A177-3AD203B41FA5}">
                      <a16:colId xmlns:a16="http://schemas.microsoft.com/office/drawing/2014/main" val="533271924"/>
                    </a:ext>
                  </a:extLst>
                </a:gridCol>
              </a:tblGrid>
              <a:tr h="348343">
                <a:tc>
                  <a:txBody>
                    <a:bodyPr/>
                    <a:lstStyle/>
                    <a:p>
                      <a:r>
                        <a:rPr lang="en-US" b="0" dirty="0" smtClean="0">
                          <a:solidFill>
                            <a:schemeClr val="tx1"/>
                          </a:solidFill>
                        </a:rPr>
                        <a:t>1.</a:t>
                      </a:r>
                      <a:endParaRPr lang="en-US" b="0" dirty="0">
                        <a:solidFill>
                          <a:schemeClr val="tx1"/>
                        </a:solidFill>
                      </a:endParaRPr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marL="0" marR="0" lvl="0" indent="0" algn="l" defTabSz="914400" rtl="0" eaLnBrk="1" fontAlgn="auto" latinLnBrk="0" hangingPunct="1">
                        <a:lnSpc>
                          <a:spcPct val="100000"/>
                        </a:lnSpc>
                        <a:spcBef>
                          <a:spcPts val="0"/>
                        </a:spcBef>
                        <a:spcAft>
                          <a:spcPts val="0"/>
                        </a:spcAft>
                        <a:buClrTx/>
                        <a:buSzTx/>
                        <a:buFontTx/>
                        <a:buNone/>
                        <a:tabLst/>
                        <a:defRPr/>
                      </a:pPr>
                      <a:r>
                        <a:rPr lang="en-US" b="0" dirty="0" smtClean="0">
                          <a:solidFill>
                            <a:schemeClr val="tx1"/>
                          </a:solidFill>
                        </a:rPr>
                        <a:t>Plan(s) of the area (graphics).</a:t>
                      </a:r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extLst>
                  <a:ext uri="{0D108BD9-81ED-4DB2-BD59-A6C34878D82A}">
                    <a16:rowId xmlns:a16="http://schemas.microsoft.com/office/drawing/2014/main" val="3877896322"/>
                  </a:ext>
                </a:extLst>
              </a:tr>
              <a:tr h="348343">
                <a:tc>
                  <a:txBody>
                    <a:bodyPr/>
                    <a:lstStyle/>
                    <a:p>
                      <a:r>
                        <a:rPr lang="en-US" dirty="0" smtClean="0"/>
                        <a:t>2.</a:t>
                      </a:r>
                      <a:endParaRPr lang="en-US" dirty="0"/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marL="0" marR="0" lvl="0" indent="0" algn="l" defTabSz="914400" rtl="0" eaLnBrk="1" fontAlgn="auto" latinLnBrk="0" hangingPunct="1">
                        <a:lnSpc>
                          <a:spcPct val="100000"/>
                        </a:lnSpc>
                        <a:spcBef>
                          <a:spcPts val="0"/>
                        </a:spcBef>
                        <a:spcAft>
                          <a:spcPts val="0"/>
                        </a:spcAft>
                        <a:buClrTx/>
                        <a:buSzTx/>
                        <a:buFontTx/>
                        <a:buNone/>
                        <a:tabLst/>
                        <a:defRPr/>
                      </a:pPr>
                      <a:r>
                        <a:rPr lang="en-US" dirty="0" smtClean="0"/>
                        <a:t>Passage planning (textual).</a:t>
                      </a:r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extLst>
                  <a:ext uri="{0D108BD9-81ED-4DB2-BD59-A6C34878D82A}">
                    <a16:rowId xmlns:a16="http://schemas.microsoft.com/office/drawing/2014/main" val="3028029838"/>
                  </a:ext>
                </a:extLst>
              </a:tr>
              <a:tr h="348343">
                <a:tc>
                  <a:txBody>
                    <a:bodyPr/>
                    <a:lstStyle/>
                    <a:p>
                      <a:r>
                        <a:rPr lang="en-US" dirty="0" smtClean="0"/>
                        <a:t>3.</a:t>
                      </a:r>
                      <a:endParaRPr lang="en-US" dirty="0"/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marL="0" marR="0" lvl="0" indent="0" algn="l" defTabSz="914400" rtl="0" eaLnBrk="1" fontAlgn="auto" latinLnBrk="0" hangingPunct="1">
                        <a:lnSpc>
                          <a:spcPct val="100000"/>
                        </a:lnSpc>
                        <a:spcBef>
                          <a:spcPts val="0"/>
                        </a:spcBef>
                        <a:spcAft>
                          <a:spcPts val="0"/>
                        </a:spcAft>
                        <a:buClrTx/>
                        <a:buSzTx/>
                        <a:buFontTx/>
                        <a:buNone/>
                        <a:tabLst/>
                        <a:defRPr/>
                      </a:pPr>
                      <a:r>
                        <a:rPr lang="en-US" dirty="0" err="1" smtClean="0"/>
                        <a:t>Routeing</a:t>
                      </a:r>
                      <a:r>
                        <a:rPr lang="en-US" dirty="0" smtClean="0"/>
                        <a:t> order (textual).</a:t>
                      </a:r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extLst>
                  <a:ext uri="{0D108BD9-81ED-4DB2-BD59-A6C34878D82A}">
                    <a16:rowId xmlns:a16="http://schemas.microsoft.com/office/drawing/2014/main" val="4167517839"/>
                  </a:ext>
                </a:extLst>
              </a:tr>
              <a:tr h="348343">
                <a:tc>
                  <a:txBody>
                    <a:bodyPr/>
                    <a:lstStyle/>
                    <a:p>
                      <a:r>
                        <a:rPr lang="en-US" dirty="0" smtClean="0"/>
                        <a:t>4.</a:t>
                      </a:r>
                      <a:endParaRPr lang="en-US" dirty="0"/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marL="0" marR="0" lvl="0" indent="0" algn="l" defTabSz="914400" rtl="0" eaLnBrk="1" fontAlgn="auto" latinLnBrk="0" hangingPunct="1">
                        <a:lnSpc>
                          <a:spcPct val="100000"/>
                        </a:lnSpc>
                        <a:spcBef>
                          <a:spcPts val="0"/>
                        </a:spcBef>
                        <a:spcAft>
                          <a:spcPts val="0"/>
                        </a:spcAft>
                        <a:buClrTx/>
                        <a:buSzTx/>
                        <a:buFontTx/>
                        <a:buNone/>
                        <a:tabLst/>
                        <a:defRPr/>
                      </a:pPr>
                      <a:r>
                        <a:rPr lang="en-US" dirty="0" smtClean="0"/>
                        <a:t>Communications (textual).</a:t>
                      </a:r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extLst>
                  <a:ext uri="{0D108BD9-81ED-4DB2-BD59-A6C34878D82A}">
                    <a16:rowId xmlns:a16="http://schemas.microsoft.com/office/drawing/2014/main" val="3521112629"/>
                  </a:ext>
                </a:extLst>
              </a:tr>
              <a:tr h="348343">
                <a:tc>
                  <a:txBody>
                    <a:bodyPr/>
                    <a:lstStyle/>
                    <a:p>
                      <a:r>
                        <a:rPr lang="en-US" dirty="0" smtClean="0"/>
                        <a:t>5.</a:t>
                      </a:r>
                      <a:endParaRPr lang="en-US" dirty="0"/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marL="0" marR="0" lvl="0" indent="0" algn="l" defTabSz="914400" rtl="0" eaLnBrk="1" fontAlgn="auto" latinLnBrk="0" hangingPunct="1">
                        <a:lnSpc>
                          <a:spcPct val="100000"/>
                        </a:lnSpc>
                        <a:spcBef>
                          <a:spcPts val="0"/>
                        </a:spcBef>
                        <a:spcAft>
                          <a:spcPts val="0"/>
                        </a:spcAft>
                        <a:buClrTx/>
                        <a:buSzTx/>
                        <a:buFontTx/>
                        <a:buNone/>
                        <a:tabLst/>
                        <a:defRPr/>
                      </a:pPr>
                      <a:r>
                        <a:rPr lang="en-US" dirty="0" smtClean="0"/>
                        <a:t>Pilotage (textual).</a:t>
                      </a:r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extLst>
                  <a:ext uri="{0D108BD9-81ED-4DB2-BD59-A6C34878D82A}">
                    <a16:rowId xmlns:a16="http://schemas.microsoft.com/office/drawing/2014/main" val="4158102828"/>
                  </a:ext>
                </a:extLst>
              </a:tr>
              <a:tr h="348343">
                <a:tc>
                  <a:txBody>
                    <a:bodyPr/>
                    <a:lstStyle/>
                    <a:p>
                      <a:r>
                        <a:rPr lang="en-US" dirty="0" smtClean="0"/>
                        <a:t>6.</a:t>
                      </a:r>
                      <a:endParaRPr lang="en-US" dirty="0"/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marL="0" marR="0" lvl="0" indent="0" algn="l" defTabSz="914400" rtl="0" eaLnBrk="1" fontAlgn="auto" latinLnBrk="0" hangingPunct="1">
                        <a:lnSpc>
                          <a:spcPct val="100000"/>
                        </a:lnSpc>
                        <a:spcBef>
                          <a:spcPts val="0"/>
                        </a:spcBef>
                        <a:spcAft>
                          <a:spcPts val="0"/>
                        </a:spcAft>
                        <a:buClrTx/>
                        <a:buSzTx/>
                        <a:buFontTx/>
                        <a:buNone/>
                        <a:tabLst/>
                        <a:defRPr/>
                      </a:pPr>
                      <a:r>
                        <a:rPr lang="en-US" dirty="0" smtClean="0"/>
                        <a:t>Natural environment (textual).</a:t>
                      </a:r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extLst>
                  <a:ext uri="{0D108BD9-81ED-4DB2-BD59-A6C34878D82A}">
                    <a16:rowId xmlns:a16="http://schemas.microsoft.com/office/drawing/2014/main" val="1955595941"/>
                  </a:ext>
                </a:extLst>
              </a:tr>
              <a:tr h="348343">
                <a:tc>
                  <a:txBody>
                    <a:bodyPr/>
                    <a:lstStyle/>
                    <a:p>
                      <a:r>
                        <a:rPr lang="en-US" dirty="0" smtClean="0"/>
                        <a:t>7.</a:t>
                      </a:r>
                      <a:endParaRPr lang="en-US" dirty="0"/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tc>
                  <a:txBody>
                    <a:bodyPr/>
                    <a:lstStyle/>
                    <a:p>
                      <a:pPr marL="0" marR="0" lvl="0" indent="0" algn="l" defTabSz="914400" rtl="0" eaLnBrk="1" fontAlgn="auto" latinLnBrk="0" hangingPunct="1">
                        <a:lnSpc>
                          <a:spcPct val="100000"/>
                        </a:lnSpc>
                        <a:spcBef>
                          <a:spcPts val="0"/>
                        </a:spcBef>
                        <a:spcAft>
                          <a:spcPts val="0"/>
                        </a:spcAft>
                        <a:buClrTx/>
                        <a:buSzTx/>
                        <a:buFontTx/>
                        <a:buNone/>
                        <a:tabLst/>
                        <a:defRPr/>
                      </a:pPr>
                      <a:r>
                        <a:rPr lang="en-US" dirty="0" smtClean="0"/>
                        <a:t>General.</a:t>
                      </a:r>
                    </a:p>
                  </a:txBody>
                  <a:tcPr>
                    <a:lnL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L>
                    <a:lnR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R>
                    <a:lnT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T>
                    <a:lnB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B>
                  </a:tcPr>
                </a:tc>
                <a:extLst>
                  <a:ext uri="{0D108BD9-81ED-4DB2-BD59-A6C34878D82A}">
                    <a16:rowId xmlns:a16="http://schemas.microsoft.com/office/drawing/2014/main" val="3029321208"/>
                  </a:ext>
                </a:extLst>
              </a:tr>
            </a:tbl>
          </a:graphicData>
        </a:graphic>
      </p:graphicFrame>
    </p:spTree>
    <p:extLst>
      <p:ext uri="{BB962C8B-B14F-4D97-AF65-F5344CB8AC3E}">
        <p14:creationId xmlns:p14="http://schemas.microsoft.com/office/powerpoint/2010/main" val="956318347"/>
      </p:ext>
    </p:extLst>
  </p:cSld>
  <p:clrMapOvr>
    <a:masterClrMapping/>
  </p:clrMapOvr>
  <p:timing>
    <p:tnLst>
      <p:par>
        <p:cTn id="1" dur="indefinite" restart="never" nodeType="tmRoot"/>
      </p:par>
    </p:tnLst>
  </p:timing>
</p:sld>
</file>

<file path=ppt/slides/slide7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sz="3600" dirty="0" smtClean="0"/>
              <a:t>Areas of Potential Changes</a:t>
            </a:r>
            <a:endParaRPr lang="en-US" sz="3600" dirty="0"/>
          </a:p>
        </p:txBody>
      </p:sp>
      <p:sp>
        <p:nvSpPr>
          <p:cNvPr id="3" name="Content Placeholder 2"/>
          <p:cNvSpPr>
            <a:spLocks noGrp="1"/>
          </p:cNvSpPr>
          <p:nvPr>
            <p:ph idx="1"/>
          </p:nvPr>
        </p:nvSpPr>
        <p:spPr>
          <a:xfrm>
            <a:off x="457200" y="2057400"/>
            <a:ext cx="8229600" cy="4191000"/>
          </a:xfrm>
        </p:spPr>
        <p:txBody>
          <a:bodyPr/>
          <a:lstStyle/>
          <a:p>
            <a:pPr marL="0" indent="0">
              <a:buNone/>
            </a:pPr>
            <a:endParaRPr lang="en-US" sz="1000" dirty="0"/>
          </a:p>
          <a:p>
            <a:r>
              <a:rPr lang="en-US" sz="2000" dirty="0"/>
              <a:t>C</a:t>
            </a:r>
            <a:r>
              <a:rPr lang="en-US" sz="2000" dirty="0" smtClean="0"/>
              <a:t>urrent information in proper E/U/N Subject Matter Categories?</a:t>
            </a:r>
          </a:p>
          <a:p>
            <a:endParaRPr lang="en-US" sz="1000" dirty="0" smtClean="0"/>
          </a:p>
          <a:p>
            <a:r>
              <a:rPr lang="en-US" sz="2000" dirty="0" smtClean="0"/>
              <a:t>Any information in E/U/N Subject Matter Categories suitable for deletion?</a:t>
            </a:r>
          </a:p>
          <a:p>
            <a:endParaRPr lang="en-US" sz="1000" dirty="0" smtClean="0"/>
          </a:p>
          <a:p>
            <a:r>
              <a:rPr lang="en-US" sz="2000" dirty="0" smtClean="0"/>
              <a:t>New E/U/N Subject Matter Categories?</a:t>
            </a:r>
          </a:p>
          <a:p>
            <a:endParaRPr lang="en-US" sz="1000" dirty="0" smtClean="0"/>
          </a:p>
          <a:p>
            <a:r>
              <a:rPr lang="en-US" sz="2000" dirty="0" smtClean="0"/>
              <a:t>Modifications for Section 1, 2, or 3?</a:t>
            </a:r>
          </a:p>
          <a:p>
            <a:endParaRPr lang="en-US" sz="1000" dirty="0" smtClean="0"/>
          </a:p>
          <a:p>
            <a:r>
              <a:rPr lang="en-US" sz="2000" dirty="0" smtClean="0"/>
              <a:t>Depiction of availability of Mariners’ </a:t>
            </a:r>
            <a:r>
              <a:rPr lang="en-US" sz="2000" dirty="0" err="1" smtClean="0"/>
              <a:t>Routeing</a:t>
            </a:r>
            <a:r>
              <a:rPr lang="en-US" sz="2000" dirty="0" smtClean="0"/>
              <a:t> Guides in Section </a:t>
            </a:r>
            <a:r>
              <a:rPr lang="en-US" sz="2000" dirty="0" smtClean="0"/>
              <a:t>4?</a:t>
            </a:r>
            <a:endParaRPr lang="en-US" sz="2000" dirty="0" smtClean="0"/>
          </a:p>
        </p:txBody>
      </p:sp>
    </p:spTree>
    <p:extLst>
      <p:ext uri="{BB962C8B-B14F-4D97-AF65-F5344CB8AC3E}">
        <p14:creationId xmlns:p14="http://schemas.microsoft.com/office/powerpoint/2010/main" val="503058960"/>
      </p:ext>
    </p:extLst>
  </p:cSld>
  <p:clrMapOvr>
    <a:masterClrMapping/>
  </p:clrMapOvr>
  <p:timing>
    <p:tnLst>
      <p:par>
        <p:cTn id="1" dur="indefinite" restart="never" nodeType="tmRoot"/>
      </p:par>
    </p:tnLst>
  </p:timing>
</p:sld>
</file>

<file path=ppt/slides/slide8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sz="3600" dirty="0" smtClean="0"/>
              <a:t>Discussion of Proposed Changes</a:t>
            </a:r>
            <a:endParaRPr lang="en-US" sz="3600" dirty="0"/>
          </a:p>
        </p:txBody>
      </p:sp>
      <p:sp>
        <p:nvSpPr>
          <p:cNvPr id="3" name="Content Placeholder 2"/>
          <p:cNvSpPr>
            <a:spLocks noGrp="1"/>
          </p:cNvSpPr>
          <p:nvPr>
            <p:ph idx="1"/>
          </p:nvPr>
        </p:nvSpPr>
        <p:spPr>
          <a:xfrm>
            <a:off x="457200" y="2057400"/>
            <a:ext cx="8229600" cy="4191000"/>
          </a:xfrm>
        </p:spPr>
        <p:txBody>
          <a:bodyPr/>
          <a:lstStyle/>
          <a:p>
            <a:pPr marL="349250" indent="0">
              <a:buNone/>
            </a:pPr>
            <a:r>
              <a:rPr lang="en-US" sz="2000" dirty="0" smtClean="0"/>
              <a:t>Based on NIPWG Letter 5-2018 and Member State responses:</a:t>
            </a:r>
          </a:p>
          <a:p>
            <a:pPr marL="806450" indent="-457200">
              <a:buFont typeface="Wingdings" panose="05000000000000000000" pitchFamily="2" charset="2"/>
              <a:buChar char="Ø"/>
            </a:pPr>
            <a:r>
              <a:rPr lang="en-US" sz="2000" dirty="0" smtClean="0"/>
              <a:t>Current information in proper E/U/N Subject Matter Categories—Consensus is YES.</a:t>
            </a:r>
          </a:p>
          <a:p>
            <a:pPr marL="806450" indent="-457200">
              <a:buFont typeface="Wingdings" panose="05000000000000000000" pitchFamily="2" charset="2"/>
              <a:buChar char="Ø"/>
            </a:pPr>
            <a:r>
              <a:rPr lang="en-US" sz="2000" dirty="0" smtClean="0"/>
              <a:t>Current information in E/U/N Subject Matter Categories appropriate for deletion—Consensus is NO.</a:t>
            </a:r>
          </a:p>
          <a:p>
            <a:pPr marL="806450" indent="-457200">
              <a:buFont typeface="Wingdings" panose="05000000000000000000" pitchFamily="2" charset="2"/>
              <a:buChar char="Ø"/>
            </a:pPr>
            <a:r>
              <a:rPr lang="en-US" sz="2000" dirty="0" smtClean="0"/>
              <a:t>Modifications/changes/updates for Section 1, 2, or 3—Consensus is NO.</a:t>
            </a:r>
          </a:p>
          <a:p>
            <a:pPr marL="806450" indent="-457200">
              <a:buFont typeface="Wingdings" panose="05000000000000000000" pitchFamily="2" charset="2"/>
              <a:buChar char="Ø"/>
            </a:pPr>
            <a:r>
              <a:rPr lang="en-US" sz="2000" dirty="0" smtClean="0"/>
              <a:t>Updated E/U/N Subject Matter Categories:</a:t>
            </a:r>
          </a:p>
          <a:p>
            <a:pPr marL="1206500" lvl="1" indent="-457200">
              <a:buAutoNum type="arabicPeriod"/>
            </a:pPr>
            <a:r>
              <a:rPr lang="en-US" sz="1600" dirty="0" smtClean="0"/>
              <a:t>Category E2.3 currently reads </a:t>
            </a:r>
            <a:r>
              <a:rPr lang="en-AU" sz="1600" dirty="0"/>
              <a:t>“</a:t>
            </a:r>
            <a:r>
              <a:rPr lang="en-US" sz="1600" dirty="0" err="1"/>
              <a:t>Underkeel</a:t>
            </a:r>
            <a:r>
              <a:rPr lang="en-US" sz="1600" dirty="0"/>
              <a:t> clearance criteria and specific advice to deep draught vessels (if not included in E2.1 or E2.2).</a:t>
            </a:r>
            <a:r>
              <a:rPr lang="en-AU" sz="1600" dirty="0"/>
              <a:t>” </a:t>
            </a:r>
            <a:endParaRPr lang="en-AU" sz="1600" dirty="0" smtClean="0"/>
          </a:p>
          <a:p>
            <a:pPr marL="1206500" lvl="1" indent="-457200">
              <a:buAutoNum type="arabicPeriod"/>
            </a:pPr>
            <a:r>
              <a:rPr lang="en-AU" sz="1600" dirty="0" smtClean="0"/>
              <a:t>Propose change Category E2.3 to read “</a:t>
            </a:r>
            <a:r>
              <a:rPr lang="en-US" sz="1600" dirty="0" err="1" smtClean="0"/>
              <a:t>Underkeel</a:t>
            </a:r>
            <a:r>
              <a:rPr lang="en-US" sz="1600" dirty="0" smtClean="0"/>
              <a:t> </a:t>
            </a:r>
            <a:r>
              <a:rPr lang="en-US" sz="1600" dirty="0"/>
              <a:t>clearance criteria, including </a:t>
            </a:r>
            <a:r>
              <a:rPr lang="en-US" sz="1600" dirty="0" err="1"/>
              <a:t>Underkeel</a:t>
            </a:r>
            <a:r>
              <a:rPr lang="en-US" sz="1600" dirty="0"/>
              <a:t> Clearance Management Systems, and specific advice to deep draught vessels</a:t>
            </a:r>
            <a:r>
              <a:rPr lang="en-US" sz="1600" dirty="0" smtClean="0"/>
              <a:t>.”</a:t>
            </a:r>
          </a:p>
        </p:txBody>
      </p:sp>
    </p:spTree>
    <p:extLst>
      <p:ext uri="{BB962C8B-B14F-4D97-AF65-F5344CB8AC3E}">
        <p14:creationId xmlns:p14="http://schemas.microsoft.com/office/powerpoint/2010/main" val="2031649515"/>
      </p:ext>
    </p:extLst>
  </p:cSld>
  <p:clrMapOvr>
    <a:masterClrMapping/>
  </p:clrMapOvr>
  <p:timing>
    <p:tnLst>
      <p:par>
        <p:cTn id="1" dur="indefinite" restart="never" nodeType="tmRoot"/>
      </p:par>
    </p:tnLst>
  </p:timing>
</p:sld>
</file>

<file path=ppt/slides/slide9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sz="3600" dirty="0" smtClean="0"/>
              <a:t>Discussion of Proposed Changes (ESSENTIAL)</a:t>
            </a:r>
            <a:endParaRPr lang="en-US" sz="3600" dirty="0"/>
          </a:p>
        </p:txBody>
      </p:sp>
      <p:sp>
        <p:nvSpPr>
          <p:cNvPr id="3" name="Content Placeholder 2"/>
          <p:cNvSpPr>
            <a:spLocks noGrp="1"/>
          </p:cNvSpPr>
          <p:nvPr>
            <p:ph idx="1"/>
          </p:nvPr>
        </p:nvSpPr>
        <p:spPr>
          <a:xfrm>
            <a:off x="457200" y="2286000"/>
            <a:ext cx="8229600" cy="3962400"/>
          </a:xfrm>
        </p:spPr>
        <p:txBody>
          <a:bodyPr/>
          <a:lstStyle/>
          <a:p>
            <a:pPr marL="806450" indent="-457200">
              <a:buFont typeface="Wingdings" panose="05000000000000000000" pitchFamily="2" charset="2"/>
              <a:buChar char="Ø"/>
            </a:pPr>
            <a:r>
              <a:rPr lang="en-US" sz="2000" dirty="0" smtClean="0"/>
              <a:t>New ESSENTIAL item designated E4.3 (Areas to be Avoided (ATBA))—Two options:</a:t>
            </a:r>
          </a:p>
          <a:p>
            <a:pPr marL="1206500" lvl="1" indent="-457200">
              <a:buAutoNum type="arabicPeriod"/>
            </a:pPr>
            <a:r>
              <a:rPr lang="en-US" sz="1600" dirty="0" smtClean="0"/>
              <a:t>Include, but only those close to shipping lanes.</a:t>
            </a:r>
            <a:endParaRPr lang="en-AU" sz="1600" dirty="0"/>
          </a:p>
          <a:p>
            <a:pPr marL="1206500" lvl="1" indent="-457200">
              <a:buAutoNum type="arabicPeriod"/>
            </a:pPr>
            <a:r>
              <a:rPr lang="en-US" sz="1600" dirty="0" smtClean="0"/>
              <a:t>Do not include. Already covered in E1.1 (</a:t>
            </a:r>
            <a:r>
              <a:rPr lang="en-US" sz="1600" dirty="0" err="1" smtClean="0"/>
              <a:t>Routeing</a:t>
            </a:r>
            <a:r>
              <a:rPr lang="en-US" sz="1600" dirty="0" smtClean="0"/>
              <a:t> Measures).</a:t>
            </a:r>
          </a:p>
          <a:p>
            <a:pPr marL="1206500" lvl="1" indent="-457200">
              <a:buAutoNum type="arabicPeriod"/>
            </a:pPr>
            <a:r>
              <a:rPr lang="en-US" sz="1600" dirty="0" smtClean="0"/>
              <a:t>Would E3.3 be a more appropriate designation?</a:t>
            </a:r>
          </a:p>
          <a:p>
            <a:pPr marL="749300" lvl="1" indent="0">
              <a:buNone/>
            </a:pPr>
            <a:endParaRPr lang="en-US" sz="1600" dirty="0" smtClean="0"/>
          </a:p>
          <a:p>
            <a:pPr marL="806450" indent="-457200">
              <a:buFont typeface="Wingdings" panose="05000000000000000000" pitchFamily="2" charset="2"/>
              <a:buChar char="Ø"/>
            </a:pPr>
            <a:r>
              <a:rPr lang="en-US" sz="2000" dirty="0"/>
              <a:t>New ESSENTIAL item designated </a:t>
            </a:r>
            <a:r>
              <a:rPr lang="en-US" sz="2000" dirty="0" smtClean="0"/>
              <a:t>E4.4 (Vessel Traffic Service)—</a:t>
            </a:r>
            <a:r>
              <a:rPr lang="en-US" sz="2000" dirty="0"/>
              <a:t>Two options:</a:t>
            </a:r>
          </a:p>
          <a:p>
            <a:pPr marL="1206500" lvl="1" indent="-457200">
              <a:buAutoNum type="arabicPeriod"/>
            </a:pPr>
            <a:r>
              <a:rPr lang="en-US" sz="1600" dirty="0" smtClean="0"/>
              <a:t>Include. A VTS operates differently than an Vessel Reporting System.</a:t>
            </a:r>
            <a:endParaRPr lang="en-AU" sz="1600" dirty="0"/>
          </a:p>
          <a:p>
            <a:pPr marL="1206500" lvl="1" indent="-457200">
              <a:buAutoNum type="arabicPeriod"/>
            </a:pPr>
            <a:r>
              <a:rPr lang="en-US" sz="1600" dirty="0"/>
              <a:t>Do not include. Already covered in </a:t>
            </a:r>
            <a:r>
              <a:rPr lang="en-US" sz="1600" dirty="0" smtClean="0"/>
              <a:t>E4.1 (Vessel Reporting Systems).</a:t>
            </a:r>
            <a:endParaRPr lang="en-US" sz="1600" dirty="0"/>
          </a:p>
        </p:txBody>
      </p:sp>
    </p:spTree>
    <p:extLst>
      <p:ext uri="{BB962C8B-B14F-4D97-AF65-F5344CB8AC3E}">
        <p14:creationId xmlns:p14="http://schemas.microsoft.com/office/powerpoint/2010/main" val="3094397525"/>
      </p:ext>
    </p:extLst>
  </p:cSld>
  <p:clrMapOvr>
    <a:masterClrMapping/>
  </p:clrMapOvr>
  <p:timing>
    <p:tnLst>
      <p:par>
        <p:cTn id="1" dur="indefinite" restart="never" nodeType="tmRoot"/>
      </p:par>
    </p:tnLst>
  </p:timing>
</p:sld>
</file>

<file path=ppt/theme/theme1.xml><?xml version="1.0" encoding="utf-8"?>
<a:theme xmlns:a="http://schemas.openxmlformats.org/drawingml/2006/main" name="01RostockSNPWG">
  <a:themeElements>
    <a:clrScheme name="New_white_version 1">
      <a:dk1>
        <a:srgbClr val="000000"/>
      </a:dk1>
      <a:lt1>
        <a:srgbClr val="FFFFFF"/>
      </a:lt1>
      <a:dk2>
        <a:srgbClr val="000000"/>
      </a:dk2>
      <a:lt2>
        <a:srgbClr val="808080"/>
      </a:lt2>
      <a:accent1>
        <a:srgbClr val="BBE0E3"/>
      </a:accent1>
      <a:accent2>
        <a:srgbClr val="333399"/>
      </a:accent2>
      <a:accent3>
        <a:srgbClr val="FFFFFF"/>
      </a:accent3>
      <a:accent4>
        <a:srgbClr val="000000"/>
      </a:accent4>
      <a:accent5>
        <a:srgbClr val="DAEDEF"/>
      </a:accent5>
      <a:accent6>
        <a:srgbClr val="2D2D8A"/>
      </a:accent6>
      <a:hlink>
        <a:srgbClr val="009999"/>
      </a:hlink>
      <a:folHlink>
        <a:srgbClr val="99CC00"/>
      </a:folHlink>
    </a:clrScheme>
    <a:fontScheme name="New_white_version">
      <a:majorFont>
        <a:latin typeface="Arial"/>
        <a:ea typeface=""/>
        <a:cs typeface="Arial"/>
      </a:majorFont>
      <a:minorFont>
        <a:latin typeface="Arial"/>
        <a:ea typeface=""/>
        <a:cs typeface="Arial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/>
      <a:bodyPr/>
      <a:lstStyle>
        <a:defPPr marL="0" marR="0" indent="0" algn="r" defTabSz="914400" rtl="0" eaLnBrk="1" fontAlgn="base" latinLnBrk="0" hangingPunct="1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kumimoji="0" sz="1400" b="0" i="0" u="none" strike="noStrike" kern="1200" cap="none" spc="0" normalizeH="0" baseline="0" noProof="0" smtClean="0">
            <a:ln>
              <a:noFill/>
            </a:ln>
            <a:solidFill>
              <a:schemeClr val="tx1"/>
            </a:solidFill>
            <a:effectLst/>
            <a:uLnTx/>
            <a:uFillTx/>
            <a:latin typeface="Arial" charset="0"/>
            <a:ea typeface="+mn-ea"/>
            <a:cs typeface="Arial" charset="0"/>
          </a:defRPr>
        </a:defPPr>
      </a:lstStyle>
    </a:txDef>
  </a:objectDefaults>
  <a:extraClrSchemeLst>
    <a:extraClrScheme>
      <a:clrScheme name="New_white_version 1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BBE0E3"/>
        </a:accent1>
        <a:accent2>
          <a:srgbClr val="333399"/>
        </a:accent2>
        <a:accent3>
          <a:srgbClr val="FFFFFF"/>
        </a:accent3>
        <a:accent4>
          <a:srgbClr val="000000"/>
        </a:accent4>
        <a:accent5>
          <a:srgbClr val="DAEDEF"/>
        </a:accent5>
        <a:accent6>
          <a:srgbClr val="2D2D8A"/>
        </a:accent6>
        <a:hlink>
          <a:srgbClr val="009999"/>
        </a:hlink>
        <a:folHlink>
          <a:srgbClr val="99CC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New_white_version 2">
        <a:dk1>
          <a:srgbClr val="000000"/>
        </a:dk1>
        <a:lt1>
          <a:srgbClr val="FFFFFF"/>
        </a:lt1>
        <a:dk2>
          <a:srgbClr val="000000"/>
        </a:dk2>
        <a:lt2>
          <a:srgbClr val="969696"/>
        </a:lt2>
        <a:accent1>
          <a:srgbClr val="FBDF53"/>
        </a:accent1>
        <a:accent2>
          <a:srgbClr val="FF9966"/>
        </a:accent2>
        <a:accent3>
          <a:srgbClr val="FFFFFF"/>
        </a:accent3>
        <a:accent4>
          <a:srgbClr val="000000"/>
        </a:accent4>
        <a:accent5>
          <a:srgbClr val="FDECB3"/>
        </a:accent5>
        <a:accent6>
          <a:srgbClr val="E78A5C"/>
        </a:accent6>
        <a:hlink>
          <a:srgbClr val="CC3300"/>
        </a:hlink>
        <a:folHlink>
          <a:srgbClr val="9966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New_white_version 3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99CCFF"/>
        </a:accent1>
        <a:accent2>
          <a:srgbClr val="CCCCFF"/>
        </a:accent2>
        <a:accent3>
          <a:srgbClr val="FFFFFF"/>
        </a:accent3>
        <a:accent4>
          <a:srgbClr val="000000"/>
        </a:accent4>
        <a:accent5>
          <a:srgbClr val="CAE2FF"/>
        </a:accent5>
        <a:accent6>
          <a:srgbClr val="B9B9E7"/>
        </a:accent6>
        <a:hlink>
          <a:srgbClr val="3333CC"/>
        </a:hlink>
        <a:folHlink>
          <a:srgbClr val="AF67FF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New_white_version 4">
        <a:dk1>
          <a:srgbClr val="000000"/>
        </a:dk1>
        <a:lt1>
          <a:srgbClr val="DEF6F1"/>
        </a:lt1>
        <a:dk2>
          <a:srgbClr val="000000"/>
        </a:dk2>
        <a:lt2>
          <a:srgbClr val="969696"/>
        </a:lt2>
        <a:accent1>
          <a:srgbClr val="FFFFFF"/>
        </a:accent1>
        <a:accent2>
          <a:srgbClr val="8DC6FF"/>
        </a:accent2>
        <a:accent3>
          <a:srgbClr val="ECFAF7"/>
        </a:accent3>
        <a:accent4>
          <a:srgbClr val="000000"/>
        </a:accent4>
        <a:accent5>
          <a:srgbClr val="FFFFFF"/>
        </a:accent5>
        <a:accent6>
          <a:srgbClr val="7FB3E7"/>
        </a:accent6>
        <a:hlink>
          <a:srgbClr val="0066CC"/>
        </a:hlink>
        <a:folHlink>
          <a:srgbClr val="00A8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New_white_version 5">
        <a:dk1>
          <a:srgbClr val="000000"/>
        </a:dk1>
        <a:lt1>
          <a:srgbClr val="FFFFD9"/>
        </a:lt1>
        <a:dk2>
          <a:srgbClr val="000000"/>
        </a:dk2>
        <a:lt2>
          <a:srgbClr val="777777"/>
        </a:lt2>
        <a:accent1>
          <a:srgbClr val="FFFFF7"/>
        </a:accent1>
        <a:accent2>
          <a:srgbClr val="33CCCC"/>
        </a:accent2>
        <a:accent3>
          <a:srgbClr val="FFFFE9"/>
        </a:accent3>
        <a:accent4>
          <a:srgbClr val="000000"/>
        </a:accent4>
        <a:accent5>
          <a:srgbClr val="FFFFFA"/>
        </a:accent5>
        <a:accent6>
          <a:srgbClr val="2DB9B9"/>
        </a:accent6>
        <a:hlink>
          <a:srgbClr val="FF5050"/>
        </a:hlink>
        <a:folHlink>
          <a:srgbClr val="FF99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New_white_version 6">
        <a:dk1>
          <a:srgbClr val="005A58"/>
        </a:dk1>
        <a:lt1>
          <a:srgbClr val="FFFFFF"/>
        </a:lt1>
        <a:dk2>
          <a:srgbClr val="008080"/>
        </a:dk2>
        <a:lt2>
          <a:srgbClr val="FFFF99"/>
        </a:lt2>
        <a:accent1>
          <a:srgbClr val="006462"/>
        </a:accent1>
        <a:accent2>
          <a:srgbClr val="6D6FC7"/>
        </a:accent2>
        <a:accent3>
          <a:srgbClr val="AAC0C0"/>
        </a:accent3>
        <a:accent4>
          <a:srgbClr val="DADADA"/>
        </a:accent4>
        <a:accent5>
          <a:srgbClr val="AAB8B7"/>
        </a:accent5>
        <a:accent6>
          <a:srgbClr val="6264B4"/>
        </a:accent6>
        <a:hlink>
          <a:srgbClr val="00FFFF"/>
        </a:hlink>
        <a:folHlink>
          <a:srgbClr val="00FF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New_white_version 7">
        <a:dk1>
          <a:srgbClr val="5C1F00"/>
        </a:dk1>
        <a:lt1>
          <a:srgbClr val="FFFFFF"/>
        </a:lt1>
        <a:dk2>
          <a:srgbClr val="800000"/>
        </a:dk2>
        <a:lt2>
          <a:srgbClr val="DFD293"/>
        </a:lt2>
        <a:accent1>
          <a:srgbClr val="CC3300"/>
        </a:accent1>
        <a:accent2>
          <a:srgbClr val="BE7960"/>
        </a:accent2>
        <a:accent3>
          <a:srgbClr val="C0AAAA"/>
        </a:accent3>
        <a:accent4>
          <a:srgbClr val="DADADA"/>
        </a:accent4>
        <a:accent5>
          <a:srgbClr val="E2ADAA"/>
        </a:accent5>
        <a:accent6>
          <a:srgbClr val="AC6D56"/>
        </a:accent6>
        <a:hlink>
          <a:srgbClr val="FFFF99"/>
        </a:hlink>
        <a:folHlink>
          <a:srgbClr val="D3A21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New_white_version 8">
        <a:dk1>
          <a:srgbClr val="003366"/>
        </a:dk1>
        <a:lt1>
          <a:srgbClr val="FFFFFF"/>
        </a:lt1>
        <a:dk2>
          <a:srgbClr val="000099"/>
        </a:dk2>
        <a:lt2>
          <a:srgbClr val="CCFFFF"/>
        </a:lt2>
        <a:accent1>
          <a:srgbClr val="3366CC"/>
        </a:accent1>
        <a:accent2>
          <a:srgbClr val="00B000"/>
        </a:accent2>
        <a:accent3>
          <a:srgbClr val="AAAACA"/>
        </a:accent3>
        <a:accent4>
          <a:srgbClr val="DADADA"/>
        </a:accent4>
        <a:accent5>
          <a:srgbClr val="ADB8E2"/>
        </a:accent5>
        <a:accent6>
          <a:srgbClr val="009F00"/>
        </a:accent6>
        <a:hlink>
          <a:srgbClr val="66CCFF"/>
        </a:hlink>
        <a:folHlink>
          <a:srgbClr val="FFE701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New_white_version 9">
        <a:dk1>
          <a:srgbClr val="336699"/>
        </a:dk1>
        <a:lt1>
          <a:srgbClr val="FFFFFF"/>
        </a:lt1>
        <a:dk2>
          <a:srgbClr val="000000"/>
        </a:dk2>
        <a:lt2>
          <a:srgbClr val="E3EBF1"/>
        </a:lt2>
        <a:accent1>
          <a:srgbClr val="003399"/>
        </a:accent1>
        <a:accent2>
          <a:srgbClr val="468A4B"/>
        </a:accent2>
        <a:accent3>
          <a:srgbClr val="AAAAAA"/>
        </a:accent3>
        <a:accent4>
          <a:srgbClr val="DADADA"/>
        </a:accent4>
        <a:accent5>
          <a:srgbClr val="AAADCA"/>
        </a:accent5>
        <a:accent6>
          <a:srgbClr val="3F7D43"/>
        </a:accent6>
        <a:hlink>
          <a:srgbClr val="66CCFF"/>
        </a:hlink>
        <a:folHlink>
          <a:srgbClr val="F0E5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New_white_version 10">
        <a:dk1>
          <a:srgbClr val="777777"/>
        </a:dk1>
        <a:lt1>
          <a:srgbClr val="FFFFFF"/>
        </a:lt1>
        <a:dk2>
          <a:srgbClr val="686B5D"/>
        </a:dk2>
        <a:lt2>
          <a:srgbClr val="D1D1CB"/>
        </a:lt2>
        <a:accent1>
          <a:srgbClr val="909082"/>
        </a:accent1>
        <a:accent2>
          <a:srgbClr val="809EA8"/>
        </a:accent2>
        <a:accent3>
          <a:srgbClr val="B9BAB6"/>
        </a:accent3>
        <a:accent4>
          <a:srgbClr val="DADADA"/>
        </a:accent4>
        <a:accent5>
          <a:srgbClr val="C6C6C1"/>
        </a:accent5>
        <a:accent6>
          <a:srgbClr val="738F98"/>
        </a:accent6>
        <a:hlink>
          <a:srgbClr val="FFCC66"/>
        </a:hlink>
        <a:folHlink>
          <a:srgbClr val="E9DCB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New_white_version 11">
        <a:dk1>
          <a:srgbClr val="3E3E5C"/>
        </a:dk1>
        <a:lt1>
          <a:srgbClr val="FFFFFF"/>
        </a:lt1>
        <a:dk2>
          <a:srgbClr val="666699"/>
        </a:dk2>
        <a:lt2>
          <a:srgbClr val="FFFFFF"/>
        </a:lt2>
        <a:accent1>
          <a:srgbClr val="60597B"/>
        </a:accent1>
        <a:accent2>
          <a:srgbClr val="6666FF"/>
        </a:accent2>
        <a:accent3>
          <a:srgbClr val="B8B8CA"/>
        </a:accent3>
        <a:accent4>
          <a:srgbClr val="DADADA"/>
        </a:accent4>
        <a:accent5>
          <a:srgbClr val="B6B5BF"/>
        </a:accent5>
        <a:accent6>
          <a:srgbClr val="5C5CE7"/>
        </a:accent6>
        <a:hlink>
          <a:srgbClr val="99CCFF"/>
        </a:hlink>
        <a:folHlink>
          <a:srgbClr val="FFFF9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New_white_version 12">
        <a:dk1>
          <a:srgbClr val="2D2015"/>
        </a:dk1>
        <a:lt1>
          <a:srgbClr val="FFFFFF"/>
        </a:lt1>
        <a:dk2>
          <a:srgbClr val="523E26"/>
        </a:dk2>
        <a:lt2>
          <a:srgbClr val="DFC08D"/>
        </a:lt2>
        <a:accent1>
          <a:srgbClr val="8C7B70"/>
        </a:accent1>
        <a:accent2>
          <a:srgbClr val="8F5F2F"/>
        </a:accent2>
        <a:accent3>
          <a:srgbClr val="B3AFAC"/>
        </a:accent3>
        <a:accent4>
          <a:srgbClr val="DADADA"/>
        </a:accent4>
        <a:accent5>
          <a:srgbClr val="C5BFBB"/>
        </a:accent5>
        <a:accent6>
          <a:srgbClr val="81552A"/>
        </a:accent6>
        <a:hlink>
          <a:srgbClr val="CCB400"/>
        </a:hlink>
        <a:folHlink>
          <a:srgbClr val="8C9EA0"/>
        </a:folHlink>
      </a:clrScheme>
      <a:clrMap bg1="dk2" tx1="lt1" bg2="dk1" tx2="lt2" accent1="accent1" accent2="accent2" accent3="accent3" accent4="accent4" accent5="accent5" accent6="accent6" hlink="hlink" folHlink="folHlink"/>
    </a:extraClrScheme>
  </a:extraClrSchemeLst>
</a:theme>
</file>

<file path=ppt/theme/theme2.xml><?xml version="1.0" encoding="utf-8"?>
<a:theme xmlns:a="http://schemas.openxmlformats.org/drawingml/2006/main" name="Office Theme">
  <a:themeElements>
    <a:clrScheme name="">
      <a:dk1>
        <a:srgbClr val="000000"/>
      </a:dk1>
      <a:lt1>
        <a:srgbClr val="FFFFFF"/>
      </a:lt1>
      <a:dk2>
        <a:srgbClr val="000000"/>
      </a:dk2>
      <a:lt2>
        <a:srgbClr val="808080"/>
      </a:lt2>
      <a:accent1>
        <a:srgbClr val="BBE0E3"/>
      </a:accent1>
      <a:accent2>
        <a:srgbClr val="333399"/>
      </a:accent2>
      <a:accent3>
        <a:srgbClr val="FFFFFF"/>
      </a:accent3>
      <a:accent4>
        <a:srgbClr val="000000"/>
      </a:accent4>
      <a:accent5>
        <a:srgbClr val="DAEDEF"/>
      </a:accent5>
      <a:accent6>
        <a:srgbClr val="2D2D8A"/>
      </a:accent6>
      <a:hlink>
        <a:srgbClr val="009999"/>
      </a:hlink>
      <a:folHlink>
        <a:srgbClr val="99CC00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ppt/theme/theme3.xml><?xml version="1.0" encoding="utf-8"?>
<a:theme xmlns:a="http://schemas.openxmlformats.org/drawingml/2006/main" name="Office Theme">
  <a:themeElements>
    <a:clrScheme name="">
      <a:dk1>
        <a:srgbClr val="000000"/>
      </a:dk1>
      <a:lt1>
        <a:srgbClr val="FFFFFF"/>
      </a:lt1>
      <a:dk2>
        <a:srgbClr val="000000"/>
      </a:dk2>
      <a:lt2>
        <a:srgbClr val="808080"/>
      </a:lt2>
      <a:accent1>
        <a:srgbClr val="BBE0E3"/>
      </a:accent1>
      <a:accent2>
        <a:srgbClr val="333399"/>
      </a:accent2>
      <a:accent3>
        <a:srgbClr val="FFFFFF"/>
      </a:accent3>
      <a:accent4>
        <a:srgbClr val="000000"/>
      </a:accent4>
      <a:accent5>
        <a:srgbClr val="DAEDEF"/>
      </a:accent5>
      <a:accent6>
        <a:srgbClr val="2D2D8A"/>
      </a:accent6>
      <a:hlink>
        <a:srgbClr val="009999"/>
      </a:hlink>
      <a:folHlink>
        <a:srgbClr val="99CC00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21E0F4306A2B4CA82B5063FFB47874" ma:contentTypeVersion="0" ma:contentTypeDescription="Create a new document." ma:contentTypeScope="" ma:versionID="62e13f16e1ce8c659a760826dd30dca4">
  <xsd:schema xmlns:xsd="http://www.w3.org/2001/XMLSchema" xmlns:xs="http://www.w3.org/2001/XMLSchema" xmlns:p="http://schemas.microsoft.com/office/2006/metadata/properties" xmlns:ns2="ebecbf97-fb1a-4f84-8768-d1c2a5e1dd0e" targetNamespace="http://schemas.microsoft.com/office/2006/metadata/properties" ma:root="true" ma:fieldsID="8999373cda08d38b999ce7cedf63bc4c" ns2:_="">
    <xsd:import namespace="ebecbf97-fb1a-4f84-8768-d1c2a5e1dd0e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cbf97-fb1a-4f84-8768-d1c2a5e1dd0e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ebecbf97-fb1a-4f84-8768-d1c2a5e1dd0e">JF74W5CYKHCT-1514386017-474</_dlc_DocId>
    <_dlc_DocIdUrl xmlns="ebecbf97-fb1a-4f84-8768-d1c2a5e1dd0e">
      <Url>https://www.intranet.nga.mil/org/s/s2/sh/Maritime_Strategic_Engagement/_layouts/15/DocIdRedir.aspx?ID=JF74W5CYKHCT-1514386017-474</Url>
      <Description>JF74W5CYKHCT-1514386017-474</Description>
    </_dlc_DocIdUrl>
  </documentManagement>
</p:properties>
</file>

<file path=customXml/itemProps1.xml><?xml version="1.0" encoding="utf-8"?>
<ds:datastoreItem xmlns:ds="http://schemas.openxmlformats.org/officeDocument/2006/customXml" ds:itemID="{AD7BFD23-C8E8-4C2C-9FB9-707D290A303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6D72BA9-22FB-41C3-BC78-96D671E7B6DC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E4FF3653-1FB7-4721-A56C-9ED1D68E58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ecbf97-fb1a-4f84-8768-d1c2a5e1dd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E6AA12D-A4D5-4306-BC71-CBB0DCE37CF2}">
  <ds:schemaRefs>
    <ds:schemaRef ds:uri="ebecbf97-fb1a-4f84-8768-d1c2a5e1dd0e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01RostockSNPWG</Template>
  <TotalTime>3914</TotalTime>
  <Words>878</Words>
  <Application>Microsoft Office PowerPoint</Application>
  <PresentationFormat>On-screen Show (4:3)</PresentationFormat>
  <Paragraphs>166</Paragraphs>
  <Slides>14</Slides>
  <Notes>1</Notes>
  <HiddenSlides>0</HiddenSlides>
  <MMClips>0</MMClips>
  <ScaleCrop>false</ScaleCrop>
  <HeadingPairs>
    <vt:vector size="6" baseType="variant">
      <vt:variant>
        <vt:lpstr>Fonts Used</vt:lpstr>
      </vt:variant>
      <vt:variant>
        <vt:i4>4</vt:i4>
      </vt:variant>
      <vt:variant>
        <vt:lpstr>Theme</vt:lpstr>
      </vt:variant>
      <vt:variant>
        <vt:i4>1</vt:i4>
      </vt:variant>
      <vt:variant>
        <vt:lpstr>Slide Titles</vt:lpstr>
      </vt:variant>
      <vt:variant>
        <vt:i4>14</vt:i4>
      </vt:variant>
    </vt:vector>
  </HeadingPairs>
  <TitlesOfParts>
    <vt:vector size="19" baseType="lpstr">
      <vt:lpstr>Angsana New</vt:lpstr>
      <vt:lpstr>Arial</vt:lpstr>
      <vt:lpstr>Calibri</vt:lpstr>
      <vt:lpstr>Wingdings</vt:lpstr>
      <vt:lpstr>01RostockSNPWG</vt:lpstr>
      <vt:lpstr>PowerPoint Presentation</vt:lpstr>
      <vt:lpstr>Agenda</vt:lpstr>
      <vt:lpstr>Background Information</vt:lpstr>
      <vt:lpstr>Example of Mariners’ Routeing Guide</vt:lpstr>
      <vt:lpstr>Basic Content of S-49</vt:lpstr>
      <vt:lpstr>Basic Content of S-49 (Continued)</vt:lpstr>
      <vt:lpstr>Areas of Potential Changes</vt:lpstr>
      <vt:lpstr>Discussion of Proposed Changes</vt:lpstr>
      <vt:lpstr>Discussion of Proposed Changes (ESSENTIAL)</vt:lpstr>
      <vt:lpstr>Discussion of Proposed Changes (USEFUL)</vt:lpstr>
      <vt:lpstr>Discussion of Proposed Changes (NOT APPROPRIATE)</vt:lpstr>
      <vt:lpstr>Discussion of Proposed Changes (HO Availability of Routeing Guides)</vt:lpstr>
      <vt:lpstr>The Way Forward</vt:lpstr>
      <vt:lpstr>PowerPoint Presentation</vt:lpstr>
    </vt:vector>
  </TitlesOfParts>
  <Company>NGA</Company>
  <LinksUpToDate>false</LinksUpToDate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kushlams</dc:creator>
  <cp:lastModifiedBy>Kushla Michael S Mr NGA-SFHGB USA CIV</cp:lastModifiedBy>
  <cp:revision>537</cp:revision>
  <cp:lastPrinted>2019-01-18T16:09:17Z</cp:lastPrinted>
  <dcterms:created xsi:type="dcterms:W3CDTF">2014-05-20T19:39:03Z</dcterms:created>
  <dcterms:modified xsi:type="dcterms:W3CDTF">2019-01-20T14:32:51Z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ACG_OFFICE_DLL">
    <vt:bool>true</vt:bool>
  </property>
  <property fmtid="{D5CDD505-2E9C-101B-9397-08002B2CF9AE}" pid="3" name="AACG_Created">
    <vt:bool>true</vt:bool>
  </property>
  <property fmtid="{D5CDD505-2E9C-101B-9397-08002B2CF9AE}" pid="4" name="AACG_DescMarkings">
    <vt:lpwstr/>
  </property>
  <property fmtid="{D5CDD505-2E9C-101B-9397-08002B2CF9AE}" pid="5" name="AACG_AddMark">
    <vt:lpwstr/>
  </property>
  <property fmtid="{D5CDD505-2E9C-101B-9397-08002B2CF9AE}" pid="6" name="AACG_Header">
    <vt:lpwstr>UNCLASSIFIED</vt:lpwstr>
  </property>
  <property fmtid="{D5CDD505-2E9C-101B-9397-08002B2CF9AE}" pid="7" name="AACG_Footer">
    <vt:lpwstr>_x000d_UNCLASSIFIED</vt:lpwstr>
  </property>
  <property fmtid="{D5CDD505-2E9C-101B-9397-08002B2CF9AE}" pid="8" name="AACG_ClassBlock">
    <vt:lpwstr/>
  </property>
  <property fmtid="{D5CDD505-2E9C-101B-9397-08002B2CF9AE}" pid="9" name="AACG_ClassType">
    <vt:lpwstr>USClassificationMarking</vt:lpwstr>
  </property>
  <property fmtid="{D5CDD505-2E9C-101B-9397-08002B2CF9AE}" pid="10" name="AACG_DeclOnList">
    <vt:lpwstr/>
  </property>
  <property fmtid="{D5CDD505-2E9C-101B-9397-08002B2CF9AE}" pid="11" name="AACG_USAF_Derivatives">
    <vt:lpwstr/>
  </property>
  <property fmtid="{D5CDD505-2E9C-101B-9397-08002B2CF9AE}" pid="12" name="AACG_SCI_Other">
    <vt:lpwstr/>
  </property>
  <property fmtid="{D5CDD505-2E9C-101B-9397-08002B2CF9AE}" pid="13" name="AACG_Dissem_Other">
    <vt:lpwstr/>
  </property>
  <property fmtid="{D5CDD505-2E9C-101B-9397-08002B2CF9AE}" pid="14" name="AACG_NonInt_Other">
    <vt:lpwstr/>
  </property>
  <property fmtid="{D5CDD505-2E9C-101B-9397-08002B2CF9AE}" pid="15" name="ContentTypeId">
    <vt:lpwstr>0x0101006A21E0F4306A2B4CA82B5063FFB47874</vt:lpwstr>
  </property>
  <property fmtid="{D5CDD505-2E9C-101B-9397-08002B2CF9AE}" pid="16" name="_dlc_DocIdItemGuid">
    <vt:lpwstr>92b72652-13e0-48cc-a76d-c44e9b62af50</vt:lpwstr>
  </property>
</Properties>
</file>