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5EF8" w:rsidRPr="00F543C9" w:rsidRDefault="00BE5EF8" w:rsidP="00BE5EF8">
      <w:pPr>
        <w:jc w:val="right"/>
        <w:rPr>
          <w:rFonts w:ascii="Arial Narrow" w:hAnsi="Arial Narrow"/>
          <w:b/>
          <w:sz w:val="22"/>
          <w:szCs w:val="22"/>
          <w:lang w:val="fr-FR"/>
        </w:rPr>
      </w:pPr>
    </w:p>
    <w:p w:rsidR="00BE5EF8" w:rsidRPr="00892E93" w:rsidRDefault="00BE5EF8" w:rsidP="00BE5EF8">
      <w:pPr>
        <w:jc w:val="right"/>
        <w:rPr>
          <w:rFonts w:ascii="Arial Narrow" w:hAnsi="Arial Narrow"/>
          <w:b/>
          <w:sz w:val="22"/>
          <w:szCs w:val="22"/>
        </w:rPr>
      </w:pPr>
      <w:bookmarkStart w:id="0" w:name="_GoBack"/>
      <w:proofErr w:type="gramStart"/>
      <w:r>
        <w:rPr>
          <w:rFonts w:ascii="Arial Narrow" w:hAnsi="Arial Narrow"/>
          <w:b/>
          <w:sz w:val="22"/>
          <w:szCs w:val="22"/>
          <w:bdr w:val="single" w:sz="4" w:space="0" w:color="auto"/>
        </w:rPr>
        <w:t xml:space="preserve">NIPWG </w:t>
      </w:r>
      <w:r w:rsidR="0011549B">
        <w:rPr>
          <w:rFonts w:ascii="Arial Narrow" w:hAnsi="Arial Narrow"/>
          <w:b/>
          <w:sz w:val="22"/>
          <w:szCs w:val="22"/>
          <w:bdr w:val="single" w:sz="4" w:space="0" w:color="auto"/>
        </w:rPr>
        <w:t xml:space="preserve"> 6</w:t>
      </w:r>
      <w:proofErr w:type="gramEnd"/>
      <w:r w:rsidR="0011549B">
        <w:rPr>
          <w:rFonts w:ascii="Arial Narrow" w:hAnsi="Arial Narrow"/>
          <w:b/>
          <w:sz w:val="22"/>
          <w:szCs w:val="22"/>
          <w:bdr w:val="single" w:sz="4" w:space="0" w:color="auto"/>
        </w:rPr>
        <w:t>-11.2</w:t>
      </w:r>
    </w:p>
    <w:bookmarkEnd w:id="0"/>
    <w:p w:rsidR="00BE5EF8" w:rsidRPr="00F543C9" w:rsidRDefault="00BE5EF8" w:rsidP="00BE5EF8">
      <w:pPr>
        <w:pStyle w:val="berschrift2"/>
        <w:jc w:val="center"/>
        <w:rPr>
          <w:szCs w:val="22"/>
        </w:rPr>
      </w:pPr>
      <w:r w:rsidRPr="00F543C9">
        <w:rPr>
          <w:szCs w:val="22"/>
        </w:rPr>
        <w:t xml:space="preserve">Paper for Consideration by </w:t>
      </w:r>
      <w:r>
        <w:rPr>
          <w:szCs w:val="22"/>
        </w:rPr>
        <w:t>NIPWG</w:t>
      </w:r>
    </w:p>
    <w:p w:rsidR="00BE5EF8" w:rsidRPr="00F543C9" w:rsidRDefault="00BE5EF8" w:rsidP="00BE5EF8">
      <w:pPr>
        <w:pStyle w:val="berschrift2"/>
        <w:jc w:val="center"/>
        <w:rPr>
          <w:szCs w:val="22"/>
        </w:rPr>
      </w:pPr>
      <w:r>
        <w:rPr>
          <w:szCs w:val="22"/>
        </w:rPr>
        <w:t xml:space="preserve">STM - </w:t>
      </w:r>
      <w:r w:rsidRPr="00A0013A">
        <w:rPr>
          <w:szCs w:val="22"/>
        </w:rPr>
        <w:t xml:space="preserve">Baltic Navigational Warning </w:t>
      </w:r>
      <w:r>
        <w:rPr>
          <w:szCs w:val="22"/>
        </w:rPr>
        <w:t>s</w:t>
      </w:r>
      <w:r w:rsidRPr="00A0013A">
        <w:rPr>
          <w:szCs w:val="22"/>
        </w:rPr>
        <w:t>ervice</w:t>
      </w:r>
    </w:p>
    <w:p w:rsidR="00BE5EF8" w:rsidRPr="00F543C9" w:rsidRDefault="00BE5EF8" w:rsidP="00BE5EF8">
      <w:pPr>
        <w:rPr>
          <w:rFonts w:ascii="Arial Narrow" w:hAnsi="Arial Narrow"/>
          <w:sz w:val="22"/>
          <w:szCs w:val="22"/>
          <w:lang w:val="en-AU"/>
        </w:rPr>
      </w:pP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2634"/>
        <w:gridCol w:w="6271"/>
      </w:tblGrid>
      <w:tr w:rsidR="00BE5EF8" w:rsidRPr="00F543C9" w:rsidTr="00313940">
        <w:trPr>
          <w:jc w:val="center"/>
        </w:trPr>
        <w:tc>
          <w:tcPr>
            <w:tcW w:w="2634" w:type="dxa"/>
          </w:tcPr>
          <w:p w:rsidR="00BE5EF8" w:rsidRPr="00F543C9" w:rsidRDefault="00BE5EF8" w:rsidP="00313940">
            <w:pPr>
              <w:rPr>
                <w:rFonts w:ascii="Arial Narrow" w:hAnsi="Arial Narrow"/>
                <w:b/>
                <w:i/>
                <w:sz w:val="22"/>
                <w:szCs w:val="22"/>
                <w:lang w:val="en-AU"/>
              </w:rPr>
            </w:pPr>
            <w:r w:rsidRPr="00F543C9">
              <w:rPr>
                <w:rFonts w:ascii="Arial Narrow" w:hAnsi="Arial Narrow"/>
                <w:sz w:val="22"/>
                <w:szCs w:val="22"/>
                <w:lang w:val="en-AU"/>
              </w:rPr>
              <w:br w:type="page"/>
            </w:r>
            <w:r w:rsidRPr="00F543C9">
              <w:rPr>
                <w:rFonts w:ascii="Arial Narrow" w:hAnsi="Arial Narrow"/>
                <w:b/>
                <w:i/>
                <w:sz w:val="22"/>
                <w:szCs w:val="22"/>
                <w:lang w:val="en-AU"/>
              </w:rPr>
              <w:t>Submitted by:</w:t>
            </w:r>
          </w:p>
        </w:tc>
        <w:tc>
          <w:tcPr>
            <w:tcW w:w="6271" w:type="dxa"/>
          </w:tcPr>
          <w:p w:rsidR="00BE5EF8" w:rsidRPr="00F543C9" w:rsidRDefault="00BE5EF8" w:rsidP="00313940">
            <w:pPr>
              <w:rPr>
                <w:rFonts w:ascii="Arial Narrow" w:hAnsi="Arial Narrow"/>
                <w:sz w:val="22"/>
                <w:szCs w:val="22"/>
                <w:lang w:val="en-AU"/>
              </w:rPr>
            </w:pPr>
            <w:r>
              <w:rPr>
                <w:rFonts w:ascii="Arial Narrow" w:hAnsi="Arial Narrow"/>
                <w:sz w:val="22"/>
                <w:szCs w:val="22"/>
                <w:lang w:val="en-AU"/>
              </w:rPr>
              <w:t>Sweden</w:t>
            </w:r>
          </w:p>
        </w:tc>
      </w:tr>
      <w:tr w:rsidR="00BE5EF8" w:rsidRPr="00F543C9" w:rsidTr="00313940">
        <w:trPr>
          <w:jc w:val="center"/>
        </w:trPr>
        <w:tc>
          <w:tcPr>
            <w:tcW w:w="2634" w:type="dxa"/>
          </w:tcPr>
          <w:p w:rsidR="00BE5EF8" w:rsidRPr="00F543C9" w:rsidRDefault="00BE5EF8" w:rsidP="00313940">
            <w:pPr>
              <w:rPr>
                <w:rFonts w:ascii="Arial Narrow" w:hAnsi="Arial Narrow"/>
                <w:b/>
                <w:i/>
                <w:sz w:val="22"/>
                <w:szCs w:val="22"/>
                <w:lang w:val="en-AU"/>
              </w:rPr>
            </w:pPr>
            <w:r w:rsidRPr="00F543C9">
              <w:rPr>
                <w:rFonts w:ascii="Arial Narrow" w:hAnsi="Arial Narrow"/>
                <w:b/>
                <w:i/>
                <w:sz w:val="22"/>
                <w:szCs w:val="22"/>
                <w:lang w:val="en-AU"/>
              </w:rPr>
              <w:t>Executive Summary:</w:t>
            </w:r>
          </w:p>
        </w:tc>
        <w:tc>
          <w:tcPr>
            <w:tcW w:w="6271" w:type="dxa"/>
          </w:tcPr>
          <w:p w:rsidR="00BE5EF8" w:rsidRPr="00F543C9" w:rsidRDefault="00BE5EF8" w:rsidP="00313940">
            <w:pPr>
              <w:rPr>
                <w:rFonts w:ascii="Arial Narrow" w:hAnsi="Arial Narrow"/>
                <w:sz w:val="22"/>
                <w:szCs w:val="22"/>
                <w:lang w:val="en-AU"/>
              </w:rPr>
            </w:pPr>
            <w:r>
              <w:rPr>
                <w:rFonts w:ascii="Arial Narrow" w:hAnsi="Arial Narrow"/>
                <w:sz w:val="22"/>
                <w:szCs w:val="22"/>
                <w:lang w:val="en-AU"/>
              </w:rPr>
              <w:t>Information paper</w:t>
            </w:r>
          </w:p>
        </w:tc>
      </w:tr>
      <w:tr w:rsidR="00BE5EF8" w:rsidRPr="00F543C9" w:rsidTr="00313940">
        <w:trPr>
          <w:jc w:val="center"/>
        </w:trPr>
        <w:tc>
          <w:tcPr>
            <w:tcW w:w="2634" w:type="dxa"/>
          </w:tcPr>
          <w:p w:rsidR="00BE5EF8" w:rsidRPr="00F543C9" w:rsidRDefault="00BE5EF8" w:rsidP="00313940">
            <w:pPr>
              <w:rPr>
                <w:rFonts w:ascii="Arial Narrow" w:hAnsi="Arial Narrow"/>
                <w:b/>
                <w:i/>
                <w:sz w:val="22"/>
                <w:szCs w:val="22"/>
                <w:lang w:val="en-AU"/>
              </w:rPr>
            </w:pPr>
            <w:r w:rsidRPr="00F543C9">
              <w:rPr>
                <w:rFonts w:ascii="Arial Narrow" w:hAnsi="Arial Narrow"/>
                <w:b/>
                <w:i/>
                <w:sz w:val="22"/>
                <w:szCs w:val="22"/>
                <w:lang w:val="en-AU"/>
              </w:rPr>
              <w:t>Related Documents:</w:t>
            </w:r>
          </w:p>
        </w:tc>
        <w:tc>
          <w:tcPr>
            <w:tcW w:w="6271" w:type="dxa"/>
          </w:tcPr>
          <w:p w:rsidR="00BE5EF8" w:rsidRPr="001F46D4" w:rsidRDefault="00BE5EF8" w:rsidP="00313940">
            <w:pPr>
              <w:rPr>
                <w:rFonts w:ascii="Arial Narrow" w:hAnsi="Arial Narrow"/>
                <w:i/>
                <w:sz w:val="22"/>
                <w:szCs w:val="22"/>
                <w:lang w:val="en-AU"/>
              </w:rPr>
            </w:pPr>
            <w:r>
              <w:rPr>
                <w:rFonts w:ascii="Arial Narrow" w:hAnsi="Arial Narrow"/>
                <w:sz w:val="22"/>
                <w:szCs w:val="22"/>
                <w:lang w:val="en-AU"/>
              </w:rPr>
              <w:t xml:space="preserve">HGDM 2/5 - </w:t>
            </w:r>
            <w:r w:rsidRPr="001F46D4">
              <w:rPr>
                <w:rFonts w:ascii="Arial Narrow" w:hAnsi="Arial Narrow"/>
                <w:i/>
                <w:sz w:val="22"/>
                <w:szCs w:val="22"/>
                <w:lang w:val="en-AU"/>
              </w:rPr>
              <w:t>Best practice for writing guidelines for a maritime service –</w:t>
            </w:r>
          </w:p>
          <w:p w:rsidR="00BE5EF8" w:rsidRPr="001F46D4" w:rsidRDefault="00BE5EF8" w:rsidP="00313940">
            <w:pPr>
              <w:rPr>
                <w:rFonts w:ascii="Arial Narrow" w:hAnsi="Arial Narrow"/>
                <w:sz w:val="22"/>
                <w:szCs w:val="22"/>
              </w:rPr>
            </w:pPr>
            <w:r w:rsidRPr="001F46D4">
              <w:rPr>
                <w:rFonts w:ascii="Arial Narrow" w:hAnsi="Arial Narrow"/>
                <w:i/>
                <w:sz w:val="22"/>
                <w:szCs w:val="22"/>
                <w:lang w:val="en-AU"/>
              </w:rPr>
              <w:t>experiences from the STM project</w:t>
            </w:r>
          </w:p>
        </w:tc>
      </w:tr>
      <w:tr w:rsidR="00BE5EF8" w:rsidRPr="00F543C9" w:rsidTr="00313940">
        <w:trPr>
          <w:jc w:val="center"/>
        </w:trPr>
        <w:tc>
          <w:tcPr>
            <w:tcW w:w="2634" w:type="dxa"/>
          </w:tcPr>
          <w:p w:rsidR="00BE5EF8" w:rsidRPr="00F543C9" w:rsidRDefault="00BE5EF8" w:rsidP="00313940">
            <w:pPr>
              <w:rPr>
                <w:rFonts w:ascii="Arial Narrow" w:hAnsi="Arial Narrow"/>
                <w:b/>
                <w:i/>
                <w:sz w:val="22"/>
                <w:szCs w:val="22"/>
                <w:lang w:val="en-AU"/>
              </w:rPr>
            </w:pPr>
            <w:r w:rsidRPr="00F543C9">
              <w:rPr>
                <w:rFonts w:ascii="Arial Narrow" w:hAnsi="Arial Narrow"/>
                <w:b/>
                <w:i/>
                <w:sz w:val="22"/>
                <w:szCs w:val="22"/>
                <w:lang w:val="en-AU"/>
              </w:rPr>
              <w:t>Related Projects:</w:t>
            </w:r>
          </w:p>
        </w:tc>
        <w:tc>
          <w:tcPr>
            <w:tcW w:w="6271" w:type="dxa"/>
          </w:tcPr>
          <w:p w:rsidR="00BE5EF8" w:rsidRPr="00F543C9" w:rsidRDefault="00BE5EF8" w:rsidP="00313940">
            <w:pPr>
              <w:rPr>
                <w:rFonts w:ascii="Arial Narrow" w:hAnsi="Arial Narrow"/>
                <w:sz w:val="22"/>
                <w:szCs w:val="22"/>
                <w:lang w:val="en-AU"/>
              </w:rPr>
            </w:pPr>
            <w:r>
              <w:rPr>
                <w:rFonts w:ascii="Arial Narrow" w:hAnsi="Arial Narrow"/>
                <w:sz w:val="22"/>
                <w:szCs w:val="22"/>
                <w:lang w:val="en-AU"/>
              </w:rPr>
              <w:t>S-124 CG</w:t>
            </w:r>
          </w:p>
        </w:tc>
      </w:tr>
    </w:tbl>
    <w:p w:rsidR="00BE5EF8" w:rsidRDefault="00BE5EF8" w:rsidP="00BE5EF8">
      <w:pPr>
        <w:pStyle w:val="berschrift2"/>
        <w:rPr>
          <w:szCs w:val="22"/>
        </w:rPr>
      </w:pPr>
      <w:r w:rsidRPr="00F543C9">
        <w:rPr>
          <w:szCs w:val="22"/>
        </w:rPr>
        <w:t>Introduction / Background</w:t>
      </w:r>
    </w:p>
    <w:p w:rsidR="00BE5EF8" w:rsidRPr="001F46D4" w:rsidRDefault="00BE5EF8" w:rsidP="0011549B">
      <w:pPr>
        <w:autoSpaceDE w:val="0"/>
        <w:autoSpaceDN w:val="0"/>
        <w:adjustRightInd w:val="0"/>
        <w:jc w:val="both"/>
        <w:rPr>
          <w:rFonts w:ascii="Arial Narrow" w:hAnsi="Arial Narrow"/>
          <w:sz w:val="22"/>
          <w:szCs w:val="22"/>
          <w:lang w:val="en-AU"/>
        </w:rPr>
      </w:pPr>
      <w:r w:rsidRPr="001F46D4">
        <w:rPr>
          <w:rFonts w:ascii="Arial Narrow" w:hAnsi="Arial Narrow"/>
          <w:sz w:val="22"/>
          <w:szCs w:val="22"/>
          <w:lang w:val="en-AU"/>
        </w:rPr>
        <w:t>STM</w:t>
      </w:r>
      <w:r>
        <w:rPr>
          <w:rFonts w:ascii="Arial Narrow" w:hAnsi="Arial Narrow"/>
          <w:sz w:val="22"/>
          <w:szCs w:val="22"/>
          <w:lang w:val="en-AU"/>
        </w:rPr>
        <w:t>*</w:t>
      </w:r>
      <w:r w:rsidRPr="001F46D4">
        <w:rPr>
          <w:rFonts w:ascii="Arial Narrow" w:hAnsi="Arial Narrow"/>
          <w:sz w:val="22"/>
          <w:szCs w:val="22"/>
          <w:lang w:val="en-AU"/>
        </w:rPr>
        <w:t xml:space="preserve"> Validation Project is a major e-navigation project co-</w:t>
      </w:r>
      <w:r>
        <w:rPr>
          <w:rFonts w:ascii="Arial Narrow" w:hAnsi="Arial Narrow"/>
          <w:sz w:val="22"/>
          <w:szCs w:val="22"/>
          <w:lang w:val="en-AU"/>
        </w:rPr>
        <w:t>financed</w:t>
      </w:r>
      <w:r w:rsidRPr="001F46D4">
        <w:rPr>
          <w:rFonts w:ascii="Arial Narrow" w:hAnsi="Arial Narrow"/>
          <w:sz w:val="22"/>
          <w:szCs w:val="22"/>
          <w:lang w:val="en-AU"/>
        </w:rPr>
        <w:t xml:space="preserve"> by the</w:t>
      </w:r>
      <w:r w:rsidR="0011549B">
        <w:rPr>
          <w:rFonts w:ascii="Arial Narrow" w:hAnsi="Arial Narrow"/>
          <w:sz w:val="22"/>
          <w:szCs w:val="22"/>
          <w:lang w:val="en-AU"/>
        </w:rPr>
        <w:t xml:space="preserve"> </w:t>
      </w:r>
      <w:r w:rsidRPr="001F46D4">
        <w:rPr>
          <w:rFonts w:ascii="Arial Narrow" w:hAnsi="Arial Narrow"/>
          <w:sz w:val="22"/>
          <w:szCs w:val="22"/>
          <w:lang w:val="en-AU"/>
        </w:rPr>
        <w:t xml:space="preserve">European Union </w:t>
      </w:r>
      <w:r>
        <w:rPr>
          <w:rFonts w:ascii="Arial Narrow" w:hAnsi="Arial Narrow"/>
          <w:sz w:val="22"/>
          <w:szCs w:val="22"/>
          <w:lang w:val="en-AU"/>
        </w:rPr>
        <w:t xml:space="preserve">Connecting European Facilities Program (CEF) </w:t>
      </w:r>
      <w:r w:rsidRPr="001F46D4">
        <w:rPr>
          <w:rFonts w:ascii="Arial Narrow" w:hAnsi="Arial Narrow"/>
          <w:sz w:val="22"/>
          <w:szCs w:val="22"/>
          <w:lang w:val="en-AU"/>
        </w:rPr>
        <w:t>and coordinated by the Swedish Maritime Administration. STM has more than</w:t>
      </w:r>
      <w:r>
        <w:rPr>
          <w:rFonts w:ascii="Arial Narrow" w:hAnsi="Arial Narrow"/>
          <w:sz w:val="22"/>
          <w:szCs w:val="22"/>
          <w:lang w:val="en-AU"/>
        </w:rPr>
        <w:t xml:space="preserve"> </w:t>
      </w:r>
      <w:r w:rsidRPr="001F46D4">
        <w:rPr>
          <w:rFonts w:ascii="Arial Narrow" w:hAnsi="Arial Narrow"/>
          <w:sz w:val="22"/>
          <w:szCs w:val="22"/>
          <w:lang w:val="en-AU"/>
        </w:rPr>
        <w:t xml:space="preserve">50 partners and is currently </w:t>
      </w:r>
      <w:r>
        <w:rPr>
          <w:rFonts w:ascii="Arial Narrow" w:hAnsi="Arial Narrow"/>
          <w:sz w:val="22"/>
          <w:szCs w:val="22"/>
          <w:lang w:val="en-AU"/>
        </w:rPr>
        <w:t>finalizing</w:t>
      </w:r>
      <w:r w:rsidRPr="001F46D4">
        <w:rPr>
          <w:rFonts w:ascii="Arial Narrow" w:hAnsi="Arial Narrow"/>
          <w:sz w:val="22"/>
          <w:szCs w:val="22"/>
          <w:lang w:val="en-AU"/>
        </w:rPr>
        <w:t xml:space="preserve"> its validation phase with 300 ships, 13 ports and</w:t>
      </w:r>
      <w:r w:rsidR="00DE3DE5">
        <w:rPr>
          <w:rFonts w:ascii="Arial Narrow" w:hAnsi="Arial Narrow"/>
          <w:sz w:val="22"/>
          <w:szCs w:val="22"/>
          <w:lang w:val="en-AU"/>
        </w:rPr>
        <w:t xml:space="preserve"> </w:t>
      </w:r>
      <w:r w:rsidRPr="001F46D4">
        <w:rPr>
          <w:rFonts w:ascii="Arial Narrow" w:hAnsi="Arial Narrow"/>
          <w:sz w:val="22"/>
          <w:szCs w:val="22"/>
          <w:lang w:val="en-AU"/>
        </w:rPr>
        <w:t xml:space="preserve">5 shore </w:t>
      </w:r>
      <w:proofErr w:type="spellStart"/>
      <w:r w:rsidRPr="001F46D4">
        <w:rPr>
          <w:rFonts w:ascii="Arial Narrow" w:hAnsi="Arial Narrow"/>
          <w:sz w:val="22"/>
          <w:szCs w:val="22"/>
          <w:lang w:val="en-AU"/>
        </w:rPr>
        <w:t>centers</w:t>
      </w:r>
      <w:proofErr w:type="spellEnd"/>
      <w:r w:rsidRPr="001F46D4">
        <w:rPr>
          <w:rFonts w:ascii="Arial Narrow" w:hAnsi="Arial Narrow"/>
          <w:sz w:val="22"/>
          <w:szCs w:val="22"/>
          <w:lang w:val="en-AU"/>
        </w:rPr>
        <w:t xml:space="preserve"> (Vessel Traffic </w:t>
      </w:r>
      <w:proofErr w:type="spellStart"/>
      <w:r w:rsidRPr="001F46D4">
        <w:rPr>
          <w:rFonts w:ascii="Arial Narrow" w:hAnsi="Arial Narrow"/>
          <w:sz w:val="22"/>
          <w:szCs w:val="22"/>
          <w:lang w:val="en-AU"/>
        </w:rPr>
        <w:t>Center</w:t>
      </w:r>
      <w:proofErr w:type="spellEnd"/>
      <w:r w:rsidRPr="001F46D4">
        <w:rPr>
          <w:rFonts w:ascii="Arial Narrow" w:hAnsi="Arial Narrow"/>
          <w:sz w:val="22"/>
          <w:szCs w:val="22"/>
          <w:lang w:val="en-AU"/>
        </w:rPr>
        <w:t xml:space="preserve">, Joint Rescue Coordination </w:t>
      </w:r>
      <w:proofErr w:type="spellStart"/>
      <w:r w:rsidRPr="001F46D4">
        <w:rPr>
          <w:rFonts w:ascii="Arial Narrow" w:hAnsi="Arial Narrow"/>
          <w:sz w:val="22"/>
          <w:szCs w:val="22"/>
          <w:lang w:val="en-AU"/>
        </w:rPr>
        <w:t>Center</w:t>
      </w:r>
      <w:proofErr w:type="spellEnd"/>
      <w:r w:rsidRPr="001F46D4">
        <w:rPr>
          <w:rFonts w:ascii="Arial Narrow" w:hAnsi="Arial Narrow"/>
          <w:sz w:val="22"/>
          <w:szCs w:val="22"/>
          <w:lang w:val="en-AU"/>
        </w:rPr>
        <w:t xml:space="preserve"> and Fleet Operating</w:t>
      </w:r>
      <w:r w:rsidR="0011549B">
        <w:rPr>
          <w:rFonts w:ascii="Arial Narrow" w:hAnsi="Arial Narrow"/>
          <w:sz w:val="22"/>
          <w:szCs w:val="22"/>
          <w:lang w:val="en-AU"/>
        </w:rPr>
        <w:t xml:space="preserve"> </w:t>
      </w:r>
      <w:proofErr w:type="spellStart"/>
      <w:r w:rsidRPr="001F46D4">
        <w:rPr>
          <w:rFonts w:ascii="Arial Narrow" w:hAnsi="Arial Narrow"/>
          <w:sz w:val="22"/>
          <w:szCs w:val="22"/>
          <w:lang w:val="en-AU"/>
        </w:rPr>
        <w:t>Centers</w:t>
      </w:r>
      <w:proofErr w:type="spellEnd"/>
      <w:r w:rsidRPr="001F46D4">
        <w:rPr>
          <w:rFonts w:ascii="Arial Narrow" w:hAnsi="Arial Narrow"/>
          <w:sz w:val="22"/>
          <w:szCs w:val="22"/>
          <w:lang w:val="en-AU"/>
        </w:rPr>
        <w:t>) equipped with STM functionality exchanging information.</w:t>
      </w:r>
    </w:p>
    <w:p w:rsidR="00BE5EF8" w:rsidRPr="001F7527" w:rsidRDefault="00BE5EF8" w:rsidP="0011549B">
      <w:pPr>
        <w:jc w:val="both"/>
        <w:rPr>
          <w:rFonts w:ascii="Arial Narrow" w:hAnsi="Arial Narrow"/>
          <w:sz w:val="22"/>
          <w:szCs w:val="22"/>
          <w:lang w:val="en-AU"/>
        </w:rPr>
      </w:pPr>
    </w:p>
    <w:p w:rsidR="00BE5EF8" w:rsidRDefault="00BE5EF8" w:rsidP="0011549B">
      <w:pPr>
        <w:autoSpaceDE w:val="0"/>
        <w:autoSpaceDN w:val="0"/>
        <w:adjustRightInd w:val="0"/>
        <w:jc w:val="both"/>
        <w:rPr>
          <w:rFonts w:ascii="Arial Narrow" w:hAnsi="Arial Narrow"/>
          <w:sz w:val="22"/>
          <w:szCs w:val="22"/>
          <w:lang w:val="en-AU"/>
        </w:rPr>
      </w:pPr>
      <w:r>
        <w:rPr>
          <w:rFonts w:ascii="Arial Narrow" w:hAnsi="Arial Narrow"/>
          <w:sz w:val="22"/>
          <w:szCs w:val="22"/>
          <w:lang w:val="en-AU"/>
        </w:rPr>
        <w:t xml:space="preserve">One of the services that </w:t>
      </w:r>
      <w:proofErr w:type="gramStart"/>
      <w:r>
        <w:rPr>
          <w:rFonts w:ascii="Arial Narrow" w:hAnsi="Arial Narrow"/>
          <w:sz w:val="22"/>
          <w:szCs w:val="22"/>
          <w:lang w:val="en-AU"/>
        </w:rPr>
        <w:t>has</w:t>
      </w:r>
      <w:proofErr w:type="gramEnd"/>
      <w:r>
        <w:rPr>
          <w:rFonts w:ascii="Arial Narrow" w:hAnsi="Arial Narrow"/>
          <w:sz w:val="22"/>
          <w:szCs w:val="22"/>
          <w:lang w:val="en-AU"/>
        </w:rPr>
        <w:t xml:space="preserve"> been developed during the project is the Baltic Navigational Warning service.</w:t>
      </w:r>
      <w:r w:rsidR="0011549B">
        <w:rPr>
          <w:rFonts w:ascii="Arial Narrow" w:hAnsi="Arial Narrow"/>
          <w:sz w:val="22"/>
          <w:szCs w:val="22"/>
          <w:lang w:val="en-AU"/>
        </w:rPr>
        <w:t xml:space="preserve"> </w:t>
      </w:r>
      <w:r w:rsidRPr="00CD2307">
        <w:rPr>
          <w:rFonts w:ascii="Arial Narrow" w:hAnsi="Arial Narrow"/>
          <w:sz w:val="22"/>
          <w:szCs w:val="22"/>
          <w:lang w:val="en-AU"/>
        </w:rPr>
        <w:t>The service provides safety notices to ships in S-124 format</w:t>
      </w:r>
      <w:r>
        <w:rPr>
          <w:rFonts w:ascii="Arial Narrow" w:hAnsi="Arial Narrow"/>
          <w:sz w:val="22"/>
          <w:szCs w:val="22"/>
          <w:lang w:val="en-AU"/>
        </w:rPr>
        <w:t xml:space="preserve"> and</w:t>
      </w:r>
      <w:r w:rsidRPr="00CD2307">
        <w:rPr>
          <w:rFonts w:ascii="Arial Narrow" w:hAnsi="Arial Narrow"/>
          <w:sz w:val="22"/>
          <w:szCs w:val="22"/>
          <w:lang w:val="en-AU"/>
        </w:rPr>
        <w:t xml:space="preserve"> </w:t>
      </w:r>
      <w:r>
        <w:rPr>
          <w:rFonts w:ascii="Arial Narrow" w:hAnsi="Arial Narrow"/>
          <w:sz w:val="22"/>
          <w:szCs w:val="22"/>
          <w:lang w:val="en-AU"/>
        </w:rPr>
        <w:t xml:space="preserve">the </w:t>
      </w:r>
      <w:r w:rsidRPr="00CD2307">
        <w:rPr>
          <w:rFonts w:ascii="Arial Narrow" w:hAnsi="Arial Narrow"/>
          <w:sz w:val="22"/>
          <w:szCs w:val="22"/>
          <w:lang w:val="en-AU"/>
        </w:rPr>
        <w:t>STM Validation Project will serve as one of the test</w:t>
      </w:r>
      <w:r>
        <w:rPr>
          <w:rFonts w:ascii="Arial Narrow" w:hAnsi="Arial Narrow"/>
          <w:sz w:val="22"/>
          <w:szCs w:val="22"/>
          <w:lang w:val="en-AU"/>
        </w:rPr>
        <w:t xml:space="preserve">beds to validate </w:t>
      </w:r>
      <w:r w:rsidRPr="00CD2307">
        <w:rPr>
          <w:rFonts w:ascii="Arial Narrow" w:hAnsi="Arial Narrow"/>
          <w:sz w:val="22"/>
          <w:szCs w:val="22"/>
          <w:lang w:val="en-AU"/>
        </w:rPr>
        <w:t xml:space="preserve">the </w:t>
      </w:r>
      <w:r>
        <w:rPr>
          <w:rFonts w:ascii="Arial Narrow" w:hAnsi="Arial Narrow"/>
          <w:sz w:val="22"/>
          <w:szCs w:val="22"/>
          <w:lang w:val="en-AU"/>
        </w:rPr>
        <w:t xml:space="preserve">S-124 product </w:t>
      </w:r>
      <w:r w:rsidRPr="00CD2307">
        <w:rPr>
          <w:rFonts w:ascii="Arial Narrow" w:hAnsi="Arial Narrow"/>
          <w:sz w:val="22"/>
          <w:szCs w:val="22"/>
          <w:lang w:val="en-AU"/>
        </w:rPr>
        <w:t>specification</w:t>
      </w:r>
      <w:r>
        <w:rPr>
          <w:rFonts w:ascii="Arial Narrow" w:hAnsi="Arial Narrow"/>
          <w:sz w:val="22"/>
          <w:szCs w:val="22"/>
          <w:lang w:val="en-AU"/>
        </w:rPr>
        <w:t xml:space="preserve"> developed by the S-124 CG.</w:t>
      </w:r>
    </w:p>
    <w:p w:rsidR="00BE5EF8" w:rsidRDefault="00BE5EF8" w:rsidP="0011549B">
      <w:pPr>
        <w:jc w:val="both"/>
        <w:rPr>
          <w:rFonts w:ascii="Arial Narrow" w:hAnsi="Arial Narrow"/>
          <w:i/>
          <w:sz w:val="22"/>
          <w:szCs w:val="22"/>
          <w:lang w:val="en-AU"/>
        </w:rPr>
      </w:pPr>
    </w:p>
    <w:p w:rsidR="00BE5EF8" w:rsidRPr="00823ABC" w:rsidRDefault="00BE5EF8" w:rsidP="0011549B">
      <w:pPr>
        <w:jc w:val="both"/>
        <w:rPr>
          <w:rFonts w:ascii="Arial Narrow" w:hAnsi="Arial Narrow"/>
          <w:sz w:val="22"/>
          <w:szCs w:val="22"/>
          <w:lang w:val="en-AU"/>
        </w:rPr>
      </w:pPr>
      <w:r w:rsidRPr="00823ABC">
        <w:rPr>
          <w:rFonts w:ascii="Arial Narrow" w:hAnsi="Arial Narrow"/>
          <w:sz w:val="22"/>
          <w:szCs w:val="22"/>
          <w:lang w:val="en-AU"/>
        </w:rPr>
        <w:t>The Baltic Navigational Warning service provides the following navigational safety notices:</w:t>
      </w:r>
    </w:p>
    <w:p w:rsidR="00BE5EF8" w:rsidRPr="00823ABC" w:rsidRDefault="00BE5EF8" w:rsidP="0011549B">
      <w:pPr>
        <w:ind w:left="705" w:hanging="705"/>
        <w:jc w:val="both"/>
        <w:rPr>
          <w:rFonts w:ascii="Arial Narrow" w:hAnsi="Arial Narrow"/>
          <w:sz w:val="22"/>
          <w:szCs w:val="22"/>
          <w:lang w:val="en-AU"/>
        </w:rPr>
      </w:pPr>
      <w:r w:rsidRPr="00823ABC">
        <w:rPr>
          <w:rFonts w:ascii="Arial Narrow" w:hAnsi="Arial Narrow"/>
          <w:sz w:val="22"/>
          <w:szCs w:val="22"/>
          <w:lang w:val="en-AU"/>
        </w:rPr>
        <w:t>•</w:t>
      </w:r>
      <w:r w:rsidRPr="00823ABC">
        <w:rPr>
          <w:rFonts w:ascii="Arial Narrow" w:hAnsi="Arial Narrow"/>
          <w:sz w:val="22"/>
          <w:szCs w:val="22"/>
          <w:lang w:val="en-AU"/>
        </w:rPr>
        <w:tab/>
        <w:t xml:space="preserve">Coastal warnings - Navigational warnings that apply to open waters are classified as coastal. The same information is </w:t>
      </w:r>
      <w:r>
        <w:rPr>
          <w:rFonts w:ascii="Arial Narrow" w:hAnsi="Arial Narrow"/>
          <w:sz w:val="22"/>
          <w:szCs w:val="22"/>
          <w:lang w:val="en-AU"/>
        </w:rPr>
        <w:t xml:space="preserve">currently </w:t>
      </w:r>
      <w:r w:rsidRPr="00823ABC">
        <w:rPr>
          <w:rFonts w:ascii="Arial Narrow" w:hAnsi="Arial Narrow"/>
          <w:sz w:val="22"/>
          <w:szCs w:val="22"/>
          <w:lang w:val="en-AU"/>
        </w:rPr>
        <w:t xml:space="preserve">transmitted on NAVTEX. </w:t>
      </w:r>
    </w:p>
    <w:p w:rsidR="00BE5EF8" w:rsidRPr="00823ABC" w:rsidRDefault="00BE5EF8" w:rsidP="0011549B">
      <w:pPr>
        <w:ind w:left="705" w:hanging="705"/>
        <w:jc w:val="both"/>
        <w:rPr>
          <w:rFonts w:ascii="Arial Narrow" w:hAnsi="Arial Narrow"/>
          <w:sz w:val="22"/>
          <w:szCs w:val="22"/>
          <w:lang w:val="en-AU"/>
        </w:rPr>
      </w:pPr>
      <w:r w:rsidRPr="00823ABC">
        <w:rPr>
          <w:rFonts w:ascii="Arial Narrow" w:hAnsi="Arial Narrow"/>
          <w:sz w:val="22"/>
          <w:szCs w:val="22"/>
          <w:lang w:val="en-AU"/>
        </w:rPr>
        <w:t>•</w:t>
      </w:r>
      <w:r w:rsidRPr="00823ABC">
        <w:rPr>
          <w:rFonts w:ascii="Arial Narrow" w:hAnsi="Arial Narrow"/>
          <w:sz w:val="22"/>
          <w:szCs w:val="22"/>
          <w:lang w:val="en-AU"/>
        </w:rPr>
        <w:tab/>
        <w:t xml:space="preserve">Local warnings for </w:t>
      </w:r>
      <w:r w:rsidRPr="00823ABC">
        <w:rPr>
          <w:rFonts w:ascii="Arial Narrow" w:hAnsi="Arial Narrow"/>
          <w:sz w:val="22"/>
          <w:szCs w:val="22"/>
          <w:u w:val="single"/>
          <w:lang w:val="en-AU"/>
        </w:rPr>
        <w:t>Swedish &amp; Finnish waters</w:t>
      </w:r>
      <w:r w:rsidRPr="00823ABC">
        <w:rPr>
          <w:rFonts w:ascii="Arial Narrow" w:hAnsi="Arial Narrow"/>
          <w:sz w:val="22"/>
          <w:szCs w:val="22"/>
          <w:lang w:val="en-AU"/>
        </w:rPr>
        <w:t xml:space="preserve"> - Warnings that apply only to waters </w:t>
      </w:r>
      <w:r>
        <w:rPr>
          <w:rFonts w:ascii="Arial Narrow" w:hAnsi="Arial Narrow"/>
          <w:sz w:val="22"/>
          <w:szCs w:val="22"/>
          <w:lang w:val="en-AU"/>
        </w:rPr>
        <w:t xml:space="preserve">in the archipelago </w:t>
      </w:r>
      <w:r w:rsidRPr="00823ABC">
        <w:rPr>
          <w:rFonts w:ascii="Arial Narrow" w:hAnsi="Arial Narrow"/>
          <w:sz w:val="22"/>
          <w:szCs w:val="22"/>
          <w:lang w:val="en-AU"/>
        </w:rPr>
        <w:t xml:space="preserve">are regarded </w:t>
      </w:r>
      <w:r w:rsidR="0081142C">
        <w:rPr>
          <w:rFonts w:ascii="Arial Narrow" w:hAnsi="Arial Narrow"/>
          <w:sz w:val="22"/>
          <w:szCs w:val="22"/>
          <w:lang w:val="en-AU"/>
        </w:rPr>
        <w:t>as local. Today transmitted</w:t>
      </w:r>
      <w:r w:rsidRPr="00823ABC">
        <w:rPr>
          <w:rFonts w:ascii="Arial Narrow" w:hAnsi="Arial Narrow"/>
          <w:sz w:val="22"/>
          <w:szCs w:val="22"/>
          <w:lang w:val="en-AU"/>
        </w:rPr>
        <w:t xml:space="preserve"> on VHF. </w:t>
      </w:r>
    </w:p>
    <w:p w:rsidR="00BE5EF8" w:rsidRPr="00823ABC" w:rsidRDefault="0081142C" w:rsidP="0011549B">
      <w:pPr>
        <w:jc w:val="both"/>
        <w:rPr>
          <w:rFonts w:ascii="Arial Narrow" w:hAnsi="Arial Narrow"/>
          <w:sz w:val="22"/>
          <w:szCs w:val="22"/>
          <w:lang w:val="en-AU"/>
        </w:rPr>
      </w:pPr>
      <w:r>
        <w:rPr>
          <w:rFonts w:ascii="Arial Narrow" w:hAnsi="Arial Narrow"/>
          <w:sz w:val="22"/>
          <w:szCs w:val="22"/>
          <w:lang w:val="en-AU"/>
        </w:rPr>
        <w:t xml:space="preserve">•             </w:t>
      </w:r>
      <w:r w:rsidR="00BE5EF8">
        <w:rPr>
          <w:rFonts w:ascii="Arial Narrow" w:hAnsi="Arial Narrow"/>
          <w:sz w:val="22"/>
          <w:szCs w:val="22"/>
          <w:lang w:val="en-AU"/>
        </w:rPr>
        <w:t>Temporary and Preliminary</w:t>
      </w:r>
      <w:r w:rsidR="00BE5EF8" w:rsidRPr="00823ABC">
        <w:rPr>
          <w:rFonts w:ascii="Arial Narrow" w:hAnsi="Arial Narrow"/>
          <w:sz w:val="22"/>
          <w:szCs w:val="22"/>
          <w:lang w:val="en-AU"/>
        </w:rPr>
        <w:t xml:space="preserve"> </w:t>
      </w:r>
      <w:r w:rsidR="00BE5EF8">
        <w:rPr>
          <w:rFonts w:ascii="Arial Narrow" w:hAnsi="Arial Narrow"/>
          <w:sz w:val="22"/>
          <w:szCs w:val="22"/>
          <w:lang w:val="en-AU"/>
        </w:rPr>
        <w:t>Notices to Mariners</w:t>
      </w:r>
      <w:r w:rsidR="00BE5EF8" w:rsidRPr="00823ABC">
        <w:rPr>
          <w:rFonts w:ascii="Arial Narrow" w:hAnsi="Arial Narrow"/>
          <w:sz w:val="22"/>
          <w:szCs w:val="22"/>
          <w:lang w:val="en-AU"/>
        </w:rPr>
        <w:t xml:space="preserve"> for </w:t>
      </w:r>
      <w:r w:rsidR="00BE5EF8" w:rsidRPr="00823ABC">
        <w:rPr>
          <w:rFonts w:ascii="Arial Narrow" w:hAnsi="Arial Narrow"/>
          <w:sz w:val="22"/>
          <w:szCs w:val="22"/>
          <w:u w:val="single"/>
          <w:lang w:val="en-AU"/>
        </w:rPr>
        <w:t>Swedish waters</w:t>
      </w:r>
    </w:p>
    <w:p w:rsidR="00BE5EF8" w:rsidRDefault="00BE5EF8" w:rsidP="0011549B">
      <w:pPr>
        <w:jc w:val="both"/>
        <w:rPr>
          <w:rFonts w:ascii="Arial Narrow" w:hAnsi="Arial Narrow"/>
          <w:i/>
          <w:sz w:val="22"/>
          <w:szCs w:val="22"/>
          <w:lang w:val="en-AU"/>
        </w:rPr>
      </w:pPr>
    </w:p>
    <w:p w:rsidR="00BE5EF8" w:rsidRPr="00823ABC" w:rsidRDefault="00DA5D32" w:rsidP="0011549B">
      <w:pPr>
        <w:jc w:val="both"/>
        <w:rPr>
          <w:rFonts w:ascii="Arial Narrow" w:hAnsi="Arial Narrow"/>
          <w:i/>
          <w:sz w:val="22"/>
          <w:szCs w:val="22"/>
          <w:lang w:val="en-AU"/>
        </w:rPr>
      </w:pPr>
      <w:r>
        <w:rPr>
          <w:rFonts w:ascii="Arial Narrow" w:hAnsi="Arial Narrow"/>
          <w:i/>
          <w:sz w:val="22"/>
          <w:szCs w:val="22"/>
          <w:lang w:val="en-AU"/>
        </w:rPr>
        <w:t>T</w:t>
      </w:r>
      <w:r w:rsidR="00BE5EF8" w:rsidRPr="00823ABC">
        <w:rPr>
          <w:rFonts w:ascii="Arial Narrow" w:hAnsi="Arial Narrow"/>
          <w:i/>
          <w:sz w:val="22"/>
          <w:szCs w:val="22"/>
          <w:lang w:val="en-AU"/>
        </w:rPr>
        <w:t>&amp;</w:t>
      </w:r>
      <w:r>
        <w:rPr>
          <w:rFonts w:ascii="Arial Narrow" w:hAnsi="Arial Narrow"/>
          <w:i/>
          <w:sz w:val="22"/>
          <w:szCs w:val="22"/>
          <w:lang w:val="en-AU"/>
        </w:rPr>
        <w:t>P</w:t>
      </w:r>
      <w:r w:rsidR="00BE5EF8" w:rsidRPr="00823ABC">
        <w:rPr>
          <w:rFonts w:ascii="Arial Narrow" w:hAnsi="Arial Narrow"/>
          <w:i/>
          <w:sz w:val="22"/>
          <w:szCs w:val="22"/>
          <w:lang w:val="en-AU"/>
        </w:rPr>
        <w:t xml:space="preserve"> Notices to Mariners are not </w:t>
      </w:r>
      <w:r w:rsidR="00BE5EF8">
        <w:rPr>
          <w:rFonts w:ascii="Arial Narrow" w:hAnsi="Arial Narrow"/>
          <w:i/>
          <w:sz w:val="22"/>
          <w:szCs w:val="22"/>
          <w:lang w:val="en-AU"/>
        </w:rPr>
        <w:t xml:space="preserve">originally intended to be </w:t>
      </w:r>
      <w:r w:rsidR="00BE5EF8" w:rsidRPr="00823ABC">
        <w:rPr>
          <w:rFonts w:ascii="Arial Narrow" w:hAnsi="Arial Narrow"/>
          <w:i/>
          <w:sz w:val="22"/>
          <w:szCs w:val="22"/>
          <w:lang w:val="en-AU"/>
        </w:rPr>
        <w:t xml:space="preserve">included in </w:t>
      </w:r>
      <w:r w:rsidR="00BE5EF8">
        <w:rPr>
          <w:rFonts w:ascii="Arial Narrow" w:hAnsi="Arial Narrow"/>
          <w:i/>
          <w:sz w:val="22"/>
          <w:szCs w:val="22"/>
          <w:lang w:val="en-AU"/>
        </w:rPr>
        <w:t xml:space="preserve">the </w:t>
      </w:r>
      <w:r w:rsidR="00BE5EF8" w:rsidRPr="00823ABC">
        <w:rPr>
          <w:rFonts w:ascii="Arial Narrow" w:hAnsi="Arial Narrow"/>
          <w:i/>
          <w:sz w:val="22"/>
          <w:szCs w:val="22"/>
          <w:lang w:val="en-AU"/>
        </w:rPr>
        <w:t>S-124</w:t>
      </w:r>
      <w:r w:rsidR="00BE5EF8">
        <w:rPr>
          <w:rFonts w:ascii="Arial Narrow" w:hAnsi="Arial Narrow"/>
          <w:i/>
          <w:sz w:val="22"/>
          <w:szCs w:val="22"/>
          <w:lang w:val="en-AU"/>
        </w:rPr>
        <w:t xml:space="preserve"> standard</w:t>
      </w:r>
      <w:r w:rsidR="00BE5EF8" w:rsidRPr="00823ABC">
        <w:rPr>
          <w:rFonts w:ascii="Arial Narrow" w:hAnsi="Arial Narrow"/>
          <w:i/>
          <w:sz w:val="22"/>
          <w:szCs w:val="22"/>
          <w:lang w:val="en-AU"/>
        </w:rPr>
        <w:t xml:space="preserve">, but is tested as a part of the Baltic Navigational Warning </w:t>
      </w:r>
      <w:r w:rsidR="00BE5EF8">
        <w:rPr>
          <w:rFonts w:ascii="Arial Narrow" w:hAnsi="Arial Narrow"/>
          <w:i/>
          <w:sz w:val="22"/>
          <w:szCs w:val="22"/>
          <w:lang w:val="en-AU"/>
        </w:rPr>
        <w:t>s</w:t>
      </w:r>
      <w:r w:rsidR="00BE5EF8" w:rsidRPr="00823ABC">
        <w:rPr>
          <w:rFonts w:ascii="Arial Narrow" w:hAnsi="Arial Narrow"/>
          <w:i/>
          <w:sz w:val="22"/>
          <w:szCs w:val="22"/>
          <w:lang w:val="en-AU"/>
        </w:rPr>
        <w:t xml:space="preserve">ervice. </w:t>
      </w:r>
    </w:p>
    <w:p w:rsidR="00BE5EF8" w:rsidRDefault="00BE5EF8" w:rsidP="0011549B">
      <w:pPr>
        <w:jc w:val="both"/>
        <w:rPr>
          <w:rFonts w:ascii="Arial Narrow" w:hAnsi="Arial Narrow"/>
          <w:sz w:val="22"/>
          <w:szCs w:val="22"/>
          <w:lang w:val="en-AU"/>
        </w:rPr>
      </w:pPr>
    </w:p>
    <w:p w:rsidR="00BE5EF8" w:rsidRDefault="00BE5EF8" w:rsidP="0011549B">
      <w:pPr>
        <w:jc w:val="both"/>
        <w:rPr>
          <w:rFonts w:ascii="Arial Narrow" w:hAnsi="Arial Narrow"/>
          <w:sz w:val="22"/>
          <w:szCs w:val="22"/>
          <w:lang w:val="en-AU"/>
        </w:rPr>
      </w:pPr>
      <w:r w:rsidRPr="00CD2307">
        <w:rPr>
          <w:rFonts w:ascii="Arial Narrow" w:hAnsi="Arial Narrow"/>
          <w:sz w:val="22"/>
          <w:szCs w:val="22"/>
          <w:lang w:val="en-AU"/>
        </w:rPr>
        <w:t>The service is initiated when a ship shares its Voyage Plan (VP) with the Baltic Navigational Warning service. In response, the Baltic Navigational Warning service initially p</w:t>
      </w:r>
      <w:r>
        <w:rPr>
          <w:rFonts w:ascii="Arial Narrow" w:hAnsi="Arial Narrow"/>
          <w:sz w:val="22"/>
          <w:szCs w:val="22"/>
          <w:lang w:val="en-AU"/>
        </w:rPr>
        <w:t>rovides the ship with all valid</w:t>
      </w:r>
      <w:r w:rsidRPr="00CD2307">
        <w:rPr>
          <w:rFonts w:ascii="Arial Narrow" w:hAnsi="Arial Narrow"/>
          <w:sz w:val="22"/>
          <w:szCs w:val="22"/>
          <w:lang w:val="en-AU"/>
        </w:rPr>
        <w:t xml:space="preserve"> safety notices in the concerned area(s),</w:t>
      </w:r>
      <w:r>
        <w:rPr>
          <w:rFonts w:ascii="Arial Narrow" w:hAnsi="Arial Narrow"/>
          <w:sz w:val="22"/>
          <w:szCs w:val="22"/>
          <w:lang w:val="en-AU"/>
        </w:rPr>
        <w:t xml:space="preserve"> see Figure 1,</w:t>
      </w:r>
      <w:r w:rsidRPr="00CD2307">
        <w:rPr>
          <w:rFonts w:ascii="Arial Narrow" w:hAnsi="Arial Narrow"/>
          <w:sz w:val="22"/>
          <w:szCs w:val="22"/>
          <w:lang w:val="en-AU"/>
        </w:rPr>
        <w:t xml:space="preserve"> and then continuously </w:t>
      </w:r>
      <w:r>
        <w:rPr>
          <w:rFonts w:ascii="Arial Narrow" w:hAnsi="Arial Narrow"/>
          <w:sz w:val="22"/>
          <w:szCs w:val="22"/>
          <w:lang w:val="en-AU"/>
        </w:rPr>
        <w:t xml:space="preserve">provides </w:t>
      </w:r>
      <w:r w:rsidRPr="00CD2307">
        <w:rPr>
          <w:rFonts w:ascii="Arial Narrow" w:hAnsi="Arial Narrow"/>
          <w:sz w:val="22"/>
          <w:szCs w:val="22"/>
          <w:lang w:val="en-AU"/>
        </w:rPr>
        <w:t>all updates</w:t>
      </w:r>
      <w:r>
        <w:rPr>
          <w:rFonts w:ascii="Arial Narrow" w:hAnsi="Arial Narrow"/>
          <w:sz w:val="22"/>
          <w:szCs w:val="22"/>
          <w:lang w:val="en-AU"/>
        </w:rPr>
        <w:t>.</w:t>
      </w:r>
      <w:r w:rsidRPr="00CD2307">
        <w:rPr>
          <w:rFonts w:ascii="Arial Narrow" w:hAnsi="Arial Narrow"/>
          <w:sz w:val="22"/>
          <w:szCs w:val="22"/>
          <w:lang w:val="en-AU"/>
        </w:rPr>
        <w:t xml:space="preserve"> </w:t>
      </w:r>
    </w:p>
    <w:p w:rsidR="00BE5EF8" w:rsidRPr="00CD2307" w:rsidRDefault="00BE5EF8" w:rsidP="00BE5EF8">
      <w:pPr>
        <w:rPr>
          <w:rFonts w:ascii="Arial Narrow" w:hAnsi="Arial Narrow"/>
          <w:sz w:val="22"/>
          <w:szCs w:val="22"/>
          <w:lang w:val="en-GB"/>
        </w:rPr>
      </w:pPr>
    </w:p>
    <w:p w:rsidR="00BE5EF8" w:rsidRDefault="00BE5EF8" w:rsidP="00BE5EF8">
      <w:pPr>
        <w:rPr>
          <w:rFonts w:ascii="Arial Narrow" w:hAnsi="Arial Narrow"/>
          <w:sz w:val="22"/>
          <w:szCs w:val="22"/>
          <w:lang w:val="en-AU"/>
        </w:rPr>
      </w:pPr>
      <w:r w:rsidRPr="00924170">
        <w:rPr>
          <w:rFonts w:ascii="Arial" w:eastAsia="Arial" w:hAnsi="Arial" w:cs="Arial"/>
          <w:noProof/>
          <w:color w:val="000000"/>
          <w:sz w:val="22"/>
          <w:szCs w:val="22"/>
          <w:lang w:val="de-DE" w:eastAsia="de-DE"/>
        </w:rPr>
        <w:drawing>
          <wp:inline distT="0" distB="0" distL="0" distR="0" wp14:anchorId="1B453D8F" wp14:editId="4A5753DE">
            <wp:extent cx="2811145" cy="3155473"/>
            <wp:effectExtent l="0" t="0" r="8255" b="6985"/>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1.JPG"/>
                    <pic:cNvPicPr/>
                  </pic:nvPicPr>
                  <pic:blipFill rotWithShape="1">
                    <a:blip r:embed="rId7">
                      <a:extLst>
                        <a:ext uri="{28A0092B-C50C-407E-A947-70E740481C1C}">
                          <a14:useLocalDpi xmlns:a14="http://schemas.microsoft.com/office/drawing/2010/main" val="0"/>
                        </a:ext>
                      </a:extLst>
                    </a:blip>
                    <a:srcRect l="25608" t="-819" r="25575" b="3405"/>
                    <a:stretch/>
                  </pic:blipFill>
                  <pic:spPr bwMode="auto">
                    <a:xfrm>
                      <a:off x="0" y="0"/>
                      <a:ext cx="2812180" cy="3156635"/>
                    </a:xfrm>
                    <a:prstGeom prst="rect">
                      <a:avLst/>
                    </a:prstGeom>
                    <a:ln>
                      <a:noFill/>
                    </a:ln>
                    <a:extLst>
                      <a:ext uri="{53640926-AAD7-44D8-BBD7-CCE9431645EC}">
                        <a14:shadowObscured xmlns:a14="http://schemas.microsoft.com/office/drawing/2010/main"/>
                      </a:ext>
                    </a:extLst>
                  </pic:spPr>
                </pic:pic>
              </a:graphicData>
            </a:graphic>
          </wp:inline>
        </w:drawing>
      </w:r>
    </w:p>
    <w:p w:rsidR="00BE5EF8" w:rsidRDefault="00BE5EF8" w:rsidP="00BE5EF8">
      <w:pPr>
        <w:rPr>
          <w:rFonts w:ascii="Arial Narrow" w:hAnsi="Arial Narrow"/>
          <w:sz w:val="22"/>
          <w:szCs w:val="22"/>
          <w:lang w:val="en-AU"/>
        </w:rPr>
      </w:pPr>
      <w:r>
        <w:rPr>
          <w:rFonts w:ascii="Arial Narrow" w:hAnsi="Arial Narrow"/>
          <w:sz w:val="22"/>
          <w:szCs w:val="22"/>
          <w:lang w:val="en-AU"/>
        </w:rPr>
        <w:t xml:space="preserve">Figure 1, </w:t>
      </w:r>
      <w:r w:rsidRPr="00924170">
        <w:rPr>
          <w:rFonts w:ascii="Arial Narrow" w:hAnsi="Arial Narrow"/>
          <w:sz w:val="22"/>
          <w:szCs w:val="22"/>
          <w:lang w:val="en-AU"/>
        </w:rPr>
        <w:t>Example of relevant notices b</w:t>
      </w:r>
      <w:r>
        <w:rPr>
          <w:rFonts w:ascii="Arial Narrow" w:hAnsi="Arial Narrow"/>
          <w:sz w:val="22"/>
          <w:szCs w:val="22"/>
          <w:lang w:val="en-AU"/>
        </w:rPr>
        <w:t>ased on ships Voyage Plan and MSI-area</w:t>
      </w:r>
    </w:p>
    <w:p w:rsidR="00BE5EF8" w:rsidRDefault="00BE5EF8" w:rsidP="00BE5EF8">
      <w:pPr>
        <w:rPr>
          <w:rFonts w:ascii="Arial Narrow" w:hAnsi="Arial Narrow"/>
          <w:sz w:val="22"/>
          <w:szCs w:val="22"/>
          <w:lang w:val="en-AU"/>
        </w:rPr>
      </w:pPr>
      <w:r>
        <w:rPr>
          <w:rFonts w:ascii="Arial Narrow" w:hAnsi="Arial Narrow"/>
          <w:sz w:val="22"/>
          <w:szCs w:val="22"/>
          <w:lang w:val="en-AU"/>
        </w:rPr>
        <w:br w:type="page"/>
      </w:r>
    </w:p>
    <w:p w:rsidR="00BE5EF8" w:rsidRPr="00823ABC" w:rsidRDefault="00BE5EF8" w:rsidP="0011549B">
      <w:pPr>
        <w:jc w:val="both"/>
        <w:rPr>
          <w:rFonts w:ascii="Arial Narrow" w:hAnsi="Arial Narrow"/>
          <w:sz w:val="22"/>
          <w:szCs w:val="22"/>
          <w:lang w:val="en-AU"/>
        </w:rPr>
      </w:pPr>
      <w:r w:rsidRPr="00823ABC">
        <w:rPr>
          <w:rFonts w:ascii="Arial Narrow" w:hAnsi="Arial Narrow"/>
          <w:sz w:val="22"/>
          <w:szCs w:val="22"/>
          <w:lang w:val="en-AU"/>
        </w:rPr>
        <w:lastRenderedPageBreak/>
        <w:t xml:space="preserve">Notices that are within the MSI-area(s) that the route crosses are deemed as relevant and returned to the ship. Notices in other MSI-areas will not be returned. </w:t>
      </w:r>
    </w:p>
    <w:p w:rsidR="00BE5EF8" w:rsidRDefault="00BE5EF8" w:rsidP="0011549B">
      <w:pPr>
        <w:jc w:val="both"/>
        <w:rPr>
          <w:rFonts w:ascii="Arial Narrow" w:hAnsi="Arial Narrow"/>
          <w:sz w:val="22"/>
          <w:szCs w:val="22"/>
          <w:lang w:val="en-AU"/>
        </w:rPr>
      </w:pPr>
      <w:r w:rsidRPr="00823ABC">
        <w:rPr>
          <w:rFonts w:ascii="Arial Narrow" w:hAnsi="Arial Narrow"/>
          <w:sz w:val="22"/>
          <w:szCs w:val="22"/>
          <w:lang w:val="en-AU"/>
        </w:rPr>
        <w:t>When a ship has left the service coverage area, the Baltic Navigational Warning service stops sending updates to the ship.</w:t>
      </w:r>
    </w:p>
    <w:p w:rsidR="00BE5EF8" w:rsidRDefault="00BE5EF8" w:rsidP="00BE5EF8">
      <w:pPr>
        <w:rPr>
          <w:rFonts w:ascii="Arial Narrow" w:hAnsi="Arial Narrow"/>
          <w:sz w:val="22"/>
          <w:szCs w:val="22"/>
          <w:lang w:val="en-AU"/>
        </w:rPr>
      </w:pPr>
    </w:p>
    <w:p w:rsidR="00BE5EF8" w:rsidRDefault="00BE5EF8" w:rsidP="00BE5EF8">
      <w:pPr>
        <w:rPr>
          <w:rFonts w:ascii="Arial Narrow" w:hAnsi="Arial Narrow"/>
          <w:b/>
          <w:sz w:val="22"/>
          <w:szCs w:val="22"/>
          <w:lang w:val="en-AU"/>
        </w:rPr>
      </w:pPr>
      <w:r w:rsidRPr="00376764">
        <w:rPr>
          <w:rFonts w:ascii="Arial Narrow" w:hAnsi="Arial Narrow"/>
          <w:b/>
          <w:sz w:val="22"/>
          <w:szCs w:val="22"/>
          <w:lang w:val="en-AU"/>
        </w:rPr>
        <w:t>The Baltic Navigational Warning service does not relieve Masters of the requirement to receive Navigational Warnings via IMO/IHO approved broadcast systems</w:t>
      </w:r>
    </w:p>
    <w:p w:rsidR="00BE5EF8" w:rsidRDefault="00BE5EF8" w:rsidP="00BE5EF8">
      <w:pPr>
        <w:rPr>
          <w:rFonts w:ascii="Arial Narrow" w:hAnsi="Arial Narrow"/>
          <w:b/>
          <w:sz w:val="22"/>
          <w:szCs w:val="22"/>
          <w:lang w:val="en-AU"/>
        </w:rPr>
      </w:pPr>
    </w:p>
    <w:p w:rsidR="00BE5EF8" w:rsidRDefault="00BE5EF8" w:rsidP="00BE5EF8">
      <w:pPr>
        <w:pStyle w:val="berschrift2"/>
        <w:rPr>
          <w:szCs w:val="22"/>
        </w:rPr>
      </w:pPr>
      <w:r w:rsidRPr="00F543C9">
        <w:rPr>
          <w:szCs w:val="22"/>
        </w:rPr>
        <w:t>Analysis/Discussion</w:t>
      </w:r>
    </w:p>
    <w:p w:rsidR="00BE5EF8" w:rsidRDefault="00BE5EF8" w:rsidP="0011549B">
      <w:pPr>
        <w:jc w:val="both"/>
        <w:rPr>
          <w:rFonts w:ascii="Arial Narrow" w:hAnsi="Arial Narrow"/>
          <w:sz w:val="22"/>
          <w:szCs w:val="22"/>
          <w:lang w:val="en-AU"/>
        </w:rPr>
      </w:pPr>
      <w:r w:rsidRPr="00D0722F">
        <w:rPr>
          <w:rFonts w:ascii="Arial Narrow" w:hAnsi="Arial Narrow"/>
          <w:sz w:val="22"/>
          <w:szCs w:val="22"/>
          <w:lang w:val="en-AU"/>
        </w:rPr>
        <w:t>As new technology</w:t>
      </w:r>
      <w:r>
        <w:rPr>
          <w:rFonts w:ascii="Arial Narrow" w:hAnsi="Arial Narrow"/>
          <w:sz w:val="22"/>
          <w:szCs w:val="22"/>
          <w:lang w:val="en-AU"/>
        </w:rPr>
        <w:t xml:space="preserve"> develops and e-navigation moves forward, it is a great opportunity to be able to use projects like the projects within the scope of STM to test new ways to distribute and receive information needed by the mariner.</w:t>
      </w:r>
    </w:p>
    <w:p w:rsidR="00BE5EF8" w:rsidRDefault="00BE5EF8" w:rsidP="00BE5EF8">
      <w:pPr>
        <w:rPr>
          <w:rFonts w:ascii="Arial Narrow" w:hAnsi="Arial Narrow"/>
          <w:sz w:val="22"/>
          <w:szCs w:val="22"/>
          <w:lang w:val="en-AU"/>
        </w:rPr>
      </w:pPr>
    </w:p>
    <w:p w:rsidR="00BE5EF8" w:rsidRDefault="00BE5EF8" w:rsidP="0011549B">
      <w:pPr>
        <w:jc w:val="both"/>
        <w:rPr>
          <w:rFonts w:ascii="Arial Narrow" w:hAnsi="Arial Narrow"/>
          <w:sz w:val="22"/>
          <w:szCs w:val="22"/>
          <w:lang w:val="en-AU"/>
        </w:rPr>
      </w:pPr>
      <w:r>
        <w:rPr>
          <w:rFonts w:ascii="Arial Narrow" w:hAnsi="Arial Narrow"/>
          <w:sz w:val="22"/>
          <w:szCs w:val="22"/>
          <w:lang w:val="en-AU"/>
        </w:rPr>
        <w:t>It is done in a controlled environment and gives both service providers and service consumers a good “learning by doing” experience and it is of great value in developing new product specifications.</w:t>
      </w:r>
    </w:p>
    <w:p w:rsidR="00BE5EF8" w:rsidRDefault="00BE5EF8" w:rsidP="00BE5EF8">
      <w:pPr>
        <w:rPr>
          <w:rFonts w:ascii="Arial Narrow" w:hAnsi="Arial Narrow"/>
          <w:sz w:val="22"/>
          <w:szCs w:val="22"/>
          <w:lang w:val="en-AU"/>
        </w:rPr>
      </w:pPr>
    </w:p>
    <w:p w:rsidR="00BE5EF8" w:rsidRPr="00F543C9" w:rsidRDefault="00BE5EF8" w:rsidP="00BE5EF8">
      <w:pPr>
        <w:pStyle w:val="berschrift2"/>
        <w:rPr>
          <w:szCs w:val="22"/>
        </w:rPr>
      </w:pPr>
      <w:r w:rsidRPr="00F543C9">
        <w:rPr>
          <w:szCs w:val="22"/>
        </w:rPr>
        <w:t>Recommendations</w:t>
      </w:r>
    </w:p>
    <w:p w:rsidR="00BE5EF8" w:rsidRPr="00F543C9" w:rsidRDefault="00BE5EF8" w:rsidP="00BE5EF8">
      <w:pPr>
        <w:rPr>
          <w:rFonts w:ascii="Arial Narrow" w:hAnsi="Arial Narrow"/>
          <w:sz w:val="22"/>
          <w:szCs w:val="22"/>
          <w:lang w:val="en-AU"/>
        </w:rPr>
      </w:pPr>
      <w:r>
        <w:rPr>
          <w:rFonts w:ascii="Arial Narrow" w:hAnsi="Arial Narrow"/>
          <w:sz w:val="22"/>
          <w:szCs w:val="22"/>
          <w:lang w:val="en-AU"/>
        </w:rPr>
        <w:t>Continue to monitor and work together with e-navigation projects.</w:t>
      </w:r>
    </w:p>
    <w:p w:rsidR="00BE5EF8" w:rsidRDefault="00BE5EF8" w:rsidP="00BE5EF8">
      <w:pPr>
        <w:pStyle w:val="berschrift2"/>
        <w:rPr>
          <w:szCs w:val="22"/>
        </w:rPr>
      </w:pPr>
      <w:r w:rsidRPr="00F543C9">
        <w:rPr>
          <w:szCs w:val="22"/>
        </w:rPr>
        <w:t>Justifica</w:t>
      </w:r>
      <w:r w:rsidRPr="00F543C9">
        <w:rPr>
          <w:b w:val="0"/>
          <w:szCs w:val="22"/>
        </w:rPr>
        <w:t>t</w:t>
      </w:r>
      <w:r w:rsidRPr="00F543C9">
        <w:rPr>
          <w:szCs w:val="22"/>
        </w:rPr>
        <w:t>ion and Impacts</w:t>
      </w:r>
    </w:p>
    <w:p w:rsidR="00BE5EF8" w:rsidRDefault="00BE5EF8" w:rsidP="0011549B">
      <w:pPr>
        <w:jc w:val="both"/>
        <w:rPr>
          <w:rFonts w:ascii="Arial Narrow" w:hAnsi="Arial Narrow"/>
          <w:sz w:val="22"/>
          <w:szCs w:val="22"/>
          <w:lang w:val="en-AU"/>
        </w:rPr>
      </w:pPr>
      <w:r w:rsidRPr="00D324C6">
        <w:rPr>
          <w:rFonts w:ascii="Arial Narrow" w:hAnsi="Arial Narrow"/>
          <w:sz w:val="22"/>
          <w:szCs w:val="22"/>
          <w:lang w:val="en-AU"/>
        </w:rPr>
        <w:t xml:space="preserve">A lot of </w:t>
      </w:r>
      <w:r>
        <w:rPr>
          <w:rFonts w:ascii="Arial Narrow" w:hAnsi="Arial Narrow"/>
          <w:sz w:val="22"/>
          <w:szCs w:val="22"/>
          <w:lang w:val="en-AU"/>
        </w:rPr>
        <w:t xml:space="preserve">MS are dealing with insufficient resources to be able to contribute in the development of new product specifications. When standardization bodies work together with e-navigation projects both will benefit from it. There are external funding available in such projects and thus give the MS possibilities to strengthen their resources needed and the projects are dependent on the needed competence available at for example a HO. </w:t>
      </w:r>
    </w:p>
    <w:p w:rsidR="00BE5EF8" w:rsidRPr="00D324C6" w:rsidRDefault="00BE5EF8" w:rsidP="00BE5EF8">
      <w:pPr>
        <w:rPr>
          <w:lang w:val="en-AU"/>
        </w:rPr>
      </w:pPr>
    </w:p>
    <w:p w:rsidR="00BE5EF8" w:rsidRPr="00F543C9" w:rsidRDefault="00BE5EF8" w:rsidP="00BE5EF8">
      <w:pPr>
        <w:pStyle w:val="berschrift2"/>
        <w:rPr>
          <w:szCs w:val="22"/>
        </w:rPr>
      </w:pPr>
      <w:r w:rsidRPr="00F543C9">
        <w:rPr>
          <w:szCs w:val="22"/>
        </w:rPr>
        <w:t xml:space="preserve">Action Required of </w:t>
      </w:r>
      <w:r>
        <w:rPr>
          <w:szCs w:val="22"/>
        </w:rPr>
        <w:t>NIPWG</w:t>
      </w:r>
    </w:p>
    <w:p w:rsidR="00BE5EF8" w:rsidRPr="00F543C9" w:rsidRDefault="00BE5EF8" w:rsidP="00BE5EF8">
      <w:pPr>
        <w:rPr>
          <w:rFonts w:ascii="Arial Narrow" w:hAnsi="Arial Narrow"/>
          <w:sz w:val="22"/>
          <w:szCs w:val="22"/>
          <w:lang w:val="en-AU"/>
        </w:rPr>
      </w:pPr>
      <w:r w:rsidRPr="00F543C9">
        <w:rPr>
          <w:rFonts w:ascii="Arial Narrow" w:hAnsi="Arial Narrow"/>
          <w:sz w:val="22"/>
          <w:szCs w:val="22"/>
          <w:lang w:val="en-AU"/>
        </w:rPr>
        <w:t xml:space="preserve">The </w:t>
      </w:r>
      <w:r>
        <w:rPr>
          <w:rFonts w:ascii="Arial Narrow" w:hAnsi="Arial Narrow"/>
          <w:sz w:val="22"/>
          <w:szCs w:val="22"/>
          <w:lang w:val="en-AU"/>
        </w:rPr>
        <w:t>NIPWG</w:t>
      </w:r>
      <w:r w:rsidRPr="00F543C9">
        <w:rPr>
          <w:rFonts w:ascii="Arial Narrow" w:hAnsi="Arial Narrow"/>
          <w:sz w:val="22"/>
          <w:szCs w:val="22"/>
          <w:lang w:val="en-AU"/>
        </w:rPr>
        <w:t xml:space="preserve"> is invited to:</w:t>
      </w:r>
    </w:p>
    <w:p w:rsidR="00BE5EF8" w:rsidRPr="00F543C9" w:rsidRDefault="00BE5EF8" w:rsidP="00BE5EF8">
      <w:pPr>
        <w:pStyle w:val="subpara"/>
        <w:ind w:left="0" w:firstLine="0"/>
        <w:rPr>
          <w:szCs w:val="22"/>
        </w:rPr>
      </w:pPr>
      <w:r>
        <w:rPr>
          <w:szCs w:val="22"/>
        </w:rPr>
        <w:t xml:space="preserve">Endorse </w:t>
      </w:r>
      <w:r w:rsidRPr="00313940">
        <w:rPr>
          <w:szCs w:val="22"/>
        </w:rPr>
        <w:t>the development of services like the Baltic Navigational Warning service</w:t>
      </w:r>
    </w:p>
    <w:p w:rsidR="00BE5EF8" w:rsidRPr="00376764" w:rsidRDefault="00BE5EF8" w:rsidP="00BE5EF8">
      <w:pPr>
        <w:rPr>
          <w:rFonts w:ascii="Arial Narrow" w:hAnsi="Arial Narrow"/>
          <w:b/>
          <w:sz w:val="22"/>
          <w:szCs w:val="22"/>
          <w:lang w:val="en-AU"/>
        </w:rPr>
      </w:pPr>
    </w:p>
    <w:sectPr w:rsidR="00BE5EF8" w:rsidRPr="00376764" w:rsidSect="003C6E98">
      <w:footerReference w:type="default" r:id="rId8"/>
      <w:pgSz w:w="11906" w:h="16838" w:code="9"/>
      <w:pgMar w:top="720" w:right="1411" w:bottom="720" w:left="1411" w:header="680" w:footer="17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1181" w:rsidRDefault="00801181">
      <w:r>
        <w:separator/>
      </w:r>
    </w:p>
  </w:endnote>
  <w:endnote w:type="continuationSeparator" w:id="0">
    <w:p w:rsidR="00801181" w:rsidRDefault="008011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6E98" w:rsidRDefault="00BE5EF8" w:rsidP="003C6E98">
    <w:pPr>
      <w:autoSpaceDE w:val="0"/>
      <w:autoSpaceDN w:val="0"/>
      <w:adjustRightInd w:val="0"/>
      <w:rPr>
        <w:rFonts w:ascii="Arial Narrow" w:hAnsi="Arial Narrow"/>
        <w:sz w:val="22"/>
        <w:szCs w:val="22"/>
        <w:lang w:val="en-AU"/>
      </w:rPr>
    </w:pPr>
    <w:r>
      <w:rPr>
        <w:rFonts w:ascii="Arial Narrow" w:hAnsi="Arial Narrow"/>
        <w:sz w:val="22"/>
        <w:szCs w:val="22"/>
        <w:lang w:val="en-AU"/>
      </w:rPr>
      <w:t>* STM = Sea Traffic Management</w:t>
    </w:r>
  </w:p>
  <w:p w:rsidR="003C6E98" w:rsidRDefault="0011549B" w:rsidP="00B468C3">
    <w:pPr>
      <w:pStyle w:val="Fuzeile"/>
      <w:rPr>
        <w:rFonts w:ascii="Arial" w:hAnsi="Arial" w:cs="Arial"/>
        <w:sz w:val="16"/>
        <w:szCs w:val="16"/>
      </w:rPr>
    </w:pPr>
  </w:p>
  <w:p w:rsidR="00B468C3" w:rsidRDefault="00BE5EF8" w:rsidP="00B468C3">
    <w:pPr>
      <w:pStyle w:val="Fuzeile"/>
      <w:rPr>
        <w:rFonts w:ascii="Arial" w:hAnsi="Arial" w:cs="Arial"/>
        <w:sz w:val="16"/>
        <w:szCs w:val="16"/>
      </w:rPr>
    </w:pPr>
    <w:r>
      <w:rPr>
        <w:rFonts w:ascii="Arial" w:hAnsi="Arial" w:cs="Arial"/>
        <w:sz w:val="16"/>
        <w:szCs w:val="16"/>
      </w:rPr>
      <w:t>Note: FOR REASONS OF ECONOMY, DELEGATES ARE KINDLY REQUESTED TO BRING THEIR OWN COPIES OF THE DOCUMENTS TO THE MEETING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1181" w:rsidRDefault="00801181">
      <w:r>
        <w:separator/>
      </w:r>
    </w:p>
  </w:footnote>
  <w:footnote w:type="continuationSeparator" w:id="0">
    <w:p w:rsidR="00801181" w:rsidRDefault="0080118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5EF8"/>
    <w:rsid w:val="0011549B"/>
    <w:rsid w:val="00274AF6"/>
    <w:rsid w:val="005A76F7"/>
    <w:rsid w:val="00801181"/>
    <w:rsid w:val="0081142C"/>
    <w:rsid w:val="00BE5EF8"/>
    <w:rsid w:val="00DA5D32"/>
    <w:rsid w:val="00DE3DE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E5EF8"/>
    <w:pPr>
      <w:spacing w:after="0" w:line="240" w:lineRule="auto"/>
    </w:pPr>
    <w:rPr>
      <w:rFonts w:ascii="Times New Roman" w:eastAsia="Times New Roman" w:hAnsi="Times New Roman" w:cs="Times New Roman"/>
      <w:sz w:val="24"/>
      <w:szCs w:val="24"/>
      <w:lang w:val="en-US"/>
    </w:rPr>
  </w:style>
  <w:style w:type="paragraph" w:styleId="berschrift2">
    <w:name w:val="heading 2"/>
    <w:basedOn w:val="Standard"/>
    <w:next w:val="Standard"/>
    <w:link w:val="berschrift2Zchn"/>
    <w:qFormat/>
    <w:rsid w:val="00BE5EF8"/>
    <w:pPr>
      <w:keepNext/>
      <w:spacing w:before="240"/>
      <w:outlineLvl w:val="1"/>
    </w:pPr>
    <w:rPr>
      <w:rFonts w:ascii="Arial Narrow" w:hAnsi="Arial Narrow"/>
      <w:b/>
      <w:sz w:val="22"/>
      <w:szCs w:val="20"/>
      <w:lang w:val="en-AU"/>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rsid w:val="00BE5EF8"/>
    <w:rPr>
      <w:rFonts w:ascii="Arial Narrow" w:eastAsia="Times New Roman" w:hAnsi="Arial Narrow" w:cs="Times New Roman"/>
      <w:b/>
      <w:szCs w:val="20"/>
      <w:lang w:val="en-AU"/>
    </w:rPr>
  </w:style>
  <w:style w:type="paragraph" w:styleId="Fuzeile">
    <w:name w:val="footer"/>
    <w:basedOn w:val="Standard"/>
    <w:link w:val="FuzeileZchn"/>
    <w:uiPriority w:val="99"/>
    <w:rsid w:val="00BE5EF8"/>
    <w:pPr>
      <w:tabs>
        <w:tab w:val="center" w:pos="4320"/>
        <w:tab w:val="right" w:pos="8640"/>
      </w:tabs>
    </w:pPr>
  </w:style>
  <w:style w:type="character" w:customStyle="1" w:styleId="FuzeileZchn">
    <w:name w:val="Fußzeile Zchn"/>
    <w:basedOn w:val="Absatz-Standardschriftart"/>
    <w:link w:val="Fuzeile"/>
    <w:uiPriority w:val="99"/>
    <w:rsid w:val="00BE5EF8"/>
    <w:rPr>
      <w:rFonts w:ascii="Times New Roman" w:eastAsia="Times New Roman" w:hAnsi="Times New Roman" w:cs="Times New Roman"/>
      <w:sz w:val="24"/>
      <w:szCs w:val="24"/>
      <w:lang w:val="en-US"/>
    </w:rPr>
  </w:style>
  <w:style w:type="paragraph" w:customStyle="1" w:styleId="subpara">
    <w:name w:val="sub para"/>
    <w:basedOn w:val="Standard"/>
    <w:rsid w:val="00BE5EF8"/>
    <w:pPr>
      <w:spacing w:before="60" w:after="60"/>
      <w:ind w:left="1134" w:right="794" w:hanging="567"/>
      <w:jc w:val="both"/>
    </w:pPr>
    <w:rPr>
      <w:rFonts w:ascii="Arial Narrow" w:hAnsi="Arial Narrow"/>
      <w:sz w:val="22"/>
      <w:szCs w:val="20"/>
      <w:lang w:val="en-AU"/>
    </w:rPr>
  </w:style>
  <w:style w:type="paragraph" w:styleId="Listenabsatz">
    <w:name w:val="List Paragraph"/>
    <w:basedOn w:val="Standard"/>
    <w:uiPriority w:val="34"/>
    <w:qFormat/>
    <w:rsid w:val="0081142C"/>
    <w:pPr>
      <w:ind w:left="720"/>
      <w:contextualSpacing/>
    </w:pPr>
  </w:style>
  <w:style w:type="paragraph" w:styleId="Sprechblasentext">
    <w:name w:val="Balloon Text"/>
    <w:basedOn w:val="Standard"/>
    <w:link w:val="SprechblasentextZchn"/>
    <w:uiPriority w:val="99"/>
    <w:semiHidden/>
    <w:unhideWhenUsed/>
    <w:rsid w:val="0011549B"/>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1549B"/>
    <w:rPr>
      <w:rFonts w:ascii="Tahoma" w:eastAsia="Times New Roman"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E5EF8"/>
    <w:pPr>
      <w:spacing w:after="0" w:line="240" w:lineRule="auto"/>
    </w:pPr>
    <w:rPr>
      <w:rFonts w:ascii="Times New Roman" w:eastAsia="Times New Roman" w:hAnsi="Times New Roman" w:cs="Times New Roman"/>
      <w:sz w:val="24"/>
      <w:szCs w:val="24"/>
      <w:lang w:val="en-US"/>
    </w:rPr>
  </w:style>
  <w:style w:type="paragraph" w:styleId="berschrift2">
    <w:name w:val="heading 2"/>
    <w:basedOn w:val="Standard"/>
    <w:next w:val="Standard"/>
    <w:link w:val="berschrift2Zchn"/>
    <w:qFormat/>
    <w:rsid w:val="00BE5EF8"/>
    <w:pPr>
      <w:keepNext/>
      <w:spacing w:before="240"/>
      <w:outlineLvl w:val="1"/>
    </w:pPr>
    <w:rPr>
      <w:rFonts w:ascii="Arial Narrow" w:hAnsi="Arial Narrow"/>
      <w:b/>
      <w:sz w:val="22"/>
      <w:szCs w:val="20"/>
      <w:lang w:val="en-AU"/>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rsid w:val="00BE5EF8"/>
    <w:rPr>
      <w:rFonts w:ascii="Arial Narrow" w:eastAsia="Times New Roman" w:hAnsi="Arial Narrow" w:cs="Times New Roman"/>
      <w:b/>
      <w:szCs w:val="20"/>
      <w:lang w:val="en-AU"/>
    </w:rPr>
  </w:style>
  <w:style w:type="paragraph" w:styleId="Fuzeile">
    <w:name w:val="footer"/>
    <w:basedOn w:val="Standard"/>
    <w:link w:val="FuzeileZchn"/>
    <w:uiPriority w:val="99"/>
    <w:rsid w:val="00BE5EF8"/>
    <w:pPr>
      <w:tabs>
        <w:tab w:val="center" w:pos="4320"/>
        <w:tab w:val="right" w:pos="8640"/>
      </w:tabs>
    </w:pPr>
  </w:style>
  <w:style w:type="character" w:customStyle="1" w:styleId="FuzeileZchn">
    <w:name w:val="Fußzeile Zchn"/>
    <w:basedOn w:val="Absatz-Standardschriftart"/>
    <w:link w:val="Fuzeile"/>
    <w:uiPriority w:val="99"/>
    <w:rsid w:val="00BE5EF8"/>
    <w:rPr>
      <w:rFonts w:ascii="Times New Roman" w:eastAsia="Times New Roman" w:hAnsi="Times New Roman" w:cs="Times New Roman"/>
      <w:sz w:val="24"/>
      <w:szCs w:val="24"/>
      <w:lang w:val="en-US"/>
    </w:rPr>
  </w:style>
  <w:style w:type="paragraph" w:customStyle="1" w:styleId="subpara">
    <w:name w:val="sub para"/>
    <w:basedOn w:val="Standard"/>
    <w:rsid w:val="00BE5EF8"/>
    <w:pPr>
      <w:spacing w:before="60" w:after="60"/>
      <w:ind w:left="1134" w:right="794" w:hanging="567"/>
      <w:jc w:val="both"/>
    </w:pPr>
    <w:rPr>
      <w:rFonts w:ascii="Arial Narrow" w:hAnsi="Arial Narrow"/>
      <w:sz w:val="22"/>
      <w:szCs w:val="20"/>
      <w:lang w:val="en-AU"/>
    </w:rPr>
  </w:style>
  <w:style w:type="paragraph" w:styleId="Listenabsatz">
    <w:name w:val="List Paragraph"/>
    <w:basedOn w:val="Standard"/>
    <w:uiPriority w:val="34"/>
    <w:qFormat/>
    <w:rsid w:val="0081142C"/>
    <w:pPr>
      <w:ind w:left="720"/>
      <w:contextualSpacing/>
    </w:pPr>
  </w:style>
  <w:style w:type="paragraph" w:styleId="Sprechblasentext">
    <w:name w:val="Balloon Text"/>
    <w:basedOn w:val="Standard"/>
    <w:link w:val="SprechblasentextZchn"/>
    <w:uiPriority w:val="99"/>
    <w:semiHidden/>
    <w:unhideWhenUsed/>
    <w:rsid w:val="0011549B"/>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1549B"/>
    <w:rPr>
      <w:rFonts w:ascii="Tahoma" w:eastAsia="Times New Roman"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52A82380.dotm</Template>
  <TotalTime>0</TotalTime>
  <Pages>2</Pages>
  <Words>506</Words>
  <Characters>3191</Characters>
  <Application>Microsoft Office Word</Application>
  <DocSecurity>0</DocSecurity>
  <Lines>26</Lines>
  <Paragraphs>7</Paragraphs>
  <ScaleCrop>false</ScaleCrop>
  <HeadingPairs>
    <vt:vector size="2" baseType="variant">
      <vt:variant>
        <vt:lpstr>Rubrik</vt:lpstr>
      </vt:variant>
      <vt:variant>
        <vt:i4>1</vt:i4>
      </vt:variant>
    </vt:vector>
  </HeadingPairs>
  <TitlesOfParts>
    <vt:vector size="1" baseType="lpstr">
      <vt:lpstr/>
    </vt:vector>
  </TitlesOfParts>
  <Company>Sjöfartsverket</Company>
  <LinksUpToDate>false</LinksUpToDate>
  <CharactersWithSpaces>3690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Liljenborg, Malin</dc:creator>
  <cp:keywords/>
  <dc:description/>
  <cp:lastModifiedBy>Jens Schröder-Fürstenberg</cp:lastModifiedBy>
  <cp:revision>5</cp:revision>
  <dcterms:created xsi:type="dcterms:W3CDTF">2018-12-20T12:23:00Z</dcterms:created>
  <dcterms:modified xsi:type="dcterms:W3CDTF">2018-12-21T08:40:00Z</dcterms:modified>
</cp:coreProperties>
</file>