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06" w:rsidRPr="00A37D89" w:rsidRDefault="00F70D86" w:rsidP="004F5A06">
      <w:pPr>
        <w:jc w:val="right"/>
        <w:rPr>
          <w:rFonts w:ascii="Arial Narrow" w:hAnsi="Arial Narrow"/>
          <w:b/>
          <w:sz w:val="22"/>
          <w:szCs w:val="22"/>
          <w:highlight w:val="yellow"/>
        </w:rPr>
      </w:pPr>
      <w:r w:rsidRPr="00A37D89">
        <w:rPr>
          <w:rFonts w:ascii="Arial Narrow" w:hAnsi="Arial Narrow"/>
          <w:b/>
          <w:sz w:val="22"/>
          <w:szCs w:val="22"/>
          <w:highlight w:val="yellow"/>
          <w:bdr w:val="single" w:sz="4" w:space="0" w:color="auto"/>
        </w:rPr>
        <w:t>N</w:t>
      </w:r>
      <w:r w:rsidR="00C6019E" w:rsidRPr="00A37D89">
        <w:rPr>
          <w:rFonts w:ascii="Arial Narrow" w:hAnsi="Arial Narrow"/>
          <w:b/>
          <w:sz w:val="22"/>
          <w:szCs w:val="22"/>
          <w:highlight w:val="yellow"/>
          <w:bdr w:val="single" w:sz="4" w:space="0" w:color="auto"/>
        </w:rPr>
        <w:t>I</w:t>
      </w:r>
      <w:r w:rsidRPr="00A37D89">
        <w:rPr>
          <w:rFonts w:ascii="Arial Narrow" w:hAnsi="Arial Narrow"/>
          <w:b/>
          <w:sz w:val="22"/>
          <w:szCs w:val="22"/>
          <w:highlight w:val="yellow"/>
          <w:bdr w:val="single" w:sz="4" w:space="0" w:color="auto"/>
        </w:rPr>
        <w:t xml:space="preserve">PWG </w:t>
      </w:r>
      <w:r w:rsidR="00253122" w:rsidRPr="00A37D89">
        <w:rPr>
          <w:rFonts w:ascii="Arial Narrow" w:hAnsi="Arial Narrow"/>
          <w:b/>
          <w:sz w:val="22"/>
          <w:szCs w:val="22"/>
          <w:highlight w:val="yellow"/>
          <w:bdr w:val="single" w:sz="4" w:space="0" w:color="auto"/>
        </w:rPr>
        <w:t>6</w:t>
      </w:r>
      <w:r w:rsidRPr="00A37D89">
        <w:rPr>
          <w:rFonts w:ascii="Arial Narrow" w:hAnsi="Arial Narrow"/>
          <w:b/>
          <w:sz w:val="22"/>
          <w:szCs w:val="22"/>
          <w:highlight w:val="yellow"/>
          <w:bdr w:val="single" w:sz="4" w:space="0" w:color="auto"/>
        </w:rPr>
        <w:t>-</w:t>
      </w:r>
      <w:r w:rsidR="001C0722">
        <w:rPr>
          <w:rFonts w:ascii="Arial Narrow" w:hAnsi="Arial Narrow"/>
          <w:b/>
          <w:sz w:val="22"/>
          <w:szCs w:val="22"/>
          <w:highlight w:val="yellow"/>
          <w:bdr w:val="single" w:sz="4" w:space="0" w:color="auto"/>
        </w:rPr>
        <w:t>49.1</w:t>
      </w:r>
    </w:p>
    <w:p w:rsidR="002D0241" w:rsidRPr="001C0722" w:rsidRDefault="002D0241" w:rsidP="002D0241">
      <w:pPr>
        <w:pStyle w:val="berschrift2"/>
        <w:jc w:val="center"/>
        <w:rPr>
          <w:szCs w:val="22"/>
        </w:rPr>
      </w:pPr>
      <w:r w:rsidRPr="001C0722">
        <w:rPr>
          <w:szCs w:val="22"/>
        </w:rPr>
        <w:t>Paper for consideration by N</w:t>
      </w:r>
      <w:r w:rsidR="00C6019E" w:rsidRPr="001C0722">
        <w:rPr>
          <w:szCs w:val="22"/>
        </w:rPr>
        <w:t>I</w:t>
      </w:r>
      <w:r w:rsidR="00BB00DD" w:rsidRPr="001C0722">
        <w:rPr>
          <w:szCs w:val="22"/>
        </w:rPr>
        <w:t>PWG</w:t>
      </w:r>
      <w:r w:rsidR="00253122" w:rsidRPr="001C0722">
        <w:rPr>
          <w:szCs w:val="22"/>
        </w:rPr>
        <w:t xml:space="preserve"> 6</w:t>
      </w:r>
    </w:p>
    <w:p w:rsidR="004F5A06" w:rsidRPr="001C0722" w:rsidRDefault="000D0BB0" w:rsidP="004F5A06">
      <w:pPr>
        <w:pStyle w:val="berschrift2"/>
        <w:jc w:val="center"/>
        <w:rPr>
          <w:szCs w:val="22"/>
        </w:rPr>
      </w:pPr>
      <w:r w:rsidRPr="001C0722">
        <w:rPr>
          <w:szCs w:val="22"/>
        </w:rPr>
        <w:t>M-3 amendments</w:t>
      </w:r>
      <w:r w:rsidR="00AD0A95" w:rsidRPr="001C0722">
        <w:rPr>
          <w:szCs w:val="22"/>
        </w:rPr>
        <w:t xml:space="preserve"> proposal</w:t>
      </w:r>
    </w:p>
    <w:p w:rsidR="004F5A06" w:rsidRPr="001C0722"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1C0722">
        <w:trPr>
          <w:jc w:val="center"/>
        </w:trPr>
        <w:tc>
          <w:tcPr>
            <w:tcW w:w="2634" w:type="dxa"/>
          </w:tcPr>
          <w:p w:rsidR="004F5A06" w:rsidRPr="001C0722" w:rsidRDefault="004F5A06" w:rsidP="004F5A06">
            <w:pPr>
              <w:rPr>
                <w:rFonts w:ascii="Arial Narrow" w:hAnsi="Arial Narrow"/>
                <w:b/>
                <w:i/>
                <w:sz w:val="22"/>
                <w:szCs w:val="22"/>
                <w:lang w:val="en-AU"/>
              </w:rPr>
            </w:pPr>
            <w:r w:rsidRPr="001C0722">
              <w:rPr>
                <w:rFonts w:ascii="Arial Narrow" w:hAnsi="Arial Narrow"/>
                <w:sz w:val="22"/>
                <w:szCs w:val="22"/>
                <w:lang w:val="en-AU"/>
              </w:rPr>
              <w:br w:type="page"/>
            </w:r>
            <w:r w:rsidRPr="001C0722">
              <w:rPr>
                <w:rFonts w:ascii="Arial Narrow" w:hAnsi="Arial Narrow"/>
                <w:b/>
                <w:i/>
                <w:sz w:val="22"/>
                <w:szCs w:val="22"/>
                <w:lang w:val="en-AU"/>
              </w:rPr>
              <w:t>Submitted by:</w:t>
            </w:r>
          </w:p>
        </w:tc>
        <w:tc>
          <w:tcPr>
            <w:tcW w:w="6271" w:type="dxa"/>
          </w:tcPr>
          <w:p w:rsidR="004F5A06" w:rsidRPr="001C0722" w:rsidRDefault="00BB00DD" w:rsidP="004F5A06">
            <w:pPr>
              <w:rPr>
                <w:rFonts w:ascii="Arial Narrow" w:hAnsi="Arial Narrow"/>
                <w:sz w:val="22"/>
                <w:szCs w:val="22"/>
                <w:lang w:val="en-AU"/>
              </w:rPr>
            </w:pPr>
            <w:r w:rsidRPr="001C0722">
              <w:rPr>
                <w:rFonts w:ascii="Arial Narrow" w:hAnsi="Arial Narrow"/>
                <w:sz w:val="22"/>
                <w:szCs w:val="22"/>
                <w:lang w:val="en-AU"/>
              </w:rPr>
              <w:t>NIPWG</w:t>
            </w:r>
            <w:r w:rsidR="00B0068D" w:rsidRPr="001C0722">
              <w:rPr>
                <w:rFonts w:ascii="Arial Narrow" w:hAnsi="Arial Narrow"/>
                <w:sz w:val="22"/>
                <w:szCs w:val="22"/>
                <w:lang w:val="en-AU"/>
              </w:rPr>
              <w:t xml:space="preserve"> Chair group</w:t>
            </w:r>
          </w:p>
        </w:tc>
      </w:tr>
      <w:tr w:rsidR="004F5A06" w:rsidRPr="001C0722">
        <w:trPr>
          <w:jc w:val="center"/>
        </w:trPr>
        <w:tc>
          <w:tcPr>
            <w:tcW w:w="2634" w:type="dxa"/>
          </w:tcPr>
          <w:p w:rsidR="004F5A06" w:rsidRPr="001C0722" w:rsidRDefault="004F5A06" w:rsidP="004F5A06">
            <w:pPr>
              <w:rPr>
                <w:rFonts w:ascii="Arial Narrow" w:hAnsi="Arial Narrow"/>
                <w:b/>
                <w:i/>
                <w:sz w:val="22"/>
                <w:szCs w:val="22"/>
                <w:lang w:val="en-AU"/>
              </w:rPr>
            </w:pPr>
            <w:r w:rsidRPr="001C0722">
              <w:rPr>
                <w:rFonts w:ascii="Arial Narrow" w:hAnsi="Arial Narrow"/>
                <w:b/>
                <w:i/>
                <w:sz w:val="22"/>
                <w:szCs w:val="22"/>
                <w:lang w:val="en-AU"/>
              </w:rPr>
              <w:t>Executive Summary:</w:t>
            </w:r>
          </w:p>
        </w:tc>
        <w:tc>
          <w:tcPr>
            <w:tcW w:w="6271" w:type="dxa"/>
          </w:tcPr>
          <w:p w:rsidR="004F5A06" w:rsidRPr="001C0722" w:rsidRDefault="00AD0A95" w:rsidP="002D449A">
            <w:pPr>
              <w:rPr>
                <w:rFonts w:ascii="Arial Narrow" w:hAnsi="Arial Narrow"/>
                <w:sz w:val="22"/>
                <w:szCs w:val="22"/>
                <w:lang w:val="en-AU"/>
              </w:rPr>
            </w:pPr>
            <w:r w:rsidRPr="001C0722">
              <w:rPr>
                <w:rFonts w:ascii="Arial Narrow" w:hAnsi="Arial Narrow"/>
                <w:sz w:val="22"/>
                <w:szCs w:val="22"/>
                <w:lang w:val="en-AU"/>
              </w:rPr>
              <w:t>Update on the p</w:t>
            </w:r>
            <w:r w:rsidR="000D0BB0" w:rsidRPr="001C0722">
              <w:rPr>
                <w:rFonts w:ascii="Arial Narrow" w:hAnsi="Arial Narrow"/>
                <w:sz w:val="22"/>
                <w:szCs w:val="22"/>
                <w:lang w:val="en-AU"/>
              </w:rPr>
              <w:t>roposed M-3 amendments</w:t>
            </w:r>
            <w:r w:rsidR="0016642E" w:rsidRPr="001C0722">
              <w:rPr>
                <w:rFonts w:ascii="Arial Narrow" w:hAnsi="Arial Narrow"/>
                <w:sz w:val="22"/>
                <w:szCs w:val="22"/>
                <w:lang w:val="en-AU"/>
              </w:rPr>
              <w:t xml:space="preserve"> </w:t>
            </w:r>
          </w:p>
        </w:tc>
      </w:tr>
      <w:tr w:rsidR="004F5A06" w:rsidRPr="001C0722">
        <w:trPr>
          <w:jc w:val="center"/>
        </w:trPr>
        <w:tc>
          <w:tcPr>
            <w:tcW w:w="2634" w:type="dxa"/>
          </w:tcPr>
          <w:p w:rsidR="004F5A06" w:rsidRPr="001C0722" w:rsidRDefault="004F5A06" w:rsidP="004F5A06">
            <w:pPr>
              <w:rPr>
                <w:rFonts w:ascii="Arial Narrow" w:hAnsi="Arial Narrow"/>
                <w:b/>
                <w:i/>
                <w:sz w:val="22"/>
                <w:szCs w:val="22"/>
                <w:lang w:val="en-AU"/>
              </w:rPr>
            </w:pPr>
            <w:r w:rsidRPr="001C0722">
              <w:rPr>
                <w:rFonts w:ascii="Arial Narrow" w:hAnsi="Arial Narrow"/>
                <w:b/>
                <w:i/>
                <w:sz w:val="22"/>
                <w:szCs w:val="22"/>
                <w:lang w:val="en-AU"/>
              </w:rPr>
              <w:t>Related Documents:</w:t>
            </w:r>
          </w:p>
        </w:tc>
        <w:tc>
          <w:tcPr>
            <w:tcW w:w="6271" w:type="dxa"/>
          </w:tcPr>
          <w:p w:rsidR="008C19C7" w:rsidRPr="001C0722" w:rsidRDefault="000D0BB0" w:rsidP="000D0BB0">
            <w:r w:rsidRPr="001C0722">
              <w:rPr>
                <w:rFonts w:ascii="Arial Narrow" w:hAnsi="Arial Narrow"/>
                <w:sz w:val="22"/>
                <w:szCs w:val="22"/>
                <w:lang w:val="en-AU"/>
              </w:rPr>
              <w:t>IHO M-3 resolution</w:t>
            </w:r>
            <w:r w:rsidR="00253122" w:rsidRPr="001C0722">
              <w:rPr>
                <w:rFonts w:ascii="Arial Narrow" w:hAnsi="Arial Narrow"/>
                <w:sz w:val="22"/>
                <w:szCs w:val="22"/>
                <w:lang w:val="en-AU"/>
              </w:rPr>
              <w:t>, IHO CL 39/2018, 46/2018</w:t>
            </w:r>
          </w:p>
        </w:tc>
      </w:tr>
      <w:tr w:rsidR="004F5A06" w:rsidRPr="001C0722">
        <w:trPr>
          <w:jc w:val="center"/>
        </w:trPr>
        <w:tc>
          <w:tcPr>
            <w:tcW w:w="2634" w:type="dxa"/>
          </w:tcPr>
          <w:p w:rsidR="004F5A06" w:rsidRPr="001C0722" w:rsidRDefault="004F5A06" w:rsidP="004F5A06">
            <w:pPr>
              <w:rPr>
                <w:rFonts w:ascii="Arial Narrow" w:hAnsi="Arial Narrow"/>
                <w:b/>
                <w:i/>
                <w:sz w:val="22"/>
                <w:szCs w:val="22"/>
                <w:lang w:val="en-AU"/>
              </w:rPr>
            </w:pPr>
            <w:r w:rsidRPr="001C0722">
              <w:rPr>
                <w:rFonts w:ascii="Arial Narrow" w:hAnsi="Arial Narrow"/>
                <w:b/>
                <w:i/>
                <w:sz w:val="22"/>
                <w:szCs w:val="22"/>
                <w:lang w:val="en-AU"/>
              </w:rPr>
              <w:t>Related Projects:</w:t>
            </w:r>
          </w:p>
        </w:tc>
        <w:tc>
          <w:tcPr>
            <w:tcW w:w="6271" w:type="dxa"/>
          </w:tcPr>
          <w:p w:rsidR="004F5A06" w:rsidRPr="001C0722" w:rsidRDefault="000D0BB0" w:rsidP="0022426D">
            <w:pPr>
              <w:rPr>
                <w:rFonts w:ascii="Arial Narrow" w:hAnsi="Arial Narrow"/>
                <w:sz w:val="22"/>
                <w:szCs w:val="22"/>
                <w:lang w:val="en-AU"/>
              </w:rPr>
            </w:pPr>
            <w:r w:rsidRPr="001C0722">
              <w:rPr>
                <w:rFonts w:ascii="Arial Narrow" w:hAnsi="Arial Narrow"/>
                <w:sz w:val="22"/>
                <w:szCs w:val="22"/>
                <w:lang w:val="en-AU"/>
              </w:rPr>
              <w:t>NIL</w:t>
            </w:r>
          </w:p>
        </w:tc>
      </w:tr>
    </w:tbl>
    <w:p w:rsidR="004F5A06" w:rsidRPr="001C0722" w:rsidRDefault="004F5A06" w:rsidP="004F5A06">
      <w:pPr>
        <w:pStyle w:val="berschrift2"/>
        <w:rPr>
          <w:szCs w:val="22"/>
        </w:rPr>
      </w:pPr>
      <w:r w:rsidRPr="001C0722">
        <w:rPr>
          <w:szCs w:val="22"/>
        </w:rPr>
        <w:t>Introduction / Background</w:t>
      </w:r>
    </w:p>
    <w:p w:rsidR="00A37D89" w:rsidRPr="001C0722" w:rsidRDefault="000D0BB0" w:rsidP="000D0BB0">
      <w:pPr>
        <w:jc w:val="both"/>
        <w:rPr>
          <w:rFonts w:ascii="Arial Narrow" w:hAnsi="Arial Narrow"/>
          <w:sz w:val="22"/>
          <w:szCs w:val="22"/>
          <w:lang w:val="en-AU"/>
        </w:rPr>
      </w:pPr>
      <w:r w:rsidRPr="001C0722">
        <w:rPr>
          <w:rFonts w:ascii="Arial Narrow" w:hAnsi="Arial Narrow"/>
          <w:sz w:val="22"/>
          <w:szCs w:val="22"/>
          <w:lang w:val="en-AU"/>
        </w:rPr>
        <w:t xml:space="preserve">The IHO M-3 resolutions provide guidance and recommendations on which information should be provided in nautical publications.  Having the </w:t>
      </w:r>
      <w:r w:rsidR="006277A6" w:rsidRPr="001C0722">
        <w:rPr>
          <w:rFonts w:ascii="Arial Narrow" w:hAnsi="Arial Narrow"/>
          <w:sz w:val="22"/>
          <w:szCs w:val="22"/>
          <w:lang w:val="en-AU"/>
        </w:rPr>
        <w:t>entitlement to reflect the current standard of hydrographic technologies, the</w:t>
      </w:r>
      <w:r w:rsidRPr="001C0722">
        <w:rPr>
          <w:rFonts w:ascii="Arial Narrow" w:hAnsi="Arial Narrow"/>
          <w:sz w:val="22"/>
          <w:szCs w:val="22"/>
          <w:lang w:val="en-AU"/>
        </w:rPr>
        <w:t xml:space="preserve"> resolutions experience regular updates.  Based on an HSSC action item, the sections relevant for the NIPWG work have recently experienced a validation check.  Several issues have been detected </w:t>
      </w:r>
      <w:r w:rsidR="00A37D89" w:rsidRPr="001C0722">
        <w:rPr>
          <w:rFonts w:ascii="Arial Narrow" w:hAnsi="Arial Narrow"/>
          <w:sz w:val="22"/>
          <w:szCs w:val="22"/>
          <w:lang w:val="en-AU"/>
        </w:rPr>
        <w:t xml:space="preserve">and provided to HSSC10 for consideration.  Subsequent IHO CLs have been gone through Member State approval. </w:t>
      </w:r>
    </w:p>
    <w:p w:rsidR="00253122" w:rsidRPr="001C0722" w:rsidRDefault="00A37D89" w:rsidP="000D0BB0">
      <w:pPr>
        <w:jc w:val="both"/>
        <w:rPr>
          <w:rFonts w:ascii="Arial Narrow" w:hAnsi="Arial Narrow"/>
          <w:sz w:val="22"/>
          <w:szCs w:val="22"/>
          <w:lang w:val="en-AU"/>
        </w:rPr>
      </w:pPr>
      <w:r w:rsidRPr="001C0722">
        <w:rPr>
          <w:rFonts w:ascii="Arial Narrow" w:hAnsi="Arial Narrow"/>
          <w:sz w:val="22"/>
          <w:szCs w:val="22"/>
          <w:lang w:val="en-AU"/>
        </w:rPr>
        <w:t>Some Member States requested further consideration with Resolution 7/2009 as the conformance with S-100 Edition 4 and with specific time provisions for tide tables have not been sufficiently considered by the original submission provide</w:t>
      </w:r>
      <w:r w:rsidR="001C0722">
        <w:rPr>
          <w:rFonts w:ascii="Arial Narrow" w:hAnsi="Arial Narrow"/>
          <w:sz w:val="22"/>
          <w:szCs w:val="22"/>
          <w:lang w:val="en-AU"/>
        </w:rPr>
        <w:t>d</w:t>
      </w:r>
      <w:r w:rsidRPr="001C0722">
        <w:rPr>
          <w:rFonts w:ascii="Arial Narrow" w:hAnsi="Arial Narrow"/>
          <w:sz w:val="22"/>
          <w:szCs w:val="22"/>
          <w:lang w:val="en-AU"/>
        </w:rPr>
        <w:t xml:space="preserve"> to HSSC10.</w:t>
      </w:r>
    </w:p>
    <w:p w:rsidR="007A1EE7" w:rsidRPr="001C0722" w:rsidRDefault="004F5A06" w:rsidP="0016642E">
      <w:pPr>
        <w:pStyle w:val="berschrift2"/>
        <w:rPr>
          <w:szCs w:val="22"/>
        </w:rPr>
      </w:pPr>
      <w:r w:rsidRPr="001C0722">
        <w:rPr>
          <w:szCs w:val="22"/>
        </w:rPr>
        <w:t>Analysis/Discussion</w:t>
      </w:r>
    </w:p>
    <w:p w:rsidR="006277A6" w:rsidRPr="001C0722" w:rsidRDefault="006277A6" w:rsidP="006277A6">
      <w:pPr>
        <w:jc w:val="both"/>
        <w:rPr>
          <w:rFonts w:ascii="Arial Narrow" w:hAnsi="Arial Narrow"/>
          <w:sz w:val="22"/>
          <w:szCs w:val="22"/>
          <w:lang w:val="en-AU"/>
        </w:rPr>
      </w:pPr>
      <w:r w:rsidRPr="001C0722">
        <w:rPr>
          <w:rFonts w:ascii="Arial Narrow" w:hAnsi="Arial Narrow"/>
          <w:sz w:val="22"/>
          <w:szCs w:val="22"/>
          <w:lang w:val="en-AU"/>
        </w:rPr>
        <w:t>The sections relevant to nautical publications are 2.4.1 (General), 2.4.2 (Digital), 2.4.4 (Distance Tables), 2.4.5 (Radio Signals), and 2.4.6 (Sailing Directions).</w:t>
      </w:r>
    </w:p>
    <w:p w:rsidR="00E340ED" w:rsidRPr="001C0722" w:rsidRDefault="00E340ED" w:rsidP="006277A6">
      <w:pPr>
        <w:jc w:val="both"/>
        <w:rPr>
          <w:rFonts w:ascii="Arial Narrow" w:hAnsi="Arial Narrow"/>
          <w:sz w:val="22"/>
          <w:szCs w:val="22"/>
          <w:lang w:val="en-AU"/>
        </w:rPr>
      </w:pPr>
    </w:p>
    <w:p w:rsidR="00A66B27" w:rsidRPr="001C0722" w:rsidRDefault="00253122" w:rsidP="006277A6">
      <w:pPr>
        <w:jc w:val="both"/>
        <w:rPr>
          <w:rFonts w:ascii="Arial Narrow" w:hAnsi="Arial Narrow"/>
          <w:sz w:val="22"/>
          <w:szCs w:val="22"/>
          <w:lang w:val="en-AU"/>
        </w:rPr>
      </w:pPr>
      <w:r w:rsidRPr="001C0722">
        <w:rPr>
          <w:rFonts w:ascii="Arial Narrow" w:hAnsi="Arial Narrow"/>
          <w:sz w:val="22"/>
          <w:szCs w:val="22"/>
          <w:lang w:val="en-AU"/>
        </w:rPr>
        <w:t xml:space="preserve">The resolution </w:t>
      </w:r>
      <w:r w:rsidR="00E340ED" w:rsidRPr="001C0722">
        <w:rPr>
          <w:rFonts w:ascii="Arial Narrow" w:hAnsi="Arial Narrow"/>
          <w:sz w:val="22"/>
          <w:szCs w:val="22"/>
          <w:lang w:val="en-AU"/>
        </w:rPr>
        <w:t>7/2009</w:t>
      </w:r>
      <w:r w:rsidRPr="001C0722">
        <w:rPr>
          <w:rFonts w:ascii="Arial Narrow" w:hAnsi="Arial Narrow"/>
          <w:sz w:val="22"/>
          <w:szCs w:val="22"/>
          <w:lang w:val="en-AU"/>
        </w:rPr>
        <w:t xml:space="preserve"> needs revision to reflect the current provision of time information and to be harmonised with the </w:t>
      </w:r>
      <w:r w:rsidR="0002527E" w:rsidRPr="001C0722">
        <w:rPr>
          <w:rFonts w:ascii="Arial Narrow" w:hAnsi="Arial Narrow"/>
          <w:sz w:val="22"/>
          <w:szCs w:val="22"/>
          <w:lang w:val="en-AU"/>
        </w:rPr>
        <w:t xml:space="preserve">edition 4 </w:t>
      </w:r>
      <w:r w:rsidRPr="001C0722">
        <w:rPr>
          <w:rFonts w:ascii="Arial Narrow" w:hAnsi="Arial Narrow"/>
          <w:sz w:val="22"/>
          <w:szCs w:val="22"/>
          <w:lang w:val="en-AU"/>
        </w:rPr>
        <w:t>of S-100 (Universal Hydrographic Data Model)</w:t>
      </w:r>
      <w:r w:rsidR="00E340ED" w:rsidRPr="001C0722">
        <w:rPr>
          <w:rFonts w:ascii="Arial Narrow" w:hAnsi="Arial Narrow"/>
          <w:sz w:val="22"/>
          <w:szCs w:val="22"/>
          <w:lang w:val="en-AU"/>
        </w:rPr>
        <w:t>.</w:t>
      </w:r>
      <w:r w:rsidR="00A66B27" w:rsidRPr="001C0722">
        <w:rPr>
          <w:rFonts w:ascii="Arial Narrow" w:hAnsi="Arial Narrow"/>
          <w:sz w:val="22"/>
          <w:szCs w:val="22"/>
          <w:lang w:val="en-AU"/>
        </w:rPr>
        <w:t xml:space="preserve">  The difference to the initial NIPWG HSSC10 submission is marked in bold</w:t>
      </w:r>
      <w:r w:rsidR="0002527E" w:rsidRPr="001C0722">
        <w:rPr>
          <w:rFonts w:ascii="Arial Narrow" w:hAnsi="Arial Narrow"/>
          <w:sz w:val="22"/>
          <w:szCs w:val="22"/>
          <w:lang w:val="en-AU"/>
        </w:rPr>
        <w:t xml:space="preserve"> and highlighted in yellow</w:t>
      </w:r>
      <w:r w:rsidR="001C0722">
        <w:rPr>
          <w:rFonts w:ascii="Arial Narrow" w:hAnsi="Arial Narrow"/>
          <w:sz w:val="22"/>
          <w:szCs w:val="22"/>
          <w:lang w:val="en-AU"/>
        </w:rPr>
        <w:t>, see Annex A.  A new submission paper to HSSC11 has been drafted, see Annex B.</w:t>
      </w:r>
    </w:p>
    <w:p w:rsidR="00622E6F" w:rsidRPr="001C0722" w:rsidRDefault="004F5A06" w:rsidP="00B0068D">
      <w:pPr>
        <w:pStyle w:val="berschrift2"/>
        <w:rPr>
          <w:szCs w:val="22"/>
        </w:rPr>
      </w:pPr>
      <w:r w:rsidRPr="001C0722">
        <w:rPr>
          <w:szCs w:val="22"/>
        </w:rPr>
        <w:t>Justifica</w:t>
      </w:r>
      <w:r w:rsidRPr="001C0722">
        <w:rPr>
          <w:b w:val="0"/>
          <w:szCs w:val="22"/>
        </w:rPr>
        <w:t>t</w:t>
      </w:r>
      <w:r w:rsidRPr="001C0722">
        <w:rPr>
          <w:szCs w:val="22"/>
        </w:rPr>
        <w:t>ion and Impacts</w:t>
      </w:r>
    </w:p>
    <w:p w:rsidR="00B0068D" w:rsidRPr="001C0722" w:rsidRDefault="00253122" w:rsidP="00B0068D">
      <w:pPr>
        <w:rPr>
          <w:rFonts w:ascii="Arial Narrow" w:hAnsi="Arial Narrow"/>
          <w:lang w:val="en-AU"/>
        </w:rPr>
      </w:pPr>
      <w:r w:rsidRPr="001C0722">
        <w:rPr>
          <w:rFonts w:ascii="Arial Narrow" w:hAnsi="Arial Narrow"/>
          <w:sz w:val="22"/>
          <w:szCs w:val="22"/>
          <w:lang w:val="en-AU"/>
        </w:rPr>
        <w:t xml:space="preserve">The propose amendment has </w:t>
      </w:r>
      <w:r w:rsidR="006277A6" w:rsidRPr="001C0722">
        <w:rPr>
          <w:rFonts w:ascii="Arial Narrow" w:hAnsi="Arial Narrow"/>
          <w:lang w:val="en-AU"/>
        </w:rPr>
        <w:t>no negative impact on HOs NPUB information provision</w:t>
      </w:r>
      <w:r w:rsidR="004475BA" w:rsidRPr="001C0722">
        <w:rPr>
          <w:rFonts w:ascii="Arial Narrow" w:hAnsi="Arial Narrow"/>
          <w:lang w:val="en-AU"/>
        </w:rPr>
        <w:t>.</w:t>
      </w:r>
    </w:p>
    <w:p w:rsidR="003A4BD5" w:rsidRPr="001C0722" w:rsidRDefault="00E55002" w:rsidP="004F5A06">
      <w:pPr>
        <w:pStyle w:val="berschrift2"/>
        <w:rPr>
          <w:szCs w:val="22"/>
        </w:rPr>
      </w:pPr>
      <w:r w:rsidRPr="001C0722">
        <w:rPr>
          <w:szCs w:val="22"/>
        </w:rPr>
        <w:t xml:space="preserve">Action required of </w:t>
      </w:r>
      <w:r w:rsidR="003A4BD5" w:rsidRPr="001C0722">
        <w:rPr>
          <w:szCs w:val="22"/>
        </w:rPr>
        <w:t>N</w:t>
      </w:r>
      <w:r w:rsidRPr="001C0722">
        <w:rPr>
          <w:szCs w:val="22"/>
        </w:rPr>
        <w:t>I</w:t>
      </w:r>
      <w:r w:rsidR="003A4BD5" w:rsidRPr="001C0722">
        <w:rPr>
          <w:szCs w:val="22"/>
        </w:rPr>
        <w:t>PWG</w:t>
      </w:r>
      <w:r w:rsidR="00253122" w:rsidRPr="001C0722">
        <w:rPr>
          <w:szCs w:val="22"/>
        </w:rPr>
        <w:t>6</w:t>
      </w:r>
    </w:p>
    <w:p w:rsidR="003A4BD5" w:rsidRPr="001C0722" w:rsidRDefault="00E55002" w:rsidP="003A4BD5">
      <w:pPr>
        <w:rPr>
          <w:rFonts w:ascii="Arial Narrow" w:hAnsi="Arial Narrow"/>
          <w:sz w:val="22"/>
          <w:szCs w:val="22"/>
          <w:lang w:val="en-AU"/>
        </w:rPr>
      </w:pPr>
      <w:r w:rsidRPr="001C0722">
        <w:rPr>
          <w:rFonts w:ascii="Arial Narrow" w:hAnsi="Arial Narrow"/>
          <w:sz w:val="22"/>
          <w:szCs w:val="22"/>
          <w:lang w:val="en-AU"/>
        </w:rPr>
        <w:t xml:space="preserve">The </w:t>
      </w:r>
      <w:r w:rsidR="003A4BD5" w:rsidRPr="001C0722">
        <w:rPr>
          <w:rFonts w:ascii="Arial Narrow" w:hAnsi="Arial Narrow"/>
          <w:sz w:val="22"/>
          <w:szCs w:val="22"/>
          <w:lang w:val="en-AU"/>
        </w:rPr>
        <w:t>N</w:t>
      </w:r>
      <w:r w:rsidRPr="001C0722">
        <w:rPr>
          <w:rFonts w:ascii="Arial Narrow" w:hAnsi="Arial Narrow"/>
          <w:sz w:val="22"/>
          <w:szCs w:val="22"/>
          <w:lang w:val="en-AU"/>
        </w:rPr>
        <w:t>I</w:t>
      </w:r>
      <w:r w:rsidR="003A4BD5" w:rsidRPr="001C0722">
        <w:rPr>
          <w:rFonts w:ascii="Arial Narrow" w:hAnsi="Arial Narrow"/>
          <w:sz w:val="22"/>
          <w:szCs w:val="22"/>
          <w:lang w:val="en-AU"/>
        </w:rPr>
        <w:t>PWG</w:t>
      </w:r>
      <w:r w:rsidR="00253122" w:rsidRPr="001C0722">
        <w:rPr>
          <w:rFonts w:ascii="Arial Narrow" w:hAnsi="Arial Narrow"/>
          <w:sz w:val="22"/>
          <w:szCs w:val="22"/>
          <w:lang w:val="en-AU"/>
        </w:rPr>
        <w:t>6</w:t>
      </w:r>
      <w:r w:rsidR="00EC5E12" w:rsidRPr="001C0722">
        <w:rPr>
          <w:rFonts w:ascii="Arial Narrow" w:hAnsi="Arial Narrow"/>
          <w:sz w:val="22"/>
          <w:szCs w:val="22"/>
          <w:lang w:val="en-AU"/>
        </w:rPr>
        <w:t xml:space="preserve"> </w:t>
      </w:r>
      <w:r w:rsidR="003A4BD5" w:rsidRPr="001C0722">
        <w:rPr>
          <w:rFonts w:ascii="Arial Narrow" w:hAnsi="Arial Narrow"/>
          <w:sz w:val="22"/>
          <w:szCs w:val="22"/>
          <w:lang w:val="en-AU"/>
        </w:rPr>
        <w:t>is invited to:</w:t>
      </w:r>
    </w:p>
    <w:p w:rsidR="004475BA" w:rsidRPr="001C0722" w:rsidRDefault="00992D0B" w:rsidP="00DB6C6B">
      <w:pPr>
        <w:pStyle w:val="subpara"/>
        <w:numPr>
          <w:ilvl w:val="0"/>
          <w:numId w:val="4"/>
        </w:numPr>
        <w:rPr>
          <w:szCs w:val="22"/>
        </w:rPr>
      </w:pPr>
      <w:r w:rsidRPr="001C0722">
        <w:rPr>
          <w:szCs w:val="22"/>
        </w:rPr>
        <w:t>note this paper</w:t>
      </w:r>
      <w:r w:rsidR="004475BA" w:rsidRPr="001C0722">
        <w:rPr>
          <w:szCs w:val="22"/>
        </w:rPr>
        <w:t>,</w:t>
      </w:r>
    </w:p>
    <w:p w:rsidR="0022426D" w:rsidRPr="001C0722" w:rsidRDefault="00253122" w:rsidP="00DB6C6B">
      <w:pPr>
        <w:pStyle w:val="subpara"/>
        <w:numPr>
          <w:ilvl w:val="0"/>
          <w:numId w:val="4"/>
        </w:numPr>
        <w:rPr>
          <w:szCs w:val="22"/>
        </w:rPr>
      </w:pPr>
      <w:proofErr w:type="gramStart"/>
      <w:r w:rsidRPr="001C0722">
        <w:rPr>
          <w:szCs w:val="22"/>
        </w:rPr>
        <w:t>support</w:t>
      </w:r>
      <w:proofErr w:type="gramEnd"/>
      <w:r w:rsidRPr="001C0722">
        <w:rPr>
          <w:szCs w:val="22"/>
        </w:rPr>
        <w:t xml:space="preserve"> the </w:t>
      </w:r>
      <w:r w:rsidR="004475BA" w:rsidRPr="001C0722">
        <w:rPr>
          <w:szCs w:val="22"/>
        </w:rPr>
        <w:t>M-3 amendment.</w:t>
      </w:r>
    </w:p>
    <w:p w:rsidR="00E340ED" w:rsidRDefault="00E340ED">
      <w:pPr>
        <w:rPr>
          <w:rFonts w:ascii="Arial Narrow" w:hAnsi="Arial Narrow"/>
          <w:sz w:val="22"/>
          <w:szCs w:val="22"/>
          <w:highlight w:val="yellow"/>
          <w:lang w:val="en-AU"/>
        </w:rPr>
      </w:pPr>
      <w:r>
        <w:rPr>
          <w:szCs w:val="22"/>
          <w:highlight w:val="yellow"/>
        </w:rPr>
        <w:br w:type="page"/>
      </w:r>
    </w:p>
    <w:p w:rsidR="00E340ED" w:rsidRPr="00442C55" w:rsidRDefault="00E340ED" w:rsidP="00E340ED">
      <w:pPr>
        <w:pStyle w:val="subpara"/>
        <w:ind w:left="0" w:firstLine="0"/>
        <w:rPr>
          <w:szCs w:val="22"/>
        </w:rPr>
      </w:pPr>
      <w:r w:rsidRPr="00A66B27">
        <w:rPr>
          <w:b/>
          <w:szCs w:val="22"/>
        </w:rPr>
        <w:lastRenderedPageBreak/>
        <w:t xml:space="preserve">ANNEX </w:t>
      </w:r>
      <w:proofErr w:type="gramStart"/>
      <w:r w:rsidR="00A66B27" w:rsidRPr="00A66B27">
        <w:rPr>
          <w:b/>
          <w:szCs w:val="22"/>
        </w:rPr>
        <w:t>A</w:t>
      </w:r>
      <w:r w:rsidR="00A66B27">
        <w:rPr>
          <w:szCs w:val="22"/>
        </w:rPr>
        <w:t xml:space="preserve"> </w:t>
      </w:r>
      <w:r w:rsidRPr="00442C55">
        <w:rPr>
          <w:szCs w:val="22"/>
        </w:rPr>
        <w:t xml:space="preserve"> (</w:t>
      </w:r>
      <w:proofErr w:type="gramEnd"/>
      <w:r w:rsidRPr="00442C55">
        <w:rPr>
          <w:szCs w:val="22"/>
        </w:rPr>
        <w:t>Redline Version of the proposed M-3 amendments)</w:t>
      </w:r>
    </w:p>
    <w:p w:rsidR="00E340ED" w:rsidRDefault="00E340ED" w:rsidP="00E340ED">
      <w:pPr>
        <w:pStyle w:val="subpara"/>
        <w:ind w:left="0" w:firstLine="0"/>
        <w:rPr>
          <w:szCs w:val="22"/>
          <w:highlight w:val="yellow"/>
        </w:rPr>
      </w:pPr>
    </w:p>
    <w:p w:rsidR="00E340ED" w:rsidRPr="00B54D2E" w:rsidRDefault="00E340ED" w:rsidP="00E340ED">
      <w:pPr>
        <w:ind w:firstLine="270"/>
        <w:rPr>
          <w:rFonts w:ascii="Arial Narrow" w:hAnsi="Arial Narrow"/>
          <w:b/>
          <w:sz w:val="22"/>
          <w:szCs w:val="22"/>
          <w:lang w:val="en-AU"/>
        </w:rPr>
      </w:pPr>
      <w:r w:rsidRPr="00442C55">
        <w:rPr>
          <w:rFonts w:ascii="Arial Narrow" w:hAnsi="Arial Narrow"/>
          <w:b/>
          <w:sz w:val="22"/>
          <w:szCs w:val="22"/>
          <w:lang w:val="en-AU"/>
        </w:rPr>
        <w:t>Part 2.4.1</w:t>
      </w:r>
    </w:p>
    <w:tbl>
      <w:tblPr>
        <w:tblW w:w="9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6"/>
        <w:gridCol w:w="2126"/>
        <w:gridCol w:w="1418"/>
        <w:gridCol w:w="905"/>
      </w:tblGrid>
      <w:tr w:rsidR="00E340ED" w:rsidRPr="00545628" w:rsidTr="00A377E2">
        <w:trPr>
          <w:jc w:val="center"/>
        </w:trPr>
        <w:tc>
          <w:tcPr>
            <w:tcW w:w="4646" w:type="dxa"/>
            <w:vAlign w:val="center"/>
          </w:tcPr>
          <w:p w:rsidR="00E340ED" w:rsidRPr="00545628" w:rsidRDefault="00E340ED" w:rsidP="00A377E2">
            <w:pPr>
              <w:rPr>
                <w:rFonts w:ascii="Arial Narrow" w:hAnsi="Arial Narrow"/>
                <w:b/>
                <w:sz w:val="22"/>
                <w:szCs w:val="22"/>
                <w:lang w:eastAsia="en-GB"/>
              </w:rPr>
            </w:pPr>
            <w:r w:rsidRPr="00545628">
              <w:rPr>
                <w:rFonts w:ascii="Arial Narrow" w:hAnsi="Arial Narrow"/>
                <w:b/>
                <w:bCs/>
                <w:sz w:val="22"/>
                <w:szCs w:val="22"/>
                <w:lang w:eastAsia="en-GB"/>
              </w:rPr>
              <w:t>TIME REFERENCE</w:t>
            </w:r>
          </w:p>
        </w:tc>
        <w:tc>
          <w:tcPr>
            <w:tcW w:w="2126" w:type="dxa"/>
            <w:vAlign w:val="center"/>
          </w:tcPr>
          <w:p w:rsidR="00E340ED" w:rsidRPr="00545628" w:rsidRDefault="00E340ED" w:rsidP="00A377E2">
            <w:pPr>
              <w:jc w:val="center"/>
              <w:rPr>
                <w:rFonts w:ascii="Arial Narrow" w:hAnsi="Arial Narrow"/>
                <w:b/>
                <w:sz w:val="22"/>
                <w:szCs w:val="22"/>
                <w:lang w:eastAsia="en-GB"/>
              </w:rPr>
            </w:pPr>
            <w:r w:rsidRPr="00545628">
              <w:rPr>
                <w:rFonts w:ascii="Arial Narrow" w:hAnsi="Arial Narrow"/>
                <w:b/>
                <w:sz w:val="22"/>
                <w:szCs w:val="22"/>
                <w:lang w:eastAsia="en-GB"/>
              </w:rPr>
              <w:t>7/2009</w:t>
            </w:r>
            <w:r w:rsidR="00A66B27">
              <w:rPr>
                <w:rFonts w:ascii="Arial Narrow" w:hAnsi="Arial Narrow"/>
                <w:b/>
                <w:sz w:val="22"/>
                <w:szCs w:val="22"/>
                <w:lang w:eastAsia="en-GB"/>
              </w:rPr>
              <w:t xml:space="preserve"> </w:t>
            </w:r>
            <w:r w:rsidR="00A66B27" w:rsidRPr="00A66B27">
              <w:rPr>
                <w:rFonts w:ascii="Arial Narrow" w:hAnsi="Arial Narrow"/>
                <w:b/>
                <w:color w:val="FF0000"/>
                <w:sz w:val="22"/>
                <w:szCs w:val="22"/>
                <w:highlight w:val="yellow"/>
                <w:lang w:eastAsia="en-GB"/>
              </w:rPr>
              <w:t>as amended</w:t>
            </w:r>
          </w:p>
        </w:tc>
        <w:tc>
          <w:tcPr>
            <w:tcW w:w="1418" w:type="dxa"/>
            <w:vAlign w:val="center"/>
          </w:tcPr>
          <w:p w:rsidR="00E340ED" w:rsidRPr="00545628" w:rsidRDefault="00E340ED" w:rsidP="00A377E2">
            <w:pPr>
              <w:jc w:val="center"/>
              <w:rPr>
                <w:rFonts w:ascii="Arial Narrow" w:hAnsi="Arial Narrow"/>
                <w:b/>
                <w:sz w:val="22"/>
                <w:szCs w:val="22"/>
                <w:lang w:eastAsia="en-GB"/>
              </w:rPr>
            </w:pPr>
          </w:p>
        </w:tc>
        <w:tc>
          <w:tcPr>
            <w:tcW w:w="905" w:type="dxa"/>
            <w:vAlign w:val="center"/>
          </w:tcPr>
          <w:p w:rsidR="00E340ED" w:rsidRPr="00545628" w:rsidRDefault="00E340ED" w:rsidP="00A377E2">
            <w:pPr>
              <w:jc w:val="center"/>
              <w:rPr>
                <w:rFonts w:ascii="Arial Narrow" w:hAnsi="Arial Narrow"/>
                <w:b/>
                <w:sz w:val="22"/>
                <w:szCs w:val="22"/>
                <w:lang w:eastAsia="en-GB"/>
              </w:rPr>
            </w:pPr>
            <w:r w:rsidRPr="00545628">
              <w:rPr>
                <w:rFonts w:ascii="Arial Narrow" w:hAnsi="Arial Narrow"/>
                <w:b/>
                <w:bCs/>
                <w:sz w:val="22"/>
                <w:szCs w:val="22"/>
                <w:lang w:eastAsia="en-GB"/>
              </w:rPr>
              <w:t>A2.17</w:t>
            </w:r>
          </w:p>
        </w:tc>
      </w:tr>
    </w:tbl>
    <w:p w:rsidR="00E340ED" w:rsidRPr="00431C57" w:rsidRDefault="00E340ED" w:rsidP="00E340ED">
      <w:pPr>
        <w:jc w:val="both"/>
        <w:rPr>
          <w:rFonts w:ascii="Arial Narrow" w:hAnsi="Arial Narrow"/>
          <w:strike/>
          <w:color w:val="FF0000"/>
          <w:sz w:val="22"/>
          <w:szCs w:val="22"/>
        </w:rPr>
      </w:pPr>
      <w:r w:rsidRPr="00431C57">
        <w:rPr>
          <w:rFonts w:ascii="Arial Narrow" w:hAnsi="Arial Narrow"/>
          <w:strike/>
          <w:color w:val="FF0000"/>
          <w:sz w:val="22"/>
          <w:szCs w:val="22"/>
        </w:rPr>
        <w:t>It is resolved that all references to time in nautical publications should be referred to the Universal Time Co-ordinated (UTC) standard, e.g. 1537 (UTC), 1637 (UTC+1), etc. If considered necessary, a note may be included indicating that UTC has replaced GMT.</w:t>
      </w:r>
    </w:p>
    <w:p w:rsidR="00A66B27" w:rsidRDefault="00A66B27" w:rsidP="00A66B27">
      <w:pPr>
        <w:shd w:val="clear" w:color="auto" w:fill="FFFFFF"/>
        <w:rPr>
          <w:rFonts w:ascii="Arial Narrow" w:hAnsi="Arial Narrow" w:cs="Arial"/>
          <w:color w:val="FF0000"/>
          <w:sz w:val="22"/>
          <w:szCs w:val="22"/>
        </w:rPr>
      </w:pPr>
    </w:p>
    <w:p w:rsidR="00A66B27" w:rsidRPr="00804A7B" w:rsidRDefault="00A66B27" w:rsidP="00A66B27">
      <w:pPr>
        <w:shd w:val="clear" w:color="auto" w:fill="FFFFFF"/>
        <w:rPr>
          <w:rFonts w:ascii="Arial Narrow" w:hAnsi="Arial Narrow" w:cs="Arial"/>
          <w:color w:val="FF0000"/>
          <w:sz w:val="22"/>
          <w:szCs w:val="22"/>
        </w:rPr>
      </w:pPr>
      <w:r w:rsidRPr="00804A7B">
        <w:rPr>
          <w:rFonts w:ascii="Arial Narrow" w:hAnsi="Arial Narrow" w:cs="Arial"/>
          <w:color w:val="FF0000"/>
          <w:sz w:val="22"/>
          <w:szCs w:val="22"/>
        </w:rPr>
        <w:t>Time in nautical publications</w:t>
      </w:r>
      <w:r w:rsidRPr="00A66B27">
        <w:rPr>
          <w:rFonts w:ascii="Arial Narrow" w:hAnsi="Arial Narrow" w:cs="Arial"/>
          <w:color w:val="FF0000"/>
          <w:sz w:val="22"/>
          <w:szCs w:val="22"/>
        </w:rPr>
        <w:t xml:space="preserve">, </w:t>
      </w:r>
      <w:r w:rsidRPr="00A66B27">
        <w:rPr>
          <w:rFonts w:ascii="Arial Narrow" w:hAnsi="Arial Narrow" w:cs="Arial"/>
          <w:b/>
          <w:color w:val="FF0000"/>
          <w:sz w:val="22"/>
          <w:szCs w:val="22"/>
          <w:highlight w:val="yellow"/>
        </w:rPr>
        <w:t>Tide Tables excluded (See M-3, section 2.4.7, IHO Resolution 27/1919 as amended),</w:t>
      </w:r>
      <w:r w:rsidRPr="00A66B27">
        <w:rPr>
          <w:rFonts w:ascii="Arial Narrow" w:hAnsi="Arial Narrow" w:cs="Arial"/>
          <w:color w:val="FF0000"/>
          <w:sz w:val="22"/>
          <w:szCs w:val="22"/>
        </w:rPr>
        <w:t xml:space="preserve"> </w:t>
      </w:r>
      <w:r w:rsidRPr="00804A7B">
        <w:rPr>
          <w:rFonts w:ascii="Arial Narrow" w:hAnsi="Arial Narrow" w:cs="Arial"/>
          <w:color w:val="FF0000"/>
          <w:sz w:val="22"/>
          <w:szCs w:val="22"/>
        </w:rPr>
        <w:t xml:space="preserve"> should be expressed as Universal Time Co-ordinated (UTC):</w:t>
      </w:r>
    </w:p>
    <w:p w:rsidR="00A66B27" w:rsidRDefault="003E414B" w:rsidP="00A66B27">
      <w:pPr>
        <w:shd w:val="clear" w:color="auto" w:fill="FFFFFF"/>
        <w:rPr>
          <w:rFonts w:ascii="Arial Narrow" w:hAnsi="Arial Narrow" w:cs="Arial"/>
          <w:color w:val="FF0000"/>
          <w:sz w:val="22"/>
          <w:szCs w:val="22"/>
        </w:rPr>
      </w:pPr>
      <w:proofErr w:type="gramStart"/>
      <w:r>
        <w:rPr>
          <w:rFonts w:ascii="Arial Narrow" w:hAnsi="Arial Narrow" w:cs="Arial"/>
          <w:color w:val="FF0000"/>
          <w:sz w:val="22"/>
          <w:szCs w:val="22"/>
        </w:rPr>
        <w:t>Example 13</w:t>
      </w:r>
      <w:r w:rsidR="00A66B27" w:rsidRPr="00804A7B">
        <w:rPr>
          <w:rFonts w:ascii="Arial Narrow" w:hAnsi="Arial Narrow" w:cs="Arial"/>
          <w:color w:val="FF0000"/>
          <w:sz w:val="22"/>
          <w:szCs w:val="22"/>
        </w:rPr>
        <w:t>21</w:t>
      </w:r>
      <w:r w:rsidR="0002527E" w:rsidRPr="0002527E">
        <w:rPr>
          <w:rFonts w:ascii="Arial Narrow" w:hAnsi="Arial Narrow" w:cs="Arial"/>
          <w:b/>
          <w:color w:val="FF0000"/>
          <w:sz w:val="22"/>
          <w:szCs w:val="22"/>
          <w:highlight w:val="yellow"/>
        </w:rPr>
        <w:t>Z</w:t>
      </w:r>
      <w:r w:rsidR="00A66B27" w:rsidRPr="0002527E">
        <w:rPr>
          <w:rFonts w:ascii="Arial Narrow" w:hAnsi="Arial Narrow" w:cs="Arial"/>
          <w:color w:val="FF0000"/>
          <w:sz w:val="22"/>
          <w:szCs w:val="22"/>
          <w:highlight w:val="yellow"/>
        </w:rPr>
        <w:t xml:space="preserve"> </w:t>
      </w:r>
      <w:r w:rsidR="00A66B27" w:rsidRPr="0002527E">
        <w:rPr>
          <w:rFonts w:ascii="Arial Narrow" w:hAnsi="Arial Narrow" w:cs="Arial"/>
          <w:strike/>
          <w:color w:val="FF0000"/>
          <w:sz w:val="22"/>
          <w:szCs w:val="22"/>
          <w:highlight w:val="yellow"/>
        </w:rPr>
        <w:t>(</w:t>
      </w:r>
      <w:r w:rsidR="00A66B27" w:rsidRPr="0002527E">
        <w:rPr>
          <w:rFonts w:ascii="Arial Narrow" w:hAnsi="Arial Narrow" w:cs="Arial"/>
          <w:b/>
          <w:strike/>
          <w:color w:val="FF0000"/>
          <w:sz w:val="22"/>
          <w:szCs w:val="22"/>
          <w:highlight w:val="yellow"/>
        </w:rPr>
        <w:t>UTC</w:t>
      </w:r>
      <w:r w:rsidR="00A66B27" w:rsidRPr="0002527E">
        <w:rPr>
          <w:rFonts w:ascii="Arial Narrow" w:hAnsi="Arial Narrow" w:cs="Arial"/>
          <w:strike/>
          <w:color w:val="FF0000"/>
          <w:sz w:val="22"/>
          <w:szCs w:val="22"/>
          <w:highlight w:val="yellow"/>
        </w:rPr>
        <w:t>)</w:t>
      </w:r>
      <w:r w:rsidR="00A66B27" w:rsidRPr="00804A7B">
        <w:rPr>
          <w:rFonts w:ascii="Arial Narrow" w:hAnsi="Arial Narrow" w:cs="Arial"/>
          <w:color w:val="FF0000"/>
          <w:sz w:val="22"/>
          <w:szCs w:val="22"/>
        </w:rPr>
        <w:t>.</w:t>
      </w:r>
      <w:proofErr w:type="gramEnd"/>
      <w:r w:rsidR="00A66B27" w:rsidRPr="00804A7B">
        <w:rPr>
          <w:rFonts w:ascii="Arial Narrow" w:hAnsi="Arial Narrow" w:cs="Arial"/>
          <w:color w:val="FF0000"/>
          <w:sz w:val="22"/>
          <w:szCs w:val="22"/>
        </w:rPr>
        <w:t xml:space="preserve"> </w:t>
      </w:r>
    </w:p>
    <w:p w:rsidR="00A66B27" w:rsidRDefault="00A66B27" w:rsidP="00A66B27">
      <w:pPr>
        <w:shd w:val="clear" w:color="auto" w:fill="FFFFFF"/>
        <w:rPr>
          <w:rFonts w:ascii="Arial Narrow" w:hAnsi="Arial Narrow" w:cs="Arial"/>
          <w:color w:val="FF0000"/>
          <w:sz w:val="22"/>
          <w:szCs w:val="22"/>
        </w:rPr>
      </w:pPr>
    </w:p>
    <w:p w:rsidR="00E340ED" w:rsidRPr="00804A7B" w:rsidRDefault="00E340ED" w:rsidP="00A66B27">
      <w:pPr>
        <w:shd w:val="clear" w:color="auto" w:fill="FFFFFF"/>
        <w:rPr>
          <w:rFonts w:ascii="Arial Narrow" w:hAnsi="Arial Narrow" w:cs="Arial"/>
          <w:color w:val="FF0000"/>
          <w:sz w:val="22"/>
          <w:szCs w:val="22"/>
        </w:rPr>
      </w:pPr>
      <w:r w:rsidRPr="00804A7B">
        <w:rPr>
          <w:rFonts w:ascii="Arial Narrow" w:hAnsi="Arial Narrow" w:cs="Arial"/>
          <w:color w:val="FF0000"/>
          <w:sz w:val="22"/>
          <w:szCs w:val="22"/>
        </w:rPr>
        <w:t>Alternative time references may be used, as follows:</w:t>
      </w:r>
    </w:p>
    <w:p w:rsidR="00E340ED" w:rsidRPr="00804A7B" w:rsidRDefault="00E340ED" w:rsidP="00E340ED">
      <w:pPr>
        <w:shd w:val="clear" w:color="auto" w:fill="FFFFFF"/>
        <w:ind w:firstLine="720"/>
        <w:rPr>
          <w:rFonts w:ascii="Arial Narrow" w:hAnsi="Arial Narrow" w:cs="Arial"/>
          <w:color w:val="FF0000"/>
          <w:sz w:val="22"/>
          <w:szCs w:val="22"/>
        </w:rPr>
      </w:pPr>
      <w:r w:rsidRPr="00804A7B">
        <w:rPr>
          <w:rFonts w:ascii="Arial Narrow" w:hAnsi="Arial Narrow" w:cs="Arial"/>
          <w:color w:val="FF0000"/>
          <w:sz w:val="22"/>
          <w:szCs w:val="22"/>
        </w:rPr>
        <w:t xml:space="preserve">1. Local time with offset: Example </w:t>
      </w:r>
      <w:r w:rsidRPr="00DF6C25">
        <w:rPr>
          <w:rFonts w:ascii="Arial Narrow" w:hAnsi="Arial Narrow" w:cs="Arial"/>
          <w:color w:val="FF0000"/>
          <w:sz w:val="22"/>
          <w:szCs w:val="22"/>
        </w:rPr>
        <w:t>13:21 (UTC + 3)</w:t>
      </w:r>
      <w:r w:rsidR="0002527E" w:rsidRPr="00DF6C25">
        <w:rPr>
          <w:rFonts w:ascii="Arial Narrow" w:hAnsi="Arial Narrow" w:cs="Arial"/>
          <w:b/>
          <w:strike/>
          <w:color w:val="FF0000"/>
          <w:sz w:val="22"/>
          <w:szCs w:val="22"/>
        </w:rPr>
        <w:t xml:space="preserve"> </w:t>
      </w:r>
    </w:p>
    <w:p w:rsidR="00E340ED" w:rsidRPr="00804A7B" w:rsidRDefault="00E340ED" w:rsidP="00E340ED">
      <w:pPr>
        <w:ind w:left="924" w:hanging="216"/>
        <w:jc w:val="both"/>
        <w:rPr>
          <w:rFonts w:ascii="Arial Narrow" w:hAnsi="Arial Narrow" w:cs="Arial"/>
          <w:color w:val="FF0000"/>
          <w:sz w:val="22"/>
          <w:szCs w:val="22"/>
        </w:rPr>
      </w:pPr>
      <w:r w:rsidRPr="00804A7B">
        <w:rPr>
          <w:rFonts w:ascii="Arial Narrow" w:hAnsi="Arial Narrow" w:cs="Arial"/>
          <w:color w:val="FF0000"/>
          <w:sz w:val="22"/>
          <w:szCs w:val="22"/>
        </w:rPr>
        <w:t>2. Unspecified local time: Example 13</w:t>
      </w:r>
      <w:r w:rsidRPr="00DF6C25">
        <w:rPr>
          <w:rFonts w:ascii="Arial Narrow" w:hAnsi="Arial Narrow" w:cs="Arial"/>
          <w:color w:val="FF0000"/>
          <w:sz w:val="22"/>
          <w:szCs w:val="22"/>
        </w:rPr>
        <w:t>:</w:t>
      </w:r>
      <w:r w:rsidRPr="00804A7B">
        <w:rPr>
          <w:rFonts w:ascii="Arial Narrow" w:hAnsi="Arial Narrow" w:cs="Arial"/>
          <w:color w:val="FF0000"/>
          <w:sz w:val="22"/>
          <w:szCs w:val="22"/>
        </w:rPr>
        <w:t xml:space="preserve">21 </w:t>
      </w:r>
      <w:r w:rsidRPr="00DF6C25">
        <w:rPr>
          <w:rFonts w:ascii="Arial Narrow" w:hAnsi="Arial Narrow" w:cs="Arial"/>
          <w:color w:val="FF0000"/>
          <w:sz w:val="22"/>
          <w:szCs w:val="22"/>
        </w:rPr>
        <w:t>(Local Time)</w:t>
      </w:r>
      <w:r w:rsidRPr="00804A7B">
        <w:rPr>
          <w:rFonts w:ascii="Arial Narrow" w:hAnsi="Arial Narrow" w:cs="Arial"/>
          <w:color w:val="FF0000"/>
          <w:sz w:val="22"/>
          <w:szCs w:val="22"/>
        </w:rPr>
        <w:t xml:space="preserve"> if time zone reference is provided within the publication.</w:t>
      </w:r>
    </w:p>
    <w:p w:rsidR="00E340ED" w:rsidRDefault="00E340ED" w:rsidP="00E340ED">
      <w:pPr>
        <w:rPr>
          <w:rFonts w:ascii="Arial Narrow" w:hAnsi="Arial Narrow"/>
          <w:sz w:val="22"/>
          <w:szCs w:val="22"/>
        </w:rPr>
      </w:pPr>
    </w:p>
    <w:p w:rsidR="0002527E" w:rsidRDefault="0002527E">
      <w:pPr>
        <w:rPr>
          <w:rFonts w:ascii="Arial Narrow" w:hAnsi="Arial Narrow"/>
          <w:sz w:val="22"/>
          <w:szCs w:val="22"/>
        </w:rPr>
      </w:pPr>
      <w:r>
        <w:rPr>
          <w:rFonts w:ascii="Arial Narrow" w:hAnsi="Arial Narrow"/>
          <w:sz w:val="22"/>
          <w:szCs w:val="22"/>
        </w:rPr>
        <w:br w:type="page"/>
      </w:r>
    </w:p>
    <w:p w:rsidR="00E340ED" w:rsidRPr="001C0722" w:rsidRDefault="00A66B27" w:rsidP="00E340ED">
      <w:pPr>
        <w:rPr>
          <w:rFonts w:ascii="Arial Narrow" w:hAnsi="Arial Narrow"/>
          <w:b/>
          <w:sz w:val="22"/>
          <w:szCs w:val="22"/>
        </w:rPr>
      </w:pPr>
      <w:r w:rsidRPr="001C0722">
        <w:rPr>
          <w:rFonts w:ascii="Arial Narrow" w:hAnsi="Arial Narrow"/>
          <w:b/>
          <w:sz w:val="22"/>
          <w:szCs w:val="22"/>
        </w:rPr>
        <w:lastRenderedPageBreak/>
        <w:t>Annex B</w:t>
      </w:r>
    </w:p>
    <w:p w:rsidR="00A66B27" w:rsidRPr="001C0722" w:rsidRDefault="00A66B27" w:rsidP="00E340ED">
      <w:pPr>
        <w:rPr>
          <w:rFonts w:ascii="Arial Narrow" w:hAnsi="Arial Narrow"/>
          <w:sz w:val="22"/>
          <w:szCs w:val="22"/>
        </w:rPr>
      </w:pPr>
    </w:p>
    <w:p w:rsidR="00E340ED" w:rsidRPr="001C0722" w:rsidRDefault="00A66B27" w:rsidP="00E340ED">
      <w:pPr>
        <w:jc w:val="right"/>
        <w:rPr>
          <w:rFonts w:ascii="Arial Narrow" w:hAnsi="Arial Narrow"/>
          <w:b/>
          <w:sz w:val="22"/>
          <w:szCs w:val="22"/>
        </w:rPr>
      </w:pPr>
      <w:r w:rsidRPr="001C0722">
        <w:rPr>
          <w:rFonts w:ascii="Arial Narrow" w:hAnsi="Arial Narrow"/>
          <w:b/>
          <w:sz w:val="22"/>
          <w:szCs w:val="22"/>
          <w:bdr w:val="single" w:sz="4" w:space="0" w:color="auto"/>
        </w:rPr>
        <w:t>HSSC 11</w:t>
      </w:r>
      <w:r w:rsidR="00E340ED" w:rsidRPr="001C0722">
        <w:rPr>
          <w:rFonts w:ascii="Arial Narrow" w:hAnsi="Arial Narrow"/>
          <w:b/>
          <w:sz w:val="22"/>
          <w:szCs w:val="22"/>
          <w:bdr w:val="single" w:sz="4" w:space="0" w:color="auto"/>
        </w:rPr>
        <w:t xml:space="preserve">-05.3B </w:t>
      </w:r>
      <w:proofErr w:type="gramStart"/>
      <w:r w:rsidR="00E340ED" w:rsidRPr="001C0722">
        <w:rPr>
          <w:rFonts w:ascii="Arial Narrow" w:hAnsi="Arial Narrow"/>
          <w:b/>
          <w:sz w:val="22"/>
          <w:szCs w:val="22"/>
          <w:bdr w:val="single" w:sz="4" w:space="0" w:color="auto"/>
        </w:rPr>
        <w:t>rev</w:t>
      </w:r>
      <w:proofErr w:type="gramEnd"/>
      <w:r w:rsidR="00E340ED" w:rsidRPr="001C0722">
        <w:rPr>
          <w:rFonts w:ascii="Arial Narrow" w:hAnsi="Arial Narrow"/>
          <w:b/>
          <w:sz w:val="22"/>
          <w:szCs w:val="22"/>
          <w:bdr w:val="single" w:sz="4" w:space="0" w:color="auto"/>
        </w:rPr>
        <w:t xml:space="preserve"> 1</w:t>
      </w:r>
    </w:p>
    <w:p w:rsidR="00E340ED" w:rsidRPr="001C0722" w:rsidRDefault="00E340ED" w:rsidP="00E340ED">
      <w:pPr>
        <w:pStyle w:val="berschrift2"/>
        <w:jc w:val="center"/>
        <w:rPr>
          <w:szCs w:val="22"/>
        </w:rPr>
      </w:pPr>
      <w:r w:rsidRPr="001C0722">
        <w:rPr>
          <w:szCs w:val="22"/>
        </w:rPr>
        <w:t xml:space="preserve">Paper for consideration by </w:t>
      </w:r>
      <w:r w:rsidR="00A66B27" w:rsidRPr="001C0722">
        <w:rPr>
          <w:szCs w:val="22"/>
        </w:rPr>
        <w:t>HSSC11</w:t>
      </w:r>
      <w:r w:rsidRPr="001C0722">
        <w:rPr>
          <w:szCs w:val="22"/>
        </w:rPr>
        <w:t xml:space="preserve"> </w:t>
      </w:r>
    </w:p>
    <w:p w:rsidR="00E340ED" w:rsidRPr="001C0722" w:rsidRDefault="00E340ED" w:rsidP="00E340ED">
      <w:pPr>
        <w:pStyle w:val="berschrift2"/>
        <w:jc w:val="center"/>
        <w:rPr>
          <w:szCs w:val="22"/>
        </w:rPr>
      </w:pPr>
      <w:r w:rsidRPr="001C0722">
        <w:rPr>
          <w:szCs w:val="22"/>
        </w:rPr>
        <w:t>Proposal to amend M-3 sections</w:t>
      </w:r>
    </w:p>
    <w:p w:rsidR="00E340ED" w:rsidRPr="001C0722" w:rsidRDefault="00E340ED" w:rsidP="00E340ED">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E340ED" w:rsidRPr="001C0722" w:rsidTr="00A377E2">
        <w:trPr>
          <w:jc w:val="center"/>
        </w:trPr>
        <w:tc>
          <w:tcPr>
            <w:tcW w:w="2634" w:type="dxa"/>
          </w:tcPr>
          <w:p w:rsidR="00E340ED" w:rsidRPr="001C0722" w:rsidRDefault="00E340ED" w:rsidP="00A377E2">
            <w:pPr>
              <w:rPr>
                <w:rFonts w:ascii="Arial Narrow" w:hAnsi="Arial Narrow"/>
                <w:b/>
                <w:i/>
                <w:sz w:val="22"/>
                <w:szCs w:val="22"/>
                <w:lang w:val="en-AU"/>
              </w:rPr>
            </w:pPr>
            <w:r w:rsidRPr="001C0722">
              <w:rPr>
                <w:rFonts w:ascii="Arial Narrow" w:hAnsi="Arial Narrow"/>
                <w:sz w:val="22"/>
                <w:szCs w:val="22"/>
                <w:lang w:val="en-AU"/>
              </w:rPr>
              <w:br w:type="page"/>
            </w:r>
            <w:r w:rsidRPr="001C0722">
              <w:rPr>
                <w:rFonts w:ascii="Arial Narrow" w:hAnsi="Arial Narrow"/>
                <w:b/>
                <w:i/>
                <w:sz w:val="22"/>
                <w:szCs w:val="22"/>
                <w:lang w:val="en-AU"/>
              </w:rPr>
              <w:t>Submitted by:</w:t>
            </w:r>
          </w:p>
        </w:tc>
        <w:tc>
          <w:tcPr>
            <w:tcW w:w="6271" w:type="dxa"/>
          </w:tcPr>
          <w:p w:rsidR="00E340ED" w:rsidRPr="001C0722" w:rsidRDefault="00E340ED" w:rsidP="00A377E2">
            <w:pPr>
              <w:rPr>
                <w:rFonts w:ascii="Arial Narrow" w:hAnsi="Arial Narrow"/>
                <w:sz w:val="22"/>
                <w:szCs w:val="22"/>
                <w:lang w:val="en-AU"/>
              </w:rPr>
            </w:pPr>
            <w:r w:rsidRPr="001C0722">
              <w:rPr>
                <w:rFonts w:ascii="Arial Narrow" w:hAnsi="Arial Narrow"/>
                <w:sz w:val="22"/>
                <w:szCs w:val="22"/>
                <w:lang w:val="en-AU"/>
              </w:rPr>
              <w:t xml:space="preserve">NIPWG </w:t>
            </w:r>
          </w:p>
        </w:tc>
      </w:tr>
      <w:tr w:rsidR="00E340ED" w:rsidRPr="001C0722" w:rsidTr="00A377E2">
        <w:trPr>
          <w:jc w:val="center"/>
        </w:trPr>
        <w:tc>
          <w:tcPr>
            <w:tcW w:w="2634" w:type="dxa"/>
          </w:tcPr>
          <w:p w:rsidR="00E340ED" w:rsidRPr="001C0722" w:rsidRDefault="00E340ED" w:rsidP="00A377E2">
            <w:pPr>
              <w:rPr>
                <w:rFonts w:ascii="Arial Narrow" w:hAnsi="Arial Narrow"/>
                <w:b/>
                <w:i/>
                <w:sz w:val="22"/>
                <w:szCs w:val="22"/>
                <w:lang w:val="en-AU"/>
              </w:rPr>
            </w:pPr>
            <w:r w:rsidRPr="001C0722">
              <w:rPr>
                <w:rFonts w:ascii="Arial Narrow" w:hAnsi="Arial Narrow"/>
                <w:b/>
                <w:i/>
                <w:sz w:val="22"/>
                <w:szCs w:val="22"/>
                <w:lang w:val="en-AU"/>
              </w:rPr>
              <w:t>Executive Summary:</w:t>
            </w:r>
          </w:p>
        </w:tc>
        <w:tc>
          <w:tcPr>
            <w:tcW w:w="6271" w:type="dxa"/>
          </w:tcPr>
          <w:p w:rsidR="00E340ED" w:rsidRPr="001C0722" w:rsidRDefault="00E340ED" w:rsidP="00A377E2">
            <w:pPr>
              <w:rPr>
                <w:rFonts w:ascii="Arial Narrow" w:hAnsi="Arial Narrow"/>
                <w:sz w:val="22"/>
                <w:szCs w:val="22"/>
                <w:lang w:val="en-AU"/>
              </w:rPr>
            </w:pPr>
            <w:r w:rsidRPr="001C0722">
              <w:rPr>
                <w:rFonts w:ascii="Arial Narrow" w:hAnsi="Arial Narrow"/>
                <w:sz w:val="22"/>
                <w:szCs w:val="22"/>
                <w:lang w:val="en-AU"/>
              </w:rPr>
              <w:t>Summary of M-3 amendments proposal</w:t>
            </w:r>
          </w:p>
        </w:tc>
      </w:tr>
      <w:tr w:rsidR="00E340ED" w:rsidRPr="001C0722" w:rsidTr="00A377E2">
        <w:trPr>
          <w:jc w:val="center"/>
        </w:trPr>
        <w:tc>
          <w:tcPr>
            <w:tcW w:w="2634" w:type="dxa"/>
          </w:tcPr>
          <w:p w:rsidR="00E340ED" w:rsidRPr="001C0722" w:rsidRDefault="00E340ED" w:rsidP="00A377E2">
            <w:pPr>
              <w:rPr>
                <w:rFonts w:ascii="Arial Narrow" w:hAnsi="Arial Narrow"/>
                <w:b/>
                <w:i/>
                <w:sz w:val="22"/>
                <w:szCs w:val="22"/>
                <w:lang w:val="en-AU"/>
              </w:rPr>
            </w:pPr>
            <w:r w:rsidRPr="001C0722">
              <w:rPr>
                <w:rFonts w:ascii="Arial Narrow" w:hAnsi="Arial Narrow"/>
                <w:b/>
                <w:i/>
                <w:sz w:val="22"/>
                <w:szCs w:val="22"/>
                <w:lang w:val="en-AU"/>
              </w:rPr>
              <w:t>Related Documents:</w:t>
            </w:r>
          </w:p>
        </w:tc>
        <w:tc>
          <w:tcPr>
            <w:tcW w:w="6271" w:type="dxa"/>
          </w:tcPr>
          <w:p w:rsidR="00E340ED" w:rsidRDefault="003E414B" w:rsidP="003E414B">
            <w:pPr>
              <w:rPr>
                <w:rFonts w:ascii="Arial Narrow" w:hAnsi="Arial Narrow"/>
                <w:sz w:val="22"/>
                <w:szCs w:val="22"/>
                <w:lang w:val="en-AU"/>
              </w:rPr>
            </w:pPr>
            <w:r w:rsidRPr="001C0722">
              <w:rPr>
                <w:rFonts w:ascii="Arial Narrow" w:hAnsi="Arial Narrow"/>
                <w:sz w:val="22"/>
                <w:szCs w:val="22"/>
                <w:lang w:val="en-AU"/>
              </w:rPr>
              <w:t>I</w:t>
            </w:r>
            <w:r w:rsidR="00E340ED" w:rsidRPr="001C0722">
              <w:rPr>
                <w:rFonts w:ascii="Arial Narrow" w:hAnsi="Arial Narrow"/>
                <w:sz w:val="22"/>
                <w:szCs w:val="22"/>
                <w:lang w:val="en-AU"/>
              </w:rPr>
              <w:t>HO Publication M-3-Resolutions of the IHO-2</w:t>
            </w:r>
            <w:r w:rsidR="00E340ED" w:rsidRPr="001C0722">
              <w:rPr>
                <w:rFonts w:ascii="Arial Narrow" w:hAnsi="Arial Narrow"/>
                <w:sz w:val="22"/>
                <w:szCs w:val="22"/>
                <w:vertAlign w:val="superscript"/>
                <w:lang w:val="en-AU"/>
              </w:rPr>
              <w:t>nd</w:t>
            </w:r>
            <w:r w:rsidR="00E340ED" w:rsidRPr="001C0722">
              <w:rPr>
                <w:rFonts w:ascii="Arial Narrow" w:hAnsi="Arial Narrow"/>
                <w:sz w:val="22"/>
                <w:szCs w:val="22"/>
                <w:lang w:val="en-AU"/>
              </w:rPr>
              <w:t xml:space="preserve"> Edition-2010 - Updated to </w:t>
            </w:r>
            <w:r w:rsidRPr="001C0722">
              <w:rPr>
                <w:rFonts w:ascii="Arial Narrow" w:hAnsi="Arial Narrow"/>
                <w:sz w:val="22"/>
                <w:szCs w:val="22"/>
                <w:lang w:val="en-AU"/>
              </w:rPr>
              <w:t>August</w:t>
            </w:r>
            <w:r w:rsidR="00E340ED" w:rsidRPr="001C0722">
              <w:rPr>
                <w:rFonts w:ascii="Arial Narrow" w:hAnsi="Arial Narrow"/>
                <w:sz w:val="22"/>
                <w:szCs w:val="22"/>
                <w:lang w:val="en-AU"/>
              </w:rPr>
              <w:t xml:space="preserve"> 201</w:t>
            </w:r>
            <w:r w:rsidRPr="001C0722">
              <w:rPr>
                <w:rFonts w:ascii="Arial Narrow" w:hAnsi="Arial Narrow"/>
                <w:sz w:val="22"/>
                <w:szCs w:val="22"/>
                <w:lang w:val="en-AU"/>
              </w:rPr>
              <w:t>8</w:t>
            </w:r>
          </w:p>
          <w:p w:rsidR="001C0722" w:rsidRDefault="001C0722" w:rsidP="003E414B">
            <w:pPr>
              <w:rPr>
                <w:rFonts w:ascii="Arial Narrow" w:hAnsi="Arial Narrow"/>
                <w:sz w:val="22"/>
                <w:szCs w:val="22"/>
                <w:lang w:val="en-AU"/>
              </w:rPr>
            </w:pPr>
            <w:r w:rsidRPr="001C0722">
              <w:rPr>
                <w:rFonts w:ascii="Arial Narrow" w:hAnsi="Arial Narrow"/>
                <w:sz w:val="22"/>
                <w:szCs w:val="22"/>
                <w:lang w:val="en-AU"/>
              </w:rPr>
              <w:t>IHO CL 39/2018, 46/2018</w:t>
            </w:r>
          </w:p>
          <w:p w:rsidR="001C0722" w:rsidRPr="001C0722" w:rsidRDefault="001C0722" w:rsidP="003E414B">
            <w:r w:rsidRPr="001C0722">
              <w:rPr>
                <w:rFonts w:ascii="Arial Narrow" w:hAnsi="Arial Narrow"/>
                <w:sz w:val="22"/>
                <w:szCs w:val="22"/>
                <w:lang w:val="en-AU"/>
              </w:rPr>
              <w:t>HSSC10-05.3B Rev1</w:t>
            </w:r>
          </w:p>
        </w:tc>
      </w:tr>
      <w:tr w:rsidR="00E340ED" w:rsidRPr="001C0722" w:rsidTr="00A377E2">
        <w:trPr>
          <w:jc w:val="center"/>
        </w:trPr>
        <w:tc>
          <w:tcPr>
            <w:tcW w:w="2634" w:type="dxa"/>
          </w:tcPr>
          <w:p w:rsidR="00E340ED" w:rsidRPr="001C0722" w:rsidRDefault="00E340ED" w:rsidP="00A377E2">
            <w:pPr>
              <w:rPr>
                <w:rFonts w:ascii="Arial Narrow" w:hAnsi="Arial Narrow"/>
                <w:b/>
                <w:i/>
                <w:sz w:val="22"/>
                <w:szCs w:val="22"/>
                <w:lang w:val="en-AU"/>
              </w:rPr>
            </w:pPr>
            <w:r w:rsidRPr="001C0722">
              <w:rPr>
                <w:rFonts w:ascii="Arial Narrow" w:hAnsi="Arial Narrow"/>
                <w:b/>
                <w:i/>
                <w:sz w:val="22"/>
                <w:szCs w:val="22"/>
                <w:lang w:val="en-AU"/>
              </w:rPr>
              <w:t>Related Projects:</w:t>
            </w:r>
          </w:p>
        </w:tc>
        <w:tc>
          <w:tcPr>
            <w:tcW w:w="6271" w:type="dxa"/>
          </w:tcPr>
          <w:p w:rsidR="00E340ED" w:rsidRPr="001C0722" w:rsidRDefault="00E340ED" w:rsidP="00A377E2">
            <w:pPr>
              <w:rPr>
                <w:rFonts w:ascii="Arial Narrow" w:hAnsi="Arial Narrow"/>
                <w:sz w:val="22"/>
                <w:szCs w:val="22"/>
                <w:lang w:val="en-AU"/>
              </w:rPr>
            </w:pPr>
            <w:r w:rsidRPr="001C0722">
              <w:rPr>
                <w:rFonts w:ascii="Arial Narrow" w:hAnsi="Arial Narrow"/>
                <w:sz w:val="22"/>
                <w:szCs w:val="22"/>
                <w:lang w:val="en-AU"/>
              </w:rPr>
              <w:t>NIL</w:t>
            </w:r>
          </w:p>
        </w:tc>
      </w:tr>
    </w:tbl>
    <w:p w:rsidR="00E340ED" w:rsidRPr="001C0722" w:rsidRDefault="00E340ED" w:rsidP="00E340ED">
      <w:pPr>
        <w:pStyle w:val="berschrift2"/>
        <w:rPr>
          <w:szCs w:val="22"/>
        </w:rPr>
      </w:pPr>
      <w:r w:rsidRPr="001C0722">
        <w:rPr>
          <w:szCs w:val="22"/>
        </w:rPr>
        <w:t>Introduction / Background</w:t>
      </w:r>
    </w:p>
    <w:p w:rsidR="00E340ED" w:rsidRPr="001C0722" w:rsidRDefault="00E340ED" w:rsidP="00E340ED">
      <w:pPr>
        <w:jc w:val="both"/>
        <w:rPr>
          <w:rFonts w:ascii="Arial Narrow" w:hAnsi="Arial Narrow"/>
          <w:sz w:val="22"/>
          <w:szCs w:val="22"/>
          <w:lang w:val="en-AU"/>
        </w:rPr>
      </w:pPr>
      <w:r w:rsidRPr="001C0722">
        <w:rPr>
          <w:rFonts w:ascii="Arial Narrow" w:hAnsi="Arial Narrow"/>
          <w:sz w:val="22"/>
          <w:szCs w:val="22"/>
          <w:lang w:val="en-AU"/>
        </w:rPr>
        <w:t>The resolutions of the IHO are collated and published in IHO Miscellaneous Publication M-3.  They provide inter alia guidance and recommendations on which information should be provided in nautical publications.  Having the entitlement to reflect the current standard of hydrographic technologies, the resolutions experience regular updates.</w:t>
      </w:r>
    </w:p>
    <w:p w:rsidR="00E340ED" w:rsidRPr="001C0722" w:rsidRDefault="00E340ED" w:rsidP="00E340ED">
      <w:pPr>
        <w:jc w:val="both"/>
        <w:rPr>
          <w:rFonts w:ascii="Arial Narrow" w:hAnsi="Arial Narrow"/>
          <w:sz w:val="22"/>
          <w:szCs w:val="22"/>
          <w:lang w:val="en-AU"/>
        </w:rPr>
      </w:pPr>
      <w:r w:rsidRPr="001C0722">
        <w:rPr>
          <w:rFonts w:ascii="Arial Narrow" w:hAnsi="Arial Narrow"/>
          <w:sz w:val="22"/>
          <w:szCs w:val="22"/>
          <w:lang w:val="en-AU"/>
        </w:rPr>
        <w:t>The current 2</w:t>
      </w:r>
      <w:r w:rsidRPr="001C0722">
        <w:rPr>
          <w:rFonts w:ascii="Arial Narrow" w:hAnsi="Arial Narrow"/>
          <w:sz w:val="22"/>
          <w:szCs w:val="22"/>
          <w:vertAlign w:val="superscript"/>
          <w:lang w:val="en-AU"/>
        </w:rPr>
        <w:t>nd</w:t>
      </w:r>
      <w:r w:rsidRPr="001C0722">
        <w:rPr>
          <w:rFonts w:ascii="Arial Narrow" w:hAnsi="Arial Narrow"/>
          <w:sz w:val="22"/>
          <w:szCs w:val="22"/>
          <w:lang w:val="en-AU"/>
        </w:rPr>
        <w:t xml:space="preserve"> edition is dated 2010 and is updated to </w:t>
      </w:r>
      <w:r w:rsidR="003E414B" w:rsidRPr="001C0722">
        <w:rPr>
          <w:rFonts w:ascii="Arial Narrow" w:hAnsi="Arial Narrow"/>
          <w:sz w:val="22"/>
          <w:szCs w:val="22"/>
          <w:lang w:val="en-AU"/>
        </w:rPr>
        <w:t>August 2018</w:t>
      </w:r>
      <w:r w:rsidRPr="001C0722">
        <w:rPr>
          <w:rFonts w:ascii="Arial Narrow" w:hAnsi="Arial Narrow"/>
          <w:sz w:val="22"/>
          <w:szCs w:val="22"/>
          <w:lang w:val="en-AU"/>
        </w:rPr>
        <w:t>.  Appropriate entries provide reference information on which International Hydrographic Conference or Assembly decision the amendments/ deletions/ additions are based on.</w:t>
      </w:r>
    </w:p>
    <w:p w:rsidR="00E340ED" w:rsidRDefault="00E340ED" w:rsidP="00E340ED">
      <w:pPr>
        <w:jc w:val="both"/>
        <w:rPr>
          <w:rFonts w:ascii="Arial Narrow" w:hAnsi="Arial Narrow"/>
          <w:sz w:val="22"/>
          <w:szCs w:val="22"/>
          <w:lang w:val="en-AU"/>
        </w:rPr>
      </w:pPr>
      <w:r w:rsidRPr="001C0722">
        <w:rPr>
          <w:rFonts w:ascii="Arial Narrow" w:hAnsi="Arial Narrow"/>
          <w:sz w:val="22"/>
          <w:szCs w:val="22"/>
          <w:lang w:val="en-AU"/>
        </w:rPr>
        <w:t>Based on an HSSC action item, the sections relevant for the NIPWG work have recently experienced a validation check</w:t>
      </w:r>
      <w:r w:rsidR="001C0722">
        <w:rPr>
          <w:rFonts w:ascii="Arial Narrow" w:hAnsi="Arial Narrow"/>
          <w:sz w:val="22"/>
          <w:szCs w:val="22"/>
          <w:lang w:val="en-AU"/>
        </w:rPr>
        <w:t xml:space="preserve"> and amendments</w:t>
      </w:r>
      <w:r w:rsidRPr="001C0722">
        <w:rPr>
          <w:rFonts w:ascii="Arial Narrow" w:hAnsi="Arial Narrow"/>
          <w:sz w:val="22"/>
          <w:szCs w:val="22"/>
          <w:lang w:val="en-AU"/>
        </w:rPr>
        <w:t xml:space="preserve">.  </w:t>
      </w:r>
      <w:r w:rsidR="001C0722">
        <w:rPr>
          <w:rFonts w:ascii="Arial Narrow" w:hAnsi="Arial Narrow"/>
          <w:sz w:val="22"/>
          <w:szCs w:val="22"/>
          <w:lang w:val="en-AU"/>
        </w:rPr>
        <w:t>One resolution remains and requires an amendment</w:t>
      </w:r>
      <w:r w:rsidRPr="001C0722">
        <w:rPr>
          <w:rFonts w:ascii="Arial Narrow" w:hAnsi="Arial Narrow"/>
          <w:sz w:val="22"/>
          <w:szCs w:val="22"/>
          <w:lang w:val="en-AU"/>
        </w:rPr>
        <w:t>.</w:t>
      </w:r>
      <w:r w:rsidR="001C0722">
        <w:rPr>
          <w:rFonts w:ascii="Arial Narrow" w:hAnsi="Arial Narrow"/>
          <w:sz w:val="22"/>
          <w:szCs w:val="22"/>
          <w:lang w:val="en-AU"/>
        </w:rPr>
        <w:t xml:space="preserve"> </w:t>
      </w:r>
    </w:p>
    <w:p w:rsidR="001C0722" w:rsidRPr="001C0722" w:rsidRDefault="001C0722" w:rsidP="00E340ED">
      <w:pPr>
        <w:jc w:val="both"/>
        <w:rPr>
          <w:rFonts w:ascii="Arial Narrow" w:hAnsi="Arial Narrow"/>
          <w:sz w:val="22"/>
          <w:szCs w:val="22"/>
          <w:lang w:val="en-AU"/>
        </w:rPr>
      </w:pPr>
      <w:r w:rsidRPr="001C0722">
        <w:rPr>
          <w:rFonts w:ascii="Arial Narrow" w:hAnsi="Arial Narrow"/>
          <w:sz w:val="22"/>
          <w:szCs w:val="22"/>
          <w:lang w:val="en-AU"/>
        </w:rPr>
        <w:t>Some Member States requested further consideration with Resolution 7/2009 as the conformance with S-100 Edition 4 and with specific time provisions for tide tables have not been sufficiently considered by the original submission provide</w:t>
      </w:r>
      <w:r>
        <w:rPr>
          <w:rFonts w:ascii="Arial Narrow" w:hAnsi="Arial Narrow"/>
          <w:sz w:val="22"/>
          <w:szCs w:val="22"/>
          <w:lang w:val="en-AU"/>
        </w:rPr>
        <w:t>d</w:t>
      </w:r>
      <w:r w:rsidRPr="001C0722">
        <w:rPr>
          <w:rFonts w:ascii="Arial Narrow" w:hAnsi="Arial Narrow"/>
          <w:sz w:val="22"/>
          <w:szCs w:val="22"/>
          <w:lang w:val="en-AU"/>
        </w:rPr>
        <w:t xml:space="preserve"> to HSSC10.</w:t>
      </w:r>
    </w:p>
    <w:p w:rsidR="00E340ED" w:rsidRPr="00175FA6" w:rsidRDefault="00E340ED" w:rsidP="00E340ED">
      <w:pPr>
        <w:pStyle w:val="berschrift2"/>
        <w:rPr>
          <w:szCs w:val="22"/>
        </w:rPr>
      </w:pPr>
      <w:r w:rsidRPr="001C0722">
        <w:rPr>
          <w:szCs w:val="22"/>
        </w:rPr>
        <w:t>Analysis/Discussion</w:t>
      </w:r>
    </w:p>
    <w:p w:rsidR="00E340ED" w:rsidRDefault="00E340ED" w:rsidP="00E340ED">
      <w:pPr>
        <w:rPr>
          <w:rFonts w:ascii="Arial Narrow" w:hAnsi="Arial Narrow"/>
          <w:sz w:val="22"/>
          <w:szCs w:val="22"/>
          <w:lang w:val="en-AU"/>
        </w:rPr>
      </w:pPr>
      <w:r>
        <w:rPr>
          <w:rFonts w:ascii="Arial Narrow" w:hAnsi="Arial Narrow"/>
          <w:sz w:val="22"/>
          <w:szCs w:val="22"/>
          <w:lang w:val="en-AU"/>
        </w:rPr>
        <w:t xml:space="preserve">NIPWG has a work item which requests the regular review of those M-3 sections which are relevant for nautical publications.  Relevant is section </w:t>
      </w:r>
      <w:r w:rsidRPr="00536F22">
        <w:rPr>
          <w:rFonts w:ascii="Arial Narrow" w:hAnsi="Arial Narrow"/>
          <w:sz w:val="22"/>
          <w:szCs w:val="22"/>
          <w:lang w:val="en-AU"/>
        </w:rPr>
        <w:t>2.4 (Publications)</w:t>
      </w:r>
      <w:r>
        <w:rPr>
          <w:rFonts w:ascii="Arial Narrow" w:hAnsi="Arial Narrow"/>
          <w:sz w:val="22"/>
          <w:szCs w:val="22"/>
          <w:lang w:val="en-AU"/>
        </w:rPr>
        <w:t xml:space="preserve"> with the following parts:</w:t>
      </w:r>
    </w:p>
    <w:p w:rsidR="00E340ED" w:rsidRDefault="00E340ED" w:rsidP="00E340ED">
      <w:pPr>
        <w:ind w:firstLine="270"/>
        <w:rPr>
          <w:rFonts w:ascii="Arial Narrow" w:hAnsi="Arial Narrow"/>
          <w:sz w:val="22"/>
          <w:szCs w:val="22"/>
          <w:lang w:val="en-AU"/>
        </w:rPr>
      </w:pPr>
      <w:r>
        <w:rPr>
          <w:rFonts w:ascii="Arial Narrow" w:hAnsi="Arial Narrow"/>
          <w:sz w:val="22"/>
          <w:szCs w:val="22"/>
          <w:lang w:val="en-AU"/>
        </w:rPr>
        <w:t>2.4.1 (General),</w:t>
      </w:r>
    </w:p>
    <w:p w:rsidR="00E340ED" w:rsidRDefault="00E340ED" w:rsidP="00E340ED">
      <w:pPr>
        <w:ind w:firstLine="270"/>
        <w:rPr>
          <w:rFonts w:ascii="Arial Narrow" w:hAnsi="Arial Narrow"/>
          <w:sz w:val="22"/>
          <w:szCs w:val="22"/>
          <w:lang w:val="en-AU"/>
        </w:rPr>
      </w:pPr>
      <w:r w:rsidRPr="00536F22">
        <w:rPr>
          <w:rFonts w:ascii="Arial Narrow" w:hAnsi="Arial Narrow"/>
          <w:sz w:val="22"/>
          <w:szCs w:val="22"/>
          <w:lang w:val="en-AU"/>
        </w:rPr>
        <w:t xml:space="preserve">2.4.2 (Digital), </w:t>
      </w:r>
    </w:p>
    <w:p w:rsidR="00E340ED" w:rsidRDefault="00E340ED" w:rsidP="00E340ED">
      <w:pPr>
        <w:ind w:firstLine="270"/>
        <w:rPr>
          <w:rFonts w:ascii="Arial Narrow" w:hAnsi="Arial Narrow"/>
          <w:sz w:val="22"/>
          <w:szCs w:val="22"/>
          <w:lang w:val="en-AU"/>
        </w:rPr>
      </w:pPr>
      <w:r w:rsidRPr="00536F22">
        <w:rPr>
          <w:rFonts w:ascii="Arial Narrow" w:hAnsi="Arial Narrow"/>
          <w:sz w:val="22"/>
          <w:szCs w:val="22"/>
          <w:lang w:val="en-AU"/>
        </w:rPr>
        <w:t>2.4.4 (Distance Tables)</w:t>
      </w:r>
      <w:r>
        <w:rPr>
          <w:rFonts w:ascii="Arial Narrow" w:hAnsi="Arial Narrow"/>
          <w:sz w:val="22"/>
          <w:szCs w:val="22"/>
          <w:lang w:val="en-AU"/>
        </w:rPr>
        <w:t>,</w:t>
      </w:r>
    </w:p>
    <w:p w:rsidR="00E340ED" w:rsidRDefault="00E340ED" w:rsidP="00E340ED">
      <w:pPr>
        <w:ind w:firstLine="270"/>
        <w:rPr>
          <w:rFonts w:ascii="Arial Narrow" w:hAnsi="Arial Narrow"/>
          <w:sz w:val="22"/>
          <w:szCs w:val="22"/>
          <w:lang w:val="en-AU"/>
        </w:rPr>
      </w:pPr>
      <w:r w:rsidRPr="00536F22">
        <w:rPr>
          <w:rFonts w:ascii="Arial Narrow" w:hAnsi="Arial Narrow"/>
          <w:sz w:val="22"/>
          <w:szCs w:val="22"/>
          <w:lang w:val="en-AU"/>
        </w:rPr>
        <w:t>2.4.5 (Radio Signals)</w:t>
      </w:r>
      <w:r>
        <w:rPr>
          <w:rFonts w:ascii="Arial Narrow" w:hAnsi="Arial Narrow"/>
          <w:sz w:val="22"/>
          <w:szCs w:val="22"/>
          <w:lang w:val="en-AU"/>
        </w:rPr>
        <w:t>, and</w:t>
      </w:r>
    </w:p>
    <w:p w:rsidR="00E340ED" w:rsidRPr="00F543C9" w:rsidRDefault="00E340ED" w:rsidP="00E340ED">
      <w:pPr>
        <w:ind w:firstLine="270"/>
        <w:rPr>
          <w:rFonts w:ascii="Arial Narrow" w:hAnsi="Arial Narrow"/>
          <w:sz w:val="22"/>
          <w:szCs w:val="22"/>
          <w:lang w:val="en-AU"/>
        </w:rPr>
      </w:pPr>
      <w:r w:rsidRPr="00536F22">
        <w:rPr>
          <w:rFonts w:ascii="Arial Narrow" w:hAnsi="Arial Narrow"/>
          <w:sz w:val="22"/>
          <w:szCs w:val="22"/>
          <w:lang w:val="en-AU"/>
        </w:rPr>
        <w:t>2.4.6</w:t>
      </w:r>
      <w:r>
        <w:rPr>
          <w:rFonts w:ascii="Arial Narrow" w:hAnsi="Arial Narrow"/>
          <w:sz w:val="22"/>
          <w:szCs w:val="22"/>
          <w:lang w:val="en-AU"/>
        </w:rPr>
        <w:t xml:space="preserve"> (Sailing Directions).</w:t>
      </w:r>
    </w:p>
    <w:p w:rsidR="00E340ED" w:rsidRDefault="00E340ED" w:rsidP="00E340ED">
      <w:pPr>
        <w:rPr>
          <w:rFonts w:ascii="Arial Narrow" w:hAnsi="Arial Narrow"/>
          <w:sz w:val="22"/>
          <w:szCs w:val="22"/>
          <w:lang w:val="en-AU"/>
        </w:rPr>
      </w:pPr>
    </w:p>
    <w:p w:rsidR="00E340ED" w:rsidRDefault="0002527E" w:rsidP="00E340ED">
      <w:pPr>
        <w:jc w:val="both"/>
        <w:rPr>
          <w:rFonts w:ascii="Arial Narrow" w:hAnsi="Arial Narrow"/>
          <w:sz w:val="22"/>
          <w:szCs w:val="22"/>
          <w:lang w:val="en-AU"/>
        </w:rPr>
      </w:pPr>
      <w:r>
        <w:rPr>
          <w:rFonts w:ascii="Arial Narrow" w:hAnsi="Arial Narrow"/>
          <w:sz w:val="22"/>
          <w:szCs w:val="22"/>
          <w:lang w:val="en-AU"/>
        </w:rPr>
        <w:t xml:space="preserve">It was detected that </w:t>
      </w:r>
      <w:r w:rsidR="00AF624E">
        <w:rPr>
          <w:rFonts w:ascii="Arial Narrow" w:hAnsi="Arial Narrow"/>
          <w:sz w:val="22"/>
          <w:szCs w:val="22"/>
          <w:lang w:val="en-AU"/>
        </w:rPr>
        <w:t xml:space="preserve">time reference </w:t>
      </w:r>
      <w:r w:rsidR="00E340ED">
        <w:rPr>
          <w:rFonts w:ascii="Arial Narrow" w:hAnsi="Arial Narrow"/>
          <w:sz w:val="22"/>
          <w:szCs w:val="22"/>
          <w:lang w:val="en-AU"/>
        </w:rPr>
        <w:t>may require an amendment to reflect the current methods of in</w:t>
      </w:r>
      <w:r w:rsidR="00AF624E">
        <w:rPr>
          <w:rFonts w:ascii="Arial Narrow" w:hAnsi="Arial Narrow"/>
          <w:sz w:val="22"/>
          <w:szCs w:val="22"/>
          <w:lang w:val="en-AU"/>
        </w:rPr>
        <w:t xml:space="preserve">formation provision. </w:t>
      </w:r>
    </w:p>
    <w:p w:rsidR="00E340ED" w:rsidRDefault="00E340ED" w:rsidP="00E340ED">
      <w:pPr>
        <w:ind w:firstLine="270"/>
        <w:rPr>
          <w:rFonts w:ascii="Arial Narrow" w:hAnsi="Arial Narrow"/>
          <w:sz w:val="22"/>
          <w:szCs w:val="22"/>
          <w:lang w:val="en-AU"/>
        </w:rPr>
      </w:pPr>
    </w:p>
    <w:p w:rsidR="00E340ED" w:rsidRPr="00B54D2E" w:rsidRDefault="00E340ED" w:rsidP="00E340ED">
      <w:pPr>
        <w:ind w:firstLine="270"/>
        <w:rPr>
          <w:rFonts w:ascii="Arial Narrow" w:hAnsi="Arial Narrow"/>
          <w:b/>
          <w:sz w:val="22"/>
          <w:szCs w:val="22"/>
          <w:lang w:val="en-AU"/>
        </w:rPr>
      </w:pPr>
      <w:r w:rsidRPr="00442C55">
        <w:rPr>
          <w:rFonts w:ascii="Arial Narrow" w:hAnsi="Arial Narrow"/>
          <w:b/>
          <w:sz w:val="22"/>
          <w:szCs w:val="22"/>
          <w:lang w:val="en-AU"/>
        </w:rPr>
        <w:t>Part 2.4.1</w:t>
      </w:r>
    </w:p>
    <w:tbl>
      <w:tblPr>
        <w:tblW w:w="9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6"/>
        <w:gridCol w:w="2126"/>
        <w:gridCol w:w="1418"/>
        <w:gridCol w:w="905"/>
      </w:tblGrid>
      <w:tr w:rsidR="00E340ED" w:rsidRPr="00545628" w:rsidTr="00A377E2">
        <w:trPr>
          <w:jc w:val="center"/>
        </w:trPr>
        <w:tc>
          <w:tcPr>
            <w:tcW w:w="4646" w:type="dxa"/>
            <w:vAlign w:val="center"/>
          </w:tcPr>
          <w:p w:rsidR="00E340ED" w:rsidRPr="00545628" w:rsidRDefault="00E340ED" w:rsidP="00A377E2">
            <w:pPr>
              <w:rPr>
                <w:rFonts w:ascii="Arial Narrow" w:hAnsi="Arial Narrow"/>
                <w:b/>
                <w:sz w:val="22"/>
                <w:szCs w:val="22"/>
                <w:lang w:eastAsia="en-GB"/>
              </w:rPr>
            </w:pPr>
            <w:r w:rsidRPr="00545628">
              <w:rPr>
                <w:rFonts w:ascii="Arial Narrow" w:hAnsi="Arial Narrow"/>
                <w:b/>
                <w:bCs/>
                <w:sz w:val="22"/>
                <w:szCs w:val="22"/>
                <w:lang w:eastAsia="en-GB"/>
              </w:rPr>
              <w:t>TIME REFERENCE</w:t>
            </w:r>
          </w:p>
        </w:tc>
        <w:tc>
          <w:tcPr>
            <w:tcW w:w="2126" w:type="dxa"/>
            <w:vAlign w:val="center"/>
          </w:tcPr>
          <w:p w:rsidR="00E340ED" w:rsidRPr="00545628" w:rsidRDefault="00E340ED" w:rsidP="00A377E2">
            <w:pPr>
              <w:jc w:val="center"/>
              <w:rPr>
                <w:rFonts w:ascii="Arial Narrow" w:hAnsi="Arial Narrow"/>
                <w:b/>
                <w:sz w:val="22"/>
                <w:szCs w:val="22"/>
                <w:lang w:eastAsia="en-GB"/>
              </w:rPr>
            </w:pPr>
            <w:r w:rsidRPr="00545628">
              <w:rPr>
                <w:rFonts w:ascii="Arial Narrow" w:hAnsi="Arial Narrow"/>
                <w:b/>
                <w:sz w:val="22"/>
                <w:szCs w:val="22"/>
                <w:lang w:eastAsia="en-GB"/>
              </w:rPr>
              <w:t>7/2009</w:t>
            </w:r>
          </w:p>
        </w:tc>
        <w:tc>
          <w:tcPr>
            <w:tcW w:w="1418" w:type="dxa"/>
            <w:vAlign w:val="center"/>
          </w:tcPr>
          <w:p w:rsidR="00E340ED" w:rsidRPr="00545628" w:rsidRDefault="00E340ED" w:rsidP="00A377E2">
            <w:pPr>
              <w:jc w:val="center"/>
              <w:rPr>
                <w:rFonts w:ascii="Arial Narrow" w:hAnsi="Arial Narrow"/>
                <w:b/>
                <w:sz w:val="22"/>
                <w:szCs w:val="22"/>
                <w:lang w:eastAsia="en-GB"/>
              </w:rPr>
            </w:pPr>
          </w:p>
        </w:tc>
        <w:tc>
          <w:tcPr>
            <w:tcW w:w="905" w:type="dxa"/>
            <w:vAlign w:val="center"/>
          </w:tcPr>
          <w:p w:rsidR="00E340ED" w:rsidRPr="00545628" w:rsidRDefault="00E340ED" w:rsidP="00A377E2">
            <w:pPr>
              <w:jc w:val="center"/>
              <w:rPr>
                <w:rFonts w:ascii="Arial Narrow" w:hAnsi="Arial Narrow"/>
                <w:b/>
                <w:sz w:val="22"/>
                <w:szCs w:val="22"/>
                <w:lang w:eastAsia="en-GB"/>
              </w:rPr>
            </w:pPr>
            <w:r w:rsidRPr="00545628">
              <w:rPr>
                <w:rFonts w:ascii="Arial Narrow" w:hAnsi="Arial Narrow"/>
                <w:b/>
                <w:bCs/>
                <w:sz w:val="22"/>
                <w:szCs w:val="22"/>
                <w:lang w:eastAsia="en-GB"/>
              </w:rPr>
              <w:t>A2.17</w:t>
            </w:r>
          </w:p>
        </w:tc>
      </w:tr>
    </w:tbl>
    <w:p w:rsidR="00E340ED" w:rsidRDefault="00E340ED" w:rsidP="00E340ED">
      <w:pPr>
        <w:jc w:val="both"/>
        <w:rPr>
          <w:rFonts w:ascii="Arial Narrow" w:hAnsi="Arial Narrow"/>
          <w:sz w:val="22"/>
          <w:szCs w:val="22"/>
        </w:rPr>
      </w:pPr>
      <w:r w:rsidRPr="00545628">
        <w:rPr>
          <w:rFonts w:ascii="Arial Narrow" w:hAnsi="Arial Narrow"/>
          <w:sz w:val="22"/>
          <w:szCs w:val="22"/>
        </w:rPr>
        <w:t>It is resolved that all references to time in nautical publications should be referred to the Universal Time Co-ordinated (UTC) standard, e.g. 1537 (UTC), 1637 (UTC+1), etc. If considered necessary, a note may be included indicating that UTC has replaced GMT</w:t>
      </w:r>
      <w:r>
        <w:rPr>
          <w:rFonts w:ascii="Arial Narrow" w:hAnsi="Arial Narrow"/>
          <w:sz w:val="22"/>
          <w:szCs w:val="22"/>
        </w:rPr>
        <w:t>.</w:t>
      </w:r>
    </w:p>
    <w:p w:rsidR="00E340ED" w:rsidRDefault="00E340ED" w:rsidP="00E340ED">
      <w:pPr>
        <w:jc w:val="both"/>
        <w:rPr>
          <w:rFonts w:ascii="Arial Narrow" w:hAnsi="Arial Narrow"/>
          <w:sz w:val="22"/>
          <w:szCs w:val="22"/>
        </w:rPr>
      </w:pPr>
    </w:p>
    <w:p w:rsidR="00E340ED" w:rsidRPr="006754C1" w:rsidRDefault="00E340ED" w:rsidP="00E340ED">
      <w:pPr>
        <w:jc w:val="both"/>
        <w:rPr>
          <w:rFonts w:ascii="Arial Narrow" w:hAnsi="Arial Narrow"/>
          <w:sz w:val="22"/>
          <w:szCs w:val="22"/>
        </w:rPr>
      </w:pPr>
    </w:p>
    <w:p w:rsidR="00E340ED" w:rsidRPr="006277A6" w:rsidRDefault="00E340ED" w:rsidP="00E340ED">
      <w:pPr>
        <w:jc w:val="both"/>
        <w:rPr>
          <w:rFonts w:ascii="Arial Narrow" w:hAnsi="Arial Narrow"/>
          <w:sz w:val="22"/>
          <w:szCs w:val="22"/>
          <w:lang w:val="en-AU"/>
        </w:rPr>
      </w:pPr>
      <w:r w:rsidRPr="006277A6">
        <w:rPr>
          <w:rFonts w:ascii="Arial Narrow" w:hAnsi="Arial Narrow"/>
          <w:sz w:val="22"/>
          <w:szCs w:val="22"/>
          <w:lang w:val="en-AU"/>
        </w:rPr>
        <w:t>The following proposed amendment</w:t>
      </w:r>
      <w:r>
        <w:rPr>
          <w:rFonts w:ascii="Arial Narrow" w:hAnsi="Arial Narrow"/>
          <w:sz w:val="22"/>
          <w:szCs w:val="22"/>
          <w:lang w:val="en-AU"/>
        </w:rPr>
        <w:t xml:space="preserve"> </w:t>
      </w:r>
      <w:r w:rsidR="00AF624E">
        <w:rPr>
          <w:rFonts w:ascii="Arial Narrow" w:hAnsi="Arial Narrow"/>
          <w:sz w:val="22"/>
          <w:szCs w:val="22"/>
          <w:lang w:val="en-AU"/>
        </w:rPr>
        <w:t>is</w:t>
      </w:r>
      <w:r w:rsidRPr="006277A6">
        <w:rPr>
          <w:rFonts w:ascii="Arial Narrow" w:hAnsi="Arial Narrow"/>
          <w:sz w:val="22"/>
          <w:szCs w:val="22"/>
          <w:lang w:val="en-AU"/>
        </w:rPr>
        <w:t xml:space="preserve"> base</w:t>
      </w:r>
      <w:r>
        <w:rPr>
          <w:rFonts w:ascii="Arial Narrow" w:hAnsi="Arial Narrow"/>
          <w:sz w:val="22"/>
          <w:szCs w:val="22"/>
          <w:lang w:val="en-AU"/>
        </w:rPr>
        <w:t>d</w:t>
      </w:r>
      <w:r w:rsidRPr="006277A6">
        <w:rPr>
          <w:rFonts w:ascii="Arial Narrow" w:hAnsi="Arial Narrow"/>
          <w:sz w:val="22"/>
          <w:szCs w:val="22"/>
          <w:lang w:val="en-AU"/>
        </w:rPr>
        <w:t xml:space="preserve"> on the fact that:</w:t>
      </w:r>
    </w:p>
    <w:p w:rsidR="00E340ED" w:rsidRDefault="00E340ED" w:rsidP="00E340ED">
      <w:pPr>
        <w:pStyle w:val="Listenabsatz"/>
        <w:numPr>
          <w:ilvl w:val="0"/>
          <w:numId w:val="7"/>
        </w:numPr>
        <w:jc w:val="both"/>
        <w:rPr>
          <w:rFonts w:ascii="Arial Narrow" w:hAnsi="Arial Narrow"/>
          <w:sz w:val="22"/>
          <w:szCs w:val="22"/>
          <w:lang w:val="en-AU"/>
        </w:rPr>
      </w:pPr>
      <w:proofErr w:type="gramStart"/>
      <w:r w:rsidRPr="006277A6">
        <w:rPr>
          <w:rFonts w:ascii="Arial Narrow" w:hAnsi="Arial Narrow"/>
          <w:sz w:val="22"/>
          <w:szCs w:val="22"/>
          <w:lang w:val="en-AU"/>
        </w:rPr>
        <w:t>the</w:t>
      </w:r>
      <w:proofErr w:type="gramEnd"/>
      <w:r w:rsidRPr="006277A6">
        <w:rPr>
          <w:rFonts w:ascii="Arial Narrow" w:hAnsi="Arial Narrow"/>
          <w:sz w:val="22"/>
          <w:szCs w:val="22"/>
          <w:lang w:val="en-AU"/>
        </w:rPr>
        <w:t xml:space="preserve"> terms used have been changed since a resolution is in force.</w:t>
      </w:r>
    </w:p>
    <w:p w:rsidR="00E340ED" w:rsidRPr="006277A6" w:rsidRDefault="00E340ED" w:rsidP="00E340ED">
      <w:pPr>
        <w:pStyle w:val="Listenabsatz"/>
        <w:ind w:left="1065"/>
        <w:jc w:val="both"/>
        <w:rPr>
          <w:rFonts w:ascii="Arial Narrow" w:hAnsi="Arial Narrow"/>
          <w:sz w:val="22"/>
          <w:szCs w:val="22"/>
          <w:lang w:val="en-AU"/>
        </w:rPr>
      </w:pPr>
    </w:p>
    <w:tbl>
      <w:tblPr>
        <w:tblStyle w:val="Tabellenraster"/>
        <w:tblW w:w="9072" w:type="dxa"/>
        <w:jc w:val="center"/>
        <w:tblLook w:val="04A0" w:firstRow="1" w:lastRow="0" w:firstColumn="1" w:lastColumn="0" w:noHBand="0" w:noVBand="1"/>
      </w:tblPr>
      <w:tblGrid>
        <w:gridCol w:w="1128"/>
        <w:gridCol w:w="1560"/>
        <w:gridCol w:w="6384"/>
      </w:tblGrid>
      <w:tr w:rsidR="00E340ED" w:rsidRPr="006277A6" w:rsidTr="00AF624E">
        <w:trPr>
          <w:jc w:val="center"/>
        </w:trPr>
        <w:tc>
          <w:tcPr>
            <w:tcW w:w="1128" w:type="dxa"/>
            <w:shd w:val="pct20" w:color="auto" w:fill="auto"/>
          </w:tcPr>
          <w:p w:rsidR="00E340ED" w:rsidRPr="006277A6" w:rsidRDefault="00E340ED" w:rsidP="00A377E2">
            <w:pPr>
              <w:jc w:val="both"/>
              <w:rPr>
                <w:rFonts w:ascii="Arial Narrow" w:hAnsi="Arial Narrow"/>
                <w:sz w:val="22"/>
                <w:szCs w:val="22"/>
                <w:lang w:val="en-AU"/>
              </w:rPr>
            </w:pPr>
            <w:r w:rsidRPr="006277A6">
              <w:rPr>
                <w:rFonts w:ascii="Arial Narrow" w:hAnsi="Arial Narrow"/>
                <w:sz w:val="22"/>
                <w:szCs w:val="22"/>
                <w:lang w:val="en-AU"/>
              </w:rPr>
              <w:t>IHO Resolution</w:t>
            </w:r>
          </w:p>
        </w:tc>
        <w:tc>
          <w:tcPr>
            <w:tcW w:w="1560" w:type="dxa"/>
            <w:shd w:val="pct20" w:color="auto" w:fill="auto"/>
          </w:tcPr>
          <w:p w:rsidR="00E340ED" w:rsidRPr="006277A6" w:rsidRDefault="00E340ED" w:rsidP="00A377E2">
            <w:pPr>
              <w:jc w:val="both"/>
              <w:rPr>
                <w:rFonts w:ascii="Arial Narrow" w:hAnsi="Arial Narrow"/>
                <w:sz w:val="22"/>
                <w:szCs w:val="22"/>
                <w:lang w:val="en-AU"/>
              </w:rPr>
            </w:pPr>
            <w:r w:rsidRPr="006277A6">
              <w:rPr>
                <w:rFonts w:ascii="Arial Narrow" w:hAnsi="Arial Narrow"/>
                <w:sz w:val="22"/>
                <w:szCs w:val="22"/>
                <w:lang w:val="en-AU"/>
              </w:rPr>
              <w:t>Topic</w:t>
            </w:r>
          </w:p>
        </w:tc>
        <w:tc>
          <w:tcPr>
            <w:tcW w:w="6384" w:type="dxa"/>
            <w:shd w:val="pct20" w:color="auto" w:fill="auto"/>
          </w:tcPr>
          <w:p w:rsidR="00E340ED" w:rsidRPr="006277A6" w:rsidRDefault="00E340ED" w:rsidP="00A377E2">
            <w:pPr>
              <w:jc w:val="both"/>
              <w:rPr>
                <w:rFonts w:ascii="Arial Narrow" w:hAnsi="Arial Narrow"/>
                <w:sz w:val="22"/>
                <w:szCs w:val="22"/>
                <w:lang w:val="en-AU"/>
              </w:rPr>
            </w:pPr>
            <w:r w:rsidRPr="006277A6">
              <w:rPr>
                <w:rFonts w:ascii="Arial Narrow" w:hAnsi="Arial Narrow"/>
                <w:sz w:val="22"/>
                <w:szCs w:val="22"/>
                <w:lang w:val="en-AU"/>
              </w:rPr>
              <w:t>Decision</w:t>
            </w:r>
          </w:p>
        </w:tc>
      </w:tr>
      <w:tr w:rsidR="00E340ED" w:rsidRPr="006277A6" w:rsidTr="00AF624E">
        <w:trPr>
          <w:jc w:val="center"/>
        </w:trPr>
        <w:tc>
          <w:tcPr>
            <w:tcW w:w="1128" w:type="dxa"/>
          </w:tcPr>
          <w:p w:rsidR="00E340ED" w:rsidRPr="006277A6" w:rsidRDefault="00E340ED" w:rsidP="00A377E2">
            <w:pPr>
              <w:jc w:val="both"/>
              <w:rPr>
                <w:rFonts w:ascii="Arial Narrow" w:hAnsi="Arial Narrow"/>
                <w:sz w:val="22"/>
                <w:szCs w:val="22"/>
                <w:lang w:val="en-AU"/>
              </w:rPr>
            </w:pPr>
            <w:r w:rsidRPr="006277A6">
              <w:rPr>
                <w:rFonts w:ascii="Arial Narrow" w:hAnsi="Arial Narrow"/>
                <w:sz w:val="22"/>
                <w:szCs w:val="22"/>
                <w:lang w:val="en-AU"/>
              </w:rPr>
              <w:t>7/2009</w:t>
            </w:r>
          </w:p>
        </w:tc>
        <w:tc>
          <w:tcPr>
            <w:tcW w:w="1560" w:type="dxa"/>
          </w:tcPr>
          <w:p w:rsidR="00E340ED" w:rsidRPr="006277A6" w:rsidRDefault="00E340ED" w:rsidP="00A377E2">
            <w:pPr>
              <w:jc w:val="both"/>
              <w:rPr>
                <w:rFonts w:ascii="Arial Narrow" w:hAnsi="Arial Narrow"/>
                <w:sz w:val="22"/>
                <w:szCs w:val="22"/>
                <w:lang w:val="en-AU"/>
              </w:rPr>
            </w:pPr>
            <w:r w:rsidRPr="006277A6">
              <w:rPr>
                <w:rFonts w:ascii="Arial Narrow" w:hAnsi="Arial Narrow"/>
                <w:sz w:val="22"/>
                <w:szCs w:val="22"/>
                <w:lang w:val="en-AU"/>
              </w:rPr>
              <w:t>Time Reference</w:t>
            </w:r>
          </w:p>
        </w:tc>
        <w:tc>
          <w:tcPr>
            <w:tcW w:w="6384" w:type="dxa"/>
          </w:tcPr>
          <w:p w:rsidR="00AF624E" w:rsidRPr="00AF624E" w:rsidRDefault="00E340ED" w:rsidP="00AF624E">
            <w:pPr>
              <w:shd w:val="clear" w:color="auto" w:fill="FFFFFF"/>
              <w:rPr>
                <w:rFonts w:ascii="Arial Narrow" w:hAnsi="Arial Narrow" w:cs="Arial"/>
                <w:sz w:val="22"/>
                <w:szCs w:val="22"/>
              </w:rPr>
            </w:pPr>
            <w:r>
              <w:rPr>
                <w:rFonts w:ascii="Arial Narrow" w:hAnsi="Arial Narrow"/>
                <w:sz w:val="22"/>
                <w:szCs w:val="22"/>
                <w:lang w:val="en-AU"/>
              </w:rPr>
              <w:t>Replace the text by:</w:t>
            </w:r>
            <w:r w:rsidR="00AF624E">
              <w:rPr>
                <w:rFonts w:ascii="Arial Narrow" w:hAnsi="Arial Narrow"/>
                <w:sz w:val="22"/>
                <w:szCs w:val="22"/>
                <w:lang w:val="en-AU"/>
              </w:rPr>
              <w:br/>
            </w:r>
            <w:r>
              <w:rPr>
                <w:rFonts w:ascii="Arial Narrow" w:hAnsi="Arial Narrow"/>
                <w:sz w:val="22"/>
                <w:szCs w:val="22"/>
                <w:lang w:val="en-AU"/>
              </w:rPr>
              <w:t>“</w:t>
            </w:r>
            <w:r w:rsidR="00AF624E" w:rsidRPr="00AF624E">
              <w:rPr>
                <w:rFonts w:ascii="Arial Narrow" w:hAnsi="Arial Narrow" w:cs="Arial"/>
                <w:sz w:val="22"/>
                <w:szCs w:val="22"/>
              </w:rPr>
              <w:t>Time in nautical publications, Tide Tables excluded (See M-3, section 2.4.7, IHO Resolution 27/1919 as amended)</w:t>
            </w:r>
            <w:r w:rsidR="00AF624E" w:rsidRPr="00AF624E">
              <w:rPr>
                <w:rFonts w:ascii="Arial Narrow" w:hAnsi="Arial Narrow" w:cs="Arial"/>
                <w:b/>
                <w:sz w:val="22"/>
                <w:szCs w:val="22"/>
              </w:rPr>
              <w:t>,</w:t>
            </w:r>
            <w:r w:rsidR="00AF624E" w:rsidRPr="00AF624E">
              <w:rPr>
                <w:rFonts w:ascii="Arial Narrow" w:hAnsi="Arial Narrow" w:cs="Arial"/>
                <w:sz w:val="22"/>
                <w:szCs w:val="22"/>
              </w:rPr>
              <w:t xml:space="preserve"> should be expressed as Universal Time Co-ordinated (UTC):</w:t>
            </w:r>
          </w:p>
          <w:p w:rsidR="00AF624E" w:rsidRPr="00AF624E" w:rsidRDefault="00AF624E" w:rsidP="00AF624E">
            <w:pPr>
              <w:shd w:val="clear" w:color="auto" w:fill="FFFFFF"/>
              <w:rPr>
                <w:rFonts w:ascii="Arial Narrow" w:hAnsi="Arial Narrow" w:cs="Arial"/>
                <w:sz w:val="22"/>
                <w:szCs w:val="22"/>
              </w:rPr>
            </w:pPr>
            <w:r w:rsidRPr="00AF624E">
              <w:rPr>
                <w:rFonts w:ascii="Arial Narrow" w:hAnsi="Arial Narrow" w:cs="Arial"/>
                <w:sz w:val="22"/>
                <w:szCs w:val="22"/>
              </w:rPr>
              <w:lastRenderedPageBreak/>
              <w:t xml:space="preserve">Example 1321Z. </w:t>
            </w:r>
          </w:p>
          <w:p w:rsidR="00AF624E" w:rsidRPr="00AF624E" w:rsidRDefault="00AF624E" w:rsidP="00AF624E">
            <w:pPr>
              <w:shd w:val="clear" w:color="auto" w:fill="FFFFFF"/>
              <w:rPr>
                <w:rFonts w:ascii="Arial Narrow" w:hAnsi="Arial Narrow" w:cs="Arial"/>
                <w:sz w:val="22"/>
                <w:szCs w:val="22"/>
              </w:rPr>
            </w:pPr>
          </w:p>
          <w:p w:rsidR="00AF624E" w:rsidRPr="00AF624E" w:rsidRDefault="00AF624E" w:rsidP="00AF624E">
            <w:pPr>
              <w:shd w:val="clear" w:color="auto" w:fill="FFFFFF"/>
              <w:rPr>
                <w:rFonts w:ascii="Arial Narrow" w:hAnsi="Arial Narrow" w:cs="Arial"/>
                <w:sz w:val="22"/>
                <w:szCs w:val="22"/>
              </w:rPr>
            </w:pPr>
            <w:r w:rsidRPr="00AF624E">
              <w:rPr>
                <w:rFonts w:ascii="Arial Narrow" w:hAnsi="Arial Narrow" w:cs="Arial"/>
                <w:sz w:val="22"/>
                <w:szCs w:val="22"/>
              </w:rPr>
              <w:t>Alternative time references may be used, as follows:</w:t>
            </w:r>
          </w:p>
          <w:p w:rsidR="00AF624E" w:rsidRPr="00AF624E" w:rsidRDefault="00AF624E" w:rsidP="00AF624E">
            <w:pPr>
              <w:shd w:val="clear" w:color="auto" w:fill="FFFFFF"/>
              <w:rPr>
                <w:rFonts w:ascii="Arial Narrow" w:hAnsi="Arial Narrow" w:cs="Arial"/>
                <w:sz w:val="22"/>
                <w:szCs w:val="22"/>
              </w:rPr>
            </w:pPr>
            <w:r w:rsidRPr="00AF624E">
              <w:rPr>
                <w:rFonts w:ascii="Arial Narrow" w:hAnsi="Arial Narrow" w:cs="Arial"/>
                <w:sz w:val="22"/>
                <w:szCs w:val="22"/>
              </w:rPr>
              <w:t xml:space="preserve">1. Local time with offset: </w:t>
            </w:r>
          </w:p>
          <w:p w:rsidR="00AF624E" w:rsidRPr="00AF624E" w:rsidRDefault="00AF624E" w:rsidP="00AF624E">
            <w:pPr>
              <w:shd w:val="clear" w:color="auto" w:fill="FFFFFF"/>
              <w:rPr>
                <w:rFonts w:ascii="Arial Narrow" w:hAnsi="Arial Narrow" w:cs="Arial"/>
                <w:sz w:val="22"/>
                <w:szCs w:val="22"/>
              </w:rPr>
            </w:pPr>
            <w:r w:rsidRPr="00AF624E">
              <w:rPr>
                <w:rFonts w:ascii="Arial Narrow" w:hAnsi="Arial Narrow" w:cs="Arial"/>
                <w:sz w:val="22"/>
                <w:szCs w:val="22"/>
              </w:rPr>
              <w:t>Example 183059+0100</w:t>
            </w:r>
          </w:p>
          <w:p w:rsidR="00E340ED" w:rsidRPr="006277A6" w:rsidRDefault="00AF624E" w:rsidP="00AF624E">
            <w:pPr>
              <w:jc w:val="both"/>
              <w:rPr>
                <w:rFonts w:ascii="Arial Narrow" w:hAnsi="Arial Narrow"/>
                <w:sz w:val="22"/>
                <w:szCs w:val="22"/>
                <w:lang w:val="en-AU"/>
              </w:rPr>
            </w:pPr>
            <w:r w:rsidRPr="00AF624E">
              <w:rPr>
                <w:rFonts w:ascii="Arial Narrow" w:hAnsi="Arial Narrow" w:cs="Arial"/>
                <w:sz w:val="22"/>
                <w:szCs w:val="22"/>
              </w:rPr>
              <w:t xml:space="preserve">2. Unspecified local time: Example 1321 if </w:t>
            </w:r>
            <w:r>
              <w:rPr>
                <w:rFonts w:ascii="Arial Narrow" w:hAnsi="Arial Narrow" w:cs="Arial"/>
                <w:sz w:val="22"/>
                <w:szCs w:val="22"/>
              </w:rPr>
              <w:t xml:space="preserve">local </w:t>
            </w:r>
            <w:r w:rsidRPr="00AF624E">
              <w:rPr>
                <w:rFonts w:ascii="Arial Narrow" w:hAnsi="Arial Narrow" w:cs="Arial"/>
                <w:sz w:val="22"/>
                <w:szCs w:val="22"/>
              </w:rPr>
              <w:t>time zone reference is provided within the publication</w:t>
            </w:r>
            <w:r w:rsidR="00E340ED" w:rsidRPr="00AF624E">
              <w:rPr>
                <w:rFonts w:ascii="Arial Narrow" w:hAnsi="Arial Narrow"/>
                <w:sz w:val="22"/>
                <w:szCs w:val="22"/>
                <w:lang w:val="en-AU"/>
              </w:rPr>
              <w:t>.”</w:t>
            </w:r>
          </w:p>
        </w:tc>
      </w:tr>
    </w:tbl>
    <w:p w:rsidR="00E340ED" w:rsidRDefault="00E340ED" w:rsidP="00E340ED">
      <w:pPr>
        <w:jc w:val="both"/>
        <w:rPr>
          <w:rFonts w:ascii="Arial Narrow" w:hAnsi="Arial Narrow"/>
          <w:sz w:val="22"/>
          <w:szCs w:val="22"/>
          <w:lang w:val="en-AU"/>
        </w:rPr>
      </w:pPr>
      <w:r>
        <w:rPr>
          <w:rFonts w:ascii="Arial Narrow" w:hAnsi="Arial Narrow"/>
          <w:sz w:val="22"/>
          <w:szCs w:val="22"/>
          <w:lang w:val="en-AU"/>
        </w:rPr>
        <w:lastRenderedPageBreak/>
        <w:t>A redline version of the referred recommendations is attached as Annex A.</w:t>
      </w:r>
    </w:p>
    <w:p w:rsidR="00E340ED" w:rsidRDefault="00E340ED" w:rsidP="00E340ED">
      <w:pPr>
        <w:jc w:val="both"/>
        <w:rPr>
          <w:rFonts w:ascii="Arial Narrow" w:hAnsi="Arial Narrow"/>
          <w:sz w:val="22"/>
          <w:szCs w:val="22"/>
          <w:lang w:val="en-AU"/>
        </w:rPr>
      </w:pPr>
    </w:p>
    <w:p w:rsidR="00E340ED" w:rsidRDefault="00E340ED" w:rsidP="00E340ED">
      <w:pPr>
        <w:jc w:val="both"/>
        <w:rPr>
          <w:rFonts w:ascii="Arial Narrow" w:hAnsi="Arial Narrow"/>
          <w:sz w:val="22"/>
          <w:szCs w:val="22"/>
          <w:lang w:val="en-AU"/>
        </w:rPr>
      </w:pPr>
    </w:p>
    <w:p w:rsidR="00E340ED" w:rsidRPr="001C0722" w:rsidRDefault="00E340ED" w:rsidP="00E340ED">
      <w:pPr>
        <w:pStyle w:val="berschrift2"/>
        <w:rPr>
          <w:szCs w:val="22"/>
        </w:rPr>
      </w:pPr>
      <w:r w:rsidRPr="001C0722">
        <w:rPr>
          <w:szCs w:val="22"/>
        </w:rPr>
        <w:t>Justifica</w:t>
      </w:r>
      <w:r w:rsidRPr="001C0722">
        <w:rPr>
          <w:b w:val="0"/>
          <w:szCs w:val="22"/>
        </w:rPr>
        <w:t>t</w:t>
      </w:r>
      <w:r w:rsidRPr="001C0722">
        <w:rPr>
          <w:szCs w:val="22"/>
        </w:rPr>
        <w:t>ion and Impacts</w:t>
      </w:r>
    </w:p>
    <w:p w:rsidR="00E340ED" w:rsidRPr="001C0722" w:rsidRDefault="00E340ED" w:rsidP="00E340ED">
      <w:pPr>
        <w:jc w:val="both"/>
        <w:rPr>
          <w:rFonts w:ascii="Arial Narrow" w:hAnsi="Arial Narrow"/>
          <w:sz w:val="22"/>
          <w:szCs w:val="22"/>
          <w:lang w:val="en-AU"/>
        </w:rPr>
      </w:pPr>
      <w:r w:rsidRPr="001C0722">
        <w:rPr>
          <w:rFonts w:ascii="Arial Narrow" w:hAnsi="Arial Narrow"/>
          <w:sz w:val="22"/>
          <w:szCs w:val="22"/>
          <w:lang w:val="en-AU"/>
        </w:rPr>
        <w:t>The proposed amendments have been discussed with the Nautical Publications producing offices/agencies and no negative impacts on the end user are expected.</w:t>
      </w:r>
    </w:p>
    <w:p w:rsidR="00E340ED" w:rsidRPr="001C0722" w:rsidRDefault="00E340ED" w:rsidP="00E340ED">
      <w:pPr>
        <w:pStyle w:val="berschrift2"/>
        <w:rPr>
          <w:szCs w:val="22"/>
        </w:rPr>
      </w:pPr>
      <w:r w:rsidRPr="001C0722">
        <w:rPr>
          <w:szCs w:val="22"/>
        </w:rPr>
        <w:t>Recommendations</w:t>
      </w:r>
    </w:p>
    <w:p w:rsidR="00E340ED" w:rsidRPr="001C0722" w:rsidRDefault="00E340ED" w:rsidP="00E340ED">
      <w:pPr>
        <w:rPr>
          <w:rFonts w:ascii="Arial Narrow" w:hAnsi="Arial Narrow"/>
          <w:sz w:val="22"/>
          <w:szCs w:val="22"/>
          <w:lang w:val="en-AU"/>
        </w:rPr>
      </w:pPr>
      <w:r w:rsidRPr="001C0722">
        <w:rPr>
          <w:rFonts w:ascii="Arial Narrow" w:hAnsi="Arial Narrow"/>
          <w:sz w:val="22"/>
          <w:szCs w:val="22"/>
          <w:lang w:val="en-AU"/>
        </w:rPr>
        <w:t>The amendments should seek Member State endorsement and the resolutions should be amended accordingly.</w:t>
      </w:r>
    </w:p>
    <w:p w:rsidR="00E340ED" w:rsidRPr="001C0722" w:rsidRDefault="00E340ED" w:rsidP="00E340ED">
      <w:pPr>
        <w:pStyle w:val="subpara"/>
        <w:rPr>
          <w:szCs w:val="22"/>
        </w:rPr>
      </w:pPr>
    </w:p>
    <w:p w:rsidR="00E340ED" w:rsidRPr="001C0722" w:rsidRDefault="00E340ED" w:rsidP="00E340ED">
      <w:pPr>
        <w:pStyle w:val="berschrift2"/>
        <w:rPr>
          <w:szCs w:val="22"/>
        </w:rPr>
      </w:pPr>
      <w:r w:rsidRPr="001C0722">
        <w:rPr>
          <w:szCs w:val="22"/>
        </w:rPr>
        <w:t>Conclusions</w:t>
      </w:r>
    </w:p>
    <w:p w:rsidR="00E340ED" w:rsidRPr="001C0722" w:rsidRDefault="00E340ED" w:rsidP="00E340ED">
      <w:pPr>
        <w:rPr>
          <w:rFonts w:ascii="Arial Narrow" w:hAnsi="Arial Narrow"/>
          <w:sz w:val="22"/>
          <w:szCs w:val="22"/>
          <w:lang w:val="en-AU"/>
        </w:rPr>
      </w:pPr>
      <w:r w:rsidRPr="001C0722">
        <w:rPr>
          <w:rFonts w:ascii="Arial Narrow" w:hAnsi="Arial Narrow"/>
          <w:sz w:val="22"/>
          <w:szCs w:val="22"/>
          <w:lang w:val="en-AU"/>
        </w:rPr>
        <w:t xml:space="preserve">The proposed amendments would </w:t>
      </w:r>
    </w:p>
    <w:p w:rsidR="00E340ED" w:rsidRPr="001C0722" w:rsidRDefault="00E340ED" w:rsidP="00E340ED">
      <w:pPr>
        <w:pStyle w:val="Listenabsatz"/>
        <w:numPr>
          <w:ilvl w:val="0"/>
          <w:numId w:val="8"/>
        </w:numPr>
        <w:contextualSpacing/>
        <w:rPr>
          <w:rFonts w:ascii="Arial Narrow" w:hAnsi="Arial Narrow"/>
          <w:sz w:val="22"/>
          <w:szCs w:val="22"/>
          <w:lang w:val="en-AU"/>
        </w:rPr>
      </w:pPr>
      <w:r w:rsidRPr="001C0722">
        <w:rPr>
          <w:rFonts w:ascii="Arial Narrow" w:hAnsi="Arial Narrow"/>
          <w:sz w:val="22"/>
          <w:szCs w:val="22"/>
          <w:lang w:val="en-AU"/>
        </w:rPr>
        <w:t>apply the resolution(s) to the current methods of information provision,</w:t>
      </w:r>
    </w:p>
    <w:p w:rsidR="00E340ED" w:rsidRPr="001C0722" w:rsidRDefault="00E340ED" w:rsidP="00E340ED">
      <w:pPr>
        <w:pStyle w:val="Listenabsatz"/>
        <w:numPr>
          <w:ilvl w:val="0"/>
          <w:numId w:val="8"/>
        </w:numPr>
        <w:contextualSpacing/>
        <w:rPr>
          <w:rFonts w:ascii="Arial Narrow" w:hAnsi="Arial Narrow"/>
          <w:sz w:val="22"/>
          <w:szCs w:val="22"/>
          <w:lang w:val="en-AU"/>
        </w:rPr>
      </w:pPr>
      <w:proofErr w:type="gramStart"/>
      <w:r w:rsidRPr="001C0722">
        <w:rPr>
          <w:rFonts w:ascii="Arial Narrow" w:hAnsi="Arial Narrow"/>
          <w:sz w:val="22"/>
          <w:szCs w:val="22"/>
          <w:lang w:val="en-AU"/>
        </w:rPr>
        <w:t>simplify</w:t>
      </w:r>
      <w:proofErr w:type="gramEnd"/>
      <w:r w:rsidRPr="001C0722">
        <w:rPr>
          <w:rFonts w:ascii="Arial Narrow" w:hAnsi="Arial Narrow"/>
          <w:sz w:val="22"/>
          <w:szCs w:val="22"/>
          <w:lang w:val="en-AU"/>
        </w:rPr>
        <w:t xml:space="preserve"> the update of n</w:t>
      </w:r>
      <w:r w:rsidR="00AF624E" w:rsidRPr="001C0722">
        <w:rPr>
          <w:rFonts w:ascii="Arial Narrow" w:hAnsi="Arial Narrow"/>
          <w:sz w:val="22"/>
          <w:szCs w:val="22"/>
          <w:lang w:val="en-AU"/>
        </w:rPr>
        <w:t>autical publication information.</w:t>
      </w:r>
    </w:p>
    <w:p w:rsidR="00E340ED" w:rsidRPr="001C0722" w:rsidRDefault="00AF624E" w:rsidP="00E340ED">
      <w:pPr>
        <w:pStyle w:val="berschrift2"/>
        <w:rPr>
          <w:szCs w:val="22"/>
        </w:rPr>
      </w:pPr>
      <w:r w:rsidRPr="001C0722">
        <w:rPr>
          <w:szCs w:val="22"/>
        </w:rPr>
        <w:t>Action r</w:t>
      </w:r>
      <w:r w:rsidR="00E340ED" w:rsidRPr="001C0722">
        <w:rPr>
          <w:szCs w:val="22"/>
        </w:rPr>
        <w:t>equired of HSSC</w:t>
      </w:r>
      <w:r w:rsidR="003E414B" w:rsidRPr="001C0722">
        <w:rPr>
          <w:szCs w:val="22"/>
        </w:rPr>
        <w:t>11</w:t>
      </w:r>
    </w:p>
    <w:p w:rsidR="00E340ED" w:rsidRPr="001C0722" w:rsidRDefault="00E340ED" w:rsidP="00E340ED">
      <w:pPr>
        <w:rPr>
          <w:rFonts w:ascii="Arial Narrow" w:hAnsi="Arial Narrow"/>
          <w:sz w:val="22"/>
          <w:szCs w:val="22"/>
          <w:lang w:val="en-AU"/>
        </w:rPr>
      </w:pPr>
      <w:r w:rsidRPr="001C0722">
        <w:rPr>
          <w:rFonts w:ascii="Arial Narrow" w:hAnsi="Arial Narrow"/>
          <w:sz w:val="22"/>
          <w:szCs w:val="22"/>
          <w:lang w:val="en-AU"/>
        </w:rPr>
        <w:t>The HSSC</w:t>
      </w:r>
      <w:r w:rsidR="003E414B" w:rsidRPr="001C0722">
        <w:rPr>
          <w:rFonts w:ascii="Arial Narrow" w:hAnsi="Arial Narrow"/>
          <w:sz w:val="22"/>
          <w:szCs w:val="22"/>
          <w:lang w:val="en-AU"/>
        </w:rPr>
        <w:t>11</w:t>
      </w:r>
      <w:r w:rsidRPr="001C0722">
        <w:rPr>
          <w:rFonts w:ascii="Arial Narrow" w:hAnsi="Arial Narrow"/>
          <w:sz w:val="22"/>
          <w:szCs w:val="22"/>
          <w:lang w:val="en-AU"/>
        </w:rPr>
        <w:t xml:space="preserve"> is invited to:</w:t>
      </w:r>
    </w:p>
    <w:p w:rsidR="00E340ED" w:rsidRPr="001C0722" w:rsidRDefault="00E340ED" w:rsidP="00E340ED">
      <w:pPr>
        <w:pStyle w:val="subpara"/>
        <w:numPr>
          <w:ilvl w:val="0"/>
          <w:numId w:val="4"/>
        </w:numPr>
        <w:rPr>
          <w:szCs w:val="22"/>
        </w:rPr>
      </w:pPr>
      <w:r w:rsidRPr="001C0722">
        <w:rPr>
          <w:szCs w:val="22"/>
        </w:rPr>
        <w:t>note this paper,</w:t>
      </w:r>
    </w:p>
    <w:p w:rsidR="00E340ED" w:rsidRPr="001C0722" w:rsidRDefault="00E340ED" w:rsidP="00E340ED">
      <w:pPr>
        <w:pStyle w:val="subpara"/>
        <w:numPr>
          <w:ilvl w:val="0"/>
          <w:numId w:val="4"/>
        </w:numPr>
        <w:rPr>
          <w:szCs w:val="22"/>
        </w:rPr>
      </w:pPr>
      <w:proofErr w:type="gramStart"/>
      <w:r w:rsidRPr="001C0722">
        <w:rPr>
          <w:szCs w:val="22"/>
        </w:rPr>
        <w:t>initiate</w:t>
      </w:r>
      <w:proofErr w:type="gramEnd"/>
      <w:r w:rsidRPr="001C0722">
        <w:rPr>
          <w:szCs w:val="22"/>
        </w:rPr>
        <w:t xml:space="preserve"> the M-3 amendment process by submitting a draft reso</w:t>
      </w:r>
      <w:r w:rsidR="003E414B" w:rsidRPr="001C0722">
        <w:rPr>
          <w:szCs w:val="22"/>
        </w:rPr>
        <w:t>lution revision to the Council-3</w:t>
      </w:r>
      <w:r w:rsidRPr="001C0722">
        <w:rPr>
          <w:szCs w:val="22"/>
        </w:rPr>
        <w:t xml:space="preserve"> to seek the Member State endorsement.</w:t>
      </w:r>
    </w:p>
    <w:p w:rsidR="00E340ED" w:rsidRPr="00442C55" w:rsidRDefault="00E340ED" w:rsidP="00E340ED">
      <w:pPr>
        <w:pStyle w:val="subpara"/>
        <w:rPr>
          <w:szCs w:val="22"/>
        </w:rPr>
      </w:pPr>
    </w:p>
    <w:p w:rsidR="00E340ED" w:rsidRDefault="00E340ED" w:rsidP="00E340ED">
      <w:pPr>
        <w:rPr>
          <w:rFonts w:ascii="Arial Narrow" w:hAnsi="Arial Narrow"/>
          <w:sz w:val="22"/>
          <w:szCs w:val="22"/>
          <w:highlight w:val="yellow"/>
          <w:lang w:val="en-AU"/>
        </w:rPr>
      </w:pPr>
      <w:r>
        <w:rPr>
          <w:szCs w:val="22"/>
          <w:highlight w:val="yellow"/>
        </w:rPr>
        <w:br w:type="page"/>
      </w:r>
    </w:p>
    <w:p w:rsidR="00E340ED" w:rsidRPr="00442C55" w:rsidRDefault="00E340ED" w:rsidP="00E340ED">
      <w:pPr>
        <w:pStyle w:val="subpara"/>
        <w:ind w:left="0" w:firstLine="0"/>
        <w:rPr>
          <w:szCs w:val="22"/>
        </w:rPr>
      </w:pPr>
      <w:r w:rsidRPr="00442C55">
        <w:rPr>
          <w:szCs w:val="22"/>
        </w:rPr>
        <w:lastRenderedPageBreak/>
        <w:t xml:space="preserve">ANNEX </w:t>
      </w:r>
      <w:r w:rsidR="003E414B">
        <w:rPr>
          <w:szCs w:val="22"/>
        </w:rPr>
        <w:t xml:space="preserve">A </w:t>
      </w:r>
      <w:r w:rsidRPr="00442C55">
        <w:rPr>
          <w:szCs w:val="22"/>
        </w:rPr>
        <w:t>(Redline Versio</w:t>
      </w:r>
      <w:r w:rsidR="003E414B">
        <w:rPr>
          <w:szCs w:val="22"/>
        </w:rPr>
        <w:t>n of the proposed M-3 amendment</w:t>
      </w:r>
      <w:r w:rsidRPr="00442C55">
        <w:rPr>
          <w:szCs w:val="22"/>
        </w:rPr>
        <w:t>)</w:t>
      </w:r>
    </w:p>
    <w:p w:rsidR="00E340ED" w:rsidRDefault="00E340ED" w:rsidP="00E340ED">
      <w:pPr>
        <w:pStyle w:val="subpara"/>
        <w:ind w:left="0" w:firstLine="0"/>
        <w:rPr>
          <w:szCs w:val="22"/>
          <w:highlight w:val="yellow"/>
        </w:rPr>
      </w:pPr>
    </w:p>
    <w:p w:rsidR="00E340ED" w:rsidRPr="00B54D2E" w:rsidRDefault="00E340ED" w:rsidP="00E340ED">
      <w:pPr>
        <w:ind w:firstLine="270"/>
        <w:rPr>
          <w:rFonts w:ascii="Arial Narrow" w:hAnsi="Arial Narrow"/>
          <w:b/>
          <w:sz w:val="22"/>
          <w:szCs w:val="22"/>
          <w:lang w:val="en-AU"/>
        </w:rPr>
      </w:pPr>
      <w:r w:rsidRPr="00442C55">
        <w:rPr>
          <w:rFonts w:ascii="Arial Narrow" w:hAnsi="Arial Narrow"/>
          <w:b/>
          <w:sz w:val="22"/>
          <w:szCs w:val="22"/>
          <w:lang w:val="en-AU"/>
        </w:rPr>
        <w:t>Part 2.4.1</w:t>
      </w:r>
    </w:p>
    <w:tbl>
      <w:tblPr>
        <w:tblW w:w="9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6"/>
        <w:gridCol w:w="2126"/>
        <w:gridCol w:w="1418"/>
        <w:gridCol w:w="905"/>
      </w:tblGrid>
      <w:tr w:rsidR="00E340ED" w:rsidRPr="00545628" w:rsidTr="00A377E2">
        <w:trPr>
          <w:jc w:val="center"/>
        </w:trPr>
        <w:tc>
          <w:tcPr>
            <w:tcW w:w="4646" w:type="dxa"/>
            <w:vAlign w:val="center"/>
          </w:tcPr>
          <w:p w:rsidR="00E340ED" w:rsidRPr="00545628" w:rsidRDefault="00E340ED" w:rsidP="00A377E2">
            <w:pPr>
              <w:rPr>
                <w:rFonts w:ascii="Arial Narrow" w:hAnsi="Arial Narrow"/>
                <w:b/>
                <w:sz w:val="22"/>
                <w:szCs w:val="22"/>
                <w:lang w:eastAsia="en-GB"/>
              </w:rPr>
            </w:pPr>
            <w:r w:rsidRPr="00545628">
              <w:rPr>
                <w:rFonts w:ascii="Arial Narrow" w:hAnsi="Arial Narrow"/>
                <w:b/>
                <w:bCs/>
                <w:sz w:val="22"/>
                <w:szCs w:val="22"/>
                <w:lang w:eastAsia="en-GB"/>
              </w:rPr>
              <w:t>TIME REFERENCE</w:t>
            </w:r>
          </w:p>
        </w:tc>
        <w:tc>
          <w:tcPr>
            <w:tcW w:w="2126" w:type="dxa"/>
            <w:vAlign w:val="center"/>
          </w:tcPr>
          <w:p w:rsidR="00E340ED" w:rsidRPr="00545628" w:rsidRDefault="00E340ED" w:rsidP="00A377E2">
            <w:pPr>
              <w:jc w:val="center"/>
              <w:rPr>
                <w:rFonts w:ascii="Arial Narrow" w:hAnsi="Arial Narrow"/>
                <w:b/>
                <w:sz w:val="22"/>
                <w:szCs w:val="22"/>
                <w:lang w:eastAsia="en-GB"/>
              </w:rPr>
            </w:pPr>
            <w:r w:rsidRPr="00545628">
              <w:rPr>
                <w:rFonts w:ascii="Arial Narrow" w:hAnsi="Arial Narrow"/>
                <w:b/>
                <w:sz w:val="22"/>
                <w:szCs w:val="22"/>
                <w:lang w:eastAsia="en-GB"/>
              </w:rPr>
              <w:t>7/2009</w:t>
            </w:r>
          </w:p>
        </w:tc>
        <w:tc>
          <w:tcPr>
            <w:tcW w:w="1418" w:type="dxa"/>
            <w:vAlign w:val="center"/>
          </w:tcPr>
          <w:p w:rsidR="00E340ED" w:rsidRPr="00545628" w:rsidRDefault="00E340ED" w:rsidP="00A377E2">
            <w:pPr>
              <w:jc w:val="center"/>
              <w:rPr>
                <w:rFonts w:ascii="Arial Narrow" w:hAnsi="Arial Narrow"/>
                <w:b/>
                <w:sz w:val="22"/>
                <w:szCs w:val="22"/>
                <w:lang w:eastAsia="en-GB"/>
              </w:rPr>
            </w:pPr>
          </w:p>
        </w:tc>
        <w:tc>
          <w:tcPr>
            <w:tcW w:w="905" w:type="dxa"/>
            <w:vAlign w:val="center"/>
          </w:tcPr>
          <w:p w:rsidR="00E340ED" w:rsidRPr="00545628" w:rsidRDefault="00E340ED" w:rsidP="00A377E2">
            <w:pPr>
              <w:jc w:val="center"/>
              <w:rPr>
                <w:rFonts w:ascii="Arial Narrow" w:hAnsi="Arial Narrow"/>
                <w:b/>
                <w:sz w:val="22"/>
                <w:szCs w:val="22"/>
                <w:lang w:eastAsia="en-GB"/>
              </w:rPr>
            </w:pPr>
            <w:r w:rsidRPr="00545628">
              <w:rPr>
                <w:rFonts w:ascii="Arial Narrow" w:hAnsi="Arial Narrow"/>
                <w:b/>
                <w:bCs/>
                <w:sz w:val="22"/>
                <w:szCs w:val="22"/>
                <w:lang w:eastAsia="en-GB"/>
              </w:rPr>
              <w:t>A2.17</w:t>
            </w:r>
          </w:p>
        </w:tc>
      </w:tr>
    </w:tbl>
    <w:p w:rsidR="00E340ED" w:rsidRPr="00431C57" w:rsidRDefault="00E340ED" w:rsidP="00E340ED">
      <w:pPr>
        <w:jc w:val="both"/>
        <w:rPr>
          <w:rFonts w:ascii="Arial Narrow" w:hAnsi="Arial Narrow"/>
          <w:strike/>
          <w:color w:val="FF0000"/>
          <w:sz w:val="22"/>
          <w:szCs w:val="22"/>
        </w:rPr>
      </w:pPr>
      <w:r w:rsidRPr="00431C57">
        <w:rPr>
          <w:rFonts w:ascii="Arial Narrow" w:hAnsi="Arial Narrow"/>
          <w:strike/>
          <w:color w:val="FF0000"/>
          <w:sz w:val="22"/>
          <w:szCs w:val="22"/>
        </w:rPr>
        <w:t>It is resolved that all references to time in nautical publications should be referred to the Universal Time Co-ordinated (UTC) standard, e.g. 1537 (UTC), 1637 (UTC+1), etc. If considered necessary, a note may be included indicating that UTC has replaced GMT.</w:t>
      </w:r>
    </w:p>
    <w:p w:rsidR="00AF624E" w:rsidRPr="00AF624E" w:rsidRDefault="00AF624E" w:rsidP="00AF624E">
      <w:pPr>
        <w:shd w:val="clear" w:color="auto" w:fill="FFFFFF"/>
        <w:rPr>
          <w:rFonts w:ascii="Arial Narrow" w:hAnsi="Arial Narrow" w:cs="Arial"/>
          <w:color w:val="FF0000"/>
          <w:sz w:val="22"/>
          <w:szCs w:val="22"/>
        </w:rPr>
      </w:pPr>
      <w:r w:rsidRPr="00AF624E">
        <w:rPr>
          <w:rFonts w:ascii="Arial Narrow" w:hAnsi="Arial Narrow" w:cs="Arial"/>
          <w:color w:val="FF0000"/>
          <w:sz w:val="22"/>
          <w:szCs w:val="22"/>
        </w:rPr>
        <w:t>Time in nautical publications, Tide Tables excluded (See M-3, section 2.4.7, IHO R</w:t>
      </w:r>
      <w:r>
        <w:rPr>
          <w:rFonts w:ascii="Arial Narrow" w:hAnsi="Arial Narrow" w:cs="Arial"/>
          <w:color w:val="FF0000"/>
          <w:sz w:val="22"/>
          <w:szCs w:val="22"/>
        </w:rPr>
        <w:t xml:space="preserve">esolution 27/1919 as amended), </w:t>
      </w:r>
      <w:r w:rsidRPr="00AF624E">
        <w:rPr>
          <w:rFonts w:ascii="Arial Narrow" w:hAnsi="Arial Narrow" w:cs="Arial"/>
          <w:color w:val="FF0000"/>
          <w:sz w:val="22"/>
          <w:szCs w:val="22"/>
        </w:rPr>
        <w:t>should be expressed as Universal Time Co-ordinated (UTC):</w:t>
      </w:r>
    </w:p>
    <w:p w:rsidR="00AF624E" w:rsidRPr="00AF624E" w:rsidRDefault="00DF6C25" w:rsidP="00AF624E">
      <w:pPr>
        <w:shd w:val="clear" w:color="auto" w:fill="FFFFFF"/>
        <w:rPr>
          <w:rFonts w:ascii="Arial Narrow" w:hAnsi="Arial Narrow" w:cs="Arial"/>
          <w:color w:val="FF0000"/>
          <w:sz w:val="22"/>
          <w:szCs w:val="22"/>
        </w:rPr>
      </w:pPr>
      <w:proofErr w:type="gramStart"/>
      <w:r>
        <w:rPr>
          <w:rFonts w:ascii="Arial Narrow" w:hAnsi="Arial Narrow" w:cs="Arial"/>
          <w:color w:val="FF0000"/>
          <w:sz w:val="22"/>
          <w:szCs w:val="22"/>
        </w:rPr>
        <w:t>Example 1321Z</w:t>
      </w:r>
      <w:r w:rsidR="00AF624E" w:rsidRPr="00AF624E">
        <w:rPr>
          <w:rFonts w:ascii="Arial Narrow" w:hAnsi="Arial Narrow" w:cs="Arial"/>
          <w:color w:val="FF0000"/>
          <w:sz w:val="22"/>
          <w:szCs w:val="22"/>
        </w:rPr>
        <w:t>.</w:t>
      </w:r>
      <w:proofErr w:type="gramEnd"/>
      <w:r w:rsidR="00AF624E" w:rsidRPr="00AF624E">
        <w:rPr>
          <w:rFonts w:ascii="Arial Narrow" w:hAnsi="Arial Narrow" w:cs="Arial"/>
          <w:color w:val="FF0000"/>
          <w:sz w:val="22"/>
          <w:szCs w:val="22"/>
        </w:rPr>
        <w:t xml:space="preserve"> </w:t>
      </w:r>
    </w:p>
    <w:p w:rsidR="00AF624E" w:rsidRPr="00AF624E" w:rsidRDefault="00AF624E" w:rsidP="00AF624E">
      <w:pPr>
        <w:shd w:val="clear" w:color="auto" w:fill="FFFFFF"/>
        <w:rPr>
          <w:rFonts w:ascii="Arial Narrow" w:hAnsi="Arial Narrow" w:cs="Arial"/>
          <w:color w:val="FF0000"/>
          <w:sz w:val="22"/>
          <w:szCs w:val="22"/>
        </w:rPr>
      </w:pPr>
    </w:p>
    <w:p w:rsidR="00AF624E" w:rsidRPr="00AF624E" w:rsidRDefault="00AF624E" w:rsidP="00AF624E">
      <w:pPr>
        <w:shd w:val="clear" w:color="auto" w:fill="FFFFFF"/>
        <w:rPr>
          <w:rFonts w:ascii="Arial Narrow" w:hAnsi="Arial Narrow" w:cs="Arial"/>
          <w:color w:val="FF0000"/>
          <w:sz w:val="22"/>
          <w:szCs w:val="22"/>
        </w:rPr>
      </w:pPr>
      <w:r w:rsidRPr="00AF624E">
        <w:rPr>
          <w:rFonts w:ascii="Arial Narrow" w:hAnsi="Arial Narrow" w:cs="Arial"/>
          <w:color w:val="FF0000"/>
          <w:sz w:val="22"/>
          <w:szCs w:val="22"/>
        </w:rPr>
        <w:t>Alternative time references may be used, as follows:</w:t>
      </w:r>
    </w:p>
    <w:p w:rsidR="00AF624E" w:rsidRPr="00AF624E" w:rsidRDefault="00AF624E" w:rsidP="00AF624E">
      <w:pPr>
        <w:shd w:val="clear" w:color="auto" w:fill="FFFFFF"/>
        <w:rPr>
          <w:rFonts w:ascii="Arial Narrow" w:hAnsi="Arial Narrow" w:cs="Arial"/>
          <w:color w:val="FF0000"/>
          <w:sz w:val="22"/>
          <w:szCs w:val="22"/>
        </w:rPr>
      </w:pPr>
      <w:r w:rsidRPr="00AF624E">
        <w:rPr>
          <w:rFonts w:ascii="Arial Narrow" w:hAnsi="Arial Narrow" w:cs="Arial"/>
          <w:color w:val="FF0000"/>
          <w:sz w:val="22"/>
          <w:szCs w:val="22"/>
        </w:rPr>
        <w:t>1. Local time with offset: Example</w:t>
      </w:r>
      <w:r>
        <w:rPr>
          <w:rFonts w:ascii="Arial Narrow" w:hAnsi="Arial Narrow" w:cs="Arial"/>
          <w:color w:val="FF0000"/>
          <w:sz w:val="22"/>
          <w:szCs w:val="22"/>
        </w:rPr>
        <w:t xml:space="preserve"> </w:t>
      </w:r>
      <w:r w:rsidR="00DF6C25" w:rsidRPr="00DF6C25">
        <w:rPr>
          <w:rFonts w:ascii="Arial Narrow" w:hAnsi="Arial Narrow" w:cs="Arial"/>
          <w:color w:val="FF0000"/>
          <w:sz w:val="22"/>
          <w:szCs w:val="22"/>
        </w:rPr>
        <w:t>13:21 (UTC + 3)</w:t>
      </w:r>
    </w:p>
    <w:p w:rsidR="00AF624E" w:rsidRPr="00AF624E" w:rsidRDefault="00AF624E" w:rsidP="00AF624E">
      <w:pPr>
        <w:shd w:val="clear" w:color="auto" w:fill="FFFFFF"/>
        <w:rPr>
          <w:rFonts w:ascii="Arial Narrow" w:hAnsi="Arial Narrow" w:cs="Arial"/>
          <w:color w:val="FF0000"/>
          <w:sz w:val="22"/>
          <w:szCs w:val="22"/>
        </w:rPr>
      </w:pPr>
      <w:r w:rsidRPr="00AF624E">
        <w:rPr>
          <w:rFonts w:ascii="Arial Narrow" w:hAnsi="Arial Narrow" w:cs="Arial"/>
          <w:color w:val="FF0000"/>
          <w:sz w:val="22"/>
          <w:szCs w:val="22"/>
        </w:rPr>
        <w:t>2. Uns</w:t>
      </w:r>
      <w:r>
        <w:rPr>
          <w:rFonts w:ascii="Arial Narrow" w:hAnsi="Arial Narrow" w:cs="Arial"/>
          <w:color w:val="FF0000"/>
          <w:sz w:val="22"/>
          <w:szCs w:val="22"/>
        </w:rPr>
        <w:t>pecified local time: Example 13</w:t>
      </w:r>
      <w:r w:rsidR="00DF6C25">
        <w:rPr>
          <w:rFonts w:ascii="Arial Narrow" w:hAnsi="Arial Narrow" w:cs="Arial"/>
          <w:color w:val="FF0000"/>
          <w:sz w:val="22"/>
          <w:szCs w:val="22"/>
        </w:rPr>
        <w:t>:</w:t>
      </w:r>
      <w:r>
        <w:rPr>
          <w:rFonts w:ascii="Arial Narrow" w:hAnsi="Arial Narrow" w:cs="Arial"/>
          <w:color w:val="FF0000"/>
          <w:sz w:val="22"/>
          <w:szCs w:val="22"/>
        </w:rPr>
        <w:t xml:space="preserve">21 </w:t>
      </w:r>
      <w:r w:rsidR="00DF6C25">
        <w:rPr>
          <w:rFonts w:ascii="Arial Narrow" w:hAnsi="Arial Narrow" w:cs="Arial"/>
          <w:color w:val="FF0000"/>
          <w:sz w:val="22"/>
          <w:szCs w:val="22"/>
        </w:rPr>
        <w:t xml:space="preserve">(Local Time) </w:t>
      </w:r>
      <w:r w:rsidRPr="00AF624E">
        <w:rPr>
          <w:rFonts w:ascii="Arial Narrow" w:hAnsi="Arial Narrow" w:cs="Arial"/>
          <w:color w:val="FF0000"/>
          <w:sz w:val="22"/>
          <w:szCs w:val="22"/>
        </w:rPr>
        <w:t xml:space="preserve">if </w:t>
      </w:r>
      <w:bookmarkStart w:id="0" w:name="_GoBack"/>
      <w:bookmarkEnd w:id="0"/>
      <w:r w:rsidRPr="00AF624E">
        <w:rPr>
          <w:rFonts w:ascii="Arial Narrow" w:hAnsi="Arial Narrow" w:cs="Arial"/>
          <w:color w:val="FF0000"/>
          <w:sz w:val="22"/>
          <w:szCs w:val="22"/>
        </w:rPr>
        <w:t>time zone reference is provided within the publication.</w:t>
      </w:r>
    </w:p>
    <w:p w:rsidR="00E340ED" w:rsidRPr="003E414B" w:rsidRDefault="00E340ED" w:rsidP="00AF624E">
      <w:pPr>
        <w:shd w:val="clear" w:color="auto" w:fill="FFFFFF"/>
        <w:rPr>
          <w:rFonts w:ascii="Arial Narrow" w:hAnsi="Arial Narrow" w:cs="Arial"/>
          <w:color w:val="FF0000"/>
          <w:sz w:val="22"/>
          <w:szCs w:val="22"/>
        </w:rPr>
      </w:pPr>
    </w:p>
    <w:sectPr w:rsidR="00E340ED" w:rsidRPr="003E414B" w:rsidSect="00B833DC">
      <w:headerReference w:type="even" r:id="rId9"/>
      <w:headerReference w:type="default" r:id="rId10"/>
      <w:footerReference w:type="default" r:id="rId11"/>
      <w:headerReference w:type="first" r:id="rId12"/>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1FF" w:rsidRDefault="002521FF">
      <w:r>
        <w:separator/>
      </w:r>
    </w:p>
  </w:endnote>
  <w:endnote w:type="continuationSeparator" w:id="0">
    <w:p w:rsidR="002521FF" w:rsidRDefault="0025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D2" w:rsidRPr="00D902D2" w:rsidRDefault="00D902D2">
    <w:pPr>
      <w:pStyle w:val="Fuzeile"/>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1FF" w:rsidRDefault="002521FF">
      <w:r>
        <w:separator/>
      </w:r>
    </w:p>
  </w:footnote>
  <w:footnote w:type="continuationSeparator" w:id="0">
    <w:p w:rsidR="002521FF" w:rsidRDefault="00252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705" w:rsidRDefault="005A470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705" w:rsidRDefault="005A470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705" w:rsidRDefault="005A470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5432D"/>
    <w:multiLevelType w:val="hybridMultilevel"/>
    <w:tmpl w:val="692E75D6"/>
    <w:lvl w:ilvl="0" w:tplc="2D465C54">
      <w:start w:val="1"/>
      <w:numFmt w:val="lowerLetter"/>
      <w:lvlText w:val="%1."/>
      <w:lvlJc w:val="left"/>
      <w:pPr>
        <w:ind w:left="1137" w:hanging="57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
    <w:nsid w:val="3FF37D8A"/>
    <w:multiLevelType w:val="hybridMultilevel"/>
    <w:tmpl w:val="DC4CD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D81405"/>
    <w:multiLevelType w:val="hybridMultilevel"/>
    <w:tmpl w:val="94C49C5A"/>
    <w:lvl w:ilvl="0" w:tplc="04070001">
      <w:start w:val="1"/>
      <w:numFmt w:val="bullet"/>
      <w:lvlText w:val=""/>
      <w:lvlJc w:val="left"/>
      <w:pPr>
        <w:ind w:left="990" w:hanging="360"/>
      </w:pPr>
      <w:rPr>
        <w:rFonts w:ascii="Symbol" w:hAnsi="Symbol" w:hint="default"/>
      </w:rPr>
    </w:lvl>
    <w:lvl w:ilvl="1" w:tplc="04070003" w:tentative="1">
      <w:start w:val="1"/>
      <w:numFmt w:val="bullet"/>
      <w:lvlText w:val="o"/>
      <w:lvlJc w:val="left"/>
      <w:pPr>
        <w:ind w:left="1710" w:hanging="360"/>
      </w:pPr>
      <w:rPr>
        <w:rFonts w:ascii="Courier New" w:hAnsi="Courier New" w:cs="Courier New" w:hint="default"/>
      </w:rPr>
    </w:lvl>
    <w:lvl w:ilvl="2" w:tplc="04070005" w:tentative="1">
      <w:start w:val="1"/>
      <w:numFmt w:val="bullet"/>
      <w:lvlText w:val=""/>
      <w:lvlJc w:val="left"/>
      <w:pPr>
        <w:ind w:left="2430" w:hanging="360"/>
      </w:pPr>
      <w:rPr>
        <w:rFonts w:ascii="Wingdings" w:hAnsi="Wingdings" w:hint="default"/>
      </w:rPr>
    </w:lvl>
    <w:lvl w:ilvl="3" w:tplc="04070001" w:tentative="1">
      <w:start w:val="1"/>
      <w:numFmt w:val="bullet"/>
      <w:lvlText w:val=""/>
      <w:lvlJc w:val="left"/>
      <w:pPr>
        <w:ind w:left="3150" w:hanging="360"/>
      </w:pPr>
      <w:rPr>
        <w:rFonts w:ascii="Symbol" w:hAnsi="Symbol" w:hint="default"/>
      </w:rPr>
    </w:lvl>
    <w:lvl w:ilvl="4" w:tplc="04070003" w:tentative="1">
      <w:start w:val="1"/>
      <w:numFmt w:val="bullet"/>
      <w:lvlText w:val="o"/>
      <w:lvlJc w:val="left"/>
      <w:pPr>
        <w:ind w:left="3870" w:hanging="360"/>
      </w:pPr>
      <w:rPr>
        <w:rFonts w:ascii="Courier New" w:hAnsi="Courier New" w:cs="Courier New" w:hint="default"/>
      </w:rPr>
    </w:lvl>
    <w:lvl w:ilvl="5" w:tplc="04070005" w:tentative="1">
      <w:start w:val="1"/>
      <w:numFmt w:val="bullet"/>
      <w:lvlText w:val=""/>
      <w:lvlJc w:val="left"/>
      <w:pPr>
        <w:ind w:left="4590" w:hanging="360"/>
      </w:pPr>
      <w:rPr>
        <w:rFonts w:ascii="Wingdings" w:hAnsi="Wingdings" w:hint="default"/>
      </w:rPr>
    </w:lvl>
    <w:lvl w:ilvl="6" w:tplc="04070001" w:tentative="1">
      <w:start w:val="1"/>
      <w:numFmt w:val="bullet"/>
      <w:lvlText w:val=""/>
      <w:lvlJc w:val="left"/>
      <w:pPr>
        <w:ind w:left="5310" w:hanging="360"/>
      </w:pPr>
      <w:rPr>
        <w:rFonts w:ascii="Symbol" w:hAnsi="Symbol" w:hint="default"/>
      </w:rPr>
    </w:lvl>
    <w:lvl w:ilvl="7" w:tplc="04070003" w:tentative="1">
      <w:start w:val="1"/>
      <w:numFmt w:val="bullet"/>
      <w:lvlText w:val="o"/>
      <w:lvlJc w:val="left"/>
      <w:pPr>
        <w:ind w:left="6030" w:hanging="360"/>
      </w:pPr>
      <w:rPr>
        <w:rFonts w:ascii="Courier New" w:hAnsi="Courier New" w:cs="Courier New" w:hint="default"/>
      </w:rPr>
    </w:lvl>
    <w:lvl w:ilvl="8" w:tplc="04070005" w:tentative="1">
      <w:start w:val="1"/>
      <w:numFmt w:val="bullet"/>
      <w:lvlText w:val=""/>
      <w:lvlJc w:val="left"/>
      <w:pPr>
        <w:ind w:left="6750" w:hanging="360"/>
      </w:pPr>
      <w:rPr>
        <w:rFonts w:ascii="Wingdings" w:hAnsi="Wingdings" w:hint="default"/>
      </w:rPr>
    </w:lvl>
  </w:abstractNum>
  <w:abstractNum w:abstractNumId="3">
    <w:nsid w:val="507B378D"/>
    <w:multiLevelType w:val="hybridMultilevel"/>
    <w:tmpl w:val="1C508042"/>
    <w:lvl w:ilvl="0" w:tplc="E79E4C5E">
      <w:numFmt w:val="bullet"/>
      <w:lvlText w:val="•"/>
      <w:lvlJc w:val="left"/>
      <w:pPr>
        <w:ind w:left="1065" w:hanging="705"/>
      </w:pPr>
      <w:rPr>
        <w:rFonts w:ascii="Arial Narrow" w:eastAsia="Times New Roman" w:hAnsi="Arial Narrow"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7A70FC"/>
    <w:multiLevelType w:val="hybridMultilevel"/>
    <w:tmpl w:val="8C0C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725D5A"/>
    <w:multiLevelType w:val="hybridMultilevel"/>
    <w:tmpl w:val="BF00D97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781627B2"/>
    <w:multiLevelType w:val="hybridMultilevel"/>
    <w:tmpl w:val="E7EA8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F60AF0"/>
    <w:multiLevelType w:val="hybridMultilevel"/>
    <w:tmpl w:val="90A80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6"/>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A06"/>
    <w:rsid w:val="0002527E"/>
    <w:rsid w:val="00052C8D"/>
    <w:rsid w:val="00054B6D"/>
    <w:rsid w:val="00072212"/>
    <w:rsid w:val="00073FEC"/>
    <w:rsid w:val="000A6581"/>
    <w:rsid w:val="000D0BB0"/>
    <w:rsid w:val="000F4B7B"/>
    <w:rsid w:val="0010130B"/>
    <w:rsid w:val="00101C34"/>
    <w:rsid w:val="0010242B"/>
    <w:rsid w:val="001207A2"/>
    <w:rsid w:val="00153CAC"/>
    <w:rsid w:val="0016642E"/>
    <w:rsid w:val="00175FA6"/>
    <w:rsid w:val="0017686C"/>
    <w:rsid w:val="0018519A"/>
    <w:rsid w:val="00195A17"/>
    <w:rsid w:val="001A0B2A"/>
    <w:rsid w:val="001A16E4"/>
    <w:rsid w:val="001B6177"/>
    <w:rsid w:val="001C0722"/>
    <w:rsid w:val="001D4FA0"/>
    <w:rsid w:val="001E2CF2"/>
    <w:rsid w:val="001F0895"/>
    <w:rsid w:val="0022426D"/>
    <w:rsid w:val="00224E64"/>
    <w:rsid w:val="002256E5"/>
    <w:rsid w:val="002521FF"/>
    <w:rsid w:val="00253122"/>
    <w:rsid w:val="00256802"/>
    <w:rsid w:val="0029307D"/>
    <w:rsid w:val="00294E12"/>
    <w:rsid w:val="002B0B76"/>
    <w:rsid w:val="002B0DD1"/>
    <w:rsid w:val="002B11CD"/>
    <w:rsid w:val="002D0241"/>
    <w:rsid w:val="002D449A"/>
    <w:rsid w:val="002E4A75"/>
    <w:rsid w:val="00310648"/>
    <w:rsid w:val="00316ADA"/>
    <w:rsid w:val="00330437"/>
    <w:rsid w:val="00355017"/>
    <w:rsid w:val="003756A0"/>
    <w:rsid w:val="00396F3F"/>
    <w:rsid w:val="003A4BD5"/>
    <w:rsid w:val="003C4771"/>
    <w:rsid w:val="003C7A08"/>
    <w:rsid w:val="003E1EEA"/>
    <w:rsid w:val="003E414B"/>
    <w:rsid w:val="003F234A"/>
    <w:rsid w:val="003F3E0C"/>
    <w:rsid w:val="00413EC8"/>
    <w:rsid w:val="00416EF0"/>
    <w:rsid w:val="0042233E"/>
    <w:rsid w:val="00435359"/>
    <w:rsid w:val="00442030"/>
    <w:rsid w:val="004445F0"/>
    <w:rsid w:val="00444676"/>
    <w:rsid w:val="004475BA"/>
    <w:rsid w:val="00447A08"/>
    <w:rsid w:val="00461D11"/>
    <w:rsid w:val="004652B3"/>
    <w:rsid w:val="00471D90"/>
    <w:rsid w:val="0048675E"/>
    <w:rsid w:val="004A2A0F"/>
    <w:rsid w:val="004A6674"/>
    <w:rsid w:val="004C130B"/>
    <w:rsid w:val="004C5C00"/>
    <w:rsid w:val="004E382A"/>
    <w:rsid w:val="004F5A06"/>
    <w:rsid w:val="005012C4"/>
    <w:rsid w:val="00515C69"/>
    <w:rsid w:val="00542168"/>
    <w:rsid w:val="005641F6"/>
    <w:rsid w:val="005965A3"/>
    <w:rsid w:val="005A4705"/>
    <w:rsid w:val="005C00E0"/>
    <w:rsid w:val="005D7D8D"/>
    <w:rsid w:val="005F6D5A"/>
    <w:rsid w:val="0060668F"/>
    <w:rsid w:val="00622E6F"/>
    <w:rsid w:val="006277A6"/>
    <w:rsid w:val="006423C8"/>
    <w:rsid w:val="00642AC2"/>
    <w:rsid w:val="00642C8E"/>
    <w:rsid w:val="00665E59"/>
    <w:rsid w:val="006A48BA"/>
    <w:rsid w:val="006B0712"/>
    <w:rsid w:val="006B0CAC"/>
    <w:rsid w:val="006D09DB"/>
    <w:rsid w:val="006D12DB"/>
    <w:rsid w:val="006D1BA7"/>
    <w:rsid w:val="006D42A4"/>
    <w:rsid w:val="006D6E5F"/>
    <w:rsid w:val="006E4832"/>
    <w:rsid w:val="006F02C4"/>
    <w:rsid w:val="006F11C2"/>
    <w:rsid w:val="006F11DA"/>
    <w:rsid w:val="0070232F"/>
    <w:rsid w:val="00714679"/>
    <w:rsid w:val="00737EAA"/>
    <w:rsid w:val="00746F70"/>
    <w:rsid w:val="00775FF3"/>
    <w:rsid w:val="00792BA6"/>
    <w:rsid w:val="007A1EE7"/>
    <w:rsid w:val="007A5674"/>
    <w:rsid w:val="007C4ED6"/>
    <w:rsid w:val="007D2093"/>
    <w:rsid w:val="007D5789"/>
    <w:rsid w:val="0082138A"/>
    <w:rsid w:val="00834F7A"/>
    <w:rsid w:val="008357C1"/>
    <w:rsid w:val="00837C7E"/>
    <w:rsid w:val="00852AED"/>
    <w:rsid w:val="00865AF7"/>
    <w:rsid w:val="00874192"/>
    <w:rsid w:val="00885C83"/>
    <w:rsid w:val="00886FAD"/>
    <w:rsid w:val="00892E93"/>
    <w:rsid w:val="008A4A31"/>
    <w:rsid w:val="008B2BE9"/>
    <w:rsid w:val="008B3033"/>
    <w:rsid w:val="008C19C7"/>
    <w:rsid w:val="008C20E3"/>
    <w:rsid w:val="008D33EB"/>
    <w:rsid w:val="0098151E"/>
    <w:rsid w:val="0098302F"/>
    <w:rsid w:val="009854C4"/>
    <w:rsid w:val="00992D0B"/>
    <w:rsid w:val="009A48E5"/>
    <w:rsid w:val="009A4D1B"/>
    <w:rsid w:val="009F104C"/>
    <w:rsid w:val="009F11F2"/>
    <w:rsid w:val="00A265E1"/>
    <w:rsid w:val="00A3067A"/>
    <w:rsid w:val="00A37D89"/>
    <w:rsid w:val="00A42422"/>
    <w:rsid w:val="00A55CA8"/>
    <w:rsid w:val="00A5625E"/>
    <w:rsid w:val="00A66B27"/>
    <w:rsid w:val="00A75970"/>
    <w:rsid w:val="00A80080"/>
    <w:rsid w:val="00A82CB8"/>
    <w:rsid w:val="00A87556"/>
    <w:rsid w:val="00AA1422"/>
    <w:rsid w:val="00AB27CE"/>
    <w:rsid w:val="00AD0A95"/>
    <w:rsid w:val="00AF6198"/>
    <w:rsid w:val="00AF624E"/>
    <w:rsid w:val="00B0068D"/>
    <w:rsid w:val="00B11358"/>
    <w:rsid w:val="00B44102"/>
    <w:rsid w:val="00B44F1F"/>
    <w:rsid w:val="00B60D98"/>
    <w:rsid w:val="00B644BC"/>
    <w:rsid w:val="00B833DC"/>
    <w:rsid w:val="00B93F93"/>
    <w:rsid w:val="00BB00DD"/>
    <w:rsid w:val="00BF21E4"/>
    <w:rsid w:val="00C06D09"/>
    <w:rsid w:val="00C14258"/>
    <w:rsid w:val="00C40874"/>
    <w:rsid w:val="00C47F50"/>
    <w:rsid w:val="00C6019E"/>
    <w:rsid w:val="00C647A8"/>
    <w:rsid w:val="00C72455"/>
    <w:rsid w:val="00C81614"/>
    <w:rsid w:val="00C96158"/>
    <w:rsid w:val="00CC534E"/>
    <w:rsid w:val="00D33030"/>
    <w:rsid w:val="00D34698"/>
    <w:rsid w:val="00D423FC"/>
    <w:rsid w:val="00D47229"/>
    <w:rsid w:val="00D6483A"/>
    <w:rsid w:val="00D76CC9"/>
    <w:rsid w:val="00D82311"/>
    <w:rsid w:val="00D83733"/>
    <w:rsid w:val="00D902D2"/>
    <w:rsid w:val="00DB6C6B"/>
    <w:rsid w:val="00DC4570"/>
    <w:rsid w:val="00DF2C58"/>
    <w:rsid w:val="00DF6C25"/>
    <w:rsid w:val="00E20843"/>
    <w:rsid w:val="00E31B84"/>
    <w:rsid w:val="00E340ED"/>
    <w:rsid w:val="00E55002"/>
    <w:rsid w:val="00E554CD"/>
    <w:rsid w:val="00EA49BB"/>
    <w:rsid w:val="00EB109C"/>
    <w:rsid w:val="00EB56ED"/>
    <w:rsid w:val="00EC5E12"/>
    <w:rsid w:val="00EE43C6"/>
    <w:rsid w:val="00F02D88"/>
    <w:rsid w:val="00F10C13"/>
    <w:rsid w:val="00F155B1"/>
    <w:rsid w:val="00F230F6"/>
    <w:rsid w:val="00F41D22"/>
    <w:rsid w:val="00F46687"/>
    <w:rsid w:val="00F4767F"/>
    <w:rsid w:val="00F543C9"/>
    <w:rsid w:val="00F57D6E"/>
    <w:rsid w:val="00F66BC8"/>
    <w:rsid w:val="00F70D86"/>
    <w:rsid w:val="00FC0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F5A06"/>
    <w:rPr>
      <w:sz w:val="24"/>
      <w:szCs w:val="24"/>
      <w:lang w:val="en-GB" w:eastAsia="en-US"/>
    </w:rPr>
  </w:style>
  <w:style w:type="paragraph" w:styleId="berschrift2">
    <w:name w:val="heading 2"/>
    <w:basedOn w:val="Standard"/>
    <w:next w:val="Standard"/>
    <w:link w:val="berschrift2Zchn"/>
    <w:qFormat/>
    <w:rsid w:val="004F5A06"/>
    <w:pPr>
      <w:keepNext/>
      <w:spacing w:before="240"/>
      <w:outlineLvl w:val="1"/>
    </w:pPr>
    <w:rPr>
      <w:rFonts w:ascii="Arial Narrow" w:hAnsi="Arial Narrow"/>
      <w:b/>
      <w:sz w:val="22"/>
      <w:szCs w:val="20"/>
      <w:lang w:val="en-A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F5A06"/>
    <w:pPr>
      <w:tabs>
        <w:tab w:val="center" w:pos="4320"/>
        <w:tab w:val="right" w:pos="8640"/>
      </w:tabs>
    </w:pPr>
  </w:style>
  <w:style w:type="paragraph" w:styleId="Fuzeile">
    <w:name w:val="footer"/>
    <w:basedOn w:val="Standard"/>
    <w:link w:val="FuzeileZchn"/>
    <w:uiPriority w:val="99"/>
    <w:rsid w:val="004F5A06"/>
    <w:pPr>
      <w:tabs>
        <w:tab w:val="center" w:pos="4320"/>
        <w:tab w:val="right" w:pos="8640"/>
      </w:tabs>
    </w:pPr>
  </w:style>
  <w:style w:type="character" w:styleId="Seitenzahl">
    <w:name w:val="page number"/>
    <w:basedOn w:val="Absatz-Standardschriftart"/>
    <w:rsid w:val="004F5A06"/>
  </w:style>
  <w:style w:type="paragraph" w:customStyle="1" w:styleId="subpara">
    <w:name w:val="sub para"/>
    <w:basedOn w:val="Standard"/>
    <w:rsid w:val="004F5A06"/>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semiHidden/>
    <w:rsid w:val="00AB27CE"/>
    <w:rPr>
      <w:rFonts w:ascii="Tahoma" w:hAnsi="Tahoma" w:cs="Tahoma"/>
      <w:sz w:val="16"/>
      <w:szCs w:val="16"/>
    </w:rPr>
  </w:style>
  <w:style w:type="paragraph" w:styleId="Listenabsatz">
    <w:name w:val="List Paragraph"/>
    <w:basedOn w:val="Standard"/>
    <w:uiPriority w:val="34"/>
    <w:qFormat/>
    <w:rsid w:val="0098302F"/>
    <w:pPr>
      <w:ind w:left="720"/>
    </w:pPr>
    <w:rPr>
      <w:rFonts w:eastAsia="Calibri"/>
      <w:lang w:val="de-DE" w:eastAsia="de-DE"/>
    </w:rPr>
  </w:style>
  <w:style w:type="character" w:styleId="Hyperlink">
    <w:name w:val="Hyperlink"/>
    <w:uiPriority w:val="99"/>
    <w:unhideWhenUsed/>
    <w:rsid w:val="00EB109C"/>
    <w:rPr>
      <w:color w:val="0000FF"/>
      <w:u w:val="single"/>
    </w:rPr>
  </w:style>
  <w:style w:type="character" w:styleId="Kommentarzeichen">
    <w:name w:val="annotation reference"/>
    <w:rsid w:val="00AF6198"/>
    <w:rPr>
      <w:sz w:val="16"/>
      <w:szCs w:val="16"/>
    </w:rPr>
  </w:style>
  <w:style w:type="paragraph" w:styleId="Kommentartext">
    <w:name w:val="annotation text"/>
    <w:basedOn w:val="Standard"/>
    <w:link w:val="KommentartextZchn"/>
    <w:rsid w:val="00AF6198"/>
    <w:rPr>
      <w:sz w:val="20"/>
      <w:szCs w:val="20"/>
    </w:rPr>
  </w:style>
  <w:style w:type="character" w:customStyle="1" w:styleId="KommentartextZchn">
    <w:name w:val="Kommentartext Zchn"/>
    <w:basedOn w:val="Absatz-Standardschriftart"/>
    <w:link w:val="Kommentartext"/>
    <w:rsid w:val="00AF6198"/>
  </w:style>
  <w:style w:type="paragraph" w:styleId="Kommentarthema">
    <w:name w:val="annotation subject"/>
    <w:basedOn w:val="Kommentartext"/>
    <w:next w:val="Kommentartext"/>
    <w:link w:val="KommentarthemaZchn"/>
    <w:rsid w:val="00AF6198"/>
    <w:rPr>
      <w:b/>
      <w:bCs/>
      <w:lang w:val="x-none" w:eastAsia="x-none"/>
    </w:rPr>
  </w:style>
  <w:style w:type="character" w:customStyle="1" w:styleId="KommentarthemaZchn">
    <w:name w:val="Kommentarthema Zchn"/>
    <w:link w:val="Kommentarthema"/>
    <w:rsid w:val="00AF6198"/>
    <w:rPr>
      <w:b/>
      <w:bCs/>
    </w:rPr>
  </w:style>
  <w:style w:type="character" w:customStyle="1" w:styleId="KopfzeileZchn">
    <w:name w:val="Kopfzeile Zchn"/>
    <w:link w:val="Kopfzeile"/>
    <w:uiPriority w:val="99"/>
    <w:rsid w:val="003E1EEA"/>
    <w:rPr>
      <w:sz w:val="24"/>
      <w:szCs w:val="24"/>
      <w:lang w:val="en-US" w:eastAsia="en-US"/>
    </w:rPr>
  </w:style>
  <w:style w:type="character" w:customStyle="1" w:styleId="FuzeileZchn">
    <w:name w:val="Fußzeile Zchn"/>
    <w:basedOn w:val="Absatz-Standardschriftart"/>
    <w:link w:val="Fuzeile"/>
    <w:uiPriority w:val="99"/>
    <w:rsid w:val="00D902D2"/>
    <w:rPr>
      <w:sz w:val="24"/>
      <w:szCs w:val="24"/>
      <w:lang w:val="en-US" w:eastAsia="en-US"/>
    </w:rPr>
  </w:style>
  <w:style w:type="table" w:styleId="Tabellenraster">
    <w:name w:val="Table Grid"/>
    <w:basedOn w:val="NormaleTabelle"/>
    <w:rsid w:val="00627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rsid w:val="00E340ED"/>
    <w:rPr>
      <w:rFonts w:ascii="Arial Narrow" w:hAnsi="Arial Narrow"/>
      <w:b/>
      <w:sz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F5A06"/>
    <w:rPr>
      <w:sz w:val="24"/>
      <w:szCs w:val="24"/>
      <w:lang w:val="en-GB" w:eastAsia="en-US"/>
    </w:rPr>
  </w:style>
  <w:style w:type="paragraph" w:styleId="berschrift2">
    <w:name w:val="heading 2"/>
    <w:basedOn w:val="Standard"/>
    <w:next w:val="Standard"/>
    <w:link w:val="berschrift2Zchn"/>
    <w:qFormat/>
    <w:rsid w:val="004F5A06"/>
    <w:pPr>
      <w:keepNext/>
      <w:spacing w:before="240"/>
      <w:outlineLvl w:val="1"/>
    </w:pPr>
    <w:rPr>
      <w:rFonts w:ascii="Arial Narrow" w:hAnsi="Arial Narrow"/>
      <w:b/>
      <w:sz w:val="22"/>
      <w:szCs w:val="20"/>
      <w:lang w:val="en-A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F5A06"/>
    <w:pPr>
      <w:tabs>
        <w:tab w:val="center" w:pos="4320"/>
        <w:tab w:val="right" w:pos="8640"/>
      </w:tabs>
    </w:pPr>
  </w:style>
  <w:style w:type="paragraph" w:styleId="Fuzeile">
    <w:name w:val="footer"/>
    <w:basedOn w:val="Standard"/>
    <w:link w:val="FuzeileZchn"/>
    <w:uiPriority w:val="99"/>
    <w:rsid w:val="004F5A06"/>
    <w:pPr>
      <w:tabs>
        <w:tab w:val="center" w:pos="4320"/>
        <w:tab w:val="right" w:pos="8640"/>
      </w:tabs>
    </w:pPr>
  </w:style>
  <w:style w:type="character" w:styleId="Seitenzahl">
    <w:name w:val="page number"/>
    <w:basedOn w:val="Absatz-Standardschriftart"/>
    <w:rsid w:val="004F5A06"/>
  </w:style>
  <w:style w:type="paragraph" w:customStyle="1" w:styleId="subpara">
    <w:name w:val="sub para"/>
    <w:basedOn w:val="Standard"/>
    <w:rsid w:val="004F5A06"/>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semiHidden/>
    <w:rsid w:val="00AB27CE"/>
    <w:rPr>
      <w:rFonts w:ascii="Tahoma" w:hAnsi="Tahoma" w:cs="Tahoma"/>
      <w:sz w:val="16"/>
      <w:szCs w:val="16"/>
    </w:rPr>
  </w:style>
  <w:style w:type="paragraph" w:styleId="Listenabsatz">
    <w:name w:val="List Paragraph"/>
    <w:basedOn w:val="Standard"/>
    <w:uiPriority w:val="34"/>
    <w:qFormat/>
    <w:rsid w:val="0098302F"/>
    <w:pPr>
      <w:ind w:left="720"/>
    </w:pPr>
    <w:rPr>
      <w:rFonts w:eastAsia="Calibri"/>
      <w:lang w:val="de-DE" w:eastAsia="de-DE"/>
    </w:rPr>
  </w:style>
  <w:style w:type="character" w:styleId="Hyperlink">
    <w:name w:val="Hyperlink"/>
    <w:uiPriority w:val="99"/>
    <w:unhideWhenUsed/>
    <w:rsid w:val="00EB109C"/>
    <w:rPr>
      <w:color w:val="0000FF"/>
      <w:u w:val="single"/>
    </w:rPr>
  </w:style>
  <w:style w:type="character" w:styleId="Kommentarzeichen">
    <w:name w:val="annotation reference"/>
    <w:rsid w:val="00AF6198"/>
    <w:rPr>
      <w:sz w:val="16"/>
      <w:szCs w:val="16"/>
    </w:rPr>
  </w:style>
  <w:style w:type="paragraph" w:styleId="Kommentartext">
    <w:name w:val="annotation text"/>
    <w:basedOn w:val="Standard"/>
    <w:link w:val="KommentartextZchn"/>
    <w:rsid w:val="00AF6198"/>
    <w:rPr>
      <w:sz w:val="20"/>
      <w:szCs w:val="20"/>
    </w:rPr>
  </w:style>
  <w:style w:type="character" w:customStyle="1" w:styleId="KommentartextZchn">
    <w:name w:val="Kommentartext Zchn"/>
    <w:basedOn w:val="Absatz-Standardschriftart"/>
    <w:link w:val="Kommentartext"/>
    <w:rsid w:val="00AF6198"/>
  </w:style>
  <w:style w:type="paragraph" w:styleId="Kommentarthema">
    <w:name w:val="annotation subject"/>
    <w:basedOn w:val="Kommentartext"/>
    <w:next w:val="Kommentartext"/>
    <w:link w:val="KommentarthemaZchn"/>
    <w:rsid w:val="00AF6198"/>
    <w:rPr>
      <w:b/>
      <w:bCs/>
      <w:lang w:val="x-none" w:eastAsia="x-none"/>
    </w:rPr>
  </w:style>
  <w:style w:type="character" w:customStyle="1" w:styleId="KommentarthemaZchn">
    <w:name w:val="Kommentarthema Zchn"/>
    <w:link w:val="Kommentarthema"/>
    <w:rsid w:val="00AF6198"/>
    <w:rPr>
      <w:b/>
      <w:bCs/>
    </w:rPr>
  </w:style>
  <w:style w:type="character" w:customStyle="1" w:styleId="KopfzeileZchn">
    <w:name w:val="Kopfzeile Zchn"/>
    <w:link w:val="Kopfzeile"/>
    <w:uiPriority w:val="99"/>
    <w:rsid w:val="003E1EEA"/>
    <w:rPr>
      <w:sz w:val="24"/>
      <w:szCs w:val="24"/>
      <w:lang w:val="en-US" w:eastAsia="en-US"/>
    </w:rPr>
  </w:style>
  <w:style w:type="character" w:customStyle="1" w:styleId="FuzeileZchn">
    <w:name w:val="Fußzeile Zchn"/>
    <w:basedOn w:val="Absatz-Standardschriftart"/>
    <w:link w:val="Fuzeile"/>
    <w:uiPriority w:val="99"/>
    <w:rsid w:val="00D902D2"/>
    <w:rPr>
      <w:sz w:val="24"/>
      <w:szCs w:val="24"/>
      <w:lang w:val="en-US" w:eastAsia="en-US"/>
    </w:rPr>
  </w:style>
  <w:style w:type="table" w:styleId="Tabellenraster">
    <w:name w:val="Table Grid"/>
    <w:basedOn w:val="NormaleTabelle"/>
    <w:rsid w:val="00627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rsid w:val="00E340ED"/>
    <w:rPr>
      <w:rFonts w:ascii="Arial Narrow" w:hAnsi="Arial Narrow"/>
      <w:b/>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664">
      <w:bodyDiv w:val="1"/>
      <w:marLeft w:val="0"/>
      <w:marRight w:val="0"/>
      <w:marTop w:val="0"/>
      <w:marBottom w:val="0"/>
      <w:divBdr>
        <w:top w:val="none" w:sz="0" w:space="0" w:color="auto"/>
        <w:left w:val="none" w:sz="0" w:space="0" w:color="auto"/>
        <w:bottom w:val="none" w:sz="0" w:space="0" w:color="auto"/>
        <w:right w:val="none" w:sz="0" w:space="0" w:color="auto"/>
      </w:divBdr>
      <w:divsChild>
        <w:div w:id="236980535">
          <w:marLeft w:val="0"/>
          <w:marRight w:val="0"/>
          <w:marTop w:val="0"/>
          <w:marBottom w:val="0"/>
          <w:divBdr>
            <w:top w:val="none" w:sz="0" w:space="0" w:color="auto"/>
            <w:left w:val="none" w:sz="0" w:space="0" w:color="auto"/>
            <w:bottom w:val="none" w:sz="0" w:space="0" w:color="auto"/>
            <w:right w:val="none" w:sz="0" w:space="0" w:color="auto"/>
          </w:divBdr>
          <w:divsChild>
            <w:div w:id="429008480">
              <w:marLeft w:val="0"/>
              <w:marRight w:val="0"/>
              <w:marTop w:val="0"/>
              <w:marBottom w:val="0"/>
              <w:divBdr>
                <w:top w:val="none" w:sz="0" w:space="0" w:color="auto"/>
                <w:left w:val="none" w:sz="0" w:space="0" w:color="auto"/>
                <w:bottom w:val="none" w:sz="0" w:space="0" w:color="auto"/>
                <w:right w:val="none" w:sz="0" w:space="0" w:color="auto"/>
              </w:divBdr>
            </w:div>
            <w:div w:id="1235236770">
              <w:marLeft w:val="0"/>
              <w:marRight w:val="0"/>
              <w:marTop w:val="0"/>
              <w:marBottom w:val="0"/>
              <w:divBdr>
                <w:top w:val="none" w:sz="0" w:space="0" w:color="auto"/>
                <w:left w:val="none" w:sz="0" w:space="0" w:color="auto"/>
                <w:bottom w:val="none" w:sz="0" w:space="0" w:color="auto"/>
                <w:right w:val="none" w:sz="0" w:space="0" w:color="auto"/>
              </w:divBdr>
            </w:div>
            <w:div w:id="1252162477">
              <w:marLeft w:val="0"/>
              <w:marRight w:val="0"/>
              <w:marTop w:val="0"/>
              <w:marBottom w:val="0"/>
              <w:divBdr>
                <w:top w:val="none" w:sz="0" w:space="0" w:color="auto"/>
                <w:left w:val="none" w:sz="0" w:space="0" w:color="auto"/>
                <w:bottom w:val="none" w:sz="0" w:space="0" w:color="auto"/>
                <w:right w:val="none" w:sz="0" w:space="0" w:color="auto"/>
              </w:divBdr>
            </w:div>
            <w:div w:id="1537893612">
              <w:marLeft w:val="0"/>
              <w:marRight w:val="0"/>
              <w:marTop w:val="0"/>
              <w:marBottom w:val="0"/>
              <w:divBdr>
                <w:top w:val="none" w:sz="0" w:space="0" w:color="auto"/>
                <w:left w:val="none" w:sz="0" w:space="0" w:color="auto"/>
                <w:bottom w:val="none" w:sz="0" w:space="0" w:color="auto"/>
                <w:right w:val="none" w:sz="0" w:space="0" w:color="auto"/>
              </w:divBdr>
            </w:div>
            <w:div w:id="1765035227">
              <w:marLeft w:val="0"/>
              <w:marRight w:val="0"/>
              <w:marTop w:val="0"/>
              <w:marBottom w:val="0"/>
              <w:divBdr>
                <w:top w:val="none" w:sz="0" w:space="0" w:color="auto"/>
                <w:left w:val="none" w:sz="0" w:space="0" w:color="auto"/>
                <w:bottom w:val="none" w:sz="0" w:space="0" w:color="auto"/>
                <w:right w:val="none" w:sz="0" w:space="0" w:color="auto"/>
              </w:divBdr>
            </w:div>
            <w:div w:id="2070763931">
              <w:marLeft w:val="0"/>
              <w:marRight w:val="0"/>
              <w:marTop w:val="0"/>
              <w:marBottom w:val="0"/>
              <w:divBdr>
                <w:top w:val="none" w:sz="0" w:space="0" w:color="auto"/>
                <w:left w:val="none" w:sz="0" w:space="0" w:color="auto"/>
                <w:bottom w:val="none" w:sz="0" w:space="0" w:color="auto"/>
                <w:right w:val="none" w:sz="0" w:space="0" w:color="auto"/>
              </w:divBdr>
            </w:div>
            <w:div w:id="1106080810">
              <w:marLeft w:val="0"/>
              <w:marRight w:val="0"/>
              <w:marTop w:val="0"/>
              <w:marBottom w:val="0"/>
              <w:divBdr>
                <w:top w:val="none" w:sz="0" w:space="0" w:color="auto"/>
                <w:left w:val="none" w:sz="0" w:space="0" w:color="auto"/>
                <w:bottom w:val="none" w:sz="0" w:space="0" w:color="auto"/>
                <w:right w:val="none" w:sz="0" w:space="0" w:color="auto"/>
              </w:divBdr>
            </w:div>
            <w:div w:id="277831693">
              <w:marLeft w:val="0"/>
              <w:marRight w:val="0"/>
              <w:marTop w:val="0"/>
              <w:marBottom w:val="0"/>
              <w:divBdr>
                <w:top w:val="none" w:sz="0" w:space="0" w:color="auto"/>
                <w:left w:val="none" w:sz="0" w:space="0" w:color="auto"/>
                <w:bottom w:val="none" w:sz="0" w:space="0" w:color="auto"/>
                <w:right w:val="none" w:sz="0" w:space="0" w:color="auto"/>
              </w:divBdr>
            </w:div>
            <w:div w:id="2133402261">
              <w:marLeft w:val="0"/>
              <w:marRight w:val="0"/>
              <w:marTop w:val="0"/>
              <w:marBottom w:val="0"/>
              <w:divBdr>
                <w:top w:val="none" w:sz="0" w:space="0" w:color="auto"/>
                <w:left w:val="none" w:sz="0" w:space="0" w:color="auto"/>
                <w:bottom w:val="none" w:sz="0" w:space="0" w:color="auto"/>
                <w:right w:val="none" w:sz="0" w:space="0" w:color="auto"/>
              </w:divBdr>
            </w:div>
            <w:div w:id="1369064464">
              <w:marLeft w:val="0"/>
              <w:marRight w:val="0"/>
              <w:marTop w:val="0"/>
              <w:marBottom w:val="0"/>
              <w:divBdr>
                <w:top w:val="none" w:sz="0" w:space="0" w:color="auto"/>
                <w:left w:val="none" w:sz="0" w:space="0" w:color="auto"/>
                <w:bottom w:val="none" w:sz="0" w:space="0" w:color="auto"/>
                <w:right w:val="none" w:sz="0" w:space="0" w:color="auto"/>
              </w:divBdr>
            </w:div>
            <w:div w:id="928274046">
              <w:marLeft w:val="0"/>
              <w:marRight w:val="0"/>
              <w:marTop w:val="0"/>
              <w:marBottom w:val="0"/>
              <w:divBdr>
                <w:top w:val="none" w:sz="0" w:space="0" w:color="auto"/>
                <w:left w:val="none" w:sz="0" w:space="0" w:color="auto"/>
                <w:bottom w:val="none" w:sz="0" w:space="0" w:color="auto"/>
                <w:right w:val="none" w:sz="0" w:space="0" w:color="auto"/>
              </w:divBdr>
            </w:div>
            <w:div w:id="905528182">
              <w:marLeft w:val="0"/>
              <w:marRight w:val="0"/>
              <w:marTop w:val="0"/>
              <w:marBottom w:val="0"/>
              <w:divBdr>
                <w:top w:val="none" w:sz="0" w:space="0" w:color="auto"/>
                <w:left w:val="none" w:sz="0" w:space="0" w:color="auto"/>
                <w:bottom w:val="none" w:sz="0" w:space="0" w:color="auto"/>
                <w:right w:val="none" w:sz="0" w:space="0" w:color="auto"/>
              </w:divBdr>
            </w:div>
            <w:div w:id="723677755">
              <w:marLeft w:val="0"/>
              <w:marRight w:val="0"/>
              <w:marTop w:val="0"/>
              <w:marBottom w:val="0"/>
              <w:divBdr>
                <w:top w:val="none" w:sz="0" w:space="0" w:color="auto"/>
                <w:left w:val="none" w:sz="0" w:space="0" w:color="auto"/>
                <w:bottom w:val="none" w:sz="0" w:space="0" w:color="auto"/>
                <w:right w:val="none" w:sz="0" w:space="0" w:color="auto"/>
              </w:divBdr>
            </w:div>
            <w:div w:id="1843163359">
              <w:marLeft w:val="0"/>
              <w:marRight w:val="0"/>
              <w:marTop w:val="0"/>
              <w:marBottom w:val="0"/>
              <w:divBdr>
                <w:top w:val="none" w:sz="0" w:space="0" w:color="auto"/>
                <w:left w:val="none" w:sz="0" w:space="0" w:color="auto"/>
                <w:bottom w:val="none" w:sz="0" w:space="0" w:color="auto"/>
                <w:right w:val="none" w:sz="0" w:space="0" w:color="auto"/>
              </w:divBdr>
            </w:div>
            <w:div w:id="1412892977">
              <w:marLeft w:val="0"/>
              <w:marRight w:val="0"/>
              <w:marTop w:val="0"/>
              <w:marBottom w:val="0"/>
              <w:divBdr>
                <w:top w:val="none" w:sz="0" w:space="0" w:color="auto"/>
                <w:left w:val="none" w:sz="0" w:space="0" w:color="auto"/>
                <w:bottom w:val="none" w:sz="0" w:space="0" w:color="auto"/>
                <w:right w:val="none" w:sz="0" w:space="0" w:color="auto"/>
              </w:divBdr>
            </w:div>
            <w:div w:id="401950409">
              <w:marLeft w:val="0"/>
              <w:marRight w:val="0"/>
              <w:marTop w:val="0"/>
              <w:marBottom w:val="0"/>
              <w:divBdr>
                <w:top w:val="none" w:sz="0" w:space="0" w:color="auto"/>
                <w:left w:val="none" w:sz="0" w:space="0" w:color="auto"/>
                <w:bottom w:val="none" w:sz="0" w:space="0" w:color="auto"/>
                <w:right w:val="none" w:sz="0" w:space="0" w:color="auto"/>
              </w:divBdr>
            </w:div>
            <w:div w:id="564143664">
              <w:marLeft w:val="0"/>
              <w:marRight w:val="0"/>
              <w:marTop w:val="0"/>
              <w:marBottom w:val="0"/>
              <w:divBdr>
                <w:top w:val="none" w:sz="0" w:space="0" w:color="auto"/>
                <w:left w:val="none" w:sz="0" w:space="0" w:color="auto"/>
                <w:bottom w:val="none" w:sz="0" w:space="0" w:color="auto"/>
                <w:right w:val="none" w:sz="0" w:space="0" w:color="auto"/>
              </w:divBdr>
            </w:div>
            <w:div w:id="431364016">
              <w:marLeft w:val="0"/>
              <w:marRight w:val="0"/>
              <w:marTop w:val="0"/>
              <w:marBottom w:val="0"/>
              <w:divBdr>
                <w:top w:val="none" w:sz="0" w:space="0" w:color="auto"/>
                <w:left w:val="none" w:sz="0" w:space="0" w:color="auto"/>
                <w:bottom w:val="none" w:sz="0" w:space="0" w:color="auto"/>
                <w:right w:val="none" w:sz="0" w:space="0" w:color="auto"/>
              </w:divBdr>
            </w:div>
            <w:div w:id="1251423565">
              <w:marLeft w:val="0"/>
              <w:marRight w:val="0"/>
              <w:marTop w:val="0"/>
              <w:marBottom w:val="0"/>
              <w:divBdr>
                <w:top w:val="none" w:sz="0" w:space="0" w:color="auto"/>
                <w:left w:val="none" w:sz="0" w:space="0" w:color="auto"/>
                <w:bottom w:val="none" w:sz="0" w:space="0" w:color="auto"/>
                <w:right w:val="none" w:sz="0" w:space="0" w:color="auto"/>
              </w:divBdr>
            </w:div>
            <w:div w:id="1640643786">
              <w:marLeft w:val="0"/>
              <w:marRight w:val="0"/>
              <w:marTop w:val="0"/>
              <w:marBottom w:val="0"/>
              <w:divBdr>
                <w:top w:val="none" w:sz="0" w:space="0" w:color="auto"/>
                <w:left w:val="none" w:sz="0" w:space="0" w:color="auto"/>
                <w:bottom w:val="none" w:sz="0" w:space="0" w:color="auto"/>
                <w:right w:val="none" w:sz="0" w:space="0" w:color="auto"/>
              </w:divBdr>
            </w:div>
            <w:div w:id="620653259">
              <w:marLeft w:val="0"/>
              <w:marRight w:val="0"/>
              <w:marTop w:val="0"/>
              <w:marBottom w:val="0"/>
              <w:divBdr>
                <w:top w:val="none" w:sz="0" w:space="0" w:color="auto"/>
                <w:left w:val="none" w:sz="0" w:space="0" w:color="auto"/>
                <w:bottom w:val="none" w:sz="0" w:space="0" w:color="auto"/>
                <w:right w:val="none" w:sz="0" w:space="0" w:color="auto"/>
              </w:divBdr>
            </w:div>
            <w:div w:id="181893816">
              <w:marLeft w:val="0"/>
              <w:marRight w:val="0"/>
              <w:marTop w:val="0"/>
              <w:marBottom w:val="0"/>
              <w:divBdr>
                <w:top w:val="none" w:sz="0" w:space="0" w:color="auto"/>
                <w:left w:val="none" w:sz="0" w:space="0" w:color="auto"/>
                <w:bottom w:val="none" w:sz="0" w:space="0" w:color="auto"/>
                <w:right w:val="none" w:sz="0" w:space="0" w:color="auto"/>
              </w:divBdr>
            </w:div>
            <w:div w:id="508327185">
              <w:marLeft w:val="0"/>
              <w:marRight w:val="0"/>
              <w:marTop w:val="0"/>
              <w:marBottom w:val="0"/>
              <w:divBdr>
                <w:top w:val="none" w:sz="0" w:space="0" w:color="auto"/>
                <w:left w:val="none" w:sz="0" w:space="0" w:color="auto"/>
                <w:bottom w:val="none" w:sz="0" w:space="0" w:color="auto"/>
                <w:right w:val="none" w:sz="0" w:space="0" w:color="auto"/>
              </w:divBdr>
            </w:div>
            <w:div w:id="725567871">
              <w:marLeft w:val="0"/>
              <w:marRight w:val="0"/>
              <w:marTop w:val="0"/>
              <w:marBottom w:val="0"/>
              <w:divBdr>
                <w:top w:val="none" w:sz="0" w:space="0" w:color="auto"/>
                <w:left w:val="none" w:sz="0" w:space="0" w:color="auto"/>
                <w:bottom w:val="none" w:sz="0" w:space="0" w:color="auto"/>
                <w:right w:val="none" w:sz="0" w:space="0" w:color="auto"/>
              </w:divBdr>
            </w:div>
            <w:div w:id="783113951">
              <w:marLeft w:val="0"/>
              <w:marRight w:val="0"/>
              <w:marTop w:val="0"/>
              <w:marBottom w:val="0"/>
              <w:divBdr>
                <w:top w:val="none" w:sz="0" w:space="0" w:color="auto"/>
                <w:left w:val="none" w:sz="0" w:space="0" w:color="auto"/>
                <w:bottom w:val="none" w:sz="0" w:space="0" w:color="auto"/>
                <w:right w:val="none" w:sz="0" w:space="0" w:color="auto"/>
              </w:divBdr>
            </w:div>
            <w:div w:id="659575905">
              <w:marLeft w:val="0"/>
              <w:marRight w:val="0"/>
              <w:marTop w:val="0"/>
              <w:marBottom w:val="0"/>
              <w:divBdr>
                <w:top w:val="none" w:sz="0" w:space="0" w:color="auto"/>
                <w:left w:val="none" w:sz="0" w:space="0" w:color="auto"/>
                <w:bottom w:val="none" w:sz="0" w:space="0" w:color="auto"/>
                <w:right w:val="none" w:sz="0" w:space="0" w:color="auto"/>
              </w:divBdr>
            </w:div>
            <w:div w:id="689649920">
              <w:marLeft w:val="0"/>
              <w:marRight w:val="0"/>
              <w:marTop w:val="0"/>
              <w:marBottom w:val="0"/>
              <w:divBdr>
                <w:top w:val="none" w:sz="0" w:space="0" w:color="auto"/>
                <w:left w:val="none" w:sz="0" w:space="0" w:color="auto"/>
                <w:bottom w:val="none" w:sz="0" w:space="0" w:color="auto"/>
                <w:right w:val="none" w:sz="0" w:space="0" w:color="auto"/>
              </w:divBdr>
            </w:div>
            <w:div w:id="1326206083">
              <w:marLeft w:val="0"/>
              <w:marRight w:val="0"/>
              <w:marTop w:val="0"/>
              <w:marBottom w:val="0"/>
              <w:divBdr>
                <w:top w:val="none" w:sz="0" w:space="0" w:color="auto"/>
                <w:left w:val="none" w:sz="0" w:space="0" w:color="auto"/>
                <w:bottom w:val="none" w:sz="0" w:space="0" w:color="auto"/>
                <w:right w:val="none" w:sz="0" w:space="0" w:color="auto"/>
              </w:divBdr>
            </w:div>
            <w:div w:id="1367756609">
              <w:marLeft w:val="0"/>
              <w:marRight w:val="0"/>
              <w:marTop w:val="0"/>
              <w:marBottom w:val="0"/>
              <w:divBdr>
                <w:top w:val="none" w:sz="0" w:space="0" w:color="auto"/>
                <w:left w:val="none" w:sz="0" w:space="0" w:color="auto"/>
                <w:bottom w:val="none" w:sz="0" w:space="0" w:color="auto"/>
                <w:right w:val="none" w:sz="0" w:space="0" w:color="auto"/>
              </w:divBdr>
            </w:div>
            <w:div w:id="20790073">
              <w:marLeft w:val="0"/>
              <w:marRight w:val="0"/>
              <w:marTop w:val="0"/>
              <w:marBottom w:val="0"/>
              <w:divBdr>
                <w:top w:val="none" w:sz="0" w:space="0" w:color="auto"/>
                <w:left w:val="none" w:sz="0" w:space="0" w:color="auto"/>
                <w:bottom w:val="none" w:sz="0" w:space="0" w:color="auto"/>
                <w:right w:val="none" w:sz="0" w:space="0" w:color="auto"/>
              </w:divBdr>
            </w:div>
            <w:div w:id="524638735">
              <w:marLeft w:val="0"/>
              <w:marRight w:val="0"/>
              <w:marTop w:val="0"/>
              <w:marBottom w:val="0"/>
              <w:divBdr>
                <w:top w:val="none" w:sz="0" w:space="0" w:color="auto"/>
                <w:left w:val="none" w:sz="0" w:space="0" w:color="auto"/>
                <w:bottom w:val="none" w:sz="0" w:space="0" w:color="auto"/>
                <w:right w:val="none" w:sz="0" w:space="0" w:color="auto"/>
              </w:divBdr>
            </w:div>
            <w:div w:id="510343097">
              <w:marLeft w:val="0"/>
              <w:marRight w:val="0"/>
              <w:marTop w:val="0"/>
              <w:marBottom w:val="0"/>
              <w:divBdr>
                <w:top w:val="none" w:sz="0" w:space="0" w:color="auto"/>
                <w:left w:val="none" w:sz="0" w:space="0" w:color="auto"/>
                <w:bottom w:val="none" w:sz="0" w:space="0" w:color="auto"/>
                <w:right w:val="none" w:sz="0" w:space="0" w:color="auto"/>
              </w:divBdr>
            </w:div>
            <w:div w:id="1112046847">
              <w:marLeft w:val="0"/>
              <w:marRight w:val="0"/>
              <w:marTop w:val="0"/>
              <w:marBottom w:val="0"/>
              <w:divBdr>
                <w:top w:val="none" w:sz="0" w:space="0" w:color="auto"/>
                <w:left w:val="none" w:sz="0" w:space="0" w:color="auto"/>
                <w:bottom w:val="none" w:sz="0" w:space="0" w:color="auto"/>
                <w:right w:val="none" w:sz="0" w:space="0" w:color="auto"/>
              </w:divBdr>
            </w:div>
            <w:div w:id="1590498866">
              <w:marLeft w:val="0"/>
              <w:marRight w:val="0"/>
              <w:marTop w:val="0"/>
              <w:marBottom w:val="0"/>
              <w:divBdr>
                <w:top w:val="none" w:sz="0" w:space="0" w:color="auto"/>
                <w:left w:val="none" w:sz="0" w:space="0" w:color="auto"/>
                <w:bottom w:val="none" w:sz="0" w:space="0" w:color="auto"/>
                <w:right w:val="none" w:sz="0" w:space="0" w:color="auto"/>
              </w:divBdr>
            </w:div>
            <w:div w:id="495343205">
              <w:marLeft w:val="0"/>
              <w:marRight w:val="0"/>
              <w:marTop w:val="0"/>
              <w:marBottom w:val="0"/>
              <w:divBdr>
                <w:top w:val="none" w:sz="0" w:space="0" w:color="auto"/>
                <w:left w:val="none" w:sz="0" w:space="0" w:color="auto"/>
                <w:bottom w:val="none" w:sz="0" w:space="0" w:color="auto"/>
                <w:right w:val="none" w:sz="0" w:space="0" w:color="auto"/>
              </w:divBdr>
            </w:div>
            <w:div w:id="360277881">
              <w:marLeft w:val="0"/>
              <w:marRight w:val="0"/>
              <w:marTop w:val="0"/>
              <w:marBottom w:val="0"/>
              <w:divBdr>
                <w:top w:val="none" w:sz="0" w:space="0" w:color="auto"/>
                <w:left w:val="none" w:sz="0" w:space="0" w:color="auto"/>
                <w:bottom w:val="none" w:sz="0" w:space="0" w:color="auto"/>
                <w:right w:val="none" w:sz="0" w:space="0" w:color="auto"/>
              </w:divBdr>
            </w:div>
            <w:div w:id="1109353615">
              <w:marLeft w:val="0"/>
              <w:marRight w:val="0"/>
              <w:marTop w:val="0"/>
              <w:marBottom w:val="0"/>
              <w:divBdr>
                <w:top w:val="none" w:sz="0" w:space="0" w:color="auto"/>
                <w:left w:val="none" w:sz="0" w:space="0" w:color="auto"/>
                <w:bottom w:val="none" w:sz="0" w:space="0" w:color="auto"/>
                <w:right w:val="none" w:sz="0" w:space="0" w:color="auto"/>
              </w:divBdr>
            </w:div>
            <w:div w:id="1437016464">
              <w:marLeft w:val="0"/>
              <w:marRight w:val="0"/>
              <w:marTop w:val="0"/>
              <w:marBottom w:val="0"/>
              <w:divBdr>
                <w:top w:val="none" w:sz="0" w:space="0" w:color="auto"/>
                <w:left w:val="none" w:sz="0" w:space="0" w:color="auto"/>
                <w:bottom w:val="none" w:sz="0" w:space="0" w:color="auto"/>
                <w:right w:val="none" w:sz="0" w:space="0" w:color="auto"/>
              </w:divBdr>
            </w:div>
            <w:div w:id="710418431">
              <w:marLeft w:val="0"/>
              <w:marRight w:val="0"/>
              <w:marTop w:val="0"/>
              <w:marBottom w:val="0"/>
              <w:divBdr>
                <w:top w:val="none" w:sz="0" w:space="0" w:color="auto"/>
                <w:left w:val="none" w:sz="0" w:space="0" w:color="auto"/>
                <w:bottom w:val="none" w:sz="0" w:space="0" w:color="auto"/>
                <w:right w:val="none" w:sz="0" w:space="0" w:color="auto"/>
              </w:divBdr>
            </w:div>
            <w:div w:id="330108046">
              <w:marLeft w:val="0"/>
              <w:marRight w:val="0"/>
              <w:marTop w:val="0"/>
              <w:marBottom w:val="0"/>
              <w:divBdr>
                <w:top w:val="none" w:sz="0" w:space="0" w:color="auto"/>
                <w:left w:val="none" w:sz="0" w:space="0" w:color="auto"/>
                <w:bottom w:val="none" w:sz="0" w:space="0" w:color="auto"/>
                <w:right w:val="none" w:sz="0" w:space="0" w:color="auto"/>
              </w:divBdr>
            </w:div>
            <w:div w:id="10099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8569">
      <w:bodyDiv w:val="1"/>
      <w:marLeft w:val="0"/>
      <w:marRight w:val="0"/>
      <w:marTop w:val="0"/>
      <w:marBottom w:val="0"/>
      <w:divBdr>
        <w:top w:val="none" w:sz="0" w:space="0" w:color="auto"/>
        <w:left w:val="none" w:sz="0" w:space="0" w:color="auto"/>
        <w:bottom w:val="none" w:sz="0" w:space="0" w:color="auto"/>
        <w:right w:val="none" w:sz="0" w:space="0" w:color="auto"/>
      </w:divBdr>
      <w:divsChild>
        <w:div w:id="737824486">
          <w:marLeft w:val="0"/>
          <w:marRight w:val="0"/>
          <w:marTop w:val="0"/>
          <w:marBottom w:val="0"/>
          <w:divBdr>
            <w:top w:val="none" w:sz="0" w:space="0" w:color="auto"/>
            <w:left w:val="none" w:sz="0" w:space="0" w:color="auto"/>
            <w:bottom w:val="none" w:sz="0" w:space="0" w:color="auto"/>
            <w:right w:val="none" w:sz="0" w:space="0" w:color="auto"/>
          </w:divBdr>
        </w:div>
        <w:div w:id="1554460976">
          <w:marLeft w:val="0"/>
          <w:marRight w:val="0"/>
          <w:marTop w:val="0"/>
          <w:marBottom w:val="0"/>
          <w:divBdr>
            <w:top w:val="none" w:sz="0" w:space="0" w:color="auto"/>
            <w:left w:val="none" w:sz="0" w:space="0" w:color="auto"/>
            <w:bottom w:val="none" w:sz="0" w:space="0" w:color="auto"/>
            <w:right w:val="none" w:sz="0" w:space="0" w:color="auto"/>
          </w:divBdr>
        </w:div>
        <w:div w:id="226689949">
          <w:marLeft w:val="0"/>
          <w:marRight w:val="0"/>
          <w:marTop w:val="0"/>
          <w:marBottom w:val="0"/>
          <w:divBdr>
            <w:top w:val="none" w:sz="0" w:space="0" w:color="auto"/>
            <w:left w:val="none" w:sz="0" w:space="0" w:color="auto"/>
            <w:bottom w:val="none" w:sz="0" w:space="0" w:color="auto"/>
            <w:right w:val="none" w:sz="0" w:space="0" w:color="auto"/>
          </w:divBdr>
        </w:div>
        <w:div w:id="803816561">
          <w:marLeft w:val="0"/>
          <w:marRight w:val="0"/>
          <w:marTop w:val="0"/>
          <w:marBottom w:val="0"/>
          <w:divBdr>
            <w:top w:val="none" w:sz="0" w:space="0" w:color="auto"/>
            <w:left w:val="none" w:sz="0" w:space="0" w:color="auto"/>
            <w:bottom w:val="none" w:sz="0" w:space="0" w:color="auto"/>
            <w:right w:val="none" w:sz="0" w:space="0" w:color="auto"/>
          </w:divBdr>
        </w:div>
        <w:div w:id="805508149">
          <w:marLeft w:val="0"/>
          <w:marRight w:val="0"/>
          <w:marTop w:val="0"/>
          <w:marBottom w:val="0"/>
          <w:divBdr>
            <w:top w:val="none" w:sz="0" w:space="0" w:color="auto"/>
            <w:left w:val="none" w:sz="0" w:space="0" w:color="auto"/>
            <w:bottom w:val="none" w:sz="0" w:space="0" w:color="auto"/>
            <w:right w:val="none" w:sz="0" w:space="0" w:color="auto"/>
          </w:divBdr>
        </w:div>
        <w:div w:id="1128619592">
          <w:marLeft w:val="0"/>
          <w:marRight w:val="0"/>
          <w:marTop w:val="0"/>
          <w:marBottom w:val="0"/>
          <w:divBdr>
            <w:top w:val="none" w:sz="0" w:space="0" w:color="auto"/>
            <w:left w:val="none" w:sz="0" w:space="0" w:color="auto"/>
            <w:bottom w:val="none" w:sz="0" w:space="0" w:color="auto"/>
            <w:right w:val="none" w:sz="0" w:space="0" w:color="auto"/>
          </w:divBdr>
        </w:div>
      </w:divsChild>
    </w:div>
    <w:div w:id="524639028">
      <w:bodyDiv w:val="1"/>
      <w:marLeft w:val="0"/>
      <w:marRight w:val="0"/>
      <w:marTop w:val="0"/>
      <w:marBottom w:val="0"/>
      <w:divBdr>
        <w:top w:val="none" w:sz="0" w:space="0" w:color="auto"/>
        <w:left w:val="none" w:sz="0" w:space="0" w:color="auto"/>
        <w:bottom w:val="none" w:sz="0" w:space="0" w:color="auto"/>
        <w:right w:val="none" w:sz="0" w:space="0" w:color="auto"/>
      </w:divBdr>
    </w:div>
    <w:div w:id="549541068">
      <w:bodyDiv w:val="1"/>
      <w:marLeft w:val="0"/>
      <w:marRight w:val="0"/>
      <w:marTop w:val="0"/>
      <w:marBottom w:val="0"/>
      <w:divBdr>
        <w:top w:val="none" w:sz="0" w:space="0" w:color="auto"/>
        <w:left w:val="none" w:sz="0" w:space="0" w:color="auto"/>
        <w:bottom w:val="none" w:sz="0" w:space="0" w:color="auto"/>
        <w:right w:val="none" w:sz="0" w:space="0" w:color="auto"/>
      </w:divBdr>
    </w:div>
    <w:div w:id="576405825">
      <w:bodyDiv w:val="1"/>
      <w:marLeft w:val="0"/>
      <w:marRight w:val="0"/>
      <w:marTop w:val="0"/>
      <w:marBottom w:val="0"/>
      <w:divBdr>
        <w:top w:val="none" w:sz="0" w:space="0" w:color="auto"/>
        <w:left w:val="none" w:sz="0" w:space="0" w:color="auto"/>
        <w:bottom w:val="none" w:sz="0" w:space="0" w:color="auto"/>
        <w:right w:val="none" w:sz="0" w:space="0" w:color="auto"/>
      </w:divBdr>
    </w:div>
    <w:div w:id="583417984">
      <w:bodyDiv w:val="1"/>
      <w:marLeft w:val="0"/>
      <w:marRight w:val="0"/>
      <w:marTop w:val="0"/>
      <w:marBottom w:val="0"/>
      <w:divBdr>
        <w:top w:val="none" w:sz="0" w:space="0" w:color="auto"/>
        <w:left w:val="none" w:sz="0" w:space="0" w:color="auto"/>
        <w:bottom w:val="none" w:sz="0" w:space="0" w:color="auto"/>
        <w:right w:val="none" w:sz="0" w:space="0" w:color="auto"/>
      </w:divBdr>
    </w:div>
    <w:div w:id="828440684">
      <w:bodyDiv w:val="1"/>
      <w:marLeft w:val="0"/>
      <w:marRight w:val="0"/>
      <w:marTop w:val="0"/>
      <w:marBottom w:val="0"/>
      <w:divBdr>
        <w:top w:val="none" w:sz="0" w:space="0" w:color="auto"/>
        <w:left w:val="none" w:sz="0" w:space="0" w:color="auto"/>
        <w:bottom w:val="none" w:sz="0" w:space="0" w:color="auto"/>
        <w:right w:val="none" w:sz="0" w:space="0" w:color="auto"/>
      </w:divBdr>
    </w:div>
    <w:div w:id="1588153101">
      <w:bodyDiv w:val="1"/>
      <w:marLeft w:val="0"/>
      <w:marRight w:val="0"/>
      <w:marTop w:val="0"/>
      <w:marBottom w:val="0"/>
      <w:divBdr>
        <w:top w:val="none" w:sz="0" w:space="0" w:color="auto"/>
        <w:left w:val="none" w:sz="0" w:space="0" w:color="auto"/>
        <w:bottom w:val="none" w:sz="0" w:space="0" w:color="auto"/>
        <w:right w:val="none" w:sz="0" w:space="0" w:color="auto"/>
      </w:divBdr>
    </w:div>
    <w:div w:id="1825001303">
      <w:bodyDiv w:val="1"/>
      <w:marLeft w:val="0"/>
      <w:marRight w:val="0"/>
      <w:marTop w:val="0"/>
      <w:marBottom w:val="0"/>
      <w:divBdr>
        <w:top w:val="none" w:sz="0" w:space="0" w:color="auto"/>
        <w:left w:val="none" w:sz="0" w:space="0" w:color="auto"/>
        <w:bottom w:val="none" w:sz="0" w:space="0" w:color="auto"/>
        <w:right w:val="none" w:sz="0" w:space="0" w:color="auto"/>
      </w:divBdr>
    </w:div>
    <w:div w:id="1915043127">
      <w:bodyDiv w:val="1"/>
      <w:marLeft w:val="0"/>
      <w:marRight w:val="0"/>
      <w:marTop w:val="0"/>
      <w:marBottom w:val="0"/>
      <w:divBdr>
        <w:top w:val="none" w:sz="0" w:space="0" w:color="auto"/>
        <w:left w:val="none" w:sz="0" w:space="0" w:color="auto"/>
        <w:bottom w:val="none" w:sz="0" w:space="0" w:color="auto"/>
        <w:right w:val="none" w:sz="0" w:space="0" w:color="auto"/>
      </w:divBdr>
      <w:divsChild>
        <w:div w:id="1005284466">
          <w:marLeft w:val="0"/>
          <w:marRight w:val="0"/>
          <w:marTop w:val="0"/>
          <w:marBottom w:val="0"/>
          <w:divBdr>
            <w:top w:val="none" w:sz="0" w:space="0" w:color="auto"/>
            <w:left w:val="none" w:sz="0" w:space="0" w:color="auto"/>
            <w:bottom w:val="none" w:sz="0" w:space="0" w:color="auto"/>
            <w:right w:val="none" w:sz="0" w:space="0" w:color="auto"/>
          </w:divBdr>
        </w:div>
        <w:div w:id="2058972560">
          <w:marLeft w:val="0"/>
          <w:marRight w:val="0"/>
          <w:marTop w:val="0"/>
          <w:marBottom w:val="0"/>
          <w:divBdr>
            <w:top w:val="none" w:sz="0" w:space="0" w:color="auto"/>
            <w:left w:val="none" w:sz="0" w:space="0" w:color="auto"/>
            <w:bottom w:val="none" w:sz="0" w:space="0" w:color="auto"/>
            <w:right w:val="none" w:sz="0" w:space="0" w:color="auto"/>
          </w:divBdr>
        </w:div>
        <w:div w:id="1308902806">
          <w:marLeft w:val="0"/>
          <w:marRight w:val="0"/>
          <w:marTop w:val="0"/>
          <w:marBottom w:val="0"/>
          <w:divBdr>
            <w:top w:val="none" w:sz="0" w:space="0" w:color="auto"/>
            <w:left w:val="none" w:sz="0" w:space="0" w:color="auto"/>
            <w:bottom w:val="none" w:sz="0" w:space="0" w:color="auto"/>
            <w:right w:val="none" w:sz="0" w:space="0" w:color="auto"/>
          </w:divBdr>
        </w:div>
        <w:div w:id="929655828">
          <w:marLeft w:val="0"/>
          <w:marRight w:val="0"/>
          <w:marTop w:val="0"/>
          <w:marBottom w:val="0"/>
          <w:divBdr>
            <w:top w:val="none" w:sz="0" w:space="0" w:color="auto"/>
            <w:left w:val="none" w:sz="0" w:space="0" w:color="auto"/>
            <w:bottom w:val="none" w:sz="0" w:space="0" w:color="auto"/>
            <w:right w:val="none" w:sz="0" w:space="0" w:color="auto"/>
          </w:divBdr>
        </w:div>
      </w:divsChild>
    </w:div>
    <w:div w:id="1958370836">
      <w:bodyDiv w:val="1"/>
      <w:marLeft w:val="0"/>
      <w:marRight w:val="0"/>
      <w:marTop w:val="0"/>
      <w:marBottom w:val="0"/>
      <w:divBdr>
        <w:top w:val="none" w:sz="0" w:space="0" w:color="auto"/>
        <w:left w:val="none" w:sz="0" w:space="0" w:color="auto"/>
        <w:bottom w:val="none" w:sz="0" w:space="0" w:color="auto"/>
        <w:right w:val="none" w:sz="0" w:space="0" w:color="auto"/>
      </w:divBdr>
      <w:divsChild>
        <w:div w:id="1945769214">
          <w:marLeft w:val="0"/>
          <w:marRight w:val="0"/>
          <w:marTop w:val="0"/>
          <w:marBottom w:val="0"/>
          <w:divBdr>
            <w:top w:val="none" w:sz="0" w:space="0" w:color="auto"/>
            <w:left w:val="none" w:sz="0" w:space="0" w:color="auto"/>
            <w:bottom w:val="none" w:sz="0" w:space="0" w:color="auto"/>
            <w:right w:val="none" w:sz="0" w:space="0" w:color="auto"/>
          </w:divBdr>
        </w:div>
        <w:div w:id="1447887480">
          <w:marLeft w:val="0"/>
          <w:marRight w:val="0"/>
          <w:marTop w:val="0"/>
          <w:marBottom w:val="0"/>
          <w:divBdr>
            <w:top w:val="none" w:sz="0" w:space="0" w:color="auto"/>
            <w:left w:val="none" w:sz="0" w:space="0" w:color="auto"/>
            <w:bottom w:val="none" w:sz="0" w:space="0" w:color="auto"/>
            <w:right w:val="none" w:sz="0" w:space="0" w:color="auto"/>
          </w:divBdr>
        </w:div>
        <w:div w:id="1304118383">
          <w:marLeft w:val="0"/>
          <w:marRight w:val="0"/>
          <w:marTop w:val="0"/>
          <w:marBottom w:val="0"/>
          <w:divBdr>
            <w:top w:val="none" w:sz="0" w:space="0" w:color="auto"/>
            <w:left w:val="none" w:sz="0" w:space="0" w:color="auto"/>
            <w:bottom w:val="none" w:sz="0" w:space="0" w:color="auto"/>
            <w:right w:val="none" w:sz="0" w:space="0" w:color="auto"/>
          </w:divBdr>
        </w:div>
        <w:div w:id="1931353763">
          <w:marLeft w:val="0"/>
          <w:marRight w:val="0"/>
          <w:marTop w:val="0"/>
          <w:marBottom w:val="0"/>
          <w:divBdr>
            <w:top w:val="none" w:sz="0" w:space="0" w:color="auto"/>
            <w:left w:val="none" w:sz="0" w:space="0" w:color="auto"/>
            <w:bottom w:val="none" w:sz="0" w:space="0" w:color="auto"/>
            <w:right w:val="none" w:sz="0" w:space="0" w:color="auto"/>
          </w:divBdr>
        </w:div>
      </w:divsChild>
    </w:div>
    <w:div w:id="2096854474">
      <w:bodyDiv w:val="1"/>
      <w:marLeft w:val="0"/>
      <w:marRight w:val="0"/>
      <w:marTop w:val="0"/>
      <w:marBottom w:val="0"/>
      <w:divBdr>
        <w:top w:val="none" w:sz="0" w:space="0" w:color="auto"/>
        <w:left w:val="none" w:sz="0" w:space="0" w:color="auto"/>
        <w:bottom w:val="none" w:sz="0" w:space="0" w:color="auto"/>
        <w:right w:val="none" w:sz="0" w:space="0" w:color="auto"/>
      </w:divBdr>
      <w:divsChild>
        <w:div w:id="2033798758">
          <w:marLeft w:val="0"/>
          <w:marRight w:val="0"/>
          <w:marTop w:val="0"/>
          <w:marBottom w:val="0"/>
          <w:divBdr>
            <w:top w:val="none" w:sz="0" w:space="0" w:color="auto"/>
            <w:left w:val="none" w:sz="0" w:space="0" w:color="auto"/>
            <w:bottom w:val="none" w:sz="0" w:space="0" w:color="auto"/>
            <w:right w:val="none" w:sz="0" w:space="0" w:color="auto"/>
          </w:divBdr>
        </w:div>
        <w:div w:id="782655532">
          <w:marLeft w:val="0"/>
          <w:marRight w:val="0"/>
          <w:marTop w:val="0"/>
          <w:marBottom w:val="0"/>
          <w:divBdr>
            <w:top w:val="none" w:sz="0" w:space="0" w:color="auto"/>
            <w:left w:val="none" w:sz="0" w:space="0" w:color="auto"/>
            <w:bottom w:val="none" w:sz="0" w:space="0" w:color="auto"/>
            <w:right w:val="none" w:sz="0" w:space="0" w:color="auto"/>
          </w:divBdr>
        </w:div>
        <w:div w:id="384254193">
          <w:marLeft w:val="0"/>
          <w:marRight w:val="0"/>
          <w:marTop w:val="0"/>
          <w:marBottom w:val="0"/>
          <w:divBdr>
            <w:top w:val="none" w:sz="0" w:space="0" w:color="auto"/>
            <w:left w:val="none" w:sz="0" w:space="0" w:color="auto"/>
            <w:bottom w:val="none" w:sz="0" w:space="0" w:color="auto"/>
            <w:right w:val="none" w:sz="0" w:space="0" w:color="auto"/>
          </w:divBdr>
        </w:div>
        <w:div w:id="151802878">
          <w:marLeft w:val="0"/>
          <w:marRight w:val="0"/>
          <w:marTop w:val="0"/>
          <w:marBottom w:val="0"/>
          <w:divBdr>
            <w:top w:val="none" w:sz="0" w:space="0" w:color="auto"/>
            <w:left w:val="none" w:sz="0" w:space="0" w:color="auto"/>
            <w:bottom w:val="none" w:sz="0" w:space="0" w:color="auto"/>
            <w:right w:val="none" w:sz="0" w:space="0" w:color="auto"/>
          </w:divBdr>
        </w:div>
        <w:div w:id="1472362449">
          <w:marLeft w:val="0"/>
          <w:marRight w:val="0"/>
          <w:marTop w:val="0"/>
          <w:marBottom w:val="0"/>
          <w:divBdr>
            <w:top w:val="none" w:sz="0" w:space="0" w:color="auto"/>
            <w:left w:val="none" w:sz="0" w:space="0" w:color="auto"/>
            <w:bottom w:val="none" w:sz="0" w:space="0" w:color="auto"/>
            <w:right w:val="none" w:sz="0" w:space="0" w:color="auto"/>
          </w:divBdr>
        </w:div>
        <w:div w:id="75165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DD485-B25D-437C-8F06-CC6F0613B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1000</Words>
  <Characters>5828</Characters>
  <Application>Microsoft Office Word</Application>
  <DocSecurity>0</DocSecurity>
  <Lines>48</Lines>
  <Paragraphs>13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6815</CharactersWithSpaces>
  <SharedDoc>false</SharedDoc>
  <HLinks>
    <vt:vector size="6" baseType="variant">
      <vt:variant>
        <vt:i4>5242973</vt:i4>
      </vt:variant>
      <vt:variant>
        <vt:i4>0</vt:i4>
      </vt:variant>
      <vt:variant>
        <vt:i4>0</vt:i4>
      </vt:variant>
      <vt:variant>
        <vt:i4>5</vt:i4>
      </vt:variant>
      <vt:variant>
        <vt:lpwstr>http://www.fuerstenberg-dhg.de/mediawiki/index.php/LITNUM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Schröder-Fürstenberg</cp:lastModifiedBy>
  <cp:revision>23</cp:revision>
  <cp:lastPrinted>2017-04-06T12:03:00Z</cp:lastPrinted>
  <dcterms:created xsi:type="dcterms:W3CDTF">2017-04-04T06:15:00Z</dcterms:created>
  <dcterms:modified xsi:type="dcterms:W3CDTF">2019-01-31T15:25:00Z</dcterms:modified>
</cp:coreProperties>
</file>