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5698D" w14:textId="401C62C2" w:rsidR="005F4C50" w:rsidRDefault="003C50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34" w:lineRule="exact"/>
        <w:ind w:left="7632"/>
        <w:textAlignment w:val="baseline"/>
        <w:rPr>
          <w:rFonts w:ascii="Arial Narrow" w:eastAsia="Arial Narrow" w:hAnsi="Arial Narrow"/>
          <w:b/>
          <w:color w:val="000000"/>
          <w:spacing w:val="-8"/>
        </w:rPr>
      </w:pPr>
      <w:bookmarkStart w:id="0" w:name="CurrentCursorPosition"/>
      <w:bookmarkEnd w:id="0"/>
      <w:r>
        <w:rPr>
          <w:rFonts w:ascii="Arial Narrow" w:eastAsia="Arial Narrow" w:hAnsi="Arial Narrow"/>
          <w:b/>
          <w:color w:val="000000"/>
          <w:spacing w:val="-8"/>
        </w:rPr>
        <w:t>NIPWG8-</w:t>
      </w:r>
      <w:r w:rsidR="004664E5">
        <w:rPr>
          <w:rFonts w:ascii="Arial Narrow" w:eastAsia="Arial Narrow" w:hAnsi="Arial Narrow"/>
          <w:b/>
          <w:color w:val="000000"/>
          <w:spacing w:val="-8"/>
        </w:rPr>
        <w:t>0</w:t>
      </w:r>
      <w:r w:rsidR="009D067D">
        <w:rPr>
          <w:rFonts w:ascii="Arial Narrow" w:eastAsia="Arial Narrow" w:hAnsi="Arial Narrow"/>
          <w:b/>
          <w:color w:val="000000"/>
          <w:spacing w:val="-8"/>
        </w:rPr>
        <w:t>9.2</w:t>
      </w:r>
    </w:p>
    <w:p w14:paraId="0B1F2995" w14:textId="77777777" w:rsidR="00331892" w:rsidRDefault="002976E6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P</w:t>
      </w:r>
      <w:r w:rsidR="003C5069">
        <w:rPr>
          <w:rFonts w:ascii="Arial Narrow" w:eastAsia="Arial Narrow" w:hAnsi="Arial Narrow"/>
          <w:b/>
          <w:color w:val="000000"/>
        </w:rPr>
        <w:t>aper for Consideration by NIPWG</w:t>
      </w:r>
    </w:p>
    <w:p w14:paraId="458AE70F" w14:textId="40DC795E" w:rsidR="005F4C50" w:rsidRDefault="009D067D">
      <w:pPr>
        <w:spacing w:after="241" w:line="497" w:lineRule="exact"/>
        <w:jc w:val="center"/>
        <w:textAlignment w:val="baseline"/>
        <w:rPr>
          <w:rFonts w:ascii="Arial Narrow" w:hAnsi="Arial Narrow"/>
          <w:b/>
          <w:lang w:val="en-GB" w:bidi="ar-BH"/>
        </w:rPr>
      </w:pPr>
      <w:bookmarkStart w:id="1" w:name="_GoBack"/>
      <w:r>
        <w:rPr>
          <w:rFonts w:ascii="Arial Narrow" w:hAnsi="Arial Narrow"/>
          <w:b/>
          <w:lang w:val="en-GB" w:bidi="ar-BH"/>
        </w:rPr>
        <w:t>NO experience in contacting ports to complete the data base entries</w:t>
      </w:r>
      <w:bookmarkEnd w:id="1"/>
    </w:p>
    <w:p w14:paraId="7CCF118C" w14:textId="73E25CD8" w:rsidR="005F4C50" w:rsidRDefault="002976E6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Submitted by: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9D067D">
        <w:rPr>
          <w:rFonts w:ascii="Arial Narrow" w:eastAsia="Arial Narrow" w:hAnsi="Arial Narrow"/>
          <w:color w:val="000000"/>
        </w:rPr>
        <w:t>NHS (NO)</w:t>
      </w:r>
      <w:r w:rsidR="003C5069">
        <w:rPr>
          <w:rFonts w:ascii="Arial Narrow" w:eastAsia="Arial Narrow" w:hAnsi="Arial Narrow"/>
          <w:color w:val="000000"/>
        </w:rPr>
        <w:t xml:space="preserve"> </w:t>
      </w:r>
    </w:p>
    <w:p w14:paraId="2EE125AA" w14:textId="0BBFEFF0" w:rsidR="005F4C50" w:rsidRDefault="002976E6" w:rsidP="003C5069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before="3" w:line="252" w:lineRule="exact"/>
        <w:ind w:left="2807" w:hanging="2663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Executive Summary: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EA189C" w:rsidRPr="00EA189C">
        <w:rPr>
          <w:rFonts w:ascii="Arial Narrow" w:eastAsia="Arial Narrow" w:hAnsi="Arial Narrow"/>
          <w:color w:val="000000"/>
        </w:rPr>
        <w:t>A s</w:t>
      </w:r>
      <w:r w:rsidR="009D067D" w:rsidRPr="00EA189C">
        <w:rPr>
          <w:rFonts w:ascii="Arial Narrow" w:eastAsia="Arial Narrow" w:hAnsi="Arial Narrow"/>
          <w:color w:val="000000"/>
        </w:rPr>
        <w:t>ummary</w:t>
      </w:r>
      <w:r w:rsidR="00EA189C" w:rsidRPr="00EA189C">
        <w:rPr>
          <w:rFonts w:ascii="Arial Narrow" w:eastAsia="Arial Narrow" w:hAnsi="Arial Narrow"/>
          <w:color w:val="000000"/>
        </w:rPr>
        <w:t xml:space="preserve"> of NHS Port Data Project from 2020, and our experience with contact and cooperation of the ports. </w:t>
      </w:r>
    </w:p>
    <w:p w14:paraId="0E6EC3B3" w14:textId="52BA17D4" w:rsidR="005F4C50" w:rsidRPr="007A0BE6" w:rsidRDefault="002976E6" w:rsidP="003C5069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color w:val="000000"/>
          <w:spacing w:val="173"/>
        </w:rPr>
      </w:pPr>
      <w:r>
        <w:rPr>
          <w:rFonts w:ascii="Arial Narrow" w:eastAsia="Arial Narrow" w:hAnsi="Arial Narrow"/>
          <w:b/>
          <w:i/>
          <w:color w:val="000000"/>
        </w:rPr>
        <w:t>Related Documents:</w:t>
      </w:r>
      <w:r>
        <w:rPr>
          <w:rFonts w:ascii="Arial Narrow" w:eastAsia="Arial Narrow" w:hAnsi="Arial Narrow"/>
          <w:b/>
          <w:i/>
          <w:color w:val="000000"/>
        </w:rPr>
        <w:tab/>
      </w:r>
    </w:p>
    <w:p w14:paraId="4A5674CE" w14:textId="56689E6E" w:rsidR="005F4C50" w:rsidRPr="00331892" w:rsidRDefault="002976E6" w:rsidP="1866A510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after="237" w:line="243" w:lineRule="exact"/>
        <w:ind w:left="144"/>
        <w:textAlignment w:val="baseline"/>
        <w:rPr>
          <w:rFonts w:ascii="Arial Narrow" w:eastAsia="Arial Narrow" w:hAnsi="Arial Narrow"/>
          <w:b/>
          <w:bCs/>
          <w:i/>
          <w:iCs/>
          <w:color w:val="000000"/>
          <w:spacing w:val="173"/>
        </w:rPr>
      </w:pPr>
      <w:r w:rsidRPr="1866A510">
        <w:rPr>
          <w:rFonts w:ascii="Arial Narrow" w:eastAsia="Arial Narrow" w:hAnsi="Arial Narrow"/>
          <w:b/>
          <w:bCs/>
          <w:i/>
          <w:iCs/>
          <w:color w:val="000000" w:themeColor="text1"/>
        </w:rPr>
        <w:t>Related Projects:</w:t>
      </w:r>
      <w:r>
        <w:tab/>
      </w:r>
      <w:r w:rsidR="009D067D" w:rsidRPr="1866A510">
        <w:rPr>
          <w:rFonts w:ascii="Arial Narrow" w:hAnsi="Arial Narrow"/>
        </w:rPr>
        <w:t xml:space="preserve">S-131 </w:t>
      </w:r>
      <w:r w:rsidR="00B440B7" w:rsidRPr="1866A510">
        <w:rPr>
          <w:rFonts w:ascii="Arial Narrow" w:hAnsi="Arial Narrow"/>
        </w:rPr>
        <w:t xml:space="preserve">Marine </w:t>
      </w:r>
      <w:proofErr w:type="spellStart"/>
      <w:r w:rsidR="00B440B7" w:rsidRPr="1866A510">
        <w:rPr>
          <w:rFonts w:ascii="Arial Narrow" w:hAnsi="Arial Narrow"/>
        </w:rPr>
        <w:t>Harbour</w:t>
      </w:r>
      <w:proofErr w:type="spellEnd"/>
      <w:r w:rsidR="00B440B7" w:rsidRPr="1866A510">
        <w:rPr>
          <w:rFonts w:ascii="Arial Narrow" w:hAnsi="Arial Narrow"/>
        </w:rPr>
        <w:t xml:space="preserve"> Inf</w:t>
      </w:r>
      <w:r w:rsidR="78027E16" w:rsidRPr="1866A510">
        <w:rPr>
          <w:rFonts w:ascii="Arial Narrow" w:hAnsi="Arial Narrow"/>
        </w:rPr>
        <w:t>r</w:t>
      </w:r>
      <w:r w:rsidR="00B440B7" w:rsidRPr="1866A510">
        <w:rPr>
          <w:rFonts w:ascii="Arial Narrow" w:hAnsi="Arial Narrow"/>
        </w:rPr>
        <w:t xml:space="preserve">astructure </w:t>
      </w:r>
      <w:r w:rsidR="009D067D" w:rsidRPr="1866A510">
        <w:rPr>
          <w:rFonts w:ascii="Arial Narrow" w:hAnsi="Arial Narrow"/>
        </w:rPr>
        <w:t>Prod</w:t>
      </w:r>
      <w:r w:rsidR="00B440B7" w:rsidRPr="1866A510">
        <w:rPr>
          <w:rFonts w:ascii="Arial Narrow" w:hAnsi="Arial Narrow"/>
        </w:rPr>
        <w:t>uct</w:t>
      </w:r>
      <w:r w:rsidR="009D067D" w:rsidRPr="1866A510">
        <w:rPr>
          <w:rFonts w:ascii="Arial Narrow" w:hAnsi="Arial Narrow"/>
        </w:rPr>
        <w:t xml:space="preserve"> </w:t>
      </w:r>
      <w:r w:rsidR="00B440B7" w:rsidRPr="1866A510">
        <w:rPr>
          <w:rFonts w:ascii="Arial Narrow" w:hAnsi="Arial Narrow"/>
        </w:rPr>
        <w:t>S</w:t>
      </w:r>
      <w:r w:rsidR="009D067D" w:rsidRPr="1866A510">
        <w:rPr>
          <w:rFonts w:ascii="Arial Narrow" w:hAnsi="Arial Narrow"/>
        </w:rPr>
        <w:t>pec</w:t>
      </w:r>
      <w:r w:rsidR="00B440B7" w:rsidRPr="1866A510">
        <w:rPr>
          <w:rFonts w:ascii="Arial Narrow" w:hAnsi="Arial Narrow"/>
        </w:rPr>
        <w:t xml:space="preserve">ification </w:t>
      </w:r>
      <w:r w:rsidR="009D067D" w:rsidRPr="1866A510">
        <w:rPr>
          <w:rFonts w:ascii="Arial Narrow" w:hAnsi="Arial Narrow"/>
        </w:rPr>
        <w:t>development</w:t>
      </w:r>
    </w:p>
    <w:p w14:paraId="71CBE750" w14:textId="77777777" w:rsidR="005F4C50" w:rsidRDefault="002976E6">
      <w:pPr>
        <w:spacing w:before="4" w:line="250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Introduction / Background</w:t>
      </w:r>
    </w:p>
    <w:p w14:paraId="2CB8F249" w14:textId="2A7BF61E" w:rsidR="00640350" w:rsidRPr="003C5069" w:rsidRDefault="00B440B7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3CEDAC7F">
        <w:rPr>
          <w:rFonts w:ascii="Arial Narrow" w:hAnsi="Arial Narrow"/>
          <w:lang w:val="en-GB" w:bidi="ar-BH"/>
        </w:rPr>
        <w:t xml:space="preserve">During 2020 </w:t>
      </w:r>
      <w:r w:rsidR="007848CD" w:rsidRPr="3CEDAC7F">
        <w:rPr>
          <w:rFonts w:ascii="Arial Narrow" w:hAnsi="Arial Narrow"/>
          <w:lang w:val="en-GB" w:bidi="ar-BH"/>
        </w:rPr>
        <w:t xml:space="preserve">the </w:t>
      </w:r>
      <w:r w:rsidR="00640350" w:rsidRPr="3CEDAC7F">
        <w:rPr>
          <w:rFonts w:ascii="Arial Narrow" w:hAnsi="Arial Narrow"/>
          <w:lang w:val="en-GB" w:bidi="ar-BH"/>
        </w:rPr>
        <w:t>Norwegian Hydrographic Service</w:t>
      </w:r>
      <w:r w:rsidR="007848CD" w:rsidRPr="3CEDAC7F">
        <w:rPr>
          <w:rFonts w:ascii="Arial Narrow" w:hAnsi="Arial Narrow"/>
          <w:lang w:val="en-GB" w:bidi="ar-BH"/>
        </w:rPr>
        <w:t xml:space="preserve"> (NHS</w:t>
      </w:r>
      <w:proofErr w:type="gramStart"/>
      <w:r w:rsidR="007848CD" w:rsidRPr="3CEDAC7F">
        <w:rPr>
          <w:rFonts w:ascii="Arial Narrow" w:hAnsi="Arial Narrow"/>
          <w:lang w:val="en-GB" w:bidi="ar-BH"/>
        </w:rPr>
        <w:t>)</w:t>
      </w:r>
      <w:r w:rsidR="00640350" w:rsidRPr="3CEDAC7F">
        <w:rPr>
          <w:rFonts w:ascii="Arial Narrow" w:hAnsi="Arial Narrow"/>
          <w:lang w:val="en-GB" w:bidi="ar-BH"/>
        </w:rPr>
        <w:t xml:space="preserve"> </w:t>
      </w:r>
      <w:r w:rsidR="73BDF204" w:rsidRPr="3CEDAC7F">
        <w:rPr>
          <w:rFonts w:ascii="Arial Narrow" w:hAnsi="Arial Narrow"/>
          <w:lang w:val="en-GB" w:bidi="ar-BH"/>
        </w:rPr>
        <w:t xml:space="preserve"> was</w:t>
      </w:r>
      <w:proofErr w:type="gramEnd"/>
      <w:r w:rsidRPr="3CEDAC7F">
        <w:rPr>
          <w:rFonts w:ascii="Arial Narrow" w:hAnsi="Arial Narrow"/>
          <w:lang w:val="en-GB" w:bidi="ar-BH"/>
        </w:rPr>
        <w:t xml:space="preserve"> engaged in a project relating to</w:t>
      </w:r>
      <w:r w:rsidR="4B5CC83F" w:rsidRPr="3CEDAC7F">
        <w:rPr>
          <w:rFonts w:ascii="Arial Narrow" w:hAnsi="Arial Narrow"/>
          <w:lang w:val="en-GB" w:bidi="ar-BH"/>
        </w:rPr>
        <w:t xml:space="preserve"> the</w:t>
      </w:r>
      <w:r w:rsidRPr="3CEDAC7F">
        <w:rPr>
          <w:rFonts w:ascii="Arial Narrow" w:hAnsi="Arial Narrow"/>
          <w:lang w:val="en-GB" w:bidi="ar-BH"/>
        </w:rPr>
        <w:t xml:space="preserve"> standardization and gathering of port data. </w:t>
      </w:r>
      <w:r w:rsidR="00640350" w:rsidRPr="3CEDAC7F">
        <w:rPr>
          <w:rFonts w:ascii="Arial Narrow" w:hAnsi="Arial Narrow"/>
          <w:lang w:val="en-GB" w:bidi="ar-BH"/>
        </w:rPr>
        <w:t xml:space="preserve">In connection with the work currently being done </w:t>
      </w:r>
      <w:r w:rsidRPr="3CEDAC7F">
        <w:rPr>
          <w:rFonts w:ascii="Arial Narrow" w:hAnsi="Arial Narrow"/>
          <w:lang w:val="en-GB" w:bidi="ar-BH"/>
        </w:rPr>
        <w:t>on the</w:t>
      </w:r>
      <w:r w:rsidR="00640350" w:rsidRPr="3CEDAC7F">
        <w:rPr>
          <w:rFonts w:ascii="Arial Narrow" w:hAnsi="Arial Narrow"/>
          <w:lang w:val="en-GB" w:bidi="ar-BH"/>
        </w:rPr>
        <w:t xml:space="preserve"> S-131</w:t>
      </w:r>
      <w:r w:rsidRPr="3CEDAC7F">
        <w:rPr>
          <w:rFonts w:ascii="Arial Narrow" w:hAnsi="Arial Narrow"/>
          <w:lang w:val="en-GB" w:bidi="ar-BH"/>
        </w:rPr>
        <w:t xml:space="preserve"> P</w:t>
      </w:r>
      <w:r w:rsidR="00640350" w:rsidRPr="3CEDAC7F">
        <w:rPr>
          <w:rFonts w:ascii="Arial Narrow" w:hAnsi="Arial Narrow"/>
          <w:lang w:val="en-GB" w:bidi="ar-BH"/>
        </w:rPr>
        <w:t xml:space="preserve">roduct </w:t>
      </w:r>
      <w:r w:rsidR="007B37F2" w:rsidRPr="3CEDAC7F">
        <w:rPr>
          <w:rFonts w:ascii="Arial Narrow" w:hAnsi="Arial Narrow"/>
          <w:lang w:val="en-GB" w:bidi="ar-BH"/>
        </w:rPr>
        <w:t>S</w:t>
      </w:r>
      <w:r w:rsidR="00640350" w:rsidRPr="3CEDAC7F">
        <w:rPr>
          <w:rFonts w:ascii="Arial Narrow" w:hAnsi="Arial Narrow"/>
          <w:lang w:val="en-GB" w:bidi="ar-BH"/>
        </w:rPr>
        <w:t xml:space="preserve">pecification, </w:t>
      </w:r>
      <w:r w:rsidRPr="3CEDAC7F">
        <w:rPr>
          <w:rFonts w:ascii="Arial Narrow" w:hAnsi="Arial Narrow"/>
          <w:lang w:val="en-GB" w:bidi="ar-BH"/>
        </w:rPr>
        <w:t>we were</w:t>
      </w:r>
      <w:r w:rsidR="00640350" w:rsidRPr="3CEDAC7F">
        <w:rPr>
          <w:rFonts w:ascii="Arial Narrow" w:hAnsi="Arial Narrow"/>
          <w:lang w:val="en-GB" w:bidi="ar-BH"/>
        </w:rPr>
        <w:t xml:space="preserve"> asked to provide some information </w:t>
      </w:r>
      <w:r w:rsidR="77521C66" w:rsidRPr="3CEDAC7F">
        <w:rPr>
          <w:rFonts w:ascii="Arial Narrow" w:hAnsi="Arial Narrow"/>
          <w:lang w:val="en-GB" w:bidi="ar-BH"/>
        </w:rPr>
        <w:t xml:space="preserve">  regarding </w:t>
      </w:r>
      <w:r w:rsidRPr="3CEDAC7F">
        <w:rPr>
          <w:rFonts w:ascii="Arial Narrow" w:hAnsi="Arial Narrow"/>
          <w:lang w:val="en-GB" w:bidi="ar-BH"/>
        </w:rPr>
        <w:t>our experience with contact</w:t>
      </w:r>
      <w:r w:rsidR="0A01AD71" w:rsidRPr="3CEDAC7F">
        <w:rPr>
          <w:rFonts w:ascii="Arial Narrow" w:hAnsi="Arial Narrow"/>
          <w:lang w:val="en-GB" w:bidi="ar-BH"/>
        </w:rPr>
        <w:t>ing</w:t>
      </w:r>
      <w:r w:rsidRPr="3CEDAC7F">
        <w:rPr>
          <w:rFonts w:ascii="Arial Narrow" w:hAnsi="Arial Narrow"/>
          <w:lang w:val="en-GB" w:bidi="ar-BH"/>
        </w:rPr>
        <w:t xml:space="preserve"> and </w:t>
      </w:r>
      <w:r w:rsidR="1642AAC6" w:rsidRPr="3CEDAC7F">
        <w:rPr>
          <w:rFonts w:ascii="Arial Narrow" w:hAnsi="Arial Narrow"/>
          <w:lang w:val="en-GB" w:bidi="ar-BH"/>
        </w:rPr>
        <w:t xml:space="preserve">enlisting the </w:t>
      </w:r>
      <w:r w:rsidRPr="3CEDAC7F">
        <w:rPr>
          <w:rFonts w:ascii="Arial Narrow" w:hAnsi="Arial Narrow"/>
          <w:lang w:val="en-GB" w:bidi="ar-BH"/>
        </w:rPr>
        <w:t>cooperation of the ports</w:t>
      </w:r>
      <w:r w:rsidR="6A882770" w:rsidRPr="3CEDAC7F">
        <w:rPr>
          <w:rFonts w:ascii="Arial Narrow" w:hAnsi="Arial Narrow"/>
          <w:lang w:val="en-GB" w:bidi="ar-BH"/>
        </w:rPr>
        <w:t xml:space="preserve">. </w:t>
      </w:r>
    </w:p>
    <w:p w14:paraId="61F2462E" w14:textId="0125F8D0" w:rsidR="005F4C50" w:rsidRDefault="002976E6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Analysis/Discussion</w:t>
      </w:r>
    </w:p>
    <w:p w14:paraId="28C70799" w14:textId="77777777" w:rsidR="007959CE" w:rsidRDefault="007959CE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</w:p>
    <w:p w14:paraId="5DEA1158" w14:textId="1378D002" w:rsidR="006447DC" w:rsidRPr="00E863A5" w:rsidRDefault="006447DC" w:rsidP="00084B67">
      <w:pPr>
        <w:jc w:val="both"/>
        <w:rPr>
          <w:rFonts w:ascii="Arial Narrow" w:hAnsi="Arial Narrow"/>
          <w:b/>
          <w:lang w:val="en-GB" w:bidi="ar-BH"/>
        </w:rPr>
      </w:pPr>
      <w:r w:rsidRPr="00E863A5">
        <w:rPr>
          <w:rFonts w:ascii="Arial Narrow" w:hAnsi="Arial Narrow"/>
          <w:b/>
          <w:lang w:val="en-GB" w:bidi="ar-BH"/>
        </w:rPr>
        <w:t xml:space="preserve">Norwegian Port Structure </w:t>
      </w:r>
    </w:p>
    <w:p w14:paraId="1630A7E9" w14:textId="69CB27DA" w:rsidR="00702A58" w:rsidRDefault="006447DC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There is a multitude of different ports in Norway, both in relation to size, ownership, </w:t>
      </w:r>
      <w:r w:rsidR="0BCD8E36" w:rsidRPr="3CEDAC7F">
        <w:rPr>
          <w:rFonts w:ascii="Arial Narrow" w:hAnsi="Arial Narrow"/>
          <w:lang w:val="en-GB" w:bidi="ar-BH"/>
        </w:rPr>
        <w:t>organization,</w:t>
      </w:r>
      <w:r w:rsidRPr="3CEDAC7F">
        <w:rPr>
          <w:rFonts w:ascii="Arial Narrow" w:hAnsi="Arial Narrow"/>
          <w:lang w:val="en-GB" w:bidi="ar-BH"/>
        </w:rPr>
        <w:t xml:space="preserve"> and function. The port</w:t>
      </w:r>
      <w:r w:rsidR="00664150" w:rsidRPr="3CEDAC7F">
        <w:rPr>
          <w:rFonts w:ascii="Arial Narrow" w:hAnsi="Arial Narrow"/>
          <w:lang w:val="en-GB" w:bidi="ar-BH"/>
        </w:rPr>
        <w:t>s</w:t>
      </w:r>
      <w:r w:rsidRPr="3CEDAC7F">
        <w:rPr>
          <w:rFonts w:ascii="Arial Narrow" w:hAnsi="Arial Narrow"/>
          <w:lang w:val="en-GB" w:bidi="ar-BH"/>
        </w:rPr>
        <w:t xml:space="preserve"> span from the large commercial ports, to smaller fishing ports, ports related to leisure boats and private ports. </w:t>
      </w:r>
      <w:r w:rsidR="00702A58" w:rsidRPr="3CEDAC7F">
        <w:rPr>
          <w:rFonts w:ascii="Arial Narrow" w:hAnsi="Arial Narrow"/>
          <w:lang w:val="en-GB" w:bidi="ar-BH"/>
        </w:rPr>
        <w:t xml:space="preserve">We do not have a complete list of the number of ports, as it depends, among other things, on how broad-based </w:t>
      </w:r>
      <w:r w:rsidR="69542009" w:rsidRPr="3CEDAC7F">
        <w:rPr>
          <w:rFonts w:ascii="Arial Narrow" w:hAnsi="Arial Narrow"/>
          <w:lang w:val="en-GB" w:bidi="ar-BH"/>
        </w:rPr>
        <w:t xml:space="preserve">a </w:t>
      </w:r>
      <w:r w:rsidR="00702A58" w:rsidRPr="3CEDAC7F">
        <w:rPr>
          <w:rFonts w:ascii="Arial Narrow" w:hAnsi="Arial Narrow"/>
          <w:lang w:val="en-GB" w:bidi="ar-BH"/>
        </w:rPr>
        <w:t xml:space="preserve">definition that is used. </w:t>
      </w:r>
      <w:r w:rsidR="00EA189C" w:rsidRPr="3CEDAC7F">
        <w:rPr>
          <w:rFonts w:ascii="Arial Narrow" w:hAnsi="Arial Narrow"/>
          <w:lang w:val="en-GB" w:bidi="ar-BH"/>
        </w:rPr>
        <w:t xml:space="preserve">We also count small ports that </w:t>
      </w:r>
      <w:r w:rsidR="0578A7DE" w:rsidRPr="3CEDAC7F">
        <w:rPr>
          <w:rFonts w:ascii="Arial Narrow" w:hAnsi="Arial Narrow"/>
          <w:lang w:val="en-GB" w:bidi="ar-BH"/>
        </w:rPr>
        <w:t>do not</w:t>
      </w:r>
      <w:r w:rsidR="00EA189C" w:rsidRPr="3CEDAC7F">
        <w:rPr>
          <w:rFonts w:ascii="Arial Narrow" w:hAnsi="Arial Narrow"/>
          <w:lang w:val="en-GB" w:bidi="ar-BH"/>
        </w:rPr>
        <w:t xml:space="preserve"> necessarily have a UNLOCODE or GLN-number</w:t>
      </w:r>
      <w:r w:rsidR="21BF9334" w:rsidRPr="3CEDAC7F">
        <w:rPr>
          <w:rFonts w:ascii="Arial Narrow" w:hAnsi="Arial Narrow"/>
          <w:lang w:val="en-GB" w:bidi="ar-BH"/>
        </w:rPr>
        <w:t xml:space="preserve">. </w:t>
      </w:r>
    </w:p>
    <w:p w14:paraId="0130C058" w14:textId="77777777" w:rsidR="00E863A5" w:rsidRDefault="00E863A5" w:rsidP="00084B67">
      <w:pPr>
        <w:jc w:val="both"/>
        <w:rPr>
          <w:rFonts w:ascii="Arial Narrow" w:hAnsi="Arial Narrow"/>
          <w:lang w:val="en-GB" w:bidi="ar-BH"/>
        </w:rPr>
      </w:pPr>
    </w:p>
    <w:p w14:paraId="681AE55B" w14:textId="31576140" w:rsidR="00702A58" w:rsidRDefault="00702A58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The ports have </w:t>
      </w:r>
      <w:r w:rsidR="13F72BD1" w:rsidRPr="3CEDAC7F">
        <w:rPr>
          <w:rFonts w:ascii="Arial Narrow" w:hAnsi="Arial Narrow"/>
          <w:lang w:val="en-GB" w:bidi="ar-BH"/>
        </w:rPr>
        <w:t>distinct kinds</w:t>
      </w:r>
      <w:r w:rsidR="1394727A" w:rsidRPr="3CEDAC7F">
        <w:rPr>
          <w:rFonts w:ascii="Arial Narrow" w:hAnsi="Arial Narrow"/>
          <w:lang w:val="en-GB" w:bidi="ar-BH"/>
        </w:rPr>
        <w:t xml:space="preserve"> of</w:t>
      </w:r>
      <w:r w:rsidRPr="3CEDAC7F">
        <w:rPr>
          <w:rFonts w:ascii="Arial Narrow" w:hAnsi="Arial Narrow"/>
          <w:lang w:val="en-GB" w:bidi="ar-BH"/>
        </w:rPr>
        <w:t xml:space="preserve"> organization and ownership. Public ownership dominates, while private ports make up only a small part. Public ports </w:t>
      </w:r>
      <w:r w:rsidR="13104058" w:rsidRPr="3CEDAC7F">
        <w:rPr>
          <w:rFonts w:ascii="Arial Narrow" w:hAnsi="Arial Narrow"/>
          <w:lang w:val="en-GB" w:bidi="ar-BH"/>
        </w:rPr>
        <w:t xml:space="preserve">are </w:t>
      </w:r>
      <w:r w:rsidRPr="3CEDAC7F">
        <w:rPr>
          <w:rFonts w:ascii="Arial Narrow" w:hAnsi="Arial Narrow"/>
          <w:lang w:val="en-GB" w:bidi="ar-BH"/>
        </w:rPr>
        <w:t xml:space="preserve">usually owned by the municipality, but can have </w:t>
      </w:r>
      <w:r w:rsidR="75E3C65A" w:rsidRPr="3CEDAC7F">
        <w:rPr>
          <w:rFonts w:ascii="Arial Narrow" w:hAnsi="Arial Narrow"/>
          <w:lang w:val="en-GB" w:bidi="ar-BH"/>
        </w:rPr>
        <w:t>several</w:t>
      </w:r>
      <w:r w:rsidRPr="3CEDAC7F">
        <w:rPr>
          <w:rFonts w:ascii="Arial Narrow" w:hAnsi="Arial Narrow"/>
          <w:lang w:val="en-GB" w:bidi="ar-BH"/>
        </w:rPr>
        <w:t xml:space="preserve"> different forms of organization. It can be as part of </w:t>
      </w:r>
      <w:r w:rsidR="007848CD" w:rsidRPr="3CEDAC7F">
        <w:rPr>
          <w:rFonts w:ascii="Arial Narrow" w:hAnsi="Arial Narrow"/>
          <w:lang w:val="en-GB" w:bidi="ar-BH"/>
        </w:rPr>
        <w:t xml:space="preserve">the municipal administration, </w:t>
      </w:r>
      <w:r w:rsidRPr="3CEDAC7F">
        <w:rPr>
          <w:rFonts w:ascii="Arial Narrow" w:hAnsi="Arial Narrow"/>
          <w:lang w:val="en-GB" w:bidi="ar-BH"/>
        </w:rPr>
        <w:t>as a municipally owned cooperation</w:t>
      </w:r>
      <w:r w:rsidR="00E863A5" w:rsidRPr="3CEDAC7F">
        <w:rPr>
          <w:rFonts w:ascii="Arial Narrow" w:hAnsi="Arial Narrow"/>
          <w:lang w:val="en-GB" w:bidi="ar-BH"/>
        </w:rPr>
        <w:t xml:space="preserve"> or inter-municipal companies (owned entirely by multiple municipalities and/or</w:t>
      </w:r>
      <w:r w:rsidR="007848CD" w:rsidRPr="3CEDAC7F">
        <w:rPr>
          <w:rFonts w:ascii="Arial Narrow" w:hAnsi="Arial Narrow"/>
          <w:lang w:val="en-GB" w:bidi="ar-BH"/>
        </w:rPr>
        <w:t xml:space="preserve"> county municipality) and more. The county municipalities </w:t>
      </w:r>
      <w:r w:rsidR="579789CB" w:rsidRPr="3CEDAC7F">
        <w:rPr>
          <w:rFonts w:ascii="Arial Narrow" w:hAnsi="Arial Narrow"/>
          <w:lang w:val="en-GB" w:bidi="ar-BH"/>
        </w:rPr>
        <w:t>have</w:t>
      </w:r>
      <w:r w:rsidR="007848CD" w:rsidRPr="3CEDAC7F">
        <w:rPr>
          <w:rFonts w:ascii="Arial Narrow" w:hAnsi="Arial Narrow"/>
          <w:lang w:val="en-GB" w:bidi="ar-BH"/>
        </w:rPr>
        <w:t xml:space="preserve"> recently taken over the ownership for s</w:t>
      </w:r>
      <w:r w:rsidR="00E863A5" w:rsidRPr="3CEDAC7F">
        <w:rPr>
          <w:rFonts w:ascii="Arial Narrow" w:hAnsi="Arial Narrow"/>
          <w:lang w:val="en-GB" w:bidi="ar-BH"/>
        </w:rPr>
        <w:t>tate fishing ports</w:t>
      </w:r>
      <w:r w:rsidR="2FB8BB1F" w:rsidRPr="3CEDAC7F">
        <w:rPr>
          <w:rFonts w:ascii="Arial Narrow" w:hAnsi="Arial Narrow"/>
          <w:lang w:val="en-GB" w:bidi="ar-BH"/>
        </w:rPr>
        <w:t xml:space="preserve">. </w:t>
      </w:r>
    </w:p>
    <w:p w14:paraId="77BFA3C6" w14:textId="0DFAE3A9" w:rsidR="00E863A5" w:rsidRDefault="00E863A5" w:rsidP="00084B67">
      <w:pPr>
        <w:jc w:val="both"/>
        <w:rPr>
          <w:rFonts w:ascii="Arial Narrow" w:hAnsi="Arial Narrow"/>
          <w:lang w:val="en-GB" w:bidi="ar-BH"/>
        </w:rPr>
      </w:pPr>
    </w:p>
    <w:p w14:paraId="6CFC8044" w14:textId="6D60D41F" w:rsidR="00E863A5" w:rsidRDefault="00E863A5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The ports can also be spread over a larger area, referred to as a port district. </w:t>
      </w:r>
      <w:proofErr w:type="gramStart"/>
      <w:r w:rsidRPr="3CEDAC7F">
        <w:rPr>
          <w:rFonts w:ascii="Arial Narrow" w:hAnsi="Arial Narrow"/>
          <w:lang w:val="en-GB" w:bidi="ar-BH"/>
        </w:rPr>
        <w:t xml:space="preserve">For </w:t>
      </w:r>
      <w:r w:rsidR="228569A3" w:rsidRPr="3CEDAC7F">
        <w:rPr>
          <w:rFonts w:ascii="Arial Narrow" w:hAnsi="Arial Narrow"/>
          <w:lang w:val="en-GB" w:bidi="ar-BH"/>
        </w:rPr>
        <w:t xml:space="preserve"> example</w:t>
      </w:r>
      <w:proofErr w:type="gramEnd"/>
      <w:r w:rsidRPr="3CEDAC7F">
        <w:rPr>
          <w:rFonts w:ascii="Arial Narrow" w:hAnsi="Arial Narrow"/>
          <w:lang w:val="en-GB" w:bidi="ar-BH"/>
        </w:rPr>
        <w:t xml:space="preserve"> the ports of Trondheim (Norway’s 3</w:t>
      </w:r>
      <w:r w:rsidRPr="3CEDAC7F">
        <w:rPr>
          <w:rFonts w:ascii="Arial Narrow" w:hAnsi="Arial Narrow"/>
          <w:vertAlign w:val="superscript"/>
          <w:lang w:val="en-GB" w:bidi="ar-BH"/>
        </w:rPr>
        <w:t>rd</w:t>
      </w:r>
      <w:r w:rsidRPr="3CEDAC7F">
        <w:rPr>
          <w:rFonts w:ascii="Arial Narrow" w:hAnsi="Arial Narrow"/>
          <w:lang w:val="en-GB" w:bidi="ar-BH"/>
        </w:rPr>
        <w:t xml:space="preserve"> largest city)</w:t>
      </w:r>
      <w:r w:rsidR="7FBC7A67" w:rsidRPr="3CEDAC7F">
        <w:rPr>
          <w:rFonts w:ascii="Arial Narrow" w:hAnsi="Arial Narrow"/>
          <w:lang w:val="en-GB" w:bidi="ar-BH"/>
        </w:rPr>
        <w:t xml:space="preserve"> </w:t>
      </w:r>
      <w:r w:rsidR="3EE6A00D" w:rsidRPr="3CEDAC7F">
        <w:rPr>
          <w:rFonts w:ascii="Arial Narrow" w:hAnsi="Arial Narrow"/>
          <w:lang w:val="en-GB" w:bidi="ar-BH"/>
        </w:rPr>
        <w:t>are</w:t>
      </w:r>
      <w:r w:rsidRPr="3CEDAC7F">
        <w:rPr>
          <w:rFonts w:ascii="Arial Narrow" w:hAnsi="Arial Narrow"/>
          <w:lang w:val="en-GB" w:bidi="ar-BH"/>
        </w:rPr>
        <w:t xml:space="preserve"> distributed over 13 municipalities. </w:t>
      </w:r>
    </w:p>
    <w:p w14:paraId="5D79A32F" w14:textId="704F9901" w:rsidR="000358B9" w:rsidRDefault="000358B9" w:rsidP="00084B67">
      <w:pPr>
        <w:jc w:val="both"/>
        <w:rPr>
          <w:rFonts w:ascii="Arial Narrow" w:hAnsi="Arial Narrow"/>
          <w:lang w:val="en-GB" w:bidi="ar-BH"/>
        </w:rPr>
      </w:pPr>
    </w:p>
    <w:p w14:paraId="7CAA8A75" w14:textId="2B3BE5D9" w:rsidR="007B37F2" w:rsidRPr="00EA189C" w:rsidRDefault="00EA189C" w:rsidP="00084B67">
      <w:pPr>
        <w:jc w:val="both"/>
        <w:rPr>
          <w:rFonts w:ascii="Arial Narrow" w:hAnsi="Arial Narrow"/>
          <w:b/>
          <w:lang w:val="en-GB" w:bidi="ar-BH"/>
        </w:rPr>
      </w:pPr>
      <w:r w:rsidRPr="00EA189C">
        <w:rPr>
          <w:rFonts w:ascii="Arial Narrow" w:hAnsi="Arial Narrow"/>
          <w:b/>
          <w:lang w:val="en-GB" w:bidi="ar-BH"/>
        </w:rPr>
        <w:t>Port Data Standard</w:t>
      </w:r>
    </w:p>
    <w:p w14:paraId="38ADBFB0" w14:textId="13491772" w:rsidR="000358B9" w:rsidRDefault="000358B9" w:rsidP="00084B67">
      <w:pPr>
        <w:jc w:val="both"/>
        <w:rPr>
          <w:rFonts w:ascii="Arial Narrow" w:hAnsi="Arial Narrow"/>
          <w:lang w:val="en-GB" w:bidi="ar-BH"/>
        </w:rPr>
      </w:pPr>
      <w:r w:rsidRPr="1866A510">
        <w:rPr>
          <w:rFonts w:ascii="Arial Narrow" w:hAnsi="Arial Narrow"/>
          <w:lang w:val="en-GB" w:bidi="ar-BH"/>
        </w:rPr>
        <w:t xml:space="preserve">The need for </w:t>
      </w:r>
      <w:r w:rsidR="007B37F2" w:rsidRPr="1866A510">
        <w:rPr>
          <w:rFonts w:ascii="Arial Narrow" w:hAnsi="Arial Narrow"/>
          <w:lang w:val="en-GB" w:bidi="ar-BH"/>
        </w:rPr>
        <w:t>port data and a</w:t>
      </w:r>
      <w:r w:rsidRPr="1866A510">
        <w:rPr>
          <w:rFonts w:ascii="Arial Narrow" w:hAnsi="Arial Narrow"/>
          <w:lang w:val="en-GB" w:bidi="ar-BH"/>
        </w:rPr>
        <w:t xml:space="preserve"> port</w:t>
      </w:r>
      <w:r w:rsidR="007B37F2" w:rsidRPr="1866A510">
        <w:rPr>
          <w:rFonts w:ascii="Arial Narrow" w:hAnsi="Arial Narrow"/>
          <w:lang w:val="en-GB" w:bidi="ar-BH"/>
        </w:rPr>
        <w:t xml:space="preserve"> data</w:t>
      </w:r>
      <w:r w:rsidRPr="1866A510">
        <w:rPr>
          <w:rFonts w:ascii="Arial Narrow" w:hAnsi="Arial Narrow"/>
          <w:lang w:val="en-GB" w:bidi="ar-BH"/>
        </w:rPr>
        <w:t xml:space="preserve"> standard</w:t>
      </w:r>
      <w:r w:rsidR="007B37F2" w:rsidRPr="1866A510">
        <w:rPr>
          <w:rFonts w:ascii="Arial Narrow" w:hAnsi="Arial Narrow"/>
          <w:lang w:val="en-GB" w:bidi="ar-BH"/>
        </w:rPr>
        <w:t xml:space="preserve"> arose when working with the digitalization</w:t>
      </w:r>
      <w:r w:rsidR="003C218C" w:rsidRPr="1866A510">
        <w:rPr>
          <w:rFonts w:ascii="Arial Narrow" w:hAnsi="Arial Narrow"/>
          <w:lang w:val="en-GB" w:bidi="ar-BH"/>
        </w:rPr>
        <w:t xml:space="preserve"> of the Norwegian Pilot</w:t>
      </w:r>
      <w:r w:rsidR="007B37F2" w:rsidRPr="1866A510">
        <w:rPr>
          <w:rFonts w:ascii="Arial Narrow" w:hAnsi="Arial Narrow"/>
          <w:lang w:val="en-GB" w:bidi="ar-BH"/>
        </w:rPr>
        <w:t xml:space="preserve">, where </w:t>
      </w:r>
      <w:r w:rsidR="003C218C" w:rsidRPr="1866A510">
        <w:rPr>
          <w:rFonts w:ascii="Arial Narrow" w:hAnsi="Arial Narrow"/>
          <w:lang w:val="en-GB" w:bidi="ar-BH"/>
        </w:rPr>
        <w:t>difficulties in obtaining updated and available information about port and port facilities</w:t>
      </w:r>
      <w:r w:rsidR="48985988" w:rsidRPr="1866A510">
        <w:rPr>
          <w:rFonts w:ascii="Arial Narrow" w:hAnsi="Arial Narrow"/>
          <w:lang w:val="en-GB" w:bidi="ar-BH"/>
        </w:rPr>
        <w:t xml:space="preserve"> were discovered</w:t>
      </w:r>
      <w:r w:rsidR="003C218C" w:rsidRPr="1866A510">
        <w:rPr>
          <w:rFonts w:ascii="Arial Narrow" w:hAnsi="Arial Narrow"/>
          <w:lang w:val="en-GB" w:bidi="ar-BH"/>
        </w:rPr>
        <w:t xml:space="preserve">. </w:t>
      </w:r>
      <w:r w:rsidR="007B37F2" w:rsidRPr="1866A510">
        <w:rPr>
          <w:rFonts w:ascii="Arial Narrow" w:hAnsi="Arial Narrow"/>
          <w:lang w:val="en-GB" w:bidi="ar-BH"/>
        </w:rPr>
        <w:t>The work on a Norwegian Port Data Stan</w:t>
      </w:r>
      <w:r w:rsidR="00EA189C" w:rsidRPr="1866A510">
        <w:rPr>
          <w:rFonts w:ascii="Arial Narrow" w:hAnsi="Arial Narrow"/>
          <w:lang w:val="en-GB" w:bidi="ar-BH"/>
        </w:rPr>
        <w:t xml:space="preserve">dard started initially in 2016, but most of the work in relation to ports was done in the last half of 2020. </w:t>
      </w:r>
    </w:p>
    <w:p w14:paraId="14757D79" w14:textId="77777777" w:rsidR="00E863A5" w:rsidRDefault="00E863A5" w:rsidP="00084B67">
      <w:pPr>
        <w:jc w:val="both"/>
        <w:rPr>
          <w:rFonts w:ascii="Arial Narrow" w:hAnsi="Arial Narrow"/>
          <w:lang w:val="en-GB" w:bidi="ar-BH"/>
        </w:rPr>
      </w:pPr>
    </w:p>
    <w:p w14:paraId="4F17BB82" w14:textId="7ADCA8F2" w:rsidR="00702A58" w:rsidRDefault="00702A58" w:rsidP="00084B67">
      <w:pPr>
        <w:jc w:val="both"/>
        <w:rPr>
          <w:rFonts w:ascii="Arial Narrow" w:hAnsi="Arial Narrow"/>
          <w:lang w:val="en-GB" w:bidi="ar-BH"/>
        </w:rPr>
      </w:pPr>
    </w:p>
    <w:p w14:paraId="7E4A5421" w14:textId="64377D27" w:rsidR="00875EAA" w:rsidRPr="00875EAA" w:rsidRDefault="0030274A" w:rsidP="00084B67">
      <w:pPr>
        <w:jc w:val="both"/>
        <w:rPr>
          <w:rFonts w:ascii="Arial Narrow" w:hAnsi="Arial Narrow"/>
          <w:b/>
          <w:lang w:val="en-GB" w:bidi="ar-BH"/>
        </w:rPr>
      </w:pPr>
      <w:r>
        <w:rPr>
          <w:rFonts w:ascii="Arial Narrow" w:hAnsi="Arial Narrow"/>
          <w:b/>
          <w:lang w:val="en-GB" w:bidi="ar-BH"/>
        </w:rPr>
        <w:t xml:space="preserve">Port </w:t>
      </w:r>
      <w:r w:rsidR="007B37F2">
        <w:rPr>
          <w:rFonts w:ascii="Arial Narrow" w:hAnsi="Arial Narrow"/>
          <w:b/>
          <w:lang w:val="en-GB" w:bidi="ar-BH"/>
        </w:rPr>
        <w:t>D</w:t>
      </w:r>
      <w:r>
        <w:rPr>
          <w:rFonts w:ascii="Arial Narrow" w:hAnsi="Arial Narrow"/>
          <w:b/>
          <w:lang w:val="en-GB" w:bidi="ar-BH"/>
        </w:rPr>
        <w:t xml:space="preserve">ata </w:t>
      </w:r>
      <w:r w:rsidR="00875EAA" w:rsidRPr="00875EAA">
        <w:rPr>
          <w:rFonts w:ascii="Arial Narrow" w:hAnsi="Arial Narrow"/>
          <w:b/>
          <w:lang w:val="en-GB" w:bidi="ar-BH"/>
        </w:rPr>
        <w:t xml:space="preserve">2020 </w:t>
      </w:r>
      <w:r w:rsidR="007B37F2">
        <w:rPr>
          <w:rFonts w:ascii="Arial Narrow" w:hAnsi="Arial Narrow"/>
          <w:b/>
          <w:lang w:val="en-GB" w:bidi="ar-BH"/>
        </w:rPr>
        <w:t>P</w:t>
      </w:r>
      <w:r w:rsidR="00875EAA" w:rsidRPr="00875EAA">
        <w:rPr>
          <w:rFonts w:ascii="Arial Narrow" w:hAnsi="Arial Narrow"/>
          <w:b/>
          <w:lang w:val="en-GB" w:bidi="ar-BH"/>
        </w:rPr>
        <w:t>roject</w:t>
      </w:r>
    </w:p>
    <w:p w14:paraId="64D80994" w14:textId="31542DDE" w:rsidR="00875EAA" w:rsidRDefault="00875EAA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Due to </w:t>
      </w:r>
      <w:r w:rsidR="42B5F546" w:rsidRPr="3CEDAC7F">
        <w:rPr>
          <w:rFonts w:ascii="Arial Narrow" w:hAnsi="Arial Narrow"/>
          <w:lang w:val="en-GB" w:bidi="ar-BH"/>
        </w:rPr>
        <w:t>C</w:t>
      </w:r>
      <w:r w:rsidRPr="3CEDAC7F">
        <w:rPr>
          <w:rFonts w:ascii="Arial Narrow" w:hAnsi="Arial Narrow"/>
          <w:lang w:val="en-GB" w:bidi="ar-BH"/>
        </w:rPr>
        <w:t xml:space="preserve">ovid-19, the </w:t>
      </w:r>
      <w:r w:rsidR="000F6DC5" w:rsidRPr="3CEDAC7F">
        <w:rPr>
          <w:rFonts w:ascii="Arial Narrow" w:hAnsi="Arial Narrow"/>
          <w:lang w:val="en-GB" w:bidi="ar-BH"/>
        </w:rPr>
        <w:t>Norwegian Mapping Authority/</w:t>
      </w:r>
      <w:r w:rsidRPr="3CEDAC7F">
        <w:rPr>
          <w:rFonts w:ascii="Arial Narrow" w:hAnsi="Arial Narrow"/>
          <w:lang w:val="en-GB" w:bidi="ar-BH"/>
        </w:rPr>
        <w:t xml:space="preserve">NHS received some additional </w:t>
      </w:r>
      <w:r w:rsidR="0030274A" w:rsidRPr="3CEDAC7F">
        <w:rPr>
          <w:rFonts w:ascii="Arial Narrow" w:hAnsi="Arial Narrow"/>
          <w:lang w:val="en-GB" w:bidi="ar-BH"/>
        </w:rPr>
        <w:t xml:space="preserve">funding from the </w:t>
      </w:r>
      <w:r w:rsidR="6CC9465F" w:rsidRPr="3CEDAC7F">
        <w:rPr>
          <w:rFonts w:ascii="Arial Narrow" w:hAnsi="Arial Narrow"/>
          <w:lang w:val="en-GB" w:bidi="ar-BH"/>
        </w:rPr>
        <w:t>Ministry (</w:t>
      </w:r>
      <w:r w:rsidR="0030274A" w:rsidRPr="3CEDAC7F">
        <w:rPr>
          <w:rFonts w:ascii="Arial Narrow" w:hAnsi="Arial Narrow"/>
          <w:lang w:val="en-GB" w:bidi="ar-BH"/>
        </w:rPr>
        <w:t xml:space="preserve">summer of 2020), </w:t>
      </w:r>
      <w:proofErr w:type="gramStart"/>
      <w:r w:rsidR="0030274A" w:rsidRPr="3CEDAC7F">
        <w:rPr>
          <w:rFonts w:ascii="Arial Narrow" w:hAnsi="Arial Narrow"/>
          <w:lang w:val="en-GB" w:bidi="ar-BH"/>
        </w:rPr>
        <w:t xml:space="preserve">which </w:t>
      </w:r>
      <w:r w:rsidR="53BB0DA4" w:rsidRPr="3CEDAC7F">
        <w:rPr>
          <w:rFonts w:ascii="Arial Narrow" w:hAnsi="Arial Narrow"/>
          <w:lang w:val="en-GB" w:bidi="ar-BH"/>
        </w:rPr>
        <w:t xml:space="preserve"> was</w:t>
      </w:r>
      <w:proofErr w:type="gramEnd"/>
      <w:r w:rsidR="0030274A" w:rsidRPr="3CEDAC7F">
        <w:rPr>
          <w:rFonts w:ascii="Arial Narrow" w:hAnsi="Arial Narrow"/>
          <w:lang w:val="en-GB" w:bidi="ar-BH"/>
        </w:rPr>
        <w:t xml:space="preserve"> </w:t>
      </w:r>
      <w:r w:rsidR="3A624614" w:rsidRPr="3CEDAC7F">
        <w:rPr>
          <w:rFonts w:ascii="Arial Narrow" w:hAnsi="Arial Narrow"/>
          <w:lang w:val="en-GB" w:bidi="ar-BH"/>
        </w:rPr>
        <w:t xml:space="preserve">earmarked </w:t>
      </w:r>
      <w:r w:rsidR="0030274A" w:rsidRPr="3CEDAC7F">
        <w:rPr>
          <w:rFonts w:ascii="Arial Narrow" w:hAnsi="Arial Narrow"/>
          <w:lang w:val="en-GB" w:bidi="ar-BH"/>
        </w:rPr>
        <w:t xml:space="preserve">to be used </w:t>
      </w:r>
      <w:r w:rsidR="00C602D8" w:rsidRPr="3CEDAC7F">
        <w:rPr>
          <w:rFonts w:ascii="Arial Narrow" w:hAnsi="Arial Narrow"/>
          <w:lang w:val="en-GB" w:bidi="ar-BH"/>
        </w:rPr>
        <w:t>for surveys and mapping the ports in accord</w:t>
      </w:r>
      <w:r w:rsidR="007B37F2" w:rsidRPr="3CEDAC7F">
        <w:rPr>
          <w:rFonts w:ascii="Arial Narrow" w:hAnsi="Arial Narrow"/>
          <w:lang w:val="en-GB" w:bidi="ar-BH"/>
        </w:rPr>
        <w:t>ance with the Norwegian Port D</w:t>
      </w:r>
      <w:r w:rsidR="00C602D8" w:rsidRPr="3CEDAC7F">
        <w:rPr>
          <w:rFonts w:ascii="Arial Narrow" w:hAnsi="Arial Narrow"/>
          <w:lang w:val="en-GB" w:bidi="ar-BH"/>
        </w:rPr>
        <w:t xml:space="preserve">ata </w:t>
      </w:r>
      <w:r w:rsidR="007B37F2" w:rsidRPr="3CEDAC7F">
        <w:rPr>
          <w:rFonts w:ascii="Arial Narrow" w:hAnsi="Arial Narrow"/>
          <w:lang w:val="en-GB" w:bidi="ar-BH"/>
        </w:rPr>
        <w:t>S</w:t>
      </w:r>
      <w:r w:rsidR="00C602D8" w:rsidRPr="3CEDAC7F">
        <w:rPr>
          <w:rFonts w:ascii="Arial Narrow" w:hAnsi="Arial Narrow"/>
          <w:lang w:val="en-GB" w:bidi="ar-BH"/>
        </w:rPr>
        <w:t>tandard</w:t>
      </w:r>
      <w:r w:rsidR="007B37F2" w:rsidRPr="3CEDAC7F">
        <w:rPr>
          <w:rFonts w:ascii="Arial Narrow" w:hAnsi="Arial Narrow"/>
          <w:lang w:val="en-GB" w:bidi="ar-BH"/>
        </w:rPr>
        <w:t xml:space="preserve">. </w:t>
      </w:r>
      <w:r w:rsidR="00C602D8" w:rsidRPr="3CEDAC7F">
        <w:rPr>
          <w:rFonts w:ascii="Arial Narrow" w:hAnsi="Arial Narrow"/>
          <w:lang w:val="en-GB" w:bidi="ar-BH"/>
        </w:rPr>
        <w:t xml:space="preserve">The </w:t>
      </w:r>
      <w:r w:rsidR="007B37F2" w:rsidRPr="3CEDAC7F">
        <w:rPr>
          <w:rFonts w:ascii="Arial Narrow" w:hAnsi="Arial Narrow"/>
          <w:lang w:val="en-GB" w:bidi="ar-BH"/>
        </w:rPr>
        <w:t>P</w:t>
      </w:r>
      <w:r w:rsidR="00C602D8" w:rsidRPr="3CEDAC7F">
        <w:rPr>
          <w:rFonts w:ascii="Arial Narrow" w:hAnsi="Arial Narrow"/>
          <w:lang w:val="en-GB" w:bidi="ar-BH"/>
        </w:rPr>
        <w:t xml:space="preserve">ort </w:t>
      </w:r>
      <w:r w:rsidR="007B37F2" w:rsidRPr="3CEDAC7F">
        <w:rPr>
          <w:rFonts w:ascii="Arial Narrow" w:hAnsi="Arial Narrow"/>
          <w:lang w:val="en-GB" w:bidi="ar-BH"/>
        </w:rPr>
        <w:t>Data 2020 P</w:t>
      </w:r>
      <w:r w:rsidR="00C602D8" w:rsidRPr="3CEDAC7F">
        <w:rPr>
          <w:rFonts w:ascii="Arial Narrow" w:hAnsi="Arial Narrow"/>
          <w:lang w:val="en-GB" w:bidi="ar-BH"/>
        </w:rPr>
        <w:t xml:space="preserve">roject was completed by the end of the year. </w:t>
      </w:r>
    </w:p>
    <w:p w14:paraId="56FEB9D6" w14:textId="2C190707" w:rsidR="00C602D8" w:rsidRDefault="00C602D8" w:rsidP="00084B67">
      <w:pPr>
        <w:jc w:val="both"/>
        <w:rPr>
          <w:rFonts w:ascii="Arial Narrow" w:hAnsi="Arial Narrow"/>
          <w:lang w:val="en-GB" w:bidi="ar-BH"/>
        </w:rPr>
      </w:pPr>
    </w:p>
    <w:p w14:paraId="350DE0E9" w14:textId="02526BCD" w:rsidR="00C602D8" w:rsidRDefault="00C602D8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>In this project</w:t>
      </w:r>
      <w:r w:rsidR="0098738B" w:rsidRPr="3CEDAC7F">
        <w:rPr>
          <w:rFonts w:ascii="Arial Narrow" w:hAnsi="Arial Narrow"/>
          <w:lang w:val="en-GB" w:bidi="ar-BH"/>
        </w:rPr>
        <w:t xml:space="preserve"> 17 ports were mapped (not bathymetry/depths), and </w:t>
      </w:r>
      <w:r w:rsidRPr="3CEDAC7F">
        <w:rPr>
          <w:rFonts w:ascii="Arial Narrow" w:hAnsi="Arial Narrow"/>
          <w:lang w:val="en-GB" w:bidi="ar-BH"/>
        </w:rPr>
        <w:t xml:space="preserve"> </w:t>
      </w:r>
      <w:r w:rsidR="00664150" w:rsidRPr="3CEDAC7F">
        <w:rPr>
          <w:rFonts w:ascii="Arial Narrow" w:hAnsi="Arial Narrow"/>
          <w:lang w:val="en-GB" w:bidi="ar-BH"/>
        </w:rPr>
        <w:t xml:space="preserve">a </w:t>
      </w:r>
      <w:r w:rsidRPr="3CEDAC7F">
        <w:rPr>
          <w:rFonts w:ascii="Arial Narrow" w:hAnsi="Arial Narrow"/>
          <w:lang w:val="en-GB" w:bidi="ar-BH"/>
        </w:rPr>
        <w:t>registration instruction on how to map the port data</w:t>
      </w:r>
      <w:r w:rsidR="66579A3B" w:rsidRPr="3CEDAC7F">
        <w:rPr>
          <w:rFonts w:ascii="Arial Narrow" w:hAnsi="Arial Narrow"/>
          <w:lang w:val="en-GB" w:bidi="ar-BH"/>
        </w:rPr>
        <w:t xml:space="preserve"> was developed</w:t>
      </w:r>
      <w:r w:rsidRPr="3CEDAC7F">
        <w:rPr>
          <w:rFonts w:ascii="Arial Narrow" w:hAnsi="Arial Narrow"/>
          <w:lang w:val="en-GB" w:bidi="ar-BH"/>
        </w:rPr>
        <w:t xml:space="preserve"> (containing requirements for accuracy, mandatory attributes, where on the object the measurement is to be taken and so forth</w:t>
      </w:r>
      <w:r w:rsidR="0098738B" w:rsidRPr="3CEDAC7F">
        <w:rPr>
          <w:rFonts w:ascii="Arial Narrow" w:hAnsi="Arial Narrow"/>
          <w:lang w:val="en-GB" w:bidi="ar-BH"/>
        </w:rPr>
        <w:t>)</w:t>
      </w:r>
      <w:r w:rsidR="5B23A65E" w:rsidRPr="3CEDAC7F">
        <w:rPr>
          <w:rFonts w:ascii="Arial Narrow" w:hAnsi="Arial Narrow"/>
          <w:lang w:val="en-GB" w:bidi="ar-BH"/>
        </w:rPr>
        <w:t xml:space="preserve">. </w:t>
      </w:r>
    </w:p>
    <w:p w14:paraId="0B3896B4" w14:textId="24586592" w:rsidR="00664150" w:rsidRDefault="00664150" w:rsidP="00084B67">
      <w:pPr>
        <w:jc w:val="both"/>
        <w:rPr>
          <w:rFonts w:ascii="Arial Narrow" w:hAnsi="Arial Narrow"/>
          <w:lang w:val="en-GB" w:bidi="ar-BH"/>
        </w:rPr>
      </w:pPr>
    </w:p>
    <w:p w14:paraId="36539850" w14:textId="51AF5D49" w:rsidR="0065777F" w:rsidRDefault="00664150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The data collected is stored in a database, hosted by the Norwegian Mapping </w:t>
      </w:r>
      <w:r w:rsidR="000F6DC5" w:rsidRPr="3CEDAC7F">
        <w:rPr>
          <w:rFonts w:ascii="Arial Narrow" w:hAnsi="Arial Narrow"/>
          <w:lang w:val="en-GB" w:bidi="ar-BH"/>
        </w:rPr>
        <w:t>Authority</w:t>
      </w:r>
      <w:r w:rsidRPr="3CEDAC7F">
        <w:rPr>
          <w:rFonts w:ascii="Arial Narrow" w:hAnsi="Arial Narrow"/>
          <w:lang w:val="en-GB" w:bidi="ar-BH"/>
        </w:rPr>
        <w:t>. Users can access the data through API’s</w:t>
      </w:r>
      <w:r w:rsidR="003C218C" w:rsidRPr="3CEDAC7F">
        <w:rPr>
          <w:rFonts w:ascii="Arial Narrow" w:hAnsi="Arial Narrow"/>
          <w:lang w:val="en-GB" w:bidi="ar-BH"/>
        </w:rPr>
        <w:t xml:space="preserve"> for </w:t>
      </w:r>
      <w:r w:rsidR="74E4DE7A" w:rsidRPr="3CEDAC7F">
        <w:rPr>
          <w:rFonts w:ascii="Arial Narrow" w:hAnsi="Arial Narrow"/>
          <w:lang w:val="en-GB" w:bidi="ar-BH"/>
        </w:rPr>
        <w:t>Geo synchronization</w:t>
      </w:r>
      <w:r w:rsidRPr="3CEDAC7F">
        <w:rPr>
          <w:rFonts w:ascii="Arial Narrow" w:hAnsi="Arial Narrow"/>
          <w:lang w:val="en-GB" w:bidi="ar-BH"/>
        </w:rPr>
        <w:t xml:space="preserve">. </w:t>
      </w:r>
      <w:r w:rsidR="0098738B" w:rsidRPr="3CEDAC7F">
        <w:rPr>
          <w:rFonts w:ascii="Arial Narrow" w:hAnsi="Arial Narrow"/>
          <w:lang w:val="en-GB" w:bidi="ar-BH"/>
        </w:rPr>
        <w:t xml:space="preserve">The database is also available for inspection via WMS. </w:t>
      </w:r>
      <w:r w:rsidR="00C602D8" w:rsidRPr="3CEDAC7F">
        <w:rPr>
          <w:rFonts w:ascii="Arial Narrow" w:hAnsi="Arial Narrow"/>
          <w:lang w:val="en-GB" w:bidi="ar-BH"/>
        </w:rPr>
        <w:t xml:space="preserve">A plugin to QGIS was </w:t>
      </w:r>
      <w:r w:rsidR="003F4A1F" w:rsidRPr="3CEDAC7F">
        <w:rPr>
          <w:rFonts w:ascii="Arial Narrow" w:hAnsi="Arial Narrow"/>
          <w:lang w:val="en-GB" w:bidi="ar-BH"/>
        </w:rPr>
        <w:t xml:space="preserve">also </w:t>
      </w:r>
      <w:r w:rsidR="00C602D8" w:rsidRPr="3CEDAC7F">
        <w:rPr>
          <w:rFonts w:ascii="Arial Narrow" w:hAnsi="Arial Narrow"/>
          <w:lang w:val="en-GB" w:bidi="ar-BH"/>
        </w:rPr>
        <w:t xml:space="preserve">created </w:t>
      </w:r>
      <w:r w:rsidRPr="3CEDAC7F">
        <w:rPr>
          <w:rFonts w:ascii="Arial Narrow" w:hAnsi="Arial Narrow"/>
          <w:lang w:val="en-GB" w:bidi="ar-BH"/>
        </w:rPr>
        <w:t>i</w:t>
      </w:r>
      <w:r w:rsidR="007B37F2" w:rsidRPr="3CEDAC7F">
        <w:rPr>
          <w:rFonts w:ascii="Arial Narrow" w:hAnsi="Arial Narrow"/>
          <w:lang w:val="en-GB" w:bidi="ar-BH"/>
        </w:rPr>
        <w:t>n the Port Data 2020 P</w:t>
      </w:r>
      <w:r w:rsidR="001E39E4" w:rsidRPr="3CEDAC7F">
        <w:rPr>
          <w:rFonts w:ascii="Arial Narrow" w:hAnsi="Arial Narrow"/>
          <w:lang w:val="en-GB" w:bidi="ar-BH"/>
        </w:rPr>
        <w:t xml:space="preserve">roject. Users </w:t>
      </w:r>
      <w:r w:rsidR="0065777F" w:rsidRPr="3CEDAC7F">
        <w:rPr>
          <w:rFonts w:ascii="Arial Narrow" w:hAnsi="Arial Narrow"/>
          <w:lang w:val="en-GB" w:bidi="ar-BH"/>
        </w:rPr>
        <w:t xml:space="preserve">with access (port authority, </w:t>
      </w:r>
      <w:r w:rsidR="001E39E4" w:rsidRPr="3CEDAC7F">
        <w:rPr>
          <w:rFonts w:ascii="Arial Narrow" w:hAnsi="Arial Narrow"/>
          <w:lang w:val="en-GB" w:bidi="ar-BH"/>
        </w:rPr>
        <w:t>other data owners</w:t>
      </w:r>
      <w:r w:rsidR="0098738B" w:rsidRPr="3CEDAC7F">
        <w:rPr>
          <w:rFonts w:ascii="Arial Narrow" w:hAnsi="Arial Narrow"/>
          <w:lang w:val="en-GB" w:bidi="ar-BH"/>
        </w:rPr>
        <w:t xml:space="preserve"> ++</w:t>
      </w:r>
      <w:r w:rsidR="001E39E4" w:rsidRPr="3CEDAC7F">
        <w:rPr>
          <w:rFonts w:ascii="Arial Narrow" w:hAnsi="Arial Narrow"/>
          <w:lang w:val="en-GB" w:bidi="ar-BH"/>
        </w:rPr>
        <w:t xml:space="preserve">) can make updates directly in the database with this API. </w:t>
      </w:r>
      <w:r w:rsidR="005953D8" w:rsidRPr="3CEDAC7F">
        <w:rPr>
          <w:rFonts w:ascii="Arial Narrow" w:hAnsi="Arial Narrow"/>
          <w:lang w:val="en-GB" w:bidi="ar-BH"/>
        </w:rPr>
        <w:t xml:space="preserve">It is desirable that the port itself keeps their data up to </w:t>
      </w:r>
      <w:r w:rsidR="005953D8" w:rsidRPr="3CEDAC7F">
        <w:rPr>
          <w:rFonts w:ascii="Arial Narrow" w:hAnsi="Arial Narrow"/>
          <w:lang w:val="en-GB" w:bidi="ar-BH"/>
        </w:rPr>
        <w:lastRenderedPageBreak/>
        <w:t xml:space="preserve">date. </w:t>
      </w:r>
      <w:r w:rsidR="0098738B" w:rsidRPr="3CEDAC7F">
        <w:rPr>
          <w:rFonts w:ascii="Arial Narrow" w:hAnsi="Arial Narrow"/>
          <w:lang w:val="en-GB" w:bidi="ar-BH"/>
        </w:rPr>
        <w:t>The ports</w:t>
      </w:r>
      <w:r w:rsidR="001E39E4" w:rsidRPr="3CEDAC7F">
        <w:rPr>
          <w:rFonts w:ascii="Arial Narrow" w:hAnsi="Arial Narrow"/>
          <w:lang w:val="en-GB" w:bidi="ar-BH"/>
        </w:rPr>
        <w:t xml:space="preserve"> have also the </w:t>
      </w:r>
      <w:r w:rsidR="003F4A1F" w:rsidRPr="3CEDAC7F">
        <w:rPr>
          <w:rFonts w:ascii="Arial Narrow" w:hAnsi="Arial Narrow"/>
          <w:lang w:val="en-GB" w:bidi="ar-BH"/>
        </w:rPr>
        <w:t>opportunity</w:t>
      </w:r>
      <w:r w:rsidR="001E39E4" w:rsidRPr="3CEDAC7F">
        <w:rPr>
          <w:rFonts w:ascii="Arial Narrow" w:hAnsi="Arial Narrow"/>
          <w:lang w:val="en-GB" w:bidi="ar-BH"/>
        </w:rPr>
        <w:t xml:space="preserve"> to develop </w:t>
      </w:r>
      <w:r w:rsidR="2B6315D1" w:rsidRPr="3CEDAC7F">
        <w:rPr>
          <w:rFonts w:ascii="Arial Narrow" w:hAnsi="Arial Narrow"/>
          <w:lang w:val="en-GB" w:bidi="ar-BH"/>
        </w:rPr>
        <w:t>their</w:t>
      </w:r>
      <w:r w:rsidR="001E39E4" w:rsidRPr="3CEDAC7F">
        <w:rPr>
          <w:rFonts w:ascii="Arial Narrow" w:hAnsi="Arial Narrow"/>
          <w:lang w:val="en-GB" w:bidi="ar-BH"/>
        </w:rPr>
        <w:t xml:space="preserve"> own software in collaboration with commercial software developers.</w:t>
      </w:r>
    </w:p>
    <w:p w14:paraId="54B270E2" w14:textId="1CDE40D7" w:rsidR="003C218C" w:rsidRDefault="003C218C" w:rsidP="00084B67">
      <w:pPr>
        <w:jc w:val="both"/>
        <w:rPr>
          <w:rFonts w:ascii="Arial Narrow" w:hAnsi="Arial Narrow"/>
          <w:lang w:val="en-GB" w:bidi="ar-BH"/>
        </w:rPr>
      </w:pPr>
    </w:p>
    <w:p w14:paraId="156A3ADF" w14:textId="02604460" w:rsidR="003C218C" w:rsidRDefault="003C218C" w:rsidP="00084B67">
      <w:pPr>
        <w:jc w:val="both"/>
        <w:rPr>
          <w:rFonts w:ascii="Arial Narrow" w:hAnsi="Arial Narrow"/>
          <w:lang w:val="en-GB" w:bidi="ar-BH"/>
        </w:rPr>
      </w:pPr>
      <w:r>
        <w:rPr>
          <w:noProof/>
        </w:rPr>
        <w:drawing>
          <wp:inline distT="0" distB="0" distL="0" distR="0" wp14:anchorId="422BC914" wp14:editId="4397ADED">
            <wp:extent cx="3184072" cy="196740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72" cy="19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6BC6" w14:textId="40CF773F" w:rsidR="00884E75" w:rsidRDefault="00884E75" w:rsidP="00084B67">
      <w:pPr>
        <w:jc w:val="both"/>
        <w:rPr>
          <w:rFonts w:ascii="Arial Narrow" w:hAnsi="Arial Narrow"/>
          <w:lang w:val="en-GB" w:bidi="ar-BH"/>
        </w:rPr>
      </w:pPr>
    </w:p>
    <w:p w14:paraId="27E51885" w14:textId="20554C5A" w:rsidR="00875EAA" w:rsidRDefault="00875EAA" w:rsidP="00084B67">
      <w:pPr>
        <w:jc w:val="both"/>
        <w:rPr>
          <w:rFonts w:ascii="Arial Narrow" w:hAnsi="Arial Narrow"/>
          <w:lang w:val="en-GB" w:bidi="ar-BH"/>
        </w:rPr>
      </w:pPr>
    </w:p>
    <w:p w14:paraId="035EDA1D" w14:textId="6C03A010" w:rsidR="00875EAA" w:rsidRDefault="00875EAA" w:rsidP="00084B67">
      <w:pPr>
        <w:jc w:val="both"/>
        <w:rPr>
          <w:rFonts w:ascii="Arial Narrow" w:hAnsi="Arial Narrow"/>
          <w:b/>
          <w:lang w:val="en-GB" w:bidi="ar-BH"/>
        </w:rPr>
      </w:pPr>
      <w:r w:rsidRPr="008D470F">
        <w:rPr>
          <w:rFonts w:ascii="Arial Narrow" w:hAnsi="Arial Narrow"/>
          <w:b/>
          <w:lang w:val="en-GB" w:bidi="ar-BH"/>
        </w:rPr>
        <w:t xml:space="preserve">Contact with the ports </w:t>
      </w:r>
    </w:p>
    <w:p w14:paraId="5FA83F1E" w14:textId="294A3951" w:rsidR="003F4A1F" w:rsidRDefault="00EE4F1D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Of the 17 ports that were chosen in this project, we initially started with 30 </w:t>
      </w:r>
      <w:r w:rsidR="1A3CA548" w:rsidRPr="3CEDAC7F">
        <w:rPr>
          <w:rFonts w:ascii="Arial Narrow" w:hAnsi="Arial Narrow"/>
          <w:lang w:val="en-GB" w:bidi="ar-BH"/>
        </w:rPr>
        <w:t>candidates</w:t>
      </w:r>
      <w:r w:rsidRPr="3CEDAC7F">
        <w:rPr>
          <w:rFonts w:ascii="Arial Narrow" w:hAnsi="Arial Narrow"/>
          <w:lang w:val="en-GB" w:bidi="ar-BH"/>
        </w:rPr>
        <w:t xml:space="preserve">. </w:t>
      </w:r>
      <w:r w:rsidR="00884E75" w:rsidRPr="3CEDAC7F">
        <w:rPr>
          <w:rFonts w:ascii="Arial Narrow" w:hAnsi="Arial Narrow"/>
          <w:lang w:val="en-GB" w:bidi="ar-BH"/>
        </w:rPr>
        <w:t>We</w:t>
      </w:r>
      <w:r w:rsidRPr="3CEDAC7F">
        <w:rPr>
          <w:rFonts w:ascii="Arial Narrow" w:hAnsi="Arial Narrow"/>
          <w:lang w:val="en-GB" w:bidi="ar-BH"/>
        </w:rPr>
        <w:t xml:space="preserve"> aimed to get a geographical spread throughout the country, and ports with varying sizes, as well as make sure t</w:t>
      </w:r>
      <w:r w:rsidR="00884E75" w:rsidRPr="3CEDAC7F">
        <w:rPr>
          <w:rFonts w:ascii="Arial Narrow" w:hAnsi="Arial Narrow"/>
          <w:lang w:val="en-GB" w:bidi="ar-BH"/>
        </w:rPr>
        <w:t xml:space="preserve">he most important </w:t>
      </w:r>
      <w:r w:rsidR="003F4A1F" w:rsidRPr="3CEDAC7F">
        <w:rPr>
          <w:rFonts w:ascii="Arial Narrow" w:hAnsi="Arial Narrow"/>
          <w:lang w:val="en-GB" w:bidi="ar-BH"/>
        </w:rPr>
        <w:t>where</w:t>
      </w:r>
      <w:r w:rsidR="00884E75" w:rsidRPr="3CEDAC7F">
        <w:rPr>
          <w:rFonts w:ascii="Arial Narrow" w:hAnsi="Arial Narrow"/>
          <w:lang w:val="en-GB" w:bidi="ar-BH"/>
        </w:rPr>
        <w:t xml:space="preserve"> included.</w:t>
      </w:r>
      <w:r w:rsidR="007B37F2" w:rsidRPr="3CEDAC7F">
        <w:rPr>
          <w:rFonts w:ascii="Arial Narrow" w:hAnsi="Arial Narrow"/>
          <w:lang w:val="en-GB" w:bidi="ar-BH"/>
        </w:rPr>
        <w:t xml:space="preserve"> The ports although differ</w:t>
      </w:r>
      <w:r w:rsidR="0AB5886A" w:rsidRPr="3CEDAC7F">
        <w:rPr>
          <w:rFonts w:ascii="Arial Narrow" w:hAnsi="Arial Narrow"/>
          <w:lang w:val="en-GB" w:bidi="ar-BH"/>
        </w:rPr>
        <w:t>ing</w:t>
      </w:r>
      <w:r w:rsidR="007B37F2" w:rsidRPr="3CEDAC7F">
        <w:rPr>
          <w:rFonts w:ascii="Arial Narrow" w:hAnsi="Arial Narrow"/>
          <w:lang w:val="en-GB" w:bidi="ar-BH"/>
        </w:rPr>
        <w:t xml:space="preserve"> </w:t>
      </w:r>
      <w:proofErr w:type="gramStart"/>
      <w:r w:rsidR="007B37F2" w:rsidRPr="3CEDAC7F">
        <w:rPr>
          <w:rFonts w:ascii="Arial Narrow" w:hAnsi="Arial Narrow"/>
          <w:lang w:val="en-GB" w:bidi="ar-BH"/>
        </w:rPr>
        <w:t xml:space="preserve">in </w:t>
      </w:r>
      <w:r w:rsidR="00CC2A8F" w:rsidRPr="3CEDAC7F">
        <w:rPr>
          <w:rFonts w:ascii="Arial Narrow" w:hAnsi="Arial Narrow"/>
          <w:lang w:val="en-GB" w:bidi="ar-BH"/>
        </w:rPr>
        <w:t xml:space="preserve"> size</w:t>
      </w:r>
      <w:proofErr w:type="gramEnd"/>
      <w:r w:rsidR="007B37F2" w:rsidRPr="3CEDAC7F">
        <w:rPr>
          <w:rFonts w:ascii="Arial Narrow" w:hAnsi="Arial Narrow"/>
          <w:lang w:val="en-GB" w:bidi="ar-BH"/>
        </w:rPr>
        <w:t>, where all commercial.</w:t>
      </w:r>
      <w:r w:rsidR="00884E75" w:rsidRPr="3CEDAC7F">
        <w:rPr>
          <w:rFonts w:ascii="Arial Narrow" w:hAnsi="Arial Narrow"/>
          <w:lang w:val="en-GB" w:bidi="ar-BH"/>
        </w:rPr>
        <w:t xml:space="preserve"> </w:t>
      </w:r>
      <w:r w:rsidR="003F4A1F" w:rsidRPr="3CEDAC7F">
        <w:rPr>
          <w:rFonts w:ascii="Arial Narrow" w:hAnsi="Arial Narrow"/>
          <w:lang w:val="en-GB" w:bidi="ar-BH"/>
        </w:rPr>
        <w:t xml:space="preserve">A separate project dealt with mapping of the depths, and we tried to coordinate so that the selected ports were the same in both projects. </w:t>
      </w:r>
    </w:p>
    <w:p w14:paraId="5A6CA1EE" w14:textId="77777777" w:rsidR="003F4A1F" w:rsidRDefault="003F4A1F" w:rsidP="00084B67">
      <w:pPr>
        <w:jc w:val="both"/>
        <w:rPr>
          <w:rFonts w:ascii="Arial Narrow" w:hAnsi="Arial Narrow"/>
          <w:lang w:val="en-GB" w:bidi="ar-BH"/>
        </w:rPr>
      </w:pPr>
    </w:p>
    <w:p w14:paraId="0B3D79A5" w14:textId="73D4589F" w:rsidR="002C1A55" w:rsidRDefault="00884E75" w:rsidP="00084B67">
      <w:pPr>
        <w:jc w:val="both"/>
        <w:rPr>
          <w:rFonts w:ascii="Arial Narrow" w:hAnsi="Arial Narrow"/>
          <w:lang w:val="en-GB" w:bidi="ar-BH"/>
        </w:rPr>
      </w:pPr>
      <w:r w:rsidRPr="1866A510">
        <w:rPr>
          <w:rFonts w:ascii="Arial Narrow" w:hAnsi="Arial Narrow"/>
          <w:lang w:val="en-GB" w:bidi="ar-BH"/>
        </w:rPr>
        <w:t>Each harbour was approached individually by phone or e-mail (and later virtual meetings)</w:t>
      </w:r>
      <w:proofErr w:type="gramStart"/>
      <w:r w:rsidRPr="1866A510">
        <w:rPr>
          <w:rFonts w:ascii="Arial Narrow" w:hAnsi="Arial Narrow"/>
          <w:lang w:val="en-GB" w:bidi="ar-BH"/>
        </w:rPr>
        <w:t xml:space="preserve">, </w:t>
      </w:r>
      <w:r w:rsidR="66CD9343" w:rsidRPr="1866A510">
        <w:rPr>
          <w:rFonts w:ascii="Arial Narrow" w:hAnsi="Arial Narrow"/>
          <w:lang w:val="en-GB" w:bidi="ar-BH"/>
        </w:rPr>
        <w:t xml:space="preserve"> and</w:t>
      </w:r>
      <w:proofErr w:type="gramEnd"/>
      <w:r w:rsidR="66CD9343" w:rsidRPr="1866A510">
        <w:rPr>
          <w:rFonts w:ascii="Arial Narrow" w:hAnsi="Arial Narrow"/>
          <w:lang w:val="en-GB" w:bidi="ar-BH"/>
        </w:rPr>
        <w:t xml:space="preserve"> </w:t>
      </w:r>
      <w:r w:rsidR="58529522" w:rsidRPr="1866A510">
        <w:rPr>
          <w:rFonts w:ascii="Arial Narrow" w:hAnsi="Arial Narrow"/>
          <w:lang w:val="en-GB" w:bidi="ar-BH"/>
        </w:rPr>
        <w:t>enquiries</w:t>
      </w:r>
      <w:r w:rsidR="66CD9343" w:rsidRPr="1866A510">
        <w:rPr>
          <w:rFonts w:ascii="Arial Narrow" w:hAnsi="Arial Narrow"/>
          <w:lang w:val="en-GB" w:bidi="ar-BH"/>
        </w:rPr>
        <w:t xml:space="preserve"> were made</w:t>
      </w:r>
      <w:r w:rsidR="002C1A55" w:rsidRPr="1866A510">
        <w:rPr>
          <w:rFonts w:ascii="Arial Narrow" w:hAnsi="Arial Narrow"/>
          <w:lang w:val="en-GB" w:bidi="ar-BH"/>
        </w:rPr>
        <w:t xml:space="preserve"> about </w:t>
      </w:r>
      <w:r w:rsidR="2B54DCB7" w:rsidRPr="1866A510">
        <w:rPr>
          <w:rFonts w:ascii="Arial Narrow" w:hAnsi="Arial Narrow"/>
          <w:lang w:val="en-GB" w:bidi="ar-BH"/>
        </w:rPr>
        <w:t xml:space="preserve"> the type </w:t>
      </w:r>
      <w:r w:rsidR="002C1A55" w:rsidRPr="1866A510">
        <w:rPr>
          <w:rFonts w:ascii="Arial Narrow" w:hAnsi="Arial Narrow"/>
          <w:lang w:val="en-GB" w:bidi="ar-BH"/>
        </w:rPr>
        <w:t>of system the port itself had to store and ga</w:t>
      </w:r>
      <w:r w:rsidR="000F6DC5" w:rsidRPr="1866A510">
        <w:rPr>
          <w:rFonts w:ascii="Arial Narrow" w:hAnsi="Arial Narrow"/>
          <w:lang w:val="en-GB" w:bidi="ar-BH"/>
        </w:rPr>
        <w:t xml:space="preserve">ther information about the port and the port objects. </w:t>
      </w:r>
    </w:p>
    <w:p w14:paraId="69D625A6" w14:textId="5EEF1526" w:rsidR="1866A510" w:rsidRDefault="1866A510" w:rsidP="1866A510">
      <w:pPr>
        <w:jc w:val="both"/>
        <w:rPr>
          <w:rFonts w:ascii="Arial Narrow" w:hAnsi="Arial Narrow"/>
          <w:lang w:val="en-GB" w:bidi="ar-BH"/>
        </w:rPr>
      </w:pPr>
    </w:p>
    <w:p w14:paraId="03C9E58C" w14:textId="3AB312CF" w:rsidR="002C1A55" w:rsidRDefault="002C1A55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How information was </w:t>
      </w:r>
      <w:proofErr w:type="gramStart"/>
      <w:r w:rsidRPr="3CEDAC7F">
        <w:rPr>
          <w:rFonts w:ascii="Arial Narrow" w:hAnsi="Arial Narrow"/>
          <w:lang w:val="en-GB" w:bidi="ar-BH"/>
        </w:rPr>
        <w:t xml:space="preserve">stored </w:t>
      </w:r>
      <w:r w:rsidR="69F9C1E8" w:rsidRPr="3CEDAC7F">
        <w:rPr>
          <w:rFonts w:ascii="Arial Narrow" w:hAnsi="Arial Narrow"/>
          <w:lang w:val="en-GB" w:bidi="ar-BH"/>
        </w:rPr>
        <w:t xml:space="preserve"> varied</w:t>
      </w:r>
      <w:proofErr w:type="gramEnd"/>
      <w:r w:rsidR="69F9C1E8" w:rsidRPr="3CEDAC7F">
        <w:rPr>
          <w:rFonts w:ascii="Arial Narrow" w:hAnsi="Arial Narrow"/>
          <w:lang w:val="en-GB" w:bidi="ar-BH"/>
        </w:rPr>
        <w:t xml:space="preserve"> considerably</w:t>
      </w:r>
      <w:r w:rsidRPr="3CEDAC7F">
        <w:rPr>
          <w:rFonts w:ascii="Arial Narrow" w:hAnsi="Arial Narrow"/>
          <w:lang w:val="en-GB" w:bidi="ar-BH"/>
        </w:rPr>
        <w:t xml:space="preserve">. Some had it written on paper or PDFs, excel-documents, old </w:t>
      </w:r>
      <w:r w:rsidR="071100FC" w:rsidRPr="3CEDAC7F">
        <w:rPr>
          <w:rFonts w:ascii="Arial Narrow" w:hAnsi="Arial Narrow"/>
          <w:lang w:val="en-GB" w:bidi="ar-BH"/>
        </w:rPr>
        <w:t>drawings,</w:t>
      </w:r>
      <w:r w:rsidRPr="3CEDAC7F">
        <w:rPr>
          <w:rFonts w:ascii="Arial Narrow" w:hAnsi="Arial Narrow"/>
          <w:lang w:val="en-GB" w:bidi="ar-BH"/>
        </w:rPr>
        <w:t xml:space="preserve"> or maps, and some had begun the process of digitalization. </w:t>
      </w:r>
    </w:p>
    <w:p w14:paraId="15CBFEFF" w14:textId="4E02368E" w:rsidR="002C1A55" w:rsidRDefault="002C1A55" w:rsidP="00084B67">
      <w:pPr>
        <w:jc w:val="both"/>
        <w:rPr>
          <w:rFonts w:ascii="Arial Narrow" w:hAnsi="Arial Narrow"/>
          <w:lang w:val="en-GB" w:bidi="ar-BH"/>
        </w:rPr>
      </w:pPr>
    </w:p>
    <w:p w14:paraId="4D555196" w14:textId="69E4A2BA" w:rsidR="00664150" w:rsidRDefault="3F678B5D" w:rsidP="00084B67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>All</w:t>
      </w:r>
      <w:r w:rsidR="002C1A55" w:rsidRPr="3CEDAC7F">
        <w:rPr>
          <w:rFonts w:ascii="Arial Narrow" w:hAnsi="Arial Narrow"/>
          <w:lang w:val="en-GB" w:bidi="ar-BH"/>
        </w:rPr>
        <w:t xml:space="preserve"> the ports </w:t>
      </w:r>
      <w:r w:rsidR="00664150" w:rsidRPr="3CEDAC7F">
        <w:rPr>
          <w:rFonts w:ascii="Arial Narrow" w:hAnsi="Arial Narrow"/>
          <w:lang w:val="en-GB" w:bidi="ar-BH"/>
        </w:rPr>
        <w:t>we were</w:t>
      </w:r>
      <w:r w:rsidR="002C1A55" w:rsidRPr="3CEDAC7F">
        <w:rPr>
          <w:rFonts w:ascii="Arial Narrow" w:hAnsi="Arial Narrow"/>
          <w:lang w:val="en-GB" w:bidi="ar-BH"/>
        </w:rPr>
        <w:t xml:space="preserve"> in contact </w:t>
      </w:r>
      <w:proofErr w:type="gramStart"/>
      <w:r w:rsidR="002C1A55" w:rsidRPr="3CEDAC7F">
        <w:rPr>
          <w:rFonts w:ascii="Arial Narrow" w:hAnsi="Arial Narrow"/>
          <w:lang w:val="en-GB" w:bidi="ar-BH"/>
        </w:rPr>
        <w:t xml:space="preserve">with </w:t>
      </w:r>
      <w:r w:rsidR="019DABBB" w:rsidRPr="3CEDAC7F">
        <w:rPr>
          <w:rFonts w:ascii="Arial Narrow" w:hAnsi="Arial Narrow"/>
          <w:lang w:val="en-GB" w:bidi="ar-BH"/>
        </w:rPr>
        <w:t xml:space="preserve"> were</w:t>
      </w:r>
      <w:proofErr w:type="gramEnd"/>
      <w:r w:rsidR="002C1A55" w:rsidRPr="3CEDAC7F">
        <w:rPr>
          <w:rFonts w:ascii="Arial Narrow" w:hAnsi="Arial Narrow"/>
          <w:lang w:val="en-GB" w:bidi="ar-BH"/>
        </w:rPr>
        <w:t xml:space="preserve"> eager to cooperate, </w:t>
      </w:r>
      <w:r w:rsidR="00664150" w:rsidRPr="3CEDAC7F">
        <w:rPr>
          <w:rFonts w:ascii="Arial Narrow" w:hAnsi="Arial Narrow"/>
          <w:lang w:val="en-GB" w:bidi="ar-BH"/>
        </w:rPr>
        <w:t xml:space="preserve">and </w:t>
      </w:r>
      <w:r w:rsidR="72998C25" w:rsidRPr="3CEDAC7F">
        <w:rPr>
          <w:rFonts w:ascii="Arial Narrow" w:hAnsi="Arial Narrow"/>
          <w:lang w:val="en-GB" w:bidi="ar-BH"/>
        </w:rPr>
        <w:t xml:space="preserve"> viewed</w:t>
      </w:r>
      <w:r w:rsidR="00664150" w:rsidRPr="3CEDAC7F">
        <w:rPr>
          <w:rFonts w:ascii="Arial Narrow" w:hAnsi="Arial Narrow"/>
          <w:lang w:val="en-GB" w:bidi="ar-BH"/>
        </w:rPr>
        <w:t xml:space="preserve"> the project</w:t>
      </w:r>
      <w:r w:rsidR="1451BD98" w:rsidRPr="3CEDAC7F">
        <w:rPr>
          <w:rFonts w:ascii="Arial Narrow" w:hAnsi="Arial Narrow"/>
          <w:lang w:val="en-GB" w:bidi="ar-BH"/>
        </w:rPr>
        <w:t xml:space="preserve"> positively</w:t>
      </w:r>
      <w:r w:rsidR="00664150" w:rsidRPr="3CEDAC7F">
        <w:rPr>
          <w:rFonts w:ascii="Arial Narrow" w:hAnsi="Arial Narrow"/>
          <w:lang w:val="en-GB" w:bidi="ar-BH"/>
        </w:rPr>
        <w:t>. The digitalization of the port data is beneficial to the efficiency of the port, but a contributing cause to the goodwill shown may also be due to the fact that the NHS was responsible for the financing</w:t>
      </w:r>
      <w:r w:rsidR="44CC4C5B" w:rsidRPr="3CEDAC7F">
        <w:rPr>
          <w:rFonts w:ascii="Arial Narrow" w:hAnsi="Arial Narrow"/>
          <w:lang w:val="en-GB" w:bidi="ar-BH"/>
        </w:rPr>
        <w:t xml:space="preserve">. </w:t>
      </w:r>
    </w:p>
    <w:p w14:paraId="082383A7" w14:textId="3FFE0C8C" w:rsidR="00664150" w:rsidRDefault="00664150" w:rsidP="00084B67">
      <w:pPr>
        <w:jc w:val="both"/>
        <w:rPr>
          <w:rFonts w:ascii="Arial Narrow" w:hAnsi="Arial Narrow"/>
          <w:lang w:val="en-GB" w:bidi="ar-BH"/>
        </w:rPr>
      </w:pPr>
    </w:p>
    <w:p w14:paraId="10E918F0" w14:textId="0343A6E5" w:rsidR="000F6DC5" w:rsidRDefault="000F6DC5" w:rsidP="00084B67">
      <w:pPr>
        <w:jc w:val="both"/>
        <w:rPr>
          <w:rFonts w:ascii="Arial Narrow" w:hAnsi="Arial Narrow"/>
          <w:lang w:val="en-GB" w:bidi="ar-BH"/>
        </w:rPr>
      </w:pPr>
      <w:r w:rsidRPr="1866A510">
        <w:rPr>
          <w:rFonts w:ascii="Arial Narrow" w:hAnsi="Arial Narrow"/>
          <w:lang w:val="en-GB" w:bidi="ar-BH"/>
        </w:rPr>
        <w:t>The agency that performed the surveys where in contact with the port shortly before arrival, so that the port could be prepared to provide the necessary information (mostly attribute information</w:t>
      </w:r>
      <w:r w:rsidR="6DAA22AF" w:rsidRPr="1866A510">
        <w:rPr>
          <w:rFonts w:ascii="Arial Narrow" w:hAnsi="Arial Narrow"/>
          <w:lang w:val="en-GB" w:bidi="ar-BH"/>
        </w:rPr>
        <w:t>) and</w:t>
      </w:r>
      <w:r w:rsidRPr="1866A510">
        <w:rPr>
          <w:rFonts w:ascii="Arial Narrow" w:hAnsi="Arial Narrow"/>
          <w:lang w:val="en-GB" w:bidi="ar-BH"/>
        </w:rPr>
        <w:t xml:space="preserve"> guide them in the areas to be mapped. </w:t>
      </w:r>
      <w:r w:rsidR="0065777F" w:rsidRPr="1866A510">
        <w:rPr>
          <w:rFonts w:ascii="Arial Narrow" w:hAnsi="Arial Narrow"/>
          <w:lang w:val="en-GB" w:bidi="ar-BH"/>
        </w:rPr>
        <w:t xml:space="preserve">The objects mapped where </w:t>
      </w:r>
      <w:r w:rsidR="005953D8" w:rsidRPr="1866A510">
        <w:rPr>
          <w:rFonts w:ascii="Arial Narrow" w:hAnsi="Arial Narrow"/>
          <w:lang w:val="en-GB" w:bidi="ar-BH"/>
        </w:rPr>
        <w:t xml:space="preserve">mainly the quay/berth itself, fence/safety areas, water connection points, mooring points, fenders, cranes, emergency response equipment (ladder, lifebuoy ++), power connection points, fuel point and more. </w:t>
      </w:r>
      <w:r w:rsidRPr="1866A510">
        <w:rPr>
          <w:rFonts w:ascii="Arial Narrow" w:hAnsi="Arial Narrow"/>
          <w:lang w:val="en-GB" w:bidi="ar-BH"/>
        </w:rPr>
        <w:t xml:space="preserve">The post-processing of data </w:t>
      </w:r>
      <w:r w:rsidR="0065777F" w:rsidRPr="1866A510">
        <w:rPr>
          <w:rFonts w:ascii="Arial Narrow" w:hAnsi="Arial Narrow"/>
          <w:lang w:val="en-GB" w:bidi="ar-BH"/>
        </w:rPr>
        <w:t>was done by the agency that performed the mapping</w:t>
      </w:r>
      <w:r w:rsidRPr="1866A510">
        <w:rPr>
          <w:rFonts w:ascii="Arial Narrow" w:hAnsi="Arial Narrow"/>
          <w:lang w:val="en-GB" w:bidi="ar-BH"/>
        </w:rPr>
        <w:t xml:space="preserve">, and then delivered to the Norwegian Mapping Authority, that read </w:t>
      </w:r>
      <w:r w:rsidR="0065777F" w:rsidRPr="1866A510">
        <w:rPr>
          <w:rFonts w:ascii="Arial Narrow" w:hAnsi="Arial Narrow"/>
          <w:lang w:val="en-GB" w:bidi="ar-BH"/>
        </w:rPr>
        <w:t xml:space="preserve">the </w:t>
      </w:r>
      <w:r w:rsidRPr="1866A510">
        <w:rPr>
          <w:rFonts w:ascii="Arial Narrow" w:hAnsi="Arial Narrow"/>
          <w:lang w:val="en-GB" w:bidi="ar-BH"/>
        </w:rPr>
        <w:t xml:space="preserve">data into database. </w:t>
      </w:r>
    </w:p>
    <w:p w14:paraId="058DDE8E" w14:textId="77777777" w:rsidR="000F6DC5" w:rsidRDefault="000F6DC5" w:rsidP="00084B67">
      <w:pPr>
        <w:jc w:val="both"/>
        <w:rPr>
          <w:rFonts w:ascii="Arial Narrow" w:hAnsi="Arial Narrow"/>
          <w:lang w:val="en-GB" w:bidi="ar-BH"/>
        </w:rPr>
      </w:pPr>
    </w:p>
    <w:p w14:paraId="7C6B886A" w14:textId="3DD670B5" w:rsidR="00884E75" w:rsidRDefault="00884E75" w:rsidP="00084B67">
      <w:pPr>
        <w:jc w:val="both"/>
        <w:rPr>
          <w:rFonts w:ascii="Arial Narrow" w:hAnsi="Arial Narrow"/>
          <w:lang w:val="en-GB" w:bidi="ar-BH"/>
        </w:rPr>
      </w:pPr>
    </w:p>
    <w:p w14:paraId="2D882B7E" w14:textId="77777777" w:rsidR="001E39E4" w:rsidRPr="000F6DC5" w:rsidRDefault="001E39E4" w:rsidP="001E39E4">
      <w:pPr>
        <w:jc w:val="both"/>
        <w:rPr>
          <w:rFonts w:ascii="Arial Narrow" w:hAnsi="Arial Narrow"/>
          <w:b/>
          <w:lang w:val="en-GB" w:bidi="ar-BH"/>
        </w:rPr>
      </w:pPr>
      <w:r w:rsidRPr="000F6DC5">
        <w:rPr>
          <w:rFonts w:ascii="Arial Narrow" w:hAnsi="Arial Narrow"/>
          <w:b/>
          <w:lang w:val="en-GB" w:bidi="ar-BH"/>
        </w:rPr>
        <w:t>Remaining work</w:t>
      </w:r>
    </w:p>
    <w:p w14:paraId="45C8382D" w14:textId="76B5B05F" w:rsidR="000358B9" w:rsidRDefault="000F6DC5" w:rsidP="001E39E4">
      <w:pPr>
        <w:jc w:val="both"/>
        <w:rPr>
          <w:rFonts w:ascii="Arial Narrow" w:hAnsi="Arial Narrow"/>
          <w:lang w:val="en-GB" w:bidi="ar-BH"/>
        </w:rPr>
      </w:pPr>
      <w:r w:rsidRPr="1866A510">
        <w:rPr>
          <w:rFonts w:ascii="Arial Narrow" w:hAnsi="Arial Narrow"/>
          <w:lang w:val="en-GB" w:bidi="ar-BH"/>
        </w:rPr>
        <w:t>T</w:t>
      </w:r>
      <w:r w:rsidR="007B37F2" w:rsidRPr="1866A510">
        <w:rPr>
          <w:rFonts w:ascii="Arial Narrow" w:hAnsi="Arial Narrow"/>
          <w:lang w:val="en-GB" w:bidi="ar-BH"/>
        </w:rPr>
        <w:t>he Port Data 2020 P</w:t>
      </w:r>
      <w:r w:rsidRPr="1866A510">
        <w:rPr>
          <w:rFonts w:ascii="Arial Narrow" w:hAnsi="Arial Narrow"/>
          <w:lang w:val="en-GB" w:bidi="ar-BH"/>
        </w:rPr>
        <w:t xml:space="preserve">roject is complete, but there is </w:t>
      </w:r>
      <w:r w:rsidR="25E8717D" w:rsidRPr="1866A510">
        <w:rPr>
          <w:rFonts w:ascii="Arial Narrow" w:hAnsi="Arial Narrow"/>
          <w:lang w:val="en-GB" w:bidi="ar-BH"/>
        </w:rPr>
        <w:t>some outstanding</w:t>
      </w:r>
      <w:r w:rsidRPr="1866A510">
        <w:rPr>
          <w:rFonts w:ascii="Arial Narrow" w:hAnsi="Arial Narrow"/>
          <w:lang w:val="en-GB" w:bidi="ar-BH"/>
        </w:rPr>
        <w:t xml:space="preserve"> work yet to be done. </w:t>
      </w:r>
      <w:r w:rsidR="000358B9" w:rsidRPr="1866A510">
        <w:rPr>
          <w:rFonts w:ascii="Arial Narrow" w:hAnsi="Arial Narrow"/>
          <w:lang w:val="en-GB" w:bidi="ar-BH"/>
        </w:rPr>
        <w:t xml:space="preserve">There remains some work on the </w:t>
      </w:r>
      <w:r w:rsidR="007B37F2" w:rsidRPr="1866A510">
        <w:rPr>
          <w:rFonts w:ascii="Arial Narrow" w:hAnsi="Arial Narrow"/>
          <w:lang w:val="en-GB" w:bidi="ar-BH"/>
        </w:rPr>
        <w:t>Norwegian Port Data P</w:t>
      </w:r>
      <w:r w:rsidR="000358B9" w:rsidRPr="1866A510">
        <w:rPr>
          <w:rFonts w:ascii="Arial Narrow" w:hAnsi="Arial Narrow"/>
          <w:lang w:val="en-GB" w:bidi="ar-BH"/>
        </w:rPr>
        <w:t xml:space="preserve">roduct </w:t>
      </w:r>
      <w:r w:rsidR="007B37F2" w:rsidRPr="1866A510">
        <w:rPr>
          <w:rFonts w:ascii="Arial Narrow" w:hAnsi="Arial Narrow"/>
          <w:lang w:val="en-GB" w:bidi="ar-BH"/>
        </w:rPr>
        <w:t>S</w:t>
      </w:r>
      <w:r w:rsidR="000358B9" w:rsidRPr="1866A510">
        <w:rPr>
          <w:rFonts w:ascii="Arial Narrow" w:hAnsi="Arial Narrow"/>
          <w:lang w:val="en-GB" w:bidi="ar-BH"/>
        </w:rPr>
        <w:t xml:space="preserve">pecification and the QGIS plug-in, and </w:t>
      </w:r>
      <w:r w:rsidR="0065777F" w:rsidRPr="1866A510">
        <w:rPr>
          <w:rFonts w:ascii="Arial Narrow" w:hAnsi="Arial Narrow"/>
          <w:lang w:val="en-GB" w:bidi="ar-BH"/>
        </w:rPr>
        <w:t xml:space="preserve">there is a strong desire to map more ports. </w:t>
      </w:r>
    </w:p>
    <w:p w14:paraId="258953E1" w14:textId="5ACCCCB5" w:rsidR="007B37F2" w:rsidRDefault="007B37F2" w:rsidP="001E39E4">
      <w:pPr>
        <w:jc w:val="both"/>
        <w:rPr>
          <w:rFonts w:ascii="Arial Narrow" w:hAnsi="Arial Narrow"/>
          <w:lang w:val="en-GB" w:bidi="ar-BH"/>
        </w:rPr>
      </w:pPr>
    </w:p>
    <w:p w14:paraId="7DD61C2F" w14:textId="3844AD0C" w:rsidR="007B37F2" w:rsidRDefault="2C8E94E3" w:rsidP="3CEDAC7F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 Contact</w:t>
      </w:r>
      <w:r w:rsidR="008B5650">
        <w:rPr>
          <w:rFonts w:ascii="Arial Narrow" w:hAnsi="Arial Narrow"/>
          <w:lang w:val="en-GB" w:bidi="ar-BH"/>
        </w:rPr>
        <w:t xml:space="preserve"> wi</w:t>
      </w:r>
      <w:r w:rsidR="007B37F2" w:rsidRPr="3CEDAC7F">
        <w:rPr>
          <w:rFonts w:ascii="Arial Narrow" w:hAnsi="Arial Narrow"/>
          <w:lang w:val="en-GB" w:bidi="ar-BH"/>
        </w:rPr>
        <w:t xml:space="preserve">th </w:t>
      </w:r>
      <w:r w:rsidR="00EA189C" w:rsidRPr="3CEDAC7F">
        <w:rPr>
          <w:rFonts w:ascii="Arial Narrow" w:hAnsi="Arial Narrow"/>
          <w:lang w:val="en-GB" w:bidi="ar-BH"/>
        </w:rPr>
        <w:t>smaller ports such as those used for leisure boats, fishing ports and private ports</w:t>
      </w:r>
      <w:r w:rsidR="0300A19A" w:rsidRPr="3CEDAC7F">
        <w:rPr>
          <w:rFonts w:ascii="Arial Narrow" w:hAnsi="Arial Narrow"/>
          <w:lang w:val="en-GB" w:bidi="ar-BH"/>
        </w:rPr>
        <w:t>, has yet to be established</w:t>
      </w:r>
      <w:r w:rsidR="4D80C76A" w:rsidRPr="3CEDAC7F">
        <w:rPr>
          <w:rFonts w:ascii="Arial Narrow" w:hAnsi="Arial Narrow"/>
          <w:lang w:val="en-GB" w:bidi="ar-BH"/>
        </w:rPr>
        <w:t>.</w:t>
      </w:r>
      <w:r w:rsidR="00EA189C" w:rsidRPr="3CEDAC7F">
        <w:rPr>
          <w:rFonts w:ascii="Arial Narrow" w:hAnsi="Arial Narrow"/>
          <w:lang w:val="en-GB" w:bidi="ar-BH"/>
        </w:rPr>
        <w:t xml:space="preserve"> We have been in touch with the umbrella organisation</w:t>
      </w:r>
      <w:r w:rsidR="149F7116" w:rsidRPr="3CEDAC7F">
        <w:rPr>
          <w:rFonts w:ascii="Arial Narrow" w:hAnsi="Arial Narrow"/>
          <w:lang w:val="en-GB" w:bidi="ar-BH"/>
        </w:rPr>
        <w:t>s</w:t>
      </w:r>
      <w:r w:rsidR="00EA189C" w:rsidRPr="3CEDAC7F">
        <w:rPr>
          <w:rFonts w:ascii="Arial Narrow" w:hAnsi="Arial Narrow"/>
          <w:lang w:val="en-GB" w:bidi="ar-BH"/>
        </w:rPr>
        <w:t xml:space="preserve"> for the 60 largest ports in </w:t>
      </w:r>
      <w:r w:rsidR="1D1EAA34" w:rsidRPr="3CEDAC7F">
        <w:rPr>
          <w:rFonts w:ascii="Arial Narrow" w:hAnsi="Arial Narrow"/>
          <w:lang w:val="en-GB" w:bidi="ar-BH"/>
        </w:rPr>
        <w:t>Norway but</w:t>
      </w:r>
      <w:r w:rsidR="00EA189C" w:rsidRPr="3CEDAC7F">
        <w:rPr>
          <w:rFonts w:ascii="Arial Narrow" w:hAnsi="Arial Narrow"/>
          <w:lang w:val="en-GB" w:bidi="ar-BH"/>
        </w:rPr>
        <w:t xml:space="preserve"> </w:t>
      </w:r>
      <w:r w:rsidR="798A0FD4" w:rsidRPr="3CEDAC7F">
        <w:rPr>
          <w:rFonts w:ascii="Arial Narrow" w:hAnsi="Arial Narrow"/>
          <w:lang w:val="en-GB" w:bidi="ar-BH"/>
        </w:rPr>
        <w:t xml:space="preserve">have </w:t>
      </w:r>
      <w:r w:rsidR="00EA189C" w:rsidRPr="3CEDAC7F">
        <w:rPr>
          <w:rFonts w:ascii="Arial Narrow" w:hAnsi="Arial Narrow"/>
          <w:lang w:val="en-GB" w:bidi="ar-BH"/>
        </w:rPr>
        <w:t>received little response</w:t>
      </w:r>
      <w:r w:rsidR="6B3C5752" w:rsidRPr="3CEDAC7F">
        <w:rPr>
          <w:rFonts w:ascii="Arial Narrow" w:hAnsi="Arial Narrow"/>
          <w:lang w:val="en-GB" w:bidi="ar-BH"/>
        </w:rPr>
        <w:t xml:space="preserve">. </w:t>
      </w:r>
    </w:p>
    <w:p w14:paraId="3F503F59" w14:textId="318154F0" w:rsidR="000358B9" w:rsidRDefault="000358B9" w:rsidP="001E39E4">
      <w:pPr>
        <w:jc w:val="both"/>
        <w:rPr>
          <w:rFonts w:ascii="Arial Narrow" w:hAnsi="Arial Narrow"/>
          <w:lang w:val="en-GB" w:bidi="ar-BH"/>
        </w:rPr>
      </w:pPr>
    </w:p>
    <w:p w14:paraId="00222060" w14:textId="2004C3A4" w:rsidR="004A62C1" w:rsidRDefault="000358B9" w:rsidP="001E39E4">
      <w:pPr>
        <w:jc w:val="both"/>
        <w:rPr>
          <w:rFonts w:ascii="Arial Narrow" w:hAnsi="Arial Narrow"/>
          <w:lang w:val="en-GB" w:bidi="ar-BH"/>
        </w:rPr>
      </w:pPr>
      <w:r w:rsidRPr="3CEDAC7F">
        <w:rPr>
          <w:rFonts w:ascii="Arial Narrow" w:hAnsi="Arial Narrow"/>
          <w:lang w:val="en-GB" w:bidi="ar-BH"/>
        </w:rPr>
        <w:t xml:space="preserve">NHS and the Norwegian Mapping Authority is currently following-up </w:t>
      </w:r>
      <w:r w:rsidR="007B37F2" w:rsidRPr="3CEDAC7F">
        <w:rPr>
          <w:rFonts w:ascii="Arial Narrow" w:hAnsi="Arial Narrow"/>
          <w:lang w:val="en-GB" w:bidi="ar-BH"/>
        </w:rPr>
        <w:t xml:space="preserve">the 17 ports that </w:t>
      </w:r>
      <w:r w:rsidR="0A4AA522" w:rsidRPr="3CEDAC7F">
        <w:rPr>
          <w:rFonts w:ascii="Arial Narrow" w:hAnsi="Arial Narrow"/>
          <w:lang w:val="en-GB" w:bidi="ar-BH"/>
        </w:rPr>
        <w:t>were</w:t>
      </w:r>
      <w:r w:rsidR="007B37F2" w:rsidRPr="3CEDAC7F">
        <w:rPr>
          <w:rFonts w:ascii="Arial Narrow" w:hAnsi="Arial Narrow"/>
          <w:lang w:val="en-GB" w:bidi="ar-BH"/>
        </w:rPr>
        <w:t xml:space="preserve"> </w:t>
      </w:r>
      <w:r w:rsidR="6CA5B3A1" w:rsidRPr="3CEDAC7F">
        <w:rPr>
          <w:rFonts w:ascii="Arial Narrow" w:hAnsi="Arial Narrow"/>
          <w:lang w:val="en-GB" w:bidi="ar-BH"/>
        </w:rPr>
        <w:t>mapped and</w:t>
      </w:r>
      <w:r w:rsidRPr="3CEDAC7F">
        <w:rPr>
          <w:rFonts w:ascii="Arial Narrow" w:hAnsi="Arial Narrow"/>
          <w:lang w:val="en-GB" w:bidi="ar-BH"/>
        </w:rPr>
        <w:t xml:space="preserve"> </w:t>
      </w:r>
      <w:r w:rsidR="231485B8" w:rsidRPr="3CEDAC7F">
        <w:rPr>
          <w:rFonts w:ascii="Arial Narrow" w:hAnsi="Arial Narrow"/>
          <w:lang w:val="en-GB" w:bidi="ar-BH"/>
        </w:rPr>
        <w:t xml:space="preserve"> </w:t>
      </w:r>
      <w:r w:rsidR="79761B91" w:rsidRPr="3CEDAC7F">
        <w:rPr>
          <w:rFonts w:ascii="Arial Narrow" w:hAnsi="Arial Narrow"/>
          <w:lang w:val="en-GB" w:bidi="ar-BH"/>
        </w:rPr>
        <w:t>is attempting</w:t>
      </w:r>
      <w:r w:rsidRPr="3CEDAC7F">
        <w:rPr>
          <w:rFonts w:ascii="Arial Narrow" w:hAnsi="Arial Narrow"/>
          <w:lang w:val="en-GB" w:bidi="ar-BH"/>
        </w:rPr>
        <w:t xml:space="preserve"> to get them to use the collected </w:t>
      </w:r>
      <w:r w:rsidR="7DFE5D0A" w:rsidRPr="3CEDAC7F">
        <w:rPr>
          <w:rFonts w:ascii="Arial Narrow" w:hAnsi="Arial Narrow"/>
          <w:lang w:val="en-GB" w:bidi="ar-BH"/>
        </w:rPr>
        <w:t>data and</w:t>
      </w:r>
      <w:r w:rsidRPr="3CEDAC7F">
        <w:rPr>
          <w:rFonts w:ascii="Arial Narrow" w:hAnsi="Arial Narrow"/>
          <w:lang w:val="en-GB" w:bidi="ar-BH"/>
        </w:rPr>
        <w:t xml:space="preserve"> update the database with missing attribute values. Some of the attribute values </w:t>
      </w:r>
      <w:r w:rsidR="2EA4359B" w:rsidRPr="3CEDAC7F">
        <w:rPr>
          <w:rFonts w:ascii="Arial Narrow" w:hAnsi="Arial Narrow"/>
          <w:lang w:val="en-GB" w:bidi="ar-BH"/>
        </w:rPr>
        <w:t xml:space="preserve">were partly or </w:t>
      </w:r>
      <w:proofErr w:type="gramStart"/>
      <w:r w:rsidR="4C1D086F" w:rsidRPr="3CEDAC7F">
        <w:rPr>
          <w:rFonts w:ascii="Arial Narrow" w:hAnsi="Arial Narrow"/>
          <w:lang w:val="en-GB" w:bidi="ar-BH"/>
        </w:rPr>
        <w:t>entirely</w:t>
      </w:r>
      <w:r w:rsidRPr="3CEDAC7F">
        <w:rPr>
          <w:rFonts w:ascii="Arial Narrow" w:hAnsi="Arial Narrow"/>
          <w:lang w:val="en-GB" w:bidi="ar-BH"/>
        </w:rPr>
        <w:t xml:space="preserve"> </w:t>
      </w:r>
      <w:r w:rsidR="74027FF9" w:rsidRPr="3CEDAC7F">
        <w:rPr>
          <w:rFonts w:ascii="Arial Narrow" w:hAnsi="Arial Narrow"/>
          <w:lang w:val="en-GB" w:bidi="ar-BH"/>
        </w:rPr>
        <w:t xml:space="preserve"> excluded</w:t>
      </w:r>
      <w:proofErr w:type="gramEnd"/>
      <w:r w:rsidRPr="3CEDAC7F">
        <w:rPr>
          <w:rFonts w:ascii="Arial Narrow" w:hAnsi="Arial Narrow"/>
          <w:lang w:val="en-GB" w:bidi="ar-BH"/>
        </w:rPr>
        <w:t xml:space="preserve"> provided during </w:t>
      </w:r>
      <w:r w:rsidR="3E819727" w:rsidRPr="3CEDAC7F">
        <w:rPr>
          <w:rFonts w:ascii="Arial Narrow" w:hAnsi="Arial Narrow"/>
          <w:lang w:val="en-GB" w:bidi="ar-BH"/>
        </w:rPr>
        <w:t xml:space="preserve">the </w:t>
      </w:r>
      <w:r w:rsidR="007B37F2" w:rsidRPr="3CEDAC7F">
        <w:rPr>
          <w:rFonts w:ascii="Arial Narrow" w:hAnsi="Arial Narrow"/>
          <w:lang w:val="en-GB" w:bidi="ar-BH"/>
        </w:rPr>
        <w:t>mapping</w:t>
      </w:r>
      <w:r w:rsidR="2DFFFBF6" w:rsidRPr="3CEDAC7F">
        <w:rPr>
          <w:rFonts w:ascii="Arial Narrow" w:hAnsi="Arial Narrow"/>
          <w:lang w:val="en-GB" w:bidi="ar-BH"/>
        </w:rPr>
        <w:t xml:space="preserve"> process</w:t>
      </w:r>
      <w:r w:rsidR="007B37F2" w:rsidRPr="3CEDAC7F">
        <w:rPr>
          <w:rFonts w:ascii="Arial Narrow" w:hAnsi="Arial Narrow"/>
          <w:lang w:val="en-GB" w:bidi="ar-BH"/>
        </w:rPr>
        <w:t>,</w:t>
      </w:r>
      <w:r w:rsidRPr="3CEDAC7F">
        <w:rPr>
          <w:rFonts w:ascii="Arial Narrow" w:hAnsi="Arial Narrow"/>
          <w:lang w:val="en-GB" w:bidi="ar-BH"/>
        </w:rPr>
        <w:t xml:space="preserve"> due to lack of time and</w:t>
      </w:r>
      <w:r w:rsidR="0CEC92B5" w:rsidRPr="3CEDAC7F">
        <w:rPr>
          <w:rFonts w:ascii="Arial Narrow" w:hAnsi="Arial Narrow"/>
          <w:lang w:val="en-GB" w:bidi="ar-BH"/>
        </w:rPr>
        <w:t>/or</w:t>
      </w:r>
      <w:r w:rsidRPr="3CEDAC7F">
        <w:rPr>
          <w:rFonts w:ascii="Arial Narrow" w:hAnsi="Arial Narrow"/>
          <w:lang w:val="en-GB" w:bidi="ar-BH"/>
        </w:rPr>
        <w:t xml:space="preserve"> </w:t>
      </w:r>
      <w:r w:rsidR="007B37F2" w:rsidRPr="3CEDAC7F">
        <w:rPr>
          <w:rFonts w:ascii="Arial Narrow" w:hAnsi="Arial Narrow"/>
          <w:lang w:val="en-GB" w:bidi="ar-BH"/>
        </w:rPr>
        <w:t>funds</w:t>
      </w:r>
      <w:r w:rsidRPr="3CEDAC7F">
        <w:rPr>
          <w:rFonts w:ascii="Arial Narrow" w:hAnsi="Arial Narrow"/>
          <w:lang w:val="en-GB" w:bidi="ar-BH"/>
        </w:rPr>
        <w:t xml:space="preserve"> (the project was to be completed by the end of the year). </w:t>
      </w:r>
    </w:p>
    <w:p w14:paraId="76031D78" w14:textId="0A8E9FB8" w:rsidR="000F6DC5" w:rsidRDefault="000F6DC5" w:rsidP="001E39E4">
      <w:pPr>
        <w:jc w:val="both"/>
        <w:rPr>
          <w:rFonts w:ascii="Arial Narrow" w:hAnsi="Arial Narrow"/>
          <w:lang w:val="en-GB" w:bidi="ar-BH"/>
        </w:rPr>
      </w:pPr>
    </w:p>
    <w:p w14:paraId="7855D1A8" w14:textId="6B444094" w:rsidR="00875EAA" w:rsidRDefault="000F6DC5" w:rsidP="00084B67">
      <w:pPr>
        <w:jc w:val="both"/>
        <w:rPr>
          <w:rFonts w:ascii="Arial Narrow" w:hAnsi="Arial Narrow"/>
          <w:lang w:val="en-GB" w:bidi="ar-BH"/>
        </w:rPr>
      </w:pPr>
      <w:r w:rsidRPr="1866A510">
        <w:rPr>
          <w:rFonts w:ascii="Arial Narrow" w:hAnsi="Arial Narrow"/>
          <w:lang w:val="en-GB" w:bidi="ar-BH"/>
        </w:rPr>
        <w:lastRenderedPageBreak/>
        <w:t xml:space="preserve">NHS has been commissioned by the </w:t>
      </w:r>
      <w:r w:rsidR="35390F3C" w:rsidRPr="1866A510">
        <w:rPr>
          <w:rFonts w:ascii="Arial Narrow" w:hAnsi="Arial Narrow"/>
          <w:lang w:val="en-GB" w:bidi="ar-BH"/>
        </w:rPr>
        <w:t>M</w:t>
      </w:r>
      <w:r w:rsidRPr="1866A510">
        <w:rPr>
          <w:rFonts w:ascii="Arial Narrow" w:hAnsi="Arial Narrow"/>
          <w:lang w:val="en-GB" w:bidi="ar-BH"/>
        </w:rPr>
        <w:t>in</w:t>
      </w:r>
      <w:r w:rsidR="009D084C" w:rsidRPr="1866A510">
        <w:rPr>
          <w:rFonts w:ascii="Arial Narrow" w:hAnsi="Arial Narrow"/>
          <w:lang w:val="en-GB" w:bidi="ar-BH"/>
        </w:rPr>
        <w:t>istry to prepare proposals for a</w:t>
      </w:r>
      <w:r w:rsidR="007B37F2" w:rsidRPr="1866A510">
        <w:rPr>
          <w:rFonts w:ascii="Arial Narrow" w:hAnsi="Arial Narrow"/>
          <w:lang w:val="en-GB" w:bidi="ar-BH"/>
        </w:rPr>
        <w:t xml:space="preserve"> co-financed</w:t>
      </w:r>
      <w:r w:rsidRPr="1866A510">
        <w:rPr>
          <w:rFonts w:ascii="Arial Narrow" w:hAnsi="Arial Narrow"/>
          <w:lang w:val="en-GB" w:bidi="ar-BH"/>
        </w:rPr>
        <w:t xml:space="preserve"> cooperation </w:t>
      </w:r>
      <w:r w:rsidR="009D084C" w:rsidRPr="1866A510">
        <w:rPr>
          <w:rFonts w:ascii="Arial Narrow" w:hAnsi="Arial Narrow"/>
          <w:lang w:val="en-GB" w:bidi="ar-BH"/>
        </w:rPr>
        <w:t>model, which</w:t>
      </w:r>
      <w:r w:rsidRPr="1866A510">
        <w:rPr>
          <w:rFonts w:ascii="Arial Narrow" w:hAnsi="Arial Narrow"/>
          <w:lang w:val="en-GB" w:bidi="ar-BH"/>
        </w:rPr>
        <w:t xml:space="preserve"> provides answers </w:t>
      </w:r>
      <w:r w:rsidR="009D084C" w:rsidRPr="1866A510">
        <w:rPr>
          <w:rFonts w:ascii="Arial Narrow" w:hAnsi="Arial Narrow"/>
          <w:lang w:val="en-GB" w:bidi="ar-BH"/>
        </w:rPr>
        <w:t>on</w:t>
      </w:r>
      <w:r w:rsidR="0098738B" w:rsidRPr="1866A510">
        <w:rPr>
          <w:rFonts w:ascii="Arial Narrow" w:hAnsi="Arial Narrow"/>
          <w:lang w:val="en-GB" w:bidi="ar-BH"/>
        </w:rPr>
        <w:t xml:space="preserve"> a more permanent solution </w:t>
      </w:r>
      <w:r w:rsidR="6A76EB4E" w:rsidRPr="1866A510">
        <w:rPr>
          <w:rFonts w:ascii="Arial Narrow" w:hAnsi="Arial Narrow"/>
          <w:lang w:val="en-GB" w:bidi="ar-BH"/>
        </w:rPr>
        <w:t>for</w:t>
      </w:r>
      <w:r w:rsidR="009D084C" w:rsidRPr="1866A510">
        <w:rPr>
          <w:rFonts w:ascii="Arial Narrow" w:hAnsi="Arial Narrow"/>
          <w:lang w:val="en-GB" w:bidi="ar-BH"/>
        </w:rPr>
        <w:t xml:space="preserve"> how to finance further surveying of port data and how to store and distribute the data. This work is currently </w:t>
      </w:r>
      <w:r w:rsidR="32744932" w:rsidRPr="1866A510">
        <w:rPr>
          <w:rFonts w:ascii="Arial Narrow" w:hAnsi="Arial Narrow"/>
          <w:lang w:val="en-GB" w:bidi="ar-BH"/>
        </w:rPr>
        <w:t>underway</w:t>
      </w:r>
      <w:r w:rsidR="007D1929">
        <w:rPr>
          <w:rFonts w:ascii="Arial Narrow" w:hAnsi="Arial Narrow"/>
          <w:lang w:val="en-GB" w:bidi="ar-BH"/>
        </w:rPr>
        <w:t>.</w:t>
      </w:r>
    </w:p>
    <w:p w14:paraId="5B9C84E2" w14:textId="77777777" w:rsidR="00875EAA" w:rsidRDefault="00875EAA" w:rsidP="00084B67">
      <w:pPr>
        <w:jc w:val="both"/>
        <w:rPr>
          <w:rFonts w:ascii="Arial Narrow" w:hAnsi="Arial Narrow"/>
          <w:lang w:val="en-GB" w:bidi="ar-BH"/>
        </w:rPr>
      </w:pPr>
    </w:p>
    <w:p w14:paraId="318374D8" w14:textId="77777777" w:rsidR="007061F2" w:rsidRDefault="00B67EEE" w:rsidP="007061F2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Action required of</w:t>
      </w:r>
      <w:r w:rsidR="007061F2">
        <w:rPr>
          <w:rFonts w:ascii="Arial Narrow" w:eastAsia="Arial Narrow" w:hAnsi="Arial Narrow"/>
          <w:b/>
          <w:color w:val="000000"/>
        </w:rPr>
        <w:t xml:space="preserve"> NIPWG</w:t>
      </w:r>
    </w:p>
    <w:p w14:paraId="1B2651D2" w14:textId="77777777" w:rsidR="00331892" w:rsidRPr="00331892" w:rsidRDefault="007061F2" w:rsidP="007061F2">
      <w:pPr>
        <w:spacing w:before="3" w:line="249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T</w:t>
      </w:r>
      <w:r w:rsidR="002976E6">
        <w:rPr>
          <w:rFonts w:ascii="Arial Narrow" w:eastAsia="Arial Narrow" w:hAnsi="Arial Narrow"/>
          <w:color w:val="000000"/>
        </w:rPr>
        <w:t>he NIPWG is invited to:</w:t>
      </w:r>
    </w:p>
    <w:p w14:paraId="281DA67A" w14:textId="77777777" w:rsidR="00331892" w:rsidRDefault="007A0BE6" w:rsidP="00E22A85">
      <w:pPr>
        <w:pStyle w:val="ListParagraph"/>
        <w:numPr>
          <w:ilvl w:val="0"/>
          <w:numId w:val="3"/>
        </w:num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Note this report.</w:t>
      </w:r>
    </w:p>
    <w:p w14:paraId="14887136" w14:textId="77777777" w:rsidR="00B67EEE" w:rsidRPr="007A0BE6" w:rsidRDefault="00B67EEE" w:rsidP="007A0BE6">
      <w:pPr>
        <w:rPr>
          <w:rFonts w:ascii="Arial Narrow" w:eastAsia="Arial Narrow" w:hAnsi="Arial Narrow"/>
          <w:color w:val="000000"/>
          <w:lang w:val="en-GB"/>
        </w:rPr>
      </w:pPr>
    </w:p>
    <w:sectPr w:rsidR="00B67EEE" w:rsidRPr="007A0BE6" w:rsidSect="009F7E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8"/>
      <w:pgMar w:top="1240" w:right="1488" w:bottom="322" w:left="14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83CE6" w14:textId="77777777" w:rsidR="003477AE" w:rsidRDefault="003477AE" w:rsidP="00331892">
      <w:r>
        <w:separator/>
      </w:r>
    </w:p>
  </w:endnote>
  <w:endnote w:type="continuationSeparator" w:id="0">
    <w:p w14:paraId="619E5D4A" w14:textId="77777777" w:rsidR="003477AE" w:rsidRDefault="003477AE" w:rsidP="0033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34ECD" w14:textId="77777777" w:rsidR="009F7E03" w:rsidRDefault="009F7E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1CF2" w14:textId="77777777" w:rsidR="00331892" w:rsidRDefault="00331892" w:rsidP="009F7E03">
    <w:pPr>
      <w:spacing w:line="250" w:lineRule="exact"/>
      <w:jc w:val="center"/>
      <w:textAlignment w:val="baselin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B3BA3" w14:textId="77777777" w:rsidR="009F7E03" w:rsidRDefault="009F7E03" w:rsidP="009F7E0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308EE" w14:textId="77777777" w:rsidR="003477AE" w:rsidRDefault="003477AE" w:rsidP="00331892">
      <w:r>
        <w:separator/>
      </w:r>
    </w:p>
  </w:footnote>
  <w:footnote w:type="continuationSeparator" w:id="0">
    <w:p w14:paraId="0AC76BF8" w14:textId="77777777" w:rsidR="003477AE" w:rsidRDefault="003477AE" w:rsidP="00331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714BD" w14:textId="77777777" w:rsidR="009F7E03" w:rsidRDefault="009F7E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E4571" w14:textId="77777777" w:rsidR="009F7E03" w:rsidRDefault="009F7E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B3B6D" w14:textId="77777777" w:rsidR="009F7E03" w:rsidRDefault="009F7E03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q+stj/b5rDotU" id="rm5hTUyI"/>
    <int:WordHash hashCode="v9fu1ddnFE+IM7" id="Mldtdljb"/>
    <int:WordHash hashCode="MuPqkpc6Wki+cQ" id="33c83/R2"/>
  </int:Manifest>
  <int:Observations>
    <int:Content id="rm5hTUyI">
      <int:Rejection type="AugLoop_Text_Critique"/>
    </int:Content>
    <int:Content id="Mldtdljb">
      <int:Rejection type="AugLoop_Text_Critique"/>
    </int:Content>
    <int:Content id="33c83/R2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46D"/>
    <w:multiLevelType w:val="hybridMultilevel"/>
    <w:tmpl w:val="CB96B38E"/>
    <w:lvl w:ilvl="0" w:tplc="E910C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03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46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E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4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28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34F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C68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0E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A72CCF"/>
    <w:multiLevelType w:val="hybridMultilevel"/>
    <w:tmpl w:val="6972A20E"/>
    <w:lvl w:ilvl="0" w:tplc="9D3C8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487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089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EB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803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9E7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788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3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4805F8"/>
    <w:multiLevelType w:val="hybridMultilevel"/>
    <w:tmpl w:val="55B0CF90"/>
    <w:lvl w:ilvl="0" w:tplc="6C707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A4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4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C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A5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62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E2A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25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E9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F969D3"/>
    <w:multiLevelType w:val="hybridMultilevel"/>
    <w:tmpl w:val="FFDC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27053"/>
    <w:multiLevelType w:val="hybridMultilevel"/>
    <w:tmpl w:val="DE20348A"/>
    <w:lvl w:ilvl="0" w:tplc="E582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023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347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44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0A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0C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54E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CA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0BE4374"/>
    <w:multiLevelType w:val="hybridMultilevel"/>
    <w:tmpl w:val="DDDE26CC"/>
    <w:lvl w:ilvl="0" w:tplc="BA528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505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AE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5CD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9E5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29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54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A7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E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7C0151"/>
    <w:multiLevelType w:val="hybridMultilevel"/>
    <w:tmpl w:val="7BB66E0C"/>
    <w:lvl w:ilvl="0" w:tplc="1ECCD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F8B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A6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60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29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8E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323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22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A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4A53020"/>
    <w:multiLevelType w:val="hybridMultilevel"/>
    <w:tmpl w:val="F634AB86"/>
    <w:lvl w:ilvl="0" w:tplc="DBB08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4F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E7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4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4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7E7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6E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1A0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CCB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5D124BC"/>
    <w:multiLevelType w:val="hybridMultilevel"/>
    <w:tmpl w:val="FFDC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1515"/>
    <w:multiLevelType w:val="hybridMultilevel"/>
    <w:tmpl w:val="DE24CC1A"/>
    <w:lvl w:ilvl="0" w:tplc="AC98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A0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E44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0D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229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6A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8E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C0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A684229"/>
    <w:multiLevelType w:val="hybridMultilevel"/>
    <w:tmpl w:val="CE5C1B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F6DEE"/>
    <w:multiLevelType w:val="hybridMultilevel"/>
    <w:tmpl w:val="1B2E06C2"/>
    <w:lvl w:ilvl="0" w:tplc="C48CC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2F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4C3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4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E4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443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18C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C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D60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A6F64B4"/>
    <w:multiLevelType w:val="hybridMultilevel"/>
    <w:tmpl w:val="26C6BEF2"/>
    <w:lvl w:ilvl="0" w:tplc="C7BAA98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9C58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A6D5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B08D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61F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7C5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46E0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3450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1307A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6CDD2A6B"/>
    <w:multiLevelType w:val="hybridMultilevel"/>
    <w:tmpl w:val="0ED2DBDE"/>
    <w:lvl w:ilvl="0" w:tplc="73608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A02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ECA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84B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42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26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C09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A5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0F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25D25CA"/>
    <w:multiLevelType w:val="hybridMultilevel"/>
    <w:tmpl w:val="D102DB5E"/>
    <w:lvl w:ilvl="0" w:tplc="254E9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280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E4D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81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D48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3C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142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84948FB"/>
    <w:multiLevelType w:val="hybridMultilevel"/>
    <w:tmpl w:val="683E9DB4"/>
    <w:lvl w:ilvl="0" w:tplc="EBE8EB2A">
      <w:start w:val="1"/>
      <w:numFmt w:val="lowerLetter"/>
      <w:lvlText w:val="%1."/>
      <w:lvlJc w:val="left"/>
      <w:pPr>
        <w:ind w:left="1154" w:hanging="57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7F506996"/>
    <w:multiLevelType w:val="hybridMultilevel"/>
    <w:tmpl w:val="BF2699FA"/>
    <w:lvl w:ilvl="0" w:tplc="9A066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D84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EF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48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CE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EB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A8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76B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6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14"/>
  </w:num>
  <w:num w:numId="13">
    <w:abstractNumId w:val="2"/>
  </w:num>
  <w:num w:numId="14">
    <w:abstractNumId w:val="1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50"/>
    <w:rsid w:val="00031707"/>
    <w:rsid w:val="000358B9"/>
    <w:rsid w:val="00084B67"/>
    <w:rsid w:val="000C40C2"/>
    <w:rsid w:val="000F6DC5"/>
    <w:rsid w:val="00166C49"/>
    <w:rsid w:val="001A5187"/>
    <w:rsid w:val="001E39E4"/>
    <w:rsid w:val="0022701C"/>
    <w:rsid w:val="00294372"/>
    <w:rsid w:val="002976E6"/>
    <w:rsid w:val="002C1A55"/>
    <w:rsid w:val="0030274A"/>
    <w:rsid w:val="00331892"/>
    <w:rsid w:val="0033742F"/>
    <w:rsid w:val="003477AE"/>
    <w:rsid w:val="00356082"/>
    <w:rsid w:val="003A3A7B"/>
    <w:rsid w:val="003C218C"/>
    <w:rsid w:val="003C5069"/>
    <w:rsid w:val="003F4A1F"/>
    <w:rsid w:val="004664E5"/>
    <w:rsid w:val="004A62C1"/>
    <w:rsid w:val="005953D8"/>
    <w:rsid w:val="005F4C50"/>
    <w:rsid w:val="00640350"/>
    <w:rsid w:val="006447DC"/>
    <w:rsid w:val="0065777F"/>
    <w:rsid w:val="00664150"/>
    <w:rsid w:val="006B5311"/>
    <w:rsid w:val="00702A58"/>
    <w:rsid w:val="007061F2"/>
    <w:rsid w:val="007848CD"/>
    <w:rsid w:val="007959CE"/>
    <w:rsid w:val="007A0BE6"/>
    <w:rsid w:val="007B37F2"/>
    <w:rsid w:val="007D1929"/>
    <w:rsid w:val="007E6171"/>
    <w:rsid w:val="00875EAA"/>
    <w:rsid w:val="00884E75"/>
    <w:rsid w:val="008B5650"/>
    <w:rsid w:val="008D14C5"/>
    <w:rsid w:val="008D470F"/>
    <w:rsid w:val="0098738B"/>
    <w:rsid w:val="009A5E6F"/>
    <w:rsid w:val="009D067D"/>
    <w:rsid w:val="009D084C"/>
    <w:rsid w:val="009F7E03"/>
    <w:rsid w:val="00A30C14"/>
    <w:rsid w:val="00A6200B"/>
    <w:rsid w:val="00B440B7"/>
    <w:rsid w:val="00B67EEE"/>
    <w:rsid w:val="00C46971"/>
    <w:rsid w:val="00C602D8"/>
    <w:rsid w:val="00CC2A8F"/>
    <w:rsid w:val="00E22A85"/>
    <w:rsid w:val="00E66D13"/>
    <w:rsid w:val="00E863A5"/>
    <w:rsid w:val="00EA189C"/>
    <w:rsid w:val="00EE4F1D"/>
    <w:rsid w:val="019DABBB"/>
    <w:rsid w:val="01D9523C"/>
    <w:rsid w:val="0300A19A"/>
    <w:rsid w:val="0468E590"/>
    <w:rsid w:val="04C7D8C2"/>
    <w:rsid w:val="0518E084"/>
    <w:rsid w:val="0578A7DE"/>
    <w:rsid w:val="071100FC"/>
    <w:rsid w:val="07FF7984"/>
    <w:rsid w:val="083E407C"/>
    <w:rsid w:val="0949713C"/>
    <w:rsid w:val="099B49E5"/>
    <w:rsid w:val="09B47242"/>
    <w:rsid w:val="0A01AD71"/>
    <w:rsid w:val="0A4AA522"/>
    <w:rsid w:val="0AB5886A"/>
    <w:rsid w:val="0BCD8E36"/>
    <w:rsid w:val="0C62BC9E"/>
    <w:rsid w:val="0CEC92B5"/>
    <w:rsid w:val="0D11B19F"/>
    <w:rsid w:val="0DFE8CFF"/>
    <w:rsid w:val="13104058"/>
    <w:rsid w:val="134518AA"/>
    <w:rsid w:val="1394727A"/>
    <w:rsid w:val="13F72BD1"/>
    <w:rsid w:val="1451BD98"/>
    <w:rsid w:val="1465E0FD"/>
    <w:rsid w:val="149F7116"/>
    <w:rsid w:val="1642AAC6"/>
    <w:rsid w:val="1866A510"/>
    <w:rsid w:val="19096041"/>
    <w:rsid w:val="1A3CA548"/>
    <w:rsid w:val="1B552B96"/>
    <w:rsid w:val="1BE20DD1"/>
    <w:rsid w:val="1D1EAA34"/>
    <w:rsid w:val="21BF9334"/>
    <w:rsid w:val="228569A3"/>
    <w:rsid w:val="231485B8"/>
    <w:rsid w:val="25E8717D"/>
    <w:rsid w:val="26069A51"/>
    <w:rsid w:val="271385A1"/>
    <w:rsid w:val="276A8B4D"/>
    <w:rsid w:val="29462899"/>
    <w:rsid w:val="2A2B08B6"/>
    <w:rsid w:val="2A4B2663"/>
    <w:rsid w:val="2AF333D1"/>
    <w:rsid w:val="2B54DCB7"/>
    <w:rsid w:val="2B6315D1"/>
    <w:rsid w:val="2C8E94E3"/>
    <w:rsid w:val="2C8F0432"/>
    <w:rsid w:val="2D82C725"/>
    <w:rsid w:val="2DFFFBF6"/>
    <w:rsid w:val="2EA4359B"/>
    <w:rsid w:val="2FB56A1D"/>
    <w:rsid w:val="2FB8BB1F"/>
    <w:rsid w:val="32744932"/>
    <w:rsid w:val="33F208A9"/>
    <w:rsid w:val="3488DB40"/>
    <w:rsid w:val="35390F3C"/>
    <w:rsid w:val="3634E389"/>
    <w:rsid w:val="3A624614"/>
    <w:rsid w:val="3BE3F231"/>
    <w:rsid w:val="3CEDAC7F"/>
    <w:rsid w:val="3E819727"/>
    <w:rsid w:val="3EE6A00D"/>
    <w:rsid w:val="3F678B5D"/>
    <w:rsid w:val="3F93AE82"/>
    <w:rsid w:val="3FB94D1D"/>
    <w:rsid w:val="424E3558"/>
    <w:rsid w:val="42B5F546"/>
    <w:rsid w:val="44CC4C5B"/>
    <w:rsid w:val="468FB554"/>
    <w:rsid w:val="48985988"/>
    <w:rsid w:val="4B5CC83F"/>
    <w:rsid w:val="4C1D086F"/>
    <w:rsid w:val="4D80C76A"/>
    <w:rsid w:val="4ED1EE95"/>
    <w:rsid w:val="4F01C4DE"/>
    <w:rsid w:val="517605B6"/>
    <w:rsid w:val="53BB0DA4"/>
    <w:rsid w:val="579789CB"/>
    <w:rsid w:val="58529522"/>
    <w:rsid w:val="597E40B3"/>
    <w:rsid w:val="5A632E8D"/>
    <w:rsid w:val="5B23A65E"/>
    <w:rsid w:val="5BED8C71"/>
    <w:rsid w:val="5C5BEF4A"/>
    <w:rsid w:val="5E8E9242"/>
    <w:rsid w:val="618E539F"/>
    <w:rsid w:val="6348DB08"/>
    <w:rsid w:val="64E4AB69"/>
    <w:rsid w:val="66579A3B"/>
    <w:rsid w:val="66CD9343"/>
    <w:rsid w:val="681C4C2B"/>
    <w:rsid w:val="69542009"/>
    <w:rsid w:val="69F9C1E8"/>
    <w:rsid w:val="6A76EB4E"/>
    <w:rsid w:val="6A882770"/>
    <w:rsid w:val="6B3C5752"/>
    <w:rsid w:val="6CA5B3A1"/>
    <w:rsid w:val="6CC9465F"/>
    <w:rsid w:val="6DAA22AF"/>
    <w:rsid w:val="72998C25"/>
    <w:rsid w:val="73BDF204"/>
    <w:rsid w:val="74027FF9"/>
    <w:rsid w:val="74E4DE7A"/>
    <w:rsid w:val="75D569C9"/>
    <w:rsid w:val="75E3C65A"/>
    <w:rsid w:val="77521C66"/>
    <w:rsid w:val="78027E16"/>
    <w:rsid w:val="79761B91"/>
    <w:rsid w:val="798A0FD4"/>
    <w:rsid w:val="7DC1C4A6"/>
    <w:rsid w:val="7DF37161"/>
    <w:rsid w:val="7DFE5D0A"/>
    <w:rsid w:val="7FB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A429"/>
  <w15:docId w15:val="{EDF3EDB8-BA1B-4172-B4DF-6714735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8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892"/>
  </w:style>
  <w:style w:type="paragraph" w:styleId="Footer">
    <w:name w:val="footer"/>
    <w:basedOn w:val="Normal"/>
    <w:link w:val="FooterChar"/>
    <w:uiPriority w:val="99"/>
    <w:unhideWhenUsed/>
    <w:rsid w:val="003318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892"/>
  </w:style>
  <w:style w:type="paragraph" w:styleId="BalloonText">
    <w:name w:val="Balloon Text"/>
    <w:basedOn w:val="Normal"/>
    <w:link w:val="BalloonTextChar"/>
    <w:uiPriority w:val="99"/>
    <w:semiHidden/>
    <w:unhideWhenUsed/>
    <w:rsid w:val="008B56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75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76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108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9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fId" Type="http://schemas.openxmlformats.org/wordprocessingml/2006/fontTable" Target="fontTable0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d0d57d628e3e4373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lass:Classification xmlns:class="urn:us:gov:cia:enterprise:schema:Classification:2.3" dateClassified="2021-01-21" portionMarking="false" caveat="false" tool="AACG" toolVersion="201920">
  <class:ClassificationMarking type="USClassificationMarking" value="UNCLASSIFIED"/>
  <class:ClassifiedBy/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E45F85EE72B84DA02316E95F73D2DA" ma:contentTypeVersion="9" ma:contentTypeDescription="Opprett et nytt dokument." ma:contentTypeScope="" ma:versionID="fe14027e2fe808feed42a704c14ffc7c">
  <xsd:schema xmlns:xsd="http://www.w3.org/2001/XMLSchema" xmlns:xs="http://www.w3.org/2001/XMLSchema" xmlns:p="http://schemas.microsoft.com/office/2006/metadata/properties" xmlns:ns3="1e52658f-24a5-4112-b3a3-8c5462631a9d" xmlns:ns4="a3b87c6b-83c5-431b-94dc-6ddc8113accc" targetNamespace="http://schemas.microsoft.com/office/2006/metadata/properties" ma:root="true" ma:fieldsID="ac7cccc9b922da83fd779ccd0ca2654e" ns3:_="" ns4:_="">
    <xsd:import namespace="1e52658f-24a5-4112-b3a3-8c5462631a9d"/>
    <xsd:import namespace="a3b87c6b-83c5-431b-94dc-6ddc8113accc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2658f-24a5-4112-b3a3-8c5462631a9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87c6b-83c5-431b-94dc-6ddc8113a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DA08E-28AC-45B5-B147-A7DB651C2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F08E9-6FFA-489A-B64B-2E4EE130E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CAFD16-D8FC-469B-BCE4-1F063A590222}">
  <ds:schemaRefs>
    <ds:schemaRef ds:uri="urn:us:gov:cia:enterprise:schema:Classification:2.3"/>
  </ds:schemaRefs>
</ds:datastoreItem>
</file>

<file path=customXml/itemProps4.xml><?xml version="1.0" encoding="utf-8"?>
<ds:datastoreItem xmlns:ds="http://schemas.openxmlformats.org/officeDocument/2006/customXml" ds:itemID="{A292B3A5-1AC5-411A-B97F-3F22246B7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2658f-24a5-4112-b3a3-8c5462631a9d"/>
    <ds:schemaRef ds:uri="a3b87c6b-83c5-431b-94dc-6ddc8113a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Bundesamt für Seeschifffahrt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Jens Schröder-Fürstenberg</dc:creator>
  <cp:lastModifiedBy>YG</cp:lastModifiedBy>
  <cp:revision>2</cp:revision>
  <dcterms:created xsi:type="dcterms:W3CDTF">2021-03-18T09:09:00Z</dcterms:created>
  <dcterms:modified xsi:type="dcterms:W3CDTF">2021-03-18T09:09:00Z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PortionWaiver">
    <vt:lpwstr/>
  </property>
  <property fmtid="{D5CDD505-2E9C-101B-9397-08002B2CF9AE}" pid="15" name="AACG_OrconOriginator">
    <vt:lpwstr/>
  </property>
  <property fmtid="{D5CDD505-2E9C-101B-9397-08002B2CF9AE}" pid="16" name="AACG_OrconRecipients">
    <vt:lpwstr/>
  </property>
  <property fmtid="{D5CDD505-2E9C-101B-9397-08002B2CF9AE}" pid="17" name="AACG_SatWarningType">
    <vt:lpwstr/>
  </property>
  <property fmtid="{D5CDD505-2E9C-101B-9397-08002B2CF9AE}" pid="18" name="AACG_NatoWarningClassLevel">
    <vt:lpwstr/>
  </property>
  <property fmtid="{D5CDD505-2E9C-101B-9397-08002B2CF9AE}" pid="19" name="AACG_Version">
    <vt:lpwstr>201920</vt:lpwstr>
  </property>
  <property fmtid="{D5CDD505-2E9C-101B-9397-08002B2CF9AE}" pid="20" name="AACG_CustomClassXMLPart">
    <vt:lpwstr>{A8CAFD16-D8FC-469B-BCE4-1F063A590222}</vt:lpwstr>
  </property>
  <property fmtid="{D5CDD505-2E9C-101B-9397-08002B2CF9AE}" pid="21" name="ContentTypeId">
    <vt:lpwstr>0x01010082E45F85EE72B84DA02316E95F73D2DA</vt:lpwstr>
  </property>
</Properties>
</file>