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69" w:rsidRDefault="008E0FAC" w:rsidP="008E0FAC">
      <w:pPr>
        <w:jc w:val="center"/>
        <w:rPr>
          <w:b/>
          <w:u w:val="single"/>
          <w:lang w:val="en-US"/>
        </w:rPr>
      </w:pPr>
      <w:bookmarkStart w:id="0" w:name="_GoBack"/>
      <w:bookmarkEnd w:id="0"/>
      <w:r>
        <w:rPr>
          <w:b/>
          <w:u w:val="single"/>
          <w:lang w:val="en-US"/>
        </w:rPr>
        <w:t>IHO GEOSPATIAL INFORMATION (GI) REGISTRY STRUCTURE AND CONTENT</w:t>
      </w:r>
    </w:p>
    <w:p w:rsidR="008E0FAC" w:rsidRDefault="008E0FAC" w:rsidP="008E0FAC">
      <w:pPr>
        <w:jc w:val="center"/>
        <w:rPr>
          <w:b/>
          <w:u w:val="single"/>
          <w:lang w:val="en-US"/>
        </w:rPr>
      </w:pPr>
      <w:r>
        <w:rPr>
          <w:b/>
          <w:u w:val="single"/>
          <w:lang w:val="en-US"/>
        </w:rPr>
        <w:t>QUESTIONS AND ISSUES</w:t>
      </w:r>
    </w:p>
    <w:p w:rsidR="008E0FAC" w:rsidRDefault="00C2086C" w:rsidP="00C2086C">
      <w:pPr>
        <w:jc w:val="both"/>
        <w:rPr>
          <w:b/>
          <w:u w:val="single"/>
          <w:lang w:val="en-US"/>
        </w:rPr>
      </w:pPr>
      <w:r>
        <w:rPr>
          <w:b/>
          <w:u w:val="single"/>
          <w:lang w:val="en-US"/>
        </w:rPr>
        <w:t>Introductory Notes and References</w:t>
      </w:r>
    </w:p>
    <w:p w:rsidR="00C2086C" w:rsidRDefault="00C2086C" w:rsidP="00C2086C">
      <w:pPr>
        <w:jc w:val="both"/>
        <w:rPr>
          <w:lang w:val="en-US"/>
        </w:rPr>
      </w:pPr>
      <w:r>
        <w:rPr>
          <w:u w:val="single"/>
          <w:lang w:val="en-US"/>
        </w:rPr>
        <w:t>Namespaces:</w:t>
      </w:r>
      <w:r>
        <w:rPr>
          <w:lang w:val="en-US"/>
        </w:rPr>
        <w:t xml:space="preserve">  Refer </w:t>
      </w:r>
      <w:r w:rsidR="00B77842">
        <w:rPr>
          <w:lang w:val="en-US"/>
        </w:rPr>
        <w:t>paper “Maritime Resource Name – IALA” presented at the 17</w:t>
      </w:r>
      <w:r w:rsidR="00B77842" w:rsidRPr="00B77842">
        <w:rPr>
          <w:vertAlign w:val="superscript"/>
          <w:lang w:val="en-US"/>
        </w:rPr>
        <w:t>th</w:t>
      </w:r>
      <w:r w:rsidR="00B77842">
        <w:rPr>
          <w:lang w:val="en-US"/>
        </w:rPr>
        <w:t xml:space="preserve"> e-Navigation Technical Committee</w:t>
      </w:r>
      <w:r w:rsidR="000C5917">
        <w:rPr>
          <w:lang w:val="en-US"/>
        </w:rPr>
        <w:t xml:space="preserve">; and website </w:t>
      </w:r>
      <w:r w:rsidR="008649C4">
        <w:fldChar w:fldCharType="begin"/>
      </w:r>
      <w:r w:rsidR="008649C4" w:rsidRPr="008649C4">
        <w:rPr>
          <w:lang w:val="en-US"/>
        </w:rPr>
        <w:instrText xml:space="preserve"> HYPERLINK "https://www.iala-aism.org/technical/data-modelling/mrn/" </w:instrText>
      </w:r>
      <w:r w:rsidR="008649C4">
        <w:fldChar w:fldCharType="separate"/>
      </w:r>
      <w:r w:rsidR="000C5917" w:rsidRPr="0041583E">
        <w:rPr>
          <w:rStyle w:val="Hyperlink"/>
          <w:lang w:val="en-US"/>
        </w:rPr>
        <w:t>https://www.iala-aism.org/technical/data-modelling/mrn/</w:t>
      </w:r>
      <w:r w:rsidR="008649C4">
        <w:rPr>
          <w:rStyle w:val="Hyperlink"/>
          <w:lang w:val="en-US"/>
        </w:rPr>
        <w:fldChar w:fldCharType="end"/>
      </w:r>
      <w:r w:rsidR="00B77842">
        <w:rPr>
          <w:lang w:val="en-US"/>
        </w:rPr>
        <w:t xml:space="preserve">.  Note:  IHO has been assigned the </w:t>
      </w:r>
      <w:r w:rsidR="00801E4C">
        <w:rPr>
          <w:lang w:val="en-US"/>
        </w:rPr>
        <w:t xml:space="preserve">Marine Resource Name (MRN) </w:t>
      </w:r>
      <w:r w:rsidR="00B77842">
        <w:rPr>
          <w:lang w:val="en-US"/>
        </w:rPr>
        <w:t xml:space="preserve">Organization ID </w:t>
      </w:r>
      <w:proofErr w:type="spellStart"/>
      <w:r w:rsidR="00B77842" w:rsidRPr="000C5917">
        <w:rPr>
          <w:b/>
          <w:i/>
          <w:lang w:val="en-US"/>
        </w:rPr>
        <w:t>urn</w:t>
      </w:r>
      <w:proofErr w:type="gramStart"/>
      <w:r w:rsidR="00B77842" w:rsidRPr="000C5917">
        <w:rPr>
          <w:b/>
          <w:i/>
          <w:lang w:val="en-US"/>
        </w:rPr>
        <w:t>:mrn:iho</w:t>
      </w:r>
      <w:proofErr w:type="spellEnd"/>
      <w:proofErr w:type="gramEnd"/>
      <w:r w:rsidR="00B77842">
        <w:rPr>
          <w:lang w:val="en-US"/>
        </w:rPr>
        <w:t>.</w:t>
      </w:r>
      <w:r w:rsidR="000C5917">
        <w:rPr>
          <w:lang w:val="en-US"/>
        </w:rPr>
        <w:t xml:space="preserve">  Refer also to S-100 Edition 4.0.0 – clause 3-10.</w:t>
      </w:r>
    </w:p>
    <w:p w:rsidR="000C3DCC" w:rsidRPr="000C3DCC" w:rsidRDefault="000C3DCC" w:rsidP="000C3DCC">
      <w:pPr>
        <w:jc w:val="both"/>
        <w:rPr>
          <w:b/>
          <w:u w:val="single"/>
          <w:lang w:val="en-US"/>
        </w:rPr>
      </w:pPr>
      <w:r>
        <w:rPr>
          <w:b/>
          <w:u w:val="single"/>
          <w:lang w:val="en-US"/>
        </w:rPr>
        <w:t>Questions</w:t>
      </w:r>
    </w:p>
    <w:p w:rsidR="000C5917" w:rsidRPr="00C2086C" w:rsidRDefault="000C5917" w:rsidP="000C5917">
      <w:pPr>
        <w:pStyle w:val="ListParagraph"/>
        <w:numPr>
          <w:ilvl w:val="0"/>
          <w:numId w:val="1"/>
        </w:numPr>
        <w:jc w:val="both"/>
        <w:rPr>
          <w:b/>
          <w:lang w:val="en-US"/>
        </w:rPr>
      </w:pPr>
      <w:r>
        <w:rPr>
          <w:b/>
          <w:u w:val="single"/>
          <w:lang w:val="en-US"/>
        </w:rPr>
        <w:t>Namespaces</w:t>
      </w:r>
      <w:r w:rsidRPr="00C2086C">
        <w:rPr>
          <w:b/>
          <w:u w:val="single"/>
          <w:lang w:val="en-US"/>
        </w:rPr>
        <w:t>:</w:t>
      </w:r>
      <w:r w:rsidRPr="00C2086C">
        <w:rPr>
          <w:b/>
          <w:lang w:val="en-US"/>
        </w:rPr>
        <w:t xml:space="preserve">  Can </w:t>
      </w:r>
      <w:r>
        <w:rPr>
          <w:b/>
          <w:lang w:val="en-US"/>
        </w:rPr>
        <w:t xml:space="preserve">the IALA assigned URN </w:t>
      </w:r>
      <w:proofErr w:type="spellStart"/>
      <w:r>
        <w:rPr>
          <w:b/>
          <w:i/>
          <w:lang w:val="en-US"/>
        </w:rPr>
        <w:t>urn</w:t>
      </w:r>
      <w:proofErr w:type="gramStart"/>
      <w:r>
        <w:rPr>
          <w:b/>
          <w:i/>
          <w:lang w:val="en-US"/>
        </w:rPr>
        <w:t>:mrn:iho</w:t>
      </w:r>
      <w:proofErr w:type="spellEnd"/>
      <w:proofErr w:type="gramEnd"/>
      <w:r>
        <w:rPr>
          <w:b/>
          <w:lang w:val="en-US"/>
        </w:rPr>
        <w:t xml:space="preserve"> be utilized in the Registry as the basis for the implementation of namespaces</w:t>
      </w:r>
      <w:r w:rsidRPr="00C2086C">
        <w:rPr>
          <w:b/>
          <w:lang w:val="en-US"/>
        </w:rPr>
        <w:t>?</w:t>
      </w:r>
    </w:p>
    <w:p w:rsidR="000C5917" w:rsidRDefault="000C5917" w:rsidP="000C5917">
      <w:pPr>
        <w:pStyle w:val="ListParagraph"/>
        <w:ind w:left="360"/>
        <w:jc w:val="both"/>
        <w:rPr>
          <w:lang w:val="en-US"/>
        </w:rPr>
      </w:pPr>
      <w:r w:rsidRPr="008E0FAC">
        <w:rPr>
          <w:u w:val="single"/>
          <w:lang w:val="en-US"/>
        </w:rPr>
        <w:t>Example</w:t>
      </w:r>
      <w:r>
        <w:rPr>
          <w:lang w:val="en-US"/>
        </w:rPr>
        <w:t xml:space="preserve">:  </w:t>
      </w:r>
      <w:r w:rsidR="00D36DF2">
        <w:rPr>
          <w:lang w:val="en-US"/>
        </w:rPr>
        <w:t>In the Concept Register, the registered item “</w:t>
      </w:r>
      <w:r w:rsidR="000C3DCC">
        <w:rPr>
          <w:lang w:val="en-US"/>
        </w:rPr>
        <w:t>Wreck</w:t>
      </w:r>
      <w:r w:rsidR="00D36DF2">
        <w:rPr>
          <w:lang w:val="en-US"/>
        </w:rPr>
        <w:t xml:space="preserve">” would be assigned </w:t>
      </w:r>
      <w:r w:rsidR="00EA6615">
        <w:rPr>
          <w:lang w:val="en-US"/>
        </w:rPr>
        <w:t xml:space="preserve">similar to </w:t>
      </w:r>
      <w:proofErr w:type="spellStart"/>
      <w:r w:rsidR="003D59D9">
        <w:rPr>
          <w:lang w:val="en-US"/>
        </w:rPr>
        <w:t>urn</w:t>
      </w:r>
      <w:proofErr w:type="gramStart"/>
      <w:r w:rsidR="003D59D9">
        <w:rPr>
          <w:lang w:val="en-US"/>
        </w:rPr>
        <w:t>:mrn:iho:registry:</w:t>
      </w:r>
      <w:r w:rsidR="000C3DCC">
        <w:rPr>
          <w:lang w:val="en-US"/>
        </w:rPr>
        <w:t>wreck</w:t>
      </w:r>
      <w:proofErr w:type="spellEnd"/>
      <w:proofErr w:type="gramEnd"/>
      <w:r w:rsidR="003D59D9">
        <w:rPr>
          <w:lang w:val="en-US"/>
        </w:rPr>
        <w:t>.  Similarly, the registered item “</w:t>
      </w:r>
      <w:proofErr w:type="spellStart"/>
      <w:r w:rsidR="003D59D9">
        <w:rPr>
          <w:lang w:val="en-US"/>
        </w:rPr>
        <w:t>ValueOfSounding</w:t>
      </w:r>
      <w:proofErr w:type="spellEnd"/>
      <w:r w:rsidR="003D59D9">
        <w:rPr>
          <w:lang w:val="en-US"/>
        </w:rPr>
        <w:t xml:space="preserve">” would be assigned </w:t>
      </w:r>
      <w:proofErr w:type="spellStart"/>
      <w:r w:rsidR="003D59D9">
        <w:rPr>
          <w:lang w:val="en-US"/>
        </w:rPr>
        <w:t>urn</w:t>
      </w:r>
      <w:proofErr w:type="gramStart"/>
      <w:r w:rsidR="003D59D9">
        <w:rPr>
          <w:lang w:val="en-US"/>
        </w:rPr>
        <w:t>:mrn:iho:registry:valueofsounding</w:t>
      </w:r>
      <w:proofErr w:type="spellEnd"/>
      <w:proofErr w:type="gramEnd"/>
      <w:r w:rsidR="003D59D9">
        <w:rPr>
          <w:lang w:val="en-US"/>
        </w:rPr>
        <w:t xml:space="preserve">.  When </w:t>
      </w:r>
      <w:proofErr w:type="spellStart"/>
      <w:r w:rsidR="003D59D9">
        <w:rPr>
          <w:lang w:val="en-US"/>
        </w:rPr>
        <w:t>ValueOfSounding</w:t>
      </w:r>
      <w:proofErr w:type="spellEnd"/>
      <w:r w:rsidR="003D59D9">
        <w:rPr>
          <w:lang w:val="en-US"/>
        </w:rPr>
        <w:t xml:space="preserve"> is bound to </w:t>
      </w:r>
      <w:r w:rsidR="000C3DCC">
        <w:rPr>
          <w:lang w:val="en-US"/>
        </w:rPr>
        <w:t>Wreck</w:t>
      </w:r>
      <w:r w:rsidR="003D59D9">
        <w:rPr>
          <w:lang w:val="en-US"/>
        </w:rPr>
        <w:t xml:space="preserve"> in the Data Dictionary Register as a simple attribute, this would be assigned as </w:t>
      </w:r>
      <w:proofErr w:type="spellStart"/>
      <w:r w:rsidR="003D59D9">
        <w:rPr>
          <w:lang w:val="en-US"/>
        </w:rPr>
        <w:t>urn</w:t>
      </w:r>
      <w:proofErr w:type="gramStart"/>
      <w:r w:rsidR="003D59D9">
        <w:rPr>
          <w:lang w:val="en-US"/>
        </w:rPr>
        <w:t>:mrn:iho:registry:</w:t>
      </w:r>
      <w:r w:rsidR="000C3DCC">
        <w:rPr>
          <w:lang w:val="en-US"/>
        </w:rPr>
        <w:t>wreck</w:t>
      </w:r>
      <w:r w:rsidR="003D59D9">
        <w:rPr>
          <w:lang w:val="en-US"/>
        </w:rPr>
        <w:t>:valueofsounding</w:t>
      </w:r>
      <w:proofErr w:type="spellEnd"/>
      <w:proofErr w:type="gramEnd"/>
      <w:r w:rsidR="000C3DCC">
        <w:rPr>
          <w:lang w:val="en-US"/>
        </w:rPr>
        <w:t xml:space="preserve">.  </w:t>
      </w:r>
      <w:proofErr w:type="spellStart"/>
      <w:r w:rsidR="000C3DCC">
        <w:rPr>
          <w:lang w:val="en-US"/>
        </w:rPr>
        <w:t>Simarly</w:t>
      </w:r>
      <w:proofErr w:type="spellEnd"/>
      <w:r w:rsidR="000C3DCC">
        <w:rPr>
          <w:lang w:val="en-US"/>
        </w:rPr>
        <w:t xml:space="preserve">, when </w:t>
      </w:r>
      <w:proofErr w:type="spellStart"/>
      <w:r w:rsidR="000C3DCC">
        <w:rPr>
          <w:lang w:val="en-US"/>
        </w:rPr>
        <w:t>ValueOfSounding</w:t>
      </w:r>
      <w:proofErr w:type="spellEnd"/>
      <w:r w:rsidR="000C3DCC">
        <w:rPr>
          <w:lang w:val="en-US"/>
        </w:rPr>
        <w:t xml:space="preserve"> is bound to a </w:t>
      </w:r>
      <w:r w:rsidR="006501E8">
        <w:rPr>
          <w:lang w:val="en-US"/>
        </w:rPr>
        <w:t>registered</w:t>
      </w:r>
      <w:r w:rsidR="000C3DCC">
        <w:rPr>
          <w:lang w:val="en-US"/>
        </w:rPr>
        <w:t xml:space="preserve"> concept “Obstruction” in the Data Dictionary Register as a simple attribute,</w:t>
      </w:r>
      <w:r w:rsidR="000C3DCC" w:rsidRPr="000C3DCC">
        <w:rPr>
          <w:lang w:val="en-US"/>
        </w:rPr>
        <w:t xml:space="preserve"> </w:t>
      </w:r>
      <w:r w:rsidR="000C3DCC">
        <w:rPr>
          <w:lang w:val="en-US"/>
        </w:rPr>
        <w:t xml:space="preserve">this would be assigned as </w:t>
      </w:r>
      <w:proofErr w:type="spellStart"/>
      <w:r w:rsidR="000C3DCC">
        <w:rPr>
          <w:lang w:val="en-US"/>
        </w:rPr>
        <w:t>urn:mrn:iho:registry:obstruction:valueofsounding</w:t>
      </w:r>
      <w:proofErr w:type="spellEnd"/>
      <w:r w:rsidR="000C3DCC">
        <w:rPr>
          <w:lang w:val="en-US"/>
        </w:rPr>
        <w:t>.</w:t>
      </w:r>
    </w:p>
    <w:p w:rsidR="0081721B" w:rsidRDefault="0081721B" w:rsidP="000C5917">
      <w:pPr>
        <w:pStyle w:val="ListParagraph"/>
        <w:ind w:left="360"/>
        <w:jc w:val="both"/>
        <w:rPr>
          <w:u w:val="single"/>
          <w:lang w:val="en-US"/>
        </w:rPr>
      </w:pPr>
      <w:r>
        <w:rPr>
          <w:u w:val="single"/>
          <w:lang w:val="en-US"/>
        </w:rPr>
        <w:t>Discussion</w:t>
      </w:r>
      <w:r w:rsidRPr="0081721B">
        <w:rPr>
          <w:lang w:val="en-US"/>
        </w:rPr>
        <w:t>:</w:t>
      </w:r>
      <w:r>
        <w:rPr>
          <w:u w:val="single"/>
          <w:lang w:val="en-US"/>
        </w:rPr>
        <w:t xml:space="preserve">  </w:t>
      </w:r>
    </w:p>
    <w:p w:rsidR="00EA6615" w:rsidRPr="00A35B2E" w:rsidRDefault="00EA6615" w:rsidP="00EA6615">
      <w:pPr>
        <w:pStyle w:val="ListParagraph"/>
        <w:ind w:left="360"/>
        <w:jc w:val="both"/>
        <w:rPr>
          <w:b/>
          <w:u w:val="single"/>
          <w:lang w:val="en-US"/>
        </w:rPr>
      </w:pPr>
      <w:r w:rsidRPr="00A35B2E">
        <w:rPr>
          <w:b/>
          <w:u w:val="single"/>
          <w:lang w:val="en-US"/>
        </w:rPr>
        <w:t>Outcome</w:t>
      </w:r>
      <w:r w:rsidRPr="00A35B2E">
        <w:rPr>
          <w:b/>
          <w:lang w:val="en-US"/>
        </w:rPr>
        <w:t>:</w:t>
      </w:r>
      <w:r w:rsidRPr="00A35B2E">
        <w:rPr>
          <w:b/>
          <w:u w:val="single"/>
          <w:lang w:val="en-US"/>
        </w:rPr>
        <w:t xml:space="preserve">  </w:t>
      </w:r>
    </w:p>
    <w:p w:rsidR="000C5917" w:rsidRDefault="000C5917" w:rsidP="000C5917">
      <w:pPr>
        <w:jc w:val="both"/>
        <w:rPr>
          <w:b/>
          <w:u w:val="single"/>
          <w:lang w:val="en-US"/>
        </w:rPr>
      </w:pPr>
    </w:p>
    <w:p w:rsidR="006501E8" w:rsidRPr="00C2086C" w:rsidRDefault="006501E8" w:rsidP="006501E8">
      <w:pPr>
        <w:pStyle w:val="ListParagraph"/>
        <w:numPr>
          <w:ilvl w:val="0"/>
          <w:numId w:val="1"/>
        </w:numPr>
        <w:jc w:val="both"/>
        <w:rPr>
          <w:b/>
          <w:lang w:val="en-US"/>
        </w:rPr>
      </w:pPr>
      <w:r>
        <w:rPr>
          <w:b/>
          <w:u w:val="single"/>
          <w:lang w:val="en-US"/>
        </w:rPr>
        <w:t>Namespaces</w:t>
      </w:r>
      <w:r w:rsidRPr="00C2086C">
        <w:rPr>
          <w:b/>
          <w:u w:val="single"/>
          <w:lang w:val="en-US"/>
        </w:rPr>
        <w:t>:</w:t>
      </w:r>
      <w:r w:rsidRPr="00C2086C">
        <w:rPr>
          <w:b/>
          <w:lang w:val="en-US"/>
        </w:rPr>
        <w:t xml:space="preserve">  </w:t>
      </w:r>
      <w:r>
        <w:rPr>
          <w:b/>
          <w:lang w:val="en-US"/>
        </w:rPr>
        <w:t>If the above is not required for the Registry, will a simple hierarchical use of the registered concept names suffice</w:t>
      </w:r>
      <w:r w:rsidR="00C25C1F">
        <w:rPr>
          <w:b/>
          <w:lang w:val="en-US"/>
        </w:rPr>
        <w:t xml:space="preserve"> for the application of namespaces</w:t>
      </w:r>
      <w:r w:rsidRPr="00C2086C">
        <w:rPr>
          <w:b/>
          <w:lang w:val="en-US"/>
        </w:rPr>
        <w:t>?</w:t>
      </w:r>
    </w:p>
    <w:p w:rsidR="006501E8" w:rsidRDefault="006501E8" w:rsidP="006501E8">
      <w:pPr>
        <w:pStyle w:val="ListParagraph"/>
        <w:ind w:left="360"/>
        <w:jc w:val="both"/>
        <w:rPr>
          <w:lang w:val="en-US"/>
        </w:rPr>
      </w:pPr>
      <w:r w:rsidRPr="008E0FAC">
        <w:rPr>
          <w:u w:val="single"/>
          <w:lang w:val="en-US"/>
        </w:rPr>
        <w:t>Example</w:t>
      </w:r>
      <w:r>
        <w:rPr>
          <w:lang w:val="en-US"/>
        </w:rPr>
        <w:t xml:space="preserve">:  Using the above example, when </w:t>
      </w:r>
      <w:proofErr w:type="spellStart"/>
      <w:r>
        <w:rPr>
          <w:lang w:val="en-US"/>
        </w:rPr>
        <w:t>ValueOfSounding</w:t>
      </w:r>
      <w:proofErr w:type="spellEnd"/>
      <w:r>
        <w:rPr>
          <w:lang w:val="en-US"/>
        </w:rPr>
        <w:t xml:space="preserve"> is bound to Wreck in the Data Dictionary Register as a simple attribute, this would be assigned as </w:t>
      </w:r>
      <w:proofErr w:type="spellStart"/>
      <w:r w:rsidR="00E7705C">
        <w:rPr>
          <w:lang w:val="en-US"/>
        </w:rPr>
        <w:t>W</w:t>
      </w:r>
      <w:r>
        <w:rPr>
          <w:lang w:val="en-US"/>
        </w:rPr>
        <w:t>reck</w:t>
      </w:r>
      <w:proofErr w:type="gramStart"/>
      <w:r>
        <w:rPr>
          <w:lang w:val="en-US"/>
        </w:rPr>
        <w:t>:value</w:t>
      </w:r>
      <w:r w:rsidR="0081721B">
        <w:rPr>
          <w:lang w:val="en-US"/>
        </w:rPr>
        <w:t>O</w:t>
      </w:r>
      <w:r>
        <w:rPr>
          <w:lang w:val="en-US"/>
        </w:rPr>
        <w:t>f</w:t>
      </w:r>
      <w:r w:rsidR="0081721B">
        <w:rPr>
          <w:lang w:val="en-US"/>
        </w:rPr>
        <w:t>S</w:t>
      </w:r>
      <w:r>
        <w:rPr>
          <w:lang w:val="en-US"/>
        </w:rPr>
        <w:t>ounding</w:t>
      </w:r>
      <w:proofErr w:type="spellEnd"/>
      <w:proofErr w:type="gramEnd"/>
      <w:r>
        <w:rPr>
          <w:lang w:val="en-US"/>
        </w:rPr>
        <w:t xml:space="preserve">.  </w:t>
      </w:r>
      <w:proofErr w:type="spellStart"/>
      <w:r>
        <w:rPr>
          <w:lang w:val="en-US"/>
        </w:rPr>
        <w:t>Simarly</w:t>
      </w:r>
      <w:proofErr w:type="spellEnd"/>
      <w:r>
        <w:rPr>
          <w:lang w:val="en-US"/>
        </w:rPr>
        <w:t xml:space="preserve">, when </w:t>
      </w:r>
      <w:proofErr w:type="spellStart"/>
      <w:r>
        <w:rPr>
          <w:lang w:val="en-US"/>
        </w:rPr>
        <w:t>ValueOfSounding</w:t>
      </w:r>
      <w:proofErr w:type="spellEnd"/>
      <w:r>
        <w:rPr>
          <w:lang w:val="en-US"/>
        </w:rPr>
        <w:t xml:space="preserve"> is bound to the registered concept “Obstruction” in the Data Dictionary Register as a simple attribute,</w:t>
      </w:r>
      <w:r w:rsidRPr="000C3DCC">
        <w:rPr>
          <w:lang w:val="en-US"/>
        </w:rPr>
        <w:t xml:space="preserve"> </w:t>
      </w:r>
      <w:r>
        <w:rPr>
          <w:lang w:val="en-US"/>
        </w:rPr>
        <w:t xml:space="preserve">this would be assigned as </w:t>
      </w:r>
      <w:proofErr w:type="spellStart"/>
      <w:r w:rsidR="00E7705C">
        <w:rPr>
          <w:lang w:val="en-US"/>
        </w:rPr>
        <w:t>O</w:t>
      </w:r>
      <w:r>
        <w:rPr>
          <w:lang w:val="en-US"/>
        </w:rPr>
        <w:t>bstruction</w:t>
      </w:r>
      <w:proofErr w:type="gramStart"/>
      <w:r>
        <w:rPr>
          <w:lang w:val="en-US"/>
        </w:rPr>
        <w:t>:value</w:t>
      </w:r>
      <w:r w:rsidR="00E7705C">
        <w:rPr>
          <w:lang w:val="en-US"/>
        </w:rPr>
        <w:t>O</w:t>
      </w:r>
      <w:r>
        <w:rPr>
          <w:lang w:val="en-US"/>
        </w:rPr>
        <w:t>f</w:t>
      </w:r>
      <w:r w:rsidR="00E7705C">
        <w:rPr>
          <w:lang w:val="en-US"/>
        </w:rPr>
        <w:t>S</w:t>
      </w:r>
      <w:r>
        <w:rPr>
          <w:lang w:val="en-US"/>
        </w:rPr>
        <w:t>ounding</w:t>
      </w:r>
      <w:proofErr w:type="spellEnd"/>
      <w:proofErr w:type="gramEnd"/>
      <w:r>
        <w:rPr>
          <w:lang w:val="en-US"/>
        </w:rPr>
        <w:t>.</w:t>
      </w:r>
    </w:p>
    <w:p w:rsidR="0081721B" w:rsidRDefault="0081721B" w:rsidP="006501E8">
      <w:pPr>
        <w:pStyle w:val="ListParagraph"/>
        <w:ind w:left="360"/>
        <w:jc w:val="both"/>
        <w:rPr>
          <w:lang w:val="en-US"/>
        </w:rPr>
      </w:pPr>
      <w:r>
        <w:rPr>
          <w:lang w:val="en-US"/>
        </w:rPr>
        <w:t xml:space="preserve">In the </w:t>
      </w:r>
      <w:proofErr w:type="spellStart"/>
      <w:r>
        <w:rPr>
          <w:lang w:val="en-US"/>
        </w:rPr>
        <w:t>Codelist</w:t>
      </w:r>
      <w:proofErr w:type="spellEnd"/>
      <w:r>
        <w:rPr>
          <w:lang w:val="en-US"/>
        </w:rPr>
        <w:t>/Enumerate Register</w:t>
      </w:r>
      <w:r w:rsidR="00E7705C">
        <w:rPr>
          <w:lang w:val="en-US"/>
        </w:rPr>
        <w:t>, the attribute “Light Characteristic” would have the first assigned value “Fixed” assigned as lightCharacteristic:1:fixed; then lightCharacteristic:2:flashing ….</w:t>
      </w:r>
    </w:p>
    <w:p w:rsidR="00E7705C" w:rsidRDefault="00E7705C" w:rsidP="006501E8">
      <w:pPr>
        <w:pStyle w:val="ListParagraph"/>
        <w:ind w:left="360"/>
        <w:jc w:val="both"/>
        <w:rPr>
          <w:lang w:val="en-US"/>
        </w:rPr>
      </w:pPr>
      <w:r>
        <w:rPr>
          <w:u w:val="single"/>
          <w:lang w:val="en-US"/>
        </w:rPr>
        <w:t>Discussion:</w:t>
      </w:r>
      <w:r>
        <w:rPr>
          <w:lang w:val="en-US"/>
        </w:rPr>
        <w:t xml:space="preserve">  </w:t>
      </w:r>
    </w:p>
    <w:p w:rsidR="00EA6615" w:rsidRDefault="00EA6615" w:rsidP="001F7439">
      <w:pPr>
        <w:pStyle w:val="ListParagraph"/>
        <w:ind w:left="357"/>
        <w:contextualSpacing w:val="0"/>
        <w:jc w:val="both"/>
        <w:rPr>
          <w:b/>
          <w:u w:val="single"/>
          <w:lang w:val="en-US"/>
        </w:rPr>
      </w:pPr>
      <w:r w:rsidRPr="00A35B2E">
        <w:rPr>
          <w:b/>
          <w:u w:val="single"/>
          <w:lang w:val="en-US"/>
        </w:rPr>
        <w:t>Outcome</w:t>
      </w:r>
      <w:r w:rsidRPr="00A35B2E">
        <w:rPr>
          <w:b/>
          <w:lang w:val="en-US"/>
        </w:rPr>
        <w:t>:</w:t>
      </w:r>
      <w:r w:rsidRPr="00A35B2E">
        <w:rPr>
          <w:b/>
          <w:u w:val="single"/>
          <w:lang w:val="en-US"/>
        </w:rPr>
        <w:t xml:space="preserve">  </w:t>
      </w:r>
    </w:p>
    <w:p w:rsidR="001F7439" w:rsidRDefault="001F7439" w:rsidP="001F7439">
      <w:pPr>
        <w:pStyle w:val="ListParagraph"/>
        <w:ind w:left="357"/>
        <w:contextualSpacing w:val="0"/>
        <w:jc w:val="both"/>
        <w:rPr>
          <w:b/>
          <w:u w:val="single"/>
          <w:lang w:val="en-US"/>
        </w:rPr>
      </w:pPr>
    </w:p>
    <w:p w:rsidR="001F7439" w:rsidRPr="00C2086C" w:rsidRDefault="001F7439" w:rsidP="001F7439">
      <w:pPr>
        <w:pStyle w:val="ListParagraph"/>
        <w:numPr>
          <w:ilvl w:val="0"/>
          <w:numId w:val="1"/>
        </w:numPr>
        <w:jc w:val="both"/>
        <w:rPr>
          <w:b/>
          <w:lang w:val="en-US"/>
        </w:rPr>
      </w:pPr>
      <w:proofErr w:type="spellStart"/>
      <w:proofErr w:type="gramStart"/>
      <w:r>
        <w:rPr>
          <w:b/>
          <w:u w:val="single"/>
          <w:lang w:val="en-US"/>
        </w:rPr>
        <w:t>camelCase</w:t>
      </w:r>
      <w:proofErr w:type="spellEnd"/>
      <w:proofErr w:type="gramEnd"/>
      <w:r>
        <w:rPr>
          <w:b/>
          <w:u w:val="single"/>
          <w:lang w:val="en-US"/>
        </w:rPr>
        <w:t xml:space="preserve"> and Namespaces</w:t>
      </w:r>
      <w:r w:rsidRPr="00C2086C">
        <w:rPr>
          <w:b/>
          <w:u w:val="single"/>
          <w:lang w:val="en-US"/>
        </w:rPr>
        <w:t>:</w:t>
      </w:r>
      <w:r w:rsidRPr="00C2086C">
        <w:rPr>
          <w:b/>
          <w:lang w:val="en-US"/>
        </w:rPr>
        <w:t xml:space="preserve">  </w:t>
      </w:r>
      <w:r>
        <w:rPr>
          <w:b/>
          <w:lang w:val="en-US"/>
        </w:rPr>
        <w:t xml:space="preserve">What is the relationship between </w:t>
      </w:r>
      <w:proofErr w:type="spellStart"/>
      <w:r>
        <w:rPr>
          <w:b/>
          <w:lang w:val="en-US"/>
        </w:rPr>
        <w:t>camel</w:t>
      </w:r>
      <w:r w:rsidR="00B916FA">
        <w:rPr>
          <w:b/>
          <w:lang w:val="en-US"/>
        </w:rPr>
        <w:t>Case</w:t>
      </w:r>
      <w:proofErr w:type="spellEnd"/>
      <w:r w:rsidR="00B916FA">
        <w:rPr>
          <w:b/>
          <w:lang w:val="en-US"/>
        </w:rPr>
        <w:t xml:space="preserve"> and Namespaces (uniqueness; between Registers;</w:t>
      </w:r>
      <w:r>
        <w:rPr>
          <w:b/>
          <w:lang w:val="en-US"/>
        </w:rPr>
        <w:t xml:space="preserve"> are both required)</w:t>
      </w:r>
      <w:r w:rsidRPr="00C2086C">
        <w:rPr>
          <w:b/>
          <w:lang w:val="en-US"/>
        </w:rPr>
        <w:t>?</w:t>
      </w:r>
    </w:p>
    <w:p w:rsidR="001F7439" w:rsidRDefault="001F7439" w:rsidP="001F7439">
      <w:pPr>
        <w:pStyle w:val="ListParagraph"/>
        <w:ind w:left="360"/>
        <w:jc w:val="both"/>
        <w:rPr>
          <w:lang w:val="en-US"/>
        </w:rPr>
      </w:pPr>
      <w:r>
        <w:rPr>
          <w:u w:val="single"/>
          <w:lang w:val="en-US"/>
        </w:rPr>
        <w:t>Discussion:</w:t>
      </w:r>
      <w:r>
        <w:rPr>
          <w:lang w:val="en-US"/>
        </w:rPr>
        <w:t xml:space="preserve">  </w:t>
      </w:r>
    </w:p>
    <w:p w:rsidR="001F7439" w:rsidRPr="00A35B2E" w:rsidRDefault="001F7439" w:rsidP="001F7439">
      <w:pPr>
        <w:pStyle w:val="ListParagraph"/>
        <w:ind w:left="360"/>
        <w:jc w:val="both"/>
        <w:rPr>
          <w:b/>
          <w:u w:val="single"/>
          <w:lang w:val="en-US"/>
        </w:rPr>
      </w:pPr>
      <w:r w:rsidRPr="00A35B2E">
        <w:rPr>
          <w:b/>
          <w:u w:val="single"/>
          <w:lang w:val="en-US"/>
        </w:rPr>
        <w:t>Outcome</w:t>
      </w:r>
      <w:r w:rsidRPr="00A35B2E">
        <w:rPr>
          <w:b/>
          <w:lang w:val="en-US"/>
        </w:rPr>
        <w:t>:</w:t>
      </w:r>
      <w:r w:rsidRPr="00A35B2E">
        <w:rPr>
          <w:b/>
          <w:u w:val="single"/>
          <w:lang w:val="en-US"/>
        </w:rPr>
        <w:t xml:space="preserve">  </w:t>
      </w:r>
    </w:p>
    <w:p w:rsidR="006501E8" w:rsidRDefault="006501E8" w:rsidP="000C5917">
      <w:pPr>
        <w:jc w:val="both"/>
        <w:rPr>
          <w:b/>
          <w:u w:val="single"/>
          <w:lang w:val="en-US"/>
        </w:rPr>
      </w:pPr>
    </w:p>
    <w:p w:rsidR="00DD2BB9" w:rsidRDefault="00DD2BB9" w:rsidP="00DD2BB9">
      <w:pPr>
        <w:pStyle w:val="ListParagraph"/>
        <w:numPr>
          <w:ilvl w:val="0"/>
          <w:numId w:val="1"/>
        </w:numPr>
        <w:jc w:val="both"/>
        <w:rPr>
          <w:b/>
          <w:lang w:val="en-US"/>
        </w:rPr>
      </w:pPr>
      <w:r>
        <w:rPr>
          <w:b/>
          <w:u w:val="single"/>
          <w:lang w:val="en-US"/>
        </w:rPr>
        <w:t>Flexibility in the Registry:</w:t>
      </w:r>
      <w:r>
        <w:rPr>
          <w:b/>
          <w:lang w:val="en-US"/>
        </w:rPr>
        <w:t xml:space="preserve">  Is it a viable option, so as to allow flexibility across different user communities and Domains within the Registry, to specify that concepts registered in the Concept Register be as generic as possible, with specializations derived from </w:t>
      </w:r>
      <w:r w:rsidR="00F945C8">
        <w:rPr>
          <w:b/>
          <w:lang w:val="en-US"/>
        </w:rPr>
        <w:t>th</w:t>
      </w:r>
      <w:r w:rsidR="00A0317E">
        <w:rPr>
          <w:b/>
          <w:lang w:val="en-US"/>
        </w:rPr>
        <w:t>e Concept Register (and possibly</w:t>
      </w:r>
      <w:r w:rsidR="00F945C8">
        <w:rPr>
          <w:b/>
          <w:lang w:val="en-US"/>
        </w:rPr>
        <w:t xml:space="preserve"> the </w:t>
      </w:r>
      <w:proofErr w:type="spellStart"/>
      <w:r w:rsidR="00F945C8">
        <w:rPr>
          <w:b/>
          <w:lang w:val="en-US"/>
        </w:rPr>
        <w:t>Codelist</w:t>
      </w:r>
      <w:proofErr w:type="spellEnd"/>
      <w:r w:rsidR="00F945C8">
        <w:rPr>
          <w:b/>
          <w:lang w:val="en-US"/>
        </w:rPr>
        <w:t xml:space="preserve"> Register?) defined within the Domains of the Data Dictionary Register?</w:t>
      </w:r>
    </w:p>
    <w:p w:rsidR="00F945C8" w:rsidRDefault="00F945C8" w:rsidP="00F945C8">
      <w:pPr>
        <w:pStyle w:val="ListParagraph"/>
        <w:ind w:left="360"/>
        <w:jc w:val="both"/>
        <w:rPr>
          <w:lang w:val="en-US"/>
        </w:rPr>
      </w:pPr>
      <w:r w:rsidRPr="008E0FAC">
        <w:rPr>
          <w:u w:val="single"/>
          <w:lang w:val="en-US"/>
        </w:rPr>
        <w:t>Example</w:t>
      </w:r>
      <w:r>
        <w:rPr>
          <w:lang w:val="en-US"/>
        </w:rPr>
        <w:t>:  In the Concept Register, a generic item “Berthing” is registered</w:t>
      </w:r>
      <w:r w:rsidR="00EA6615">
        <w:rPr>
          <w:lang w:val="en-US"/>
        </w:rPr>
        <w:t xml:space="preserve"> with a very generic definition, for instance:  “The process of bringing a vessel into a berth”</w:t>
      </w:r>
      <w:r w:rsidR="00A0317E">
        <w:rPr>
          <w:lang w:val="en-US"/>
        </w:rPr>
        <w:t xml:space="preserve"> (this could also </w:t>
      </w:r>
      <w:r w:rsidR="00F95667">
        <w:rPr>
          <w:lang w:val="en-US"/>
        </w:rPr>
        <w:t>serve</w:t>
      </w:r>
      <w:r w:rsidR="00A0317E">
        <w:rPr>
          <w:lang w:val="en-US"/>
        </w:rPr>
        <w:t xml:space="preserve">, if </w:t>
      </w:r>
      <w:r w:rsidR="00A0317E">
        <w:rPr>
          <w:lang w:val="en-US"/>
        </w:rPr>
        <w:lastRenderedPageBreak/>
        <w:t>required, as the Hydrographic Dictionary definition)</w:t>
      </w:r>
      <w:r w:rsidR="00EA6615">
        <w:rPr>
          <w:lang w:val="en-US"/>
        </w:rPr>
        <w:t xml:space="preserve">.  </w:t>
      </w:r>
      <w:r w:rsidR="00533AF5">
        <w:rPr>
          <w:lang w:val="en-US"/>
        </w:rPr>
        <w:t xml:space="preserve">In the Data Dictionary Register, this may be used in its generic form, or as a specialization, for instance as a </w:t>
      </w:r>
      <w:proofErr w:type="spellStart"/>
      <w:r w:rsidR="00533AF5">
        <w:rPr>
          <w:lang w:val="en-US"/>
        </w:rPr>
        <w:t>categoryOfBerthing</w:t>
      </w:r>
      <w:proofErr w:type="spellEnd"/>
      <w:r w:rsidR="00533AF5">
        <w:rPr>
          <w:lang w:val="en-US"/>
        </w:rPr>
        <w:t xml:space="preserve"> attribute (definition:  </w:t>
      </w:r>
      <w:r w:rsidR="00D91966">
        <w:rPr>
          <w:lang w:val="en-US"/>
        </w:rPr>
        <w:t>“</w:t>
      </w:r>
      <w:r w:rsidR="005773FF">
        <w:rPr>
          <w:lang w:val="en-US"/>
        </w:rPr>
        <w:t xml:space="preserve">Classification of </w:t>
      </w:r>
      <w:r w:rsidR="005773FF" w:rsidRPr="005773FF">
        <w:rPr>
          <w:u w:val="single"/>
          <w:lang w:val="en-US"/>
        </w:rPr>
        <w:t>berthing</w:t>
      </w:r>
      <w:r w:rsidR="005773FF">
        <w:rPr>
          <w:lang w:val="en-US"/>
        </w:rPr>
        <w:t xml:space="preserve"> protocols</w:t>
      </w:r>
      <w:r w:rsidR="00D91966">
        <w:rPr>
          <w:lang w:val="en-US"/>
        </w:rPr>
        <w:t>”</w:t>
      </w:r>
      <w:r w:rsidR="005773FF">
        <w:rPr>
          <w:lang w:val="en-US"/>
        </w:rPr>
        <w:t xml:space="preserve"> (link back to generic concept definition in the Concept Register)).  In the </w:t>
      </w:r>
      <w:proofErr w:type="spellStart"/>
      <w:r w:rsidR="005773FF">
        <w:rPr>
          <w:lang w:val="en-US"/>
        </w:rPr>
        <w:t>Codelist</w:t>
      </w:r>
      <w:proofErr w:type="spellEnd"/>
      <w:r w:rsidR="005773FF">
        <w:rPr>
          <w:lang w:val="en-US"/>
        </w:rPr>
        <w:t xml:space="preserve"> Register, the concept may be registered as specialized enumerate values.  For instance, </w:t>
      </w:r>
      <w:r w:rsidR="003746C7">
        <w:rPr>
          <w:lang w:val="en-US"/>
        </w:rPr>
        <w:t>actionOrActivity</w:t>
      </w:r>
      <w:proofErr w:type="gramStart"/>
      <w:r w:rsidR="003746C7">
        <w:rPr>
          <w:lang w:val="en-US"/>
        </w:rPr>
        <w:t>:4:berthing</w:t>
      </w:r>
      <w:proofErr w:type="gramEnd"/>
      <w:r w:rsidR="003746C7">
        <w:rPr>
          <w:lang w:val="en-US"/>
        </w:rPr>
        <w:t>; and categoryOfSignalStationTraffic:4:berthing.  Both with definitions that are either equivalent to the generic or derived from the generic (the former could adopt the generic and the latter derive the definition “A</w:t>
      </w:r>
      <w:r w:rsidR="003746C7" w:rsidRPr="003746C7">
        <w:rPr>
          <w:lang w:val="en-US"/>
        </w:rPr>
        <w:t xml:space="preserve"> signal station for the control of vessels when </w:t>
      </w:r>
      <w:r w:rsidR="003746C7" w:rsidRPr="003746C7">
        <w:rPr>
          <w:u w:val="single"/>
          <w:lang w:val="en-US"/>
        </w:rPr>
        <w:t>berthing</w:t>
      </w:r>
      <w:r w:rsidR="003746C7">
        <w:rPr>
          <w:lang w:val="en-US"/>
        </w:rPr>
        <w:t>”).</w:t>
      </w:r>
    </w:p>
    <w:p w:rsidR="00F945C8" w:rsidRDefault="00F945C8" w:rsidP="00F945C8">
      <w:pPr>
        <w:pStyle w:val="ListParagraph"/>
        <w:ind w:left="360"/>
        <w:jc w:val="both"/>
        <w:rPr>
          <w:u w:val="single"/>
          <w:lang w:val="en-US"/>
        </w:rPr>
      </w:pPr>
      <w:r>
        <w:rPr>
          <w:u w:val="single"/>
          <w:lang w:val="en-US"/>
        </w:rPr>
        <w:t>Discussion</w:t>
      </w:r>
      <w:r w:rsidRPr="0081721B">
        <w:rPr>
          <w:lang w:val="en-US"/>
        </w:rPr>
        <w:t>:</w:t>
      </w:r>
      <w:r>
        <w:rPr>
          <w:u w:val="single"/>
          <w:lang w:val="en-US"/>
        </w:rPr>
        <w:t xml:space="preserve">  </w:t>
      </w:r>
    </w:p>
    <w:p w:rsidR="00EA6615" w:rsidRPr="00A35B2E" w:rsidRDefault="00EA6615" w:rsidP="00EA6615">
      <w:pPr>
        <w:pStyle w:val="ListParagraph"/>
        <w:ind w:left="360"/>
        <w:jc w:val="both"/>
        <w:rPr>
          <w:b/>
          <w:u w:val="single"/>
          <w:lang w:val="en-US"/>
        </w:rPr>
      </w:pPr>
      <w:r w:rsidRPr="00A35B2E">
        <w:rPr>
          <w:b/>
          <w:u w:val="single"/>
          <w:lang w:val="en-US"/>
        </w:rPr>
        <w:t>Outcome</w:t>
      </w:r>
      <w:r w:rsidRPr="00A35B2E">
        <w:rPr>
          <w:b/>
          <w:lang w:val="en-US"/>
        </w:rPr>
        <w:t>:</w:t>
      </w:r>
      <w:r w:rsidRPr="00A35B2E">
        <w:rPr>
          <w:b/>
          <w:u w:val="single"/>
          <w:lang w:val="en-US"/>
        </w:rPr>
        <w:t xml:space="preserve">  </w:t>
      </w:r>
    </w:p>
    <w:p w:rsidR="00DD2BB9" w:rsidRDefault="00DD2BB9" w:rsidP="000C5917">
      <w:pPr>
        <w:jc w:val="both"/>
        <w:rPr>
          <w:b/>
          <w:u w:val="single"/>
          <w:lang w:val="en-US"/>
        </w:rPr>
      </w:pPr>
    </w:p>
    <w:p w:rsidR="008E0FAC" w:rsidRPr="00C2086C" w:rsidRDefault="008E0FAC" w:rsidP="008E0FAC">
      <w:pPr>
        <w:pStyle w:val="ListParagraph"/>
        <w:numPr>
          <w:ilvl w:val="0"/>
          <w:numId w:val="1"/>
        </w:numPr>
        <w:jc w:val="both"/>
        <w:rPr>
          <w:b/>
          <w:lang w:val="en-US"/>
        </w:rPr>
      </w:pPr>
      <w:r w:rsidRPr="00C2086C">
        <w:rPr>
          <w:b/>
          <w:u w:val="single"/>
          <w:lang w:val="en-US"/>
        </w:rPr>
        <w:t>Concept Register – Definition:</w:t>
      </w:r>
      <w:r w:rsidRPr="00C2086C">
        <w:rPr>
          <w:b/>
          <w:lang w:val="en-US"/>
        </w:rPr>
        <w:t xml:space="preserve">  Can a single registered item in the Concept Register have multiple definitions?</w:t>
      </w:r>
    </w:p>
    <w:p w:rsidR="008E0FAC" w:rsidRDefault="008E0FAC" w:rsidP="008E0FAC">
      <w:pPr>
        <w:pStyle w:val="ListParagraph"/>
        <w:ind w:left="360"/>
        <w:jc w:val="both"/>
        <w:rPr>
          <w:lang w:val="en-US"/>
        </w:rPr>
      </w:pPr>
      <w:r w:rsidRPr="008E0FAC">
        <w:rPr>
          <w:u w:val="single"/>
          <w:lang w:val="en-US"/>
        </w:rPr>
        <w:t>Example</w:t>
      </w:r>
      <w:r>
        <w:rPr>
          <w:lang w:val="en-US"/>
        </w:rPr>
        <w:t xml:space="preserve">:  The term “reed” </w:t>
      </w:r>
      <w:r w:rsidR="00D7256D">
        <w:rPr>
          <w:lang w:val="en-US"/>
        </w:rPr>
        <w:t>has 2 discrete definitions that may be considered to be relevant to hydrography.  [NOTE:  These definitions have been taken from the 2 separately registered enumerate values in the “current” FCD Register.]</w:t>
      </w:r>
    </w:p>
    <w:p w:rsidR="00D7256D" w:rsidRDefault="00D7256D" w:rsidP="00D7256D">
      <w:pPr>
        <w:pStyle w:val="ListParagraph"/>
        <w:ind w:left="851"/>
        <w:jc w:val="both"/>
        <w:rPr>
          <w:lang w:val="en-US"/>
        </w:rPr>
      </w:pPr>
      <w:r>
        <w:rPr>
          <w:lang w:val="en-US"/>
        </w:rPr>
        <w:t>1.  A</w:t>
      </w:r>
      <w:r w:rsidRPr="00D7256D">
        <w:rPr>
          <w:lang w:val="en-US"/>
        </w:rPr>
        <w:t>ny of various water or marsh plants with a firm stem.</w:t>
      </w:r>
      <w:r>
        <w:rPr>
          <w:lang w:val="en-US"/>
        </w:rPr>
        <w:t xml:space="preserve">  (</w:t>
      </w:r>
      <w:proofErr w:type="spellStart"/>
      <w:proofErr w:type="gramStart"/>
      <w:r>
        <w:rPr>
          <w:lang w:val="en-US"/>
        </w:rPr>
        <w:t>categoryOfVegetation</w:t>
      </w:r>
      <w:proofErr w:type="spellEnd"/>
      <w:proofErr w:type="gramEnd"/>
      <w:r>
        <w:rPr>
          <w:lang w:val="en-US"/>
        </w:rPr>
        <w:t xml:space="preserve"> = 11)</w:t>
      </w:r>
    </w:p>
    <w:p w:rsidR="00D7256D" w:rsidRDefault="00D7256D" w:rsidP="00D7256D">
      <w:pPr>
        <w:pStyle w:val="ListParagraph"/>
        <w:ind w:left="851"/>
        <w:jc w:val="both"/>
        <w:rPr>
          <w:lang w:val="en-US"/>
        </w:rPr>
      </w:pPr>
      <w:r>
        <w:rPr>
          <w:lang w:val="en-US"/>
        </w:rPr>
        <w:t xml:space="preserve">2.  </w:t>
      </w:r>
      <w:r w:rsidRPr="00D7256D">
        <w:rPr>
          <w:lang w:val="en-US"/>
        </w:rPr>
        <w:t>A reed uses compressed air and emits a weak, high pitched sound.</w:t>
      </w:r>
      <w:r>
        <w:rPr>
          <w:lang w:val="en-US"/>
        </w:rPr>
        <w:t xml:space="preserve">  (</w:t>
      </w:r>
      <w:proofErr w:type="spellStart"/>
      <w:proofErr w:type="gramStart"/>
      <w:r>
        <w:rPr>
          <w:lang w:val="en-US"/>
        </w:rPr>
        <w:t>category</w:t>
      </w:r>
      <w:r w:rsidR="00757E0F">
        <w:rPr>
          <w:lang w:val="en-US"/>
        </w:rPr>
        <w:t>O</w:t>
      </w:r>
      <w:r>
        <w:rPr>
          <w:lang w:val="en-US"/>
        </w:rPr>
        <w:t>fFogSignal</w:t>
      </w:r>
      <w:proofErr w:type="spellEnd"/>
      <w:proofErr w:type="gramEnd"/>
      <w:r>
        <w:rPr>
          <w:lang w:val="en-US"/>
        </w:rPr>
        <w:t xml:space="preserve"> = 5)</w:t>
      </w:r>
    </w:p>
    <w:p w:rsidR="00C25C1F" w:rsidRDefault="00C25C1F" w:rsidP="00C25C1F">
      <w:pPr>
        <w:pStyle w:val="ListParagraph"/>
        <w:ind w:left="426"/>
        <w:jc w:val="both"/>
        <w:rPr>
          <w:lang w:val="en-US"/>
        </w:rPr>
      </w:pPr>
      <w:r>
        <w:rPr>
          <w:lang w:val="en-US"/>
        </w:rPr>
        <w:t>In terms of application in the Data Dictionary Register, only one of the definitions can be implemented.  Therefore, for categoryOfVegetation</w:t>
      </w:r>
      <w:proofErr w:type="gramStart"/>
      <w:r>
        <w:rPr>
          <w:lang w:val="en-US"/>
        </w:rPr>
        <w:t>:11:reed</w:t>
      </w:r>
      <w:proofErr w:type="gramEnd"/>
      <w:r>
        <w:rPr>
          <w:lang w:val="en-US"/>
        </w:rPr>
        <w:t>, the definition would be definition (1); and for categoryofFogSignal:5:reed, the definition would be definition (2).</w:t>
      </w:r>
    </w:p>
    <w:p w:rsidR="00C25C1F" w:rsidRDefault="00C25C1F" w:rsidP="00C25C1F">
      <w:pPr>
        <w:pStyle w:val="ListParagraph"/>
        <w:ind w:left="360"/>
        <w:jc w:val="both"/>
        <w:rPr>
          <w:lang w:val="en-US"/>
        </w:rPr>
      </w:pPr>
      <w:r>
        <w:rPr>
          <w:u w:val="single"/>
          <w:lang w:val="en-US"/>
        </w:rPr>
        <w:t>Discussion:</w:t>
      </w:r>
      <w:r>
        <w:rPr>
          <w:lang w:val="en-US"/>
        </w:rPr>
        <w:t xml:space="preserve">  </w:t>
      </w:r>
      <w:r w:rsidR="00DD2BB9">
        <w:rPr>
          <w:lang w:val="en-US"/>
        </w:rPr>
        <w:t xml:space="preserve">TSSO:  </w:t>
      </w:r>
      <w:r>
        <w:rPr>
          <w:lang w:val="en-US"/>
        </w:rPr>
        <w:t>Consider that this should be allowable</w:t>
      </w:r>
      <w:r w:rsidR="00DD2BB9">
        <w:rPr>
          <w:lang w:val="en-US"/>
        </w:rPr>
        <w:t>.</w:t>
      </w:r>
    </w:p>
    <w:p w:rsidR="00EA6615" w:rsidRPr="00A35B2E" w:rsidRDefault="00EA6615" w:rsidP="00FD2EFB">
      <w:pPr>
        <w:pStyle w:val="ListParagraph"/>
        <w:ind w:left="357"/>
        <w:contextualSpacing w:val="0"/>
        <w:jc w:val="both"/>
        <w:rPr>
          <w:b/>
          <w:u w:val="single"/>
          <w:lang w:val="en-US"/>
        </w:rPr>
      </w:pPr>
      <w:r w:rsidRPr="00A35B2E">
        <w:rPr>
          <w:b/>
          <w:u w:val="single"/>
          <w:lang w:val="en-US"/>
        </w:rPr>
        <w:t>Outcome</w:t>
      </w:r>
      <w:r w:rsidRPr="00A35B2E">
        <w:rPr>
          <w:b/>
          <w:lang w:val="en-US"/>
        </w:rPr>
        <w:t>:</w:t>
      </w:r>
      <w:r w:rsidRPr="00A35B2E">
        <w:rPr>
          <w:b/>
          <w:u w:val="single"/>
          <w:lang w:val="en-US"/>
        </w:rPr>
        <w:t xml:space="preserve">  </w:t>
      </w:r>
    </w:p>
    <w:p w:rsidR="00A35B2E" w:rsidRPr="00A35B2E" w:rsidRDefault="00A35B2E" w:rsidP="00A35B2E">
      <w:pPr>
        <w:pStyle w:val="ListParagraph"/>
        <w:ind w:left="357"/>
        <w:contextualSpacing w:val="0"/>
        <w:jc w:val="both"/>
        <w:rPr>
          <w:b/>
          <w:u w:val="single"/>
          <w:lang w:val="en-US"/>
        </w:rPr>
      </w:pPr>
    </w:p>
    <w:p w:rsidR="00DD2BB9" w:rsidRDefault="00E40AFC" w:rsidP="00DD2BB9">
      <w:pPr>
        <w:pStyle w:val="ListParagraph"/>
        <w:numPr>
          <w:ilvl w:val="0"/>
          <w:numId w:val="1"/>
        </w:numPr>
        <w:jc w:val="both"/>
        <w:rPr>
          <w:b/>
          <w:lang w:val="en-US"/>
        </w:rPr>
      </w:pPr>
      <w:r>
        <w:rPr>
          <w:b/>
          <w:u w:val="single"/>
          <w:lang w:val="en-US"/>
        </w:rPr>
        <w:t xml:space="preserve">Concept Register – </w:t>
      </w:r>
      <w:proofErr w:type="spellStart"/>
      <w:r>
        <w:rPr>
          <w:b/>
          <w:u w:val="single"/>
          <w:lang w:val="en-US"/>
        </w:rPr>
        <w:t>camelCase</w:t>
      </w:r>
      <w:proofErr w:type="spellEnd"/>
      <w:r>
        <w:rPr>
          <w:b/>
          <w:u w:val="single"/>
          <w:lang w:val="en-US"/>
        </w:rPr>
        <w:t>:</w:t>
      </w:r>
      <w:r>
        <w:rPr>
          <w:b/>
          <w:lang w:val="en-US"/>
        </w:rPr>
        <w:t xml:space="preserve">  What is going to be the convention for </w:t>
      </w:r>
      <w:proofErr w:type="spellStart"/>
      <w:r>
        <w:rPr>
          <w:b/>
          <w:lang w:val="en-US"/>
        </w:rPr>
        <w:t>camelCase</w:t>
      </w:r>
      <w:proofErr w:type="spellEnd"/>
      <w:r>
        <w:rPr>
          <w:b/>
          <w:lang w:val="en-US"/>
        </w:rPr>
        <w:t xml:space="preserve"> to be used in the Concept Register?</w:t>
      </w:r>
    </w:p>
    <w:p w:rsidR="00E40AFC" w:rsidRDefault="00E40AFC" w:rsidP="00E40AFC">
      <w:pPr>
        <w:pStyle w:val="ListParagraph"/>
        <w:ind w:left="360"/>
        <w:jc w:val="both"/>
        <w:rPr>
          <w:lang w:val="en-US"/>
        </w:rPr>
      </w:pPr>
      <w:r>
        <w:rPr>
          <w:u w:val="single"/>
          <w:lang w:val="en-US"/>
        </w:rPr>
        <w:t>Discussion:</w:t>
      </w:r>
      <w:r>
        <w:rPr>
          <w:lang w:val="en-US"/>
        </w:rPr>
        <w:t xml:space="preserve">  The use of </w:t>
      </w:r>
      <w:proofErr w:type="spellStart"/>
      <w:r>
        <w:rPr>
          <w:lang w:val="en-US"/>
        </w:rPr>
        <w:t>camelCase</w:t>
      </w:r>
      <w:proofErr w:type="spellEnd"/>
      <w:r>
        <w:rPr>
          <w:lang w:val="en-US"/>
        </w:rPr>
        <w:t xml:space="preserve"> is based on principles inherited from ISO 19103</w:t>
      </w:r>
      <w:r w:rsidR="00CA1DE2">
        <w:rPr>
          <w:lang w:val="en-US"/>
        </w:rPr>
        <w:t xml:space="preserve"> and defined in S-100 clause 2a-4.2.3</w:t>
      </w:r>
      <w:r>
        <w:rPr>
          <w:lang w:val="en-US"/>
        </w:rPr>
        <w:t xml:space="preserve">.  The issue with the GI Registry is the necessary introduction of a true Concept Register, which does not assign a Type (feature, </w:t>
      </w:r>
      <w:proofErr w:type="gramStart"/>
      <w:r>
        <w:rPr>
          <w:lang w:val="en-US"/>
        </w:rPr>
        <w:t>attribute, …)</w:t>
      </w:r>
      <w:proofErr w:type="gramEnd"/>
      <w:r>
        <w:rPr>
          <w:lang w:val="en-US"/>
        </w:rPr>
        <w:t xml:space="preserve"> </w:t>
      </w:r>
      <w:r w:rsidR="00CA1DE2">
        <w:rPr>
          <w:lang w:val="en-US"/>
        </w:rPr>
        <w:t xml:space="preserve">at the concept level.  S-100 </w:t>
      </w:r>
      <w:r w:rsidR="00247AB4">
        <w:rPr>
          <w:lang w:val="en-US"/>
        </w:rPr>
        <w:t xml:space="preserve">(Ed. 4.0.0) </w:t>
      </w:r>
      <w:r w:rsidR="00CA1DE2">
        <w:rPr>
          <w:lang w:val="en-US"/>
        </w:rPr>
        <w:t xml:space="preserve">specifies </w:t>
      </w:r>
      <w:r w:rsidR="00757E0F">
        <w:rPr>
          <w:lang w:val="en-US"/>
        </w:rPr>
        <w:t>that feature and information types must begin w</w:t>
      </w:r>
      <w:r w:rsidR="00247AB4">
        <w:rPr>
          <w:lang w:val="en-US"/>
        </w:rPr>
        <w:t>ith upper case, while attribute</w:t>
      </w:r>
      <w:r w:rsidR="00757E0F">
        <w:rPr>
          <w:lang w:val="en-US"/>
        </w:rPr>
        <w:t xml:space="preserve"> and</w:t>
      </w:r>
      <w:r w:rsidR="00247AB4">
        <w:rPr>
          <w:lang w:val="en-US"/>
        </w:rPr>
        <w:t xml:space="preserve"> enumerate (and </w:t>
      </w:r>
      <w:proofErr w:type="spellStart"/>
      <w:r w:rsidR="00247AB4">
        <w:rPr>
          <w:lang w:val="en-US"/>
        </w:rPr>
        <w:t>codelist</w:t>
      </w:r>
      <w:proofErr w:type="spellEnd"/>
      <w:r w:rsidR="00247AB4">
        <w:rPr>
          <w:lang w:val="en-US"/>
        </w:rPr>
        <w:t>) value types</w:t>
      </w:r>
      <w:r w:rsidR="00757E0F">
        <w:rPr>
          <w:lang w:val="en-US"/>
        </w:rPr>
        <w:t xml:space="preserve"> must begin with lower case</w:t>
      </w:r>
      <w:r w:rsidR="00247AB4">
        <w:rPr>
          <w:lang w:val="en-US"/>
        </w:rPr>
        <w:t xml:space="preserve">.  If Type is not defined in the Concept Register, what convention should be adopted?  Taking this a step further – once a convention is agreed on this will mean that the syntax of the </w:t>
      </w:r>
      <w:proofErr w:type="spellStart"/>
      <w:r w:rsidR="00247AB4">
        <w:rPr>
          <w:lang w:val="en-US"/>
        </w:rPr>
        <w:t>camelCase</w:t>
      </w:r>
      <w:proofErr w:type="spellEnd"/>
      <w:r w:rsidR="00247AB4">
        <w:rPr>
          <w:lang w:val="en-US"/>
        </w:rPr>
        <w:t xml:space="preserve"> will need to be “changed” </w:t>
      </w:r>
      <w:r w:rsidR="00FD2EFB">
        <w:rPr>
          <w:lang w:val="en-US"/>
        </w:rPr>
        <w:t xml:space="preserve">when the concept is </w:t>
      </w:r>
      <w:r w:rsidR="00570D94">
        <w:rPr>
          <w:lang w:val="en-US"/>
        </w:rPr>
        <w:t>utilized</w:t>
      </w:r>
      <w:r w:rsidR="00FD2EFB">
        <w:rPr>
          <w:lang w:val="en-US"/>
        </w:rPr>
        <w:t xml:space="preserve"> </w:t>
      </w:r>
      <w:r w:rsidR="00247AB4">
        <w:rPr>
          <w:lang w:val="en-US"/>
        </w:rPr>
        <w:t>in the Data Dictionary Register dependent on assignment of Type and the agreed convention applied in the Concept Register</w:t>
      </w:r>
      <w:r w:rsidR="00FD2EFB">
        <w:rPr>
          <w:lang w:val="en-US"/>
        </w:rPr>
        <w:t xml:space="preserve">.  Will this cause problems?  It is assumed here that in the Data Dictionary Register the </w:t>
      </w:r>
      <w:proofErr w:type="spellStart"/>
      <w:r w:rsidR="00FD2EFB">
        <w:rPr>
          <w:lang w:val="en-US"/>
        </w:rPr>
        <w:t>camelCase</w:t>
      </w:r>
      <w:proofErr w:type="spellEnd"/>
      <w:r w:rsidR="00FD2EFB">
        <w:rPr>
          <w:lang w:val="en-US"/>
        </w:rPr>
        <w:t xml:space="preserve"> structure as currently defined in S-100 clause 2a-4.2.3 will be retained to be consistent with ISO.</w:t>
      </w:r>
    </w:p>
    <w:p w:rsidR="00570D94" w:rsidRDefault="00570D94" w:rsidP="00E40AFC">
      <w:pPr>
        <w:pStyle w:val="ListParagraph"/>
        <w:ind w:left="360"/>
        <w:jc w:val="both"/>
        <w:rPr>
          <w:lang w:val="en-US"/>
        </w:rPr>
      </w:pPr>
      <w:r>
        <w:rPr>
          <w:u w:val="single"/>
          <w:lang w:val="en-US"/>
        </w:rPr>
        <w:t>NOTE:</w:t>
      </w:r>
      <w:r>
        <w:rPr>
          <w:lang w:val="en-US"/>
        </w:rPr>
        <w:t xml:space="preserve">  </w:t>
      </w:r>
      <w:r w:rsidR="00560A94">
        <w:rPr>
          <w:lang w:val="en-US"/>
        </w:rPr>
        <w:t>T</w:t>
      </w:r>
      <w:r>
        <w:rPr>
          <w:lang w:val="en-US"/>
        </w:rPr>
        <w:t>he initial draft Registry Conventions and Guidelines document</w:t>
      </w:r>
      <w:r w:rsidR="00BA27DE">
        <w:rPr>
          <w:lang w:val="en-US"/>
        </w:rPr>
        <w:t xml:space="preserve"> specifies lower case for the first letter of the </w:t>
      </w:r>
      <w:proofErr w:type="spellStart"/>
      <w:r w:rsidR="00BA27DE">
        <w:rPr>
          <w:lang w:val="en-US"/>
        </w:rPr>
        <w:t>camelCase</w:t>
      </w:r>
      <w:proofErr w:type="spellEnd"/>
      <w:r w:rsidR="00BA27DE">
        <w:rPr>
          <w:lang w:val="en-US"/>
        </w:rPr>
        <w:t xml:space="preserve"> in the Concept Register.  This has been arbitrarily chosen only because the majority of concepts in the Register will be used as attributes or enumerates (statistics from the “current” Registry); and it is assumed that the structure of the </w:t>
      </w:r>
      <w:proofErr w:type="spellStart"/>
      <w:r w:rsidR="00BA27DE">
        <w:rPr>
          <w:lang w:val="en-US"/>
        </w:rPr>
        <w:t>camelCase</w:t>
      </w:r>
      <w:proofErr w:type="spellEnd"/>
      <w:r w:rsidR="00BA27DE">
        <w:rPr>
          <w:lang w:val="en-US"/>
        </w:rPr>
        <w:t xml:space="preserve"> in the </w:t>
      </w:r>
      <w:proofErr w:type="spellStart"/>
      <w:r w:rsidR="00BA27DE">
        <w:rPr>
          <w:lang w:val="en-US"/>
        </w:rPr>
        <w:t>Codelist</w:t>
      </w:r>
      <w:proofErr w:type="spellEnd"/>
      <w:r w:rsidR="00BA27DE">
        <w:rPr>
          <w:lang w:val="en-US"/>
        </w:rPr>
        <w:t xml:space="preserve"> Register will be aligned to the current convention (that is, parent attribute and enumerate va</w:t>
      </w:r>
      <w:r w:rsidR="00B939D1">
        <w:rPr>
          <w:lang w:val="en-US"/>
        </w:rPr>
        <w:t>lues with low</w:t>
      </w:r>
      <w:r w:rsidR="00BA27DE">
        <w:rPr>
          <w:lang w:val="en-US"/>
        </w:rPr>
        <w:t>er case first letter)</w:t>
      </w:r>
      <w:r w:rsidR="00B939D1">
        <w:rPr>
          <w:lang w:val="en-US"/>
        </w:rPr>
        <w:t xml:space="preserve">.  If this convention is adopted, this will mean that the syntax of the </w:t>
      </w:r>
      <w:proofErr w:type="spellStart"/>
      <w:r w:rsidR="00B939D1">
        <w:rPr>
          <w:lang w:val="en-US"/>
        </w:rPr>
        <w:t>camelCase</w:t>
      </w:r>
      <w:proofErr w:type="spellEnd"/>
      <w:r w:rsidR="00B939D1">
        <w:rPr>
          <w:lang w:val="en-US"/>
        </w:rPr>
        <w:t xml:space="preserve"> for concepts assigned as feature or information types in the Data Dictionary Register will need to “change”.</w:t>
      </w:r>
    </w:p>
    <w:p w:rsidR="00B939D1" w:rsidRDefault="00B939D1" w:rsidP="00B939D1">
      <w:pPr>
        <w:pStyle w:val="ListParagraph"/>
        <w:ind w:left="357"/>
        <w:contextualSpacing w:val="0"/>
        <w:jc w:val="both"/>
        <w:rPr>
          <w:b/>
          <w:u w:val="single"/>
          <w:lang w:val="en-US"/>
        </w:rPr>
      </w:pPr>
      <w:r w:rsidRPr="00A35B2E">
        <w:rPr>
          <w:b/>
          <w:u w:val="single"/>
          <w:lang w:val="en-US"/>
        </w:rPr>
        <w:lastRenderedPageBreak/>
        <w:t>Outcome</w:t>
      </w:r>
      <w:r w:rsidRPr="00A35B2E">
        <w:rPr>
          <w:b/>
          <w:lang w:val="en-US"/>
        </w:rPr>
        <w:t>:</w:t>
      </w:r>
      <w:r w:rsidRPr="00A35B2E">
        <w:rPr>
          <w:b/>
          <w:u w:val="single"/>
          <w:lang w:val="en-US"/>
        </w:rPr>
        <w:t xml:space="preserve">  </w:t>
      </w:r>
    </w:p>
    <w:p w:rsidR="00B939D1" w:rsidRPr="00B939D1" w:rsidRDefault="00B939D1" w:rsidP="00B939D1">
      <w:pPr>
        <w:pStyle w:val="ListParagraph"/>
        <w:ind w:left="357"/>
        <w:contextualSpacing w:val="0"/>
        <w:jc w:val="both"/>
        <w:rPr>
          <w:lang w:val="en-US"/>
        </w:rPr>
      </w:pPr>
    </w:p>
    <w:p w:rsidR="00B939D1" w:rsidRPr="00C2086C" w:rsidRDefault="00C406ED" w:rsidP="00B939D1">
      <w:pPr>
        <w:pStyle w:val="ListParagraph"/>
        <w:numPr>
          <w:ilvl w:val="0"/>
          <w:numId w:val="1"/>
        </w:numPr>
        <w:jc w:val="both"/>
        <w:rPr>
          <w:b/>
          <w:lang w:val="en-US"/>
        </w:rPr>
      </w:pPr>
      <w:r>
        <w:rPr>
          <w:b/>
          <w:u w:val="single"/>
          <w:lang w:val="en-US"/>
        </w:rPr>
        <w:t>Concept Register – link to the Hydrographic Dictionary database</w:t>
      </w:r>
      <w:r w:rsidR="00B939D1" w:rsidRPr="00C2086C">
        <w:rPr>
          <w:b/>
          <w:u w:val="single"/>
          <w:lang w:val="en-US"/>
        </w:rPr>
        <w:t>:</w:t>
      </w:r>
      <w:r w:rsidR="00B939D1" w:rsidRPr="00C2086C">
        <w:rPr>
          <w:b/>
          <w:lang w:val="en-US"/>
        </w:rPr>
        <w:t xml:space="preserve">  </w:t>
      </w:r>
      <w:r>
        <w:rPr>
          <w:b/>
          <w:lang w:val="en-US"/>
        </w:rPr>
        <w:t>How can this be implemented</w:t>
      </w:r>
      <w:r w:rsidR="00B939D1" w:rsidRPr="00C2086C">
        <w:rPr>
          <w:b/>
          <w:lang w:val="en-US"/>
        </w:rPr>
        <w:t>?</w:t>
      </w:r>
    </w:p>
    <w:p w:rsidR="00B939D1" w:rsidRDefault="00B939D1" w:rsidP="00B939D1">
      <w:pPr>
        <w:pStyle w:val="ListParagraph"/>
        <w:ind w:left="360"/>
        <w:jc w:val="both"/>
        <w:rPr>
          <w:lang w:val="en-US"/>
        </w:rPr>
      </w:pPr>
      <w:r>
        <w:rPr>
          <w:u w:val="single"/>
          <w:lang w:val="en-US"/>
        </w:rPr>
        <w:t>Discussion:</w:t>
      </w:r>
      <w:r>
        <w:rPr>
          <w:lang w:val="en-US"/>
        </w:rPr>
        <w:t xml:space="preserve">  </w:t>
      </w:r>
      <w:r w:rsidR="00C406ED">
        <w:rPr>
          <w:lang w:val="en-US"/>
        </w:rPr>
        <w:t xml:space="preserve">It is intended that </w:t>
      </w:r>
      <w:r w:rsidR="00086C03">
        <w:rPr>
          <w:lang w:val="en-US"/>
        </w:rPr>
        <w:t xml:space="preserve">items/terms that are defined both in the IHO GI Registry and the IHO Hydrographic Dictionary are only “managed” once.  This requires a link between the IHO GI Registry and the Hydrographic Dictionary database, and a mechanism to identify those items in the Registry that are also defined in the Hydrographic Dictionary.  This would then </w:t>
      </w:r>
      <w:r w:rsidR="00C86F57">
        <w:rPr>
          <w:lang w:val="en-US"/>
        </w:rPr>
        <w:t xml:space="preserve">effectively </w:t>
      </w:r>
      <w:r w:rsidR="00086C03">
        <w:rPr>
          <w:lang w:val="en-US"/>
        </w:rPr>
        <w:t>make the Concept Register Domain Control Body (consi</w:t>
      </w:r>
      <w:r w:rsidR="00C809A4">
        <w:rPr>
          <w:lang w:val="en-US"/>
        </w:rPr>
        <w:t>sting of subject matter experts across all fields related to hydrography)</w:t>
      </w:r>
      <w:r w:rsidR="00C86F57">
        <w:rPr>
          <w:lang w:val="en-US"/>
        </w:rPr>
        <w:t xml:space="preserve"> act in the role of adjudicating proposals for the Hydrographic Dictionary on behalf of the HDWG (or in fact comprising the HDWG) where definitions are impacted.</w:t>
      </w:r>
    </w:p>
    <w:p w:rsidR="00C86F57" w:rsidRDefault="00C86F57" w:rsidP="00B939D1">
      <w:pPr>
        <w:pStyle w:val="ListParagraph"/>
        <w:ind w:left="360"/>
        <w:jc w:val="both"/>
        <w:rPr>
          <w:lang w:val="en-US"/>
        </w:rPr>
      </w:pPr>
      <w:r w:rsidRPr="00C86F57">
        <w:rPr>
          <w:lang w:val="en-US"/>
        </w:rPr>
        <w:t xml:space="preserve">Such a link could be as simple as </w:t>
      </w:r>
      <w:r>
        <w:rPr>
          <w:lang w:val="en-US"/>
        </w:rPr>
        <w:t>a Boolean attribute in the item metadata to flag that the item is also defined in the Dictionary.  It would be a task of the HDWG representative to the D</w:t>
      </w:r>
      <w:r w:rsidR="00B6223D">
        <w:rPr>
          <w:lang w:val="en-US"/>
        </w:rPr>
        <w:t xml:space="preserve">omain Control Body to flag those items that have been added or changed in the Concept Register for submission to the </w:t>
      </w:r>
      <w:proofErr w:type="gramStart"/>
      <w:r w:rsidR="00B6223D">
        <w:rPr>
          <w:lang w:val="en-US"/>
        </w:rPr>
        <w:t>HSSC(</w:t>
      </w:r>
      <w:proofErr w:type="gramEnd"/>
      <w:r w:rsidR="00B6223D">
        <w:rPr>
          <w:lang w:val="en-US"/>
        </w:rPr>
        <w:t>?) for endorsement to go to Member States for adoption(?)</w:t>
      </w:r>
      <w:r w:rsidR="001C1958">
        <w:rPr>
          <w:lang w:val="en-US"/>
        </w:rPr>
        <w:t>.</w:t>
      </w:r>
    </w:p>
    <w:p w:rsidR="001C1958" w:rsidRPr="00C86F57" w:rsidRDefault="001C1958" w:rsidP="00B939D1">
      <w:pPr>
        <w:pStyle w:val="ListParagraph"/>
        <w:ind w:left="360"/>
        <w:jc w:val="both"/>
        <w:rPr>
          <w:lang w:val="en-US"/>
        </w:rPr>
      </w:pPr>
      <w:r>
        <w:rPr>
          <w:lang w:val="en-US"/>
        </w:rPr>
        <w:t xml:space="preserve">Not sure if this would need to be extended to the </w:t>
      </w:r>
      <w:proofErr w:type="spellStart"/>
      <w:r>
        <w:rPr>
          <w:lang w:val="en-US"/>
        </w:rPr>
        <w:t>Codelist</w:t>
      </w:r>
      <w:proofErr w:type="spellEnd"/>
      <w:r>
        <w:rPr>
          <w:lang w:val="en-US"/>
        </w:rPr>
        <w:t xml:space="preserve"> Register?</w:t>
      </w:r>
    </w:p>
    <w:p w:rsidR="00B939D1" w:rsidRDefault="00B939D1" w:rsidP="00B939D1">
      <w:pPr>
        <w:pStyle w:val="ListParagraph"/>
        <w:ind w:left="357"/>
        <w:contextualSpacing w:val="0"/>
        <w:jc w:val="both"/>
        <w:rPr>
          <w:b/>
          <w:u w:val="single"/>
          <w:lang w:val="en-US"/>
        </w:rPr>
      </w:pPr>
      <w:r w:rsidRPr="00A35B2E">
        <w:rPr>
          <w:b/>
          <w:u w:val="single"/>
          <w:lang w:val="en-US"/>
        </w:rPr>
        <w:t>Outcome</w:t>
      </w:r>
      <w:r w:rsidRPr="00A35B2E">
        <w:rPr>
          <w:b/>
          <w:lang w:val="en-US"/>
        </w:rPr>
        <w:t>:</w:t>
      </w:r>
      <w:r w:rsidRPr="00A35B2E">
        <w:rPr>
          <w:b/>
          <w:u w:val="single"/>
          <w:lang w:val="en-US"/>
        </w:rPr>
        <w:t xml:space="preserve">  </w:t>
      </w:r>
    </w:p>
    <w:p w:rsidR="00560A94" w:rsidRPr="00A35B2E" w:rsidRDefault="00560A94" w:rsidP="00B939D1">
      <w:pPr>
        <w:pStyle w:val="ListParagraph"/>
        <w:ind w:left="357"/>
        <w:contextualSpacing w:val="0"/>
        <w:jc w:val="both"/>
        <w:rPr>
          <w:b/>
          <w:u w:val="single"/>
          <w:lang w:val="en-US"/>
        </w:rPr>
      </w:pPr>
    </w:p>
    <w:p w:rsidR="00560A94" w:rsidRPr="00C2086C" w:rsidRDefault="002313D6" w:rsidP="00560A94">
      <w:pPr>
        <w:pStyle w:val="ListParagraph"/>
        <w:numPr>
          <w:ilvl w:val="0"/>
          <w:numId w:val="1"/>
        </w:numPr>
        <w:jc w:val="both"/>
        <w:rPr>
          <w:b/>
          <w:lang w:val="en-US"/>
        </w:rPr>
      </w:pPr>
      <w:proofErr w:type="spellStart"/>
      <w:r>
        <w:rPr>
          <w:b/>
          <w:u w:val="single"/>
          <w:lang w:val="en-US"/>
        </w:rPr>
        <w:t>Codelist</w:t>
      </w:r>
      <w:proofErr w:type="spellEnd"/>
      <w:r w:rsidR="00560A94">
        <w:rPr>
          <w:b/>
          <w:u w:val="single"/>
          <w:lang w:val="en-US"/>
        </w:rPr>
        <w:t xml:space="preserve"> Register - </w:t>
      </w:r>
      <w:proofErr w:type="spellStart"/>
      <w:r w:rsidR="00560A94">
        <w:rPr>
          <w:b/>
          <w:u w:val="single"/>
          <w:lang w:val="en-US"/>
        </w:rPr>
        <w:t>camelCase</w:t>
      </w:r>
      <w:proofErr w:type="spellEnd"/>
      <w:r w:rsidR="00560A94" w:rsidRPr="00C2086C">
        <w:rPr>
          <w:b/>
          <w:u w:val="single"/>
          <w:lang w:val="en-US"/>
        </w:rPr>
        <w:t>:</w:t>
      </w:r>
      <w:r w:rsidR="00560A94" w:rsidRPr="00C2086C">
        <w:rPr>
          <w:b/>
          <w:lang w:val="en-US"/>
        </w:rPr>
        <w:t xml:space="preserve">  </w:t>
      </w:r>
      <w:r>
        <w:rPr>
          <w:b/>
          <w:lang w:val="en-US"/>
        </w:rPr>
        <w:t>For “classification codes”</w:t>
      </w:r>
      <w:r w:rsidR="00337418">
        <w:rPr>
          <w:b/>
          <w:lang w:val="en-US"/>
        </w:rPr>
        <w:t>;</w:t>
      </w:r>
      <w:r w:rsidR="00F86B7D">
        <w:rPr>
          <w:b/>
          <w:lang w:val="en-US"/>
        </w:rPr>
        <w:t xml:space="preserve"> lists that are graded numerical values</w:t>
      </w:r>
      <w:r w:rsidR="00F0505B">
        <w:rPr>
          <w:b/>
          <w:lang w:val="en-US"/>
        </w:rPr>
        <w:t xml:space="preserve"> or ranges</w:t>
      </w:r>
      <w:r w:rsidR="00337418">
        <w:rPr>
          <w:b/>
          <w:lang w:val="en-US"/>
        </w:rPr>
        <w:t>;</w:t>
      </w:r>
      <w:r w:rsidR="00F86B7D">
        <w:rPr>
          <w:b/>
          <w:lang w:val="en-US"/>
        </w:rPr>
        <w:t xml:space="preserve"> or </w:t>
      </w:r>
      <w:r w:rsidR="007B2B86">
        <w:rPr>
          <w:b/>
          <w:lang w:val="en-US"/>
        </w:rPr>
        <w:t>fractions/</w:t>
      </w:r>
      <w:r w:rsidR="00F86B7D">
        <w:rPr>
          <w:b/>
          <w:lang w:val="en-US"/>
        </w:rPr>
        <w:t>percentages</w:t>
      </w:r>
      <w:r>
        <w:rPr>
          <w:b/>
          <w:lang w:val="en-US"/>
        </w:rPr>
        <w:t>, can a number (0</w:t>
      </w:r>
      <w:proofErr w:type="gramStart"/>
      <w:r>
        <w:rPr>
          <w:b/>
          <w:lang w:val="en-US"/>
        </w:rPr>
        <w:t>..9</w:t>
      </w:r>
      <w:proofErr w:type="gramEnd"/>
      <w:r>
        <w:rPr>
          <w:b/>
          <w:lang w:val="en-US"/>
        </w:rPr>
        <w:t xml:space="preserve">) be used as the first character in the </w:t>
      </w:r>
      <w:proofErr w:type="spellStart"/>
      <w:r>
        <w:rPr>
          <w:b/>
          <w:lang w:val="en-US"/>
        </w:rPr>
        <w:t>camelCase</w:t>
      </w:r>
      <w:proofErr w:type="spellEnd"/>
      <w:r>
        <w:rPr>
          <w:b/>
          <w:lang w:val="en-US"/>
        </w:rPr>
        <w:t xml:space="preserve"> identifier</w:t>
      </w:r>
      <w:r w:rsidR="00F86B7D">
        <w:rPr>
          <w:b/>
          <w:lang w:val="en-US"/>
        </w:rPr>
        <w:t xml:space="preserve"> (or perhaps the whole </w:t>
      </w:r>
      <w:proofErr w:type="spellStart"/>
      <w:r w:rsidR="00F86B7D">
        <w:rPr>
          <w:b/>
          <w:lang w:val="en-US"/>
        </w:rPr>
        <w:t>camelCase</w:t>
      </w:r>
      <w:proofErr w:type="spellEnd"/>
      <w:r w:rsidR="00F86B7D">
        <w:rPr>
          <w:b/>
          <w:lang w:val="en-US"/>
        </w:rPr>
        <w:t xml:space="preserve"> identifier)</w:t>
      </w:r>
      <w:r w:rsidR="00560A94" w:rsidRPr="00C2086C">
        <w:rPr>
          <w:b/>
          <w:lang w:val="en-US"/>
        </w:rPr>
        <w:t>?</w:t>
      </w:r>
    </w:p>
    <w:p w:rsidR="002313D6" w:rsidRDefault="002313D6" w:rsidP="00560A94">
      <w:pPr>
        <w:pStyle w:val="ListParagraph"/>
        <w:ind w:left="360"/>
        <w:jc w:val="both"/>
        <w:rPr>
          <w:lang w:val="en-US"/>
        </w:rPr>
      </w:pPr>
      <w:r>
        <w:rPr>
          <w:u w:val="single"/>
          <w:lang w:val="en-US"/>
        </w:rPr>
        <w:t>Example</w:t>
      </w:r>
      <w:r w:rsidR="00F0505B">
        <w:rPr>
          <w:u w:val="single"/>
          <w:lang w:val="en-US"/>
        </w:rPr>
        <w:t>s</w:t>
      </w:r>
      <w:r>
        <w:rPr>
          <w:u w:val="single"/>
          <w:lang w:val="en-US"/>
        </w:rPr>
        <w:t>:</w:t>
      </w:r>
      <w:r>
        <w:rPr>
          <w:lang w:val="en-US"/>
        </w:rPr>
        <w:t xml:space="preserve">  </w:t>
      </w:r>
      <w:proofErr w:type="spellStart"/>
      <w:r w:rsidR="00C54628">
        <w:rPr>
          <w:lang w:val="en-US"/>
        </w:rPr>
        <w:t>Saffir</w:t>
      </w:r>
      <w:proofErr w:type="spellEnd"/>
      <w:r w:rsidR="00C54628">
        <w:rPr>
          <w:lang w:val="en-US"/>
        </w:rPr>
        <w:t xml:space="preserve"> Simpson categories (WMO Weather):  Code values are 1 to 5.  Options:  Simply have the numbers (1</w:t>
      </w:r>
      <w:proofErr w:type="gramStart"/>
      <w:r w:rsidR="00C54628">
        <w:rPr>
          <w:lang w:val="en-US"/>
        </w:rPr>
        <w:t>;2</w:t>
      </w:r>
      <w:proofErr w:type="gramEnd"/>
      <w:r w:rsidR="00C54628">
        <w:rPr>
          <w:lang w:val="en-US"/>
        </w:rPr>
        <w:t>;3;4;5)</w:t>
      </w:r>
      <w:r w:rsidR="00CF5DA7">
        <w:rPr>
          <w:lang w:val="en-US"/>
        </w:rPr>
        <w:t>; spell out code values (one; two; three; four; five); prefix with category name (saffirSimpsonCategory1; ….).</w:t>
      </w:r>
    </w:p>
    <w:p w:rsidR="00CF5DA7" w:rsidRDefault="00CF5DA7" w:rsidP="00560A94">
      <w:pPr>
        <w:pStyle w:val="ListParagraph"/>
        <w:ind w:left="360"/>
        <w:jc w:val="both"/>
        <w:rPr>
          <w:lang w:val="en-US"/>
        </w:rPr>
      </w:pPr>
      <w:r>
        <w:rPr>
          <w:lang w:val="en-US"/>
        </w:rPr>
        <w:t xml:space="preserve">Fractions:  1/10 = 1_10; </w:t>
      </w:r>
      <w:proofErr w:type="spellStart"/>
      <w:r>
        <w:rPr>
          <w:lang w:val="en-US"/>
        </w:rPr>
        <w:t>oneTenth</w:t>
      </w:r>
      <w:proofErr w:type="spellEnd"/>
      <w:r w:rsidR="00847973">
        <w:rPr>
          <w:lang w:val="en-US"/>
        </w:rPr>
        <w:t>.</w:t>
      </w:r>
    </w:p>
    <w:p w:rsidR="00847973" w:rsidRDefault="00847973" w:rsidP="00560A94">
      <w:pPr>
        <w:pStyle w:val="ListParagraph"/>
        <w:ind w:left="360"/>
        <w:jc w:val="both"/>
        <w:rPr>
          <w:lang w:val="en-US"/>
        </w:rPr>
      </w:pPr>
      <w:r>
        <w:rPr>
          <w:lang w:val="en-US"/>
        </w:rPr>
        <w:t xml:space="preserve">Range:  0-50 = 0_50; </w:t>
      </w:r>
      <w:proofErr w:type="spellStart"/>
      <w:r>
        <w:rPr>
          <w:lang w:val="en-US"/>
        </w:rPr>
        <w:t>zeroToFifty</w:t>
      </w:r>
      <w:proofErr w:type="spellEnd"/>
      <w:r>
        <w:rPr>
          <w:lang w:val="en-US"/>
        </w:rPr>
        <w:t xml:space="preserve">.  [Note no distinction in </w:t>
      </w:r>
      <w:proofErr w:type="spellStart"/>
      <w:r>
        <w:rPr>
          <w:lang w:val="en-US"/>
        </w:rPr>
        <w:t>camelCase</w:t>
      </w:r>
      <w:proofErr w:type="spellEnd"/>
      <w:r>
        <w:rPr>
          <w:lang w:val="en-US"/>
        </w:rPr>
        <w:t xml:space="preserve"> syntax between the numerical examples here for fraction (1_10) and range (0_50) – will this cause problems?]</w:t>
      </w:r>
    </w:p>
    <w:p w:rsidR="00847973" w:rsidRPr="00CF5DA7" w:rsidRDefault="00847973" w:rsidP="00560A94">
      <w:pPr>
        <w:pStyle w:val="ListParagraph"/>
        <w:ind w:left="360"/>
        <w:jc w:val="both"/>
        <w:rPr>
          <w:lang w:val="en-US"/>
        </w:rPr>
      </w:pPr>
      <w:r>
        <w:rPr>
          <w:lang w:val="en-US"/>
        </w:rPr>
        <w:t>Percentage:</w:t>
      </w:r>
      <w:r w:rsidR="007A4A6A">
        <w:rPr>
          <w:lang w:val="en-US"/>
        </w:rPr>
        <w:t xml:space="preserve">  50% = 50; 50Percent; fifty; </w:t>
      </w:r>
      <w:proofErr w:type="spellStart"/>
      <w:r w:rsidR="007A4A6A">
        <w:rPr>
          <w:lang w:val="en-US"/>
        </w:rPr>
        <w:t>fiftyPercent</w:t>
      </w:r>
      <w:proofErr w:type="spellEnd"/>
      <w:r w:rsidR="007A4A6A">
        <w:rPr>
          <w:lang w:val="en-US"/>
        </w:rPr>
        <w:t>.</w:t>
      </w:r>
    </w:p>
    <w:p w:rsidR="00560A94" w:rsidRDefault="00560A94" w:rsidP="00560A94">
      <w:pPr>
        <w:pStyle w:val="ListParagraph"/>
        <w:ind w:left="360"/>
        <w:jc w:val="both"/>
        <w:rPr>
          <w:lang w:val="en-US"/>
        </w:rPr>
      </w:pPr>
      <w:r>
        <w:rPr>
          <w:u w:val="single"/>
          <w:lang w:val="en-US"/>
        </w:rPr>
        <w:t>Discussion:</w:t>
      </w:r>
      <w:r>
        <w:rPr>
          <w:lang w:val="en-US"/>
        </w:rPr>
        <w:t xml:space="preserve">  </w:t>
      </w:r>
      <w:r w:rsidR="00F86B7D">
        <w:rPr>
          <w:lang w:val="en-US"/>
        </w:rPr>
        <w:t xml:space="preserve">Is there an ISO </w:t>
      </w:r>
      <w:r w:rsidR="007A4A6A">
        <w:rPr>
          <w:lang w:val="en-US"/>
        </w:rPr>
        <w:t xml:space="preserve">or other </w:t>
      </w:r>
      <w:r w:rsidR="00F86B7D">
        <w:rPr>
          <w:lang w:val="en-US"/>
        </w:rPr>
        <w:t>convention that prohibits this?</w:t>
      </w:r>
      <w:r w:rsidR="007B2B86">
        <w:rPr>
          <w:lang w:val="en-US"/>
        </w:rPr>
        <w:t xml:space="preserve">  S-100 clause 2a-4.2.3 allows the characters 0-9 to be used in </w:t>
      </w:r>
      <w:proofErr w:type="spellStart"/>
      <w:r w:rsidR="007B2B86">
        <w:rPr>
          <w:lang w:val="en-US"/>
        </w:rPr>
        <w:t>camelCase</w:t>
      </w:r>
      <w:proofErr w:type="spellEnd"/>
      <w:r w:rsidR="007B2B86">
        <w:rPr>
          <w:lang w:val="en-US"/>
        </w:rPr>
        <w:t xml:space="preserve"> identifiers, however research done seems to indicate that as a general rule only alpha characters (A-Z, a-z) are allowed (note also that S-100 allows the underscore (_) character to be used in </w:t>
      </w:r>
      <w:proofErr w:type="spellStart"/>
      <w:r w:rsidR="007B2B86">
        <w:rPr>
          <w:lang w:val="en-US"/>
        </w:rPr>
        <w:t>camelCase</w:t>
      </w:r>
      <w:proofErr w:type="spellEnd"/>
      <w:r w:rsidR="007B2B86">
        <w:rPr>
          <w:lang w:val="en-US"/>
        </w:rPr>
        <w:t xml:space="preserve"> identifiers).  There needs to be a more</w:t>
      </w:r>
      <w:r w:rsidR="00337418">
        <w:rPr>
          <w:lang w:val="en-US"/>
        </w:rPr>
        <w:t xml:space="preserve"> concise convention developed (not sure if this should be done at the S-100 main document level (expand on Part 2a, clause 2a-4.2.3 or in the “Conventions and Guidelines”).</w:t>
      </w:r>
    </w:p>
    <w:p w:rsidR="00373D8D" w:rsidRPr="00373D8D" w:rsidRDefault="00373D8D" w:rsidP="00560A94">
      <w:pPr>
        <w:pStyle w:val="ListParagraph"/>
        <w:ind w:left="360"/>
        <w:jc w:val="both"/>
        <w:rPr>
          <w:lang w:val="en-US"/>
        </w:rPr>
      </w:pPr>
      <w:r>
        <w:rPr>
          <w:lang w:val="en-US"/>
        </w:rPr>
        <w:t xml:space="preserve">This discussion can be taken out to a much broader discussion regarding the general format/syntax for all </w:t>
      </w:r>
      <w:proofErr w:type="spellStart"/>
      <w:r>
        <w:rPr>
          <w:lang w:val="en-US"/>
        </w:rPr>
        <w:t>camelCase</w:t>
      </w:r>
      <w:proofErr w:type="spellEnd"/>
      <w:r>
        <w:rPr>
          <w:lang w:val="en-US"/>
        </w:rPr>
        <w:t xml:space="preserve"> in the Registry.  A key factor in this discussion is whether </w:t>
      </w:r>
      <w:proofErr w:type="spellStart"/>
      <w:r>
        <w:rPr>
          <w:lang w:val="en-US"/>
        </w:rPr>
        <w:t>camelCase</w:t>
      </w:r>
      <w:proofErr w:type="spellEnd"/>
      <w:r>
        <w:rPr>
          <w:lang w:val="en-US"/>
        </w:rPr>
        <w:t xml:space="preserve"> has to be unique across the Registry for defined items; or at the Register level; or at the Register Domain level?</w:t>
      </w:r>
    </w:p>
    <w:p w:rsidR="00560A94" w:rsidRPr="00A35B2E" w:rsidRDefault="00560A94" w:rsidP="00560A94">
      <w:pPr>
        <w:pStyle w:val="ListParagraph"/>
        <w:ind w:left="360"/>
        <w:jc w:val="both"/>
        <w:rPr>
          <w:b/>
          <w:u w:val="single"/>
          <w:lang w:val="en-US"/>
        </w:rPr>
      </w:pPr>
      <w:r w:rsidRPr="00A35B2E">
        <w:rPr>
          <w:b/>
          <w:u w:val="single"/>
          <w:lang w:val="en-US"/>
        </w:rPr>
        <w:t>Outcome</w:t>
      </w:r>
      <w:r w:rsidRPr="00A35B2E">
        <w:rPr>
          <w:b/>
          <w:lang w:val="en-US"/>
        </w:rPr>
        <w:t>:</w:t>
      </w:r>
      <w:r w:rsidRPr="00A35B2E">
        <w:rPr>
          <w:b/>
          <w:u w:val="single"/>
          <w:lang w:val="en-US"/>
        </w:rPr>
        <w:t xml:space="preserve">  </w:t>
      </w:r>
    </w:p>
    <w:p w:rsidR="008E0FAC" w:rsidRDefault="008E0FAC" w:rsidP="00560A94">
      <w:pPr>
        <w:pStyle w:val="ListParagraph"/>
        <w:ind w:left="357"/>
        <w:contextualSpacing w:val="0"/>
        <w:jc w:val="both"/>
        <w:rPr>
          <w:lang w:val="en-US"/>
        </w:rPr>
      </w:pPr>
    </w:p>
    <w:p w:rsidR="00645767" w:rsidRPr="00C2086C" w:rsidRDefault="00645767" w:rsidP="00645767">
      <w:pPr>
        <w:pStyle w:val="ListParagraph"/>
        <w:numPr>
          <w:ilvl w:val="0"/>
          <w:numId w:val="1"/>
        </w:numPr>
        <w:jc w:val="both"/>
        <w:rPr>
          <w:b/>
          <w:lang w:val="en-US"/>
        </w:rPr>
      </w:pPr>
      <w:proofErr w:type="spellStart"/>
      <w:r>
        <w:rPr>
          <w:b/>
          <w:u w:val="single"/>
          <w:lang w:val="en-US"/>
        </w:rPr>
        <w:t>Codelist</w:t>
      </w:r>
      <w:proofErr w:type="spellEnd"/>
      <w:r>
        <w:rPr>
          <w:b/>
          <w:u w:val="single"/>
          <w:lang w:val="en-US"/>
        </w:rPr>
        <w:t xml:space="preserve"> Register</w:t>
      </w:r>
      <w:r w:rsidRPr="00C2086C">
        <w:rPr>
          <w:b/>
          <w:u w:val="single"/>
          <w:lang w:val="en-US"/>
        </w:rPr>
        <w:t>:</w:t>
      </w:r>
      <w:r w:rsidRPr="00C2086C">
        <w:rPr>
          <w:b/>
          <w:lang w:val="en-US"/>
        </w:rPr>
        <w:t xml:space="preserve">  </w:t>
      </w:r>
      <w:r>
        <w:rPr>
          <w:b/>
          <w:lang w:val="en-US"/>
        </w:rPr>
        <w:t>Is it a requirement to have the coded numeric value as the defining field of enumerated/</w:t>
      </w:r>
      <w:proofErr w:type="spellStart"/>
      <w:r>
        <w:rPr>
          <w:b/>
          <w:lang w:val="en-US"/>
        </w:rPr>
        <w:t>codelist</w:t>
      </w:r>
      <w:proofErr w:type="spellEnd"/>
      <w:r>
        <w:rPr>
          <w:b/>
          <w:lang w:val="en-US"/>
        </w:rPr>
        <w:t xml:space="preserve"> values, or could the </w:t>
      </w:r>
      <w:proofErr w:type="spellStart"/>
      <w:r>
        <w:rPr>
          <w:b/>
          <w:lang w:val="en-US"/>
        </w:rPr>
        <w:t>camelCase</w:t>
      </w:r>
      <w:proofErr w:type="spellEnd"/>
      <w:r>
        <w:rPr>
          <w:b/>
          <w:lang w:val="en-US"/>
        </w:rPr>
        <w:t xml:space="preserve"> be used</w:t>
      </w:r>
      <w:r w:rsidRPr="00C2086C">
        <w:rPr>
          <w:b/>
          <w:lang w:val="en-US"/>
        </w:rPr>
        <w:t>?</w:t>
      </w:r>
    </w:p>
    <w:p w:rsidR="00645767" w:rsidRDefault="00645767" w:rsidP="00645767">
      <w:pPr>
        <w:pStyle w:val="ListParagraph"/>
        <w:ind w:left="360"/>
        <w:jc w:val="both"/>
        <w:rPr>
          <w:lang w:val="en-US"/>
        </w:rPr>
      </w:pPr>
      <w:r>
        <w:rPr>
          <w:u w:val="single"/>
          <w:lang w:val="en-US"/>
        </w:rPr>
        <w:t>Discussion:</w:t>
      </w:r>
      <w:r>
        <w:rPr>
          <w:lang w:val="en-US"/>
        </w:rPr>
        <w:t xml:space="preserve">  Not sure of the international convention on this.  The INSPIRE Registry appears to utilize the </w:t>
      </w:r>
      <w:proofErr w:type="spellStart"/>
      <w:r>
        <w:rPr>
          <w:lang w:val="en-US"/>
        </w:rPr>
        <w:t>camelCase</w:t>
      </w:r>
      <w:proofErr w:type="spellEnd"/>
      <w:r>
        <w:rPr>
          <w:lang w:val="en-US"/>
        </w:rPr>
        <w:t xml:space="preserve">.  If the </w:t>
      </w:r>
      <w:proofErr w:type="spellStart"/>
      <w:r>
        <w:rPr>
          <w:lang w:val="en-US"/>
        </w:rPr>
        <w:t>camelCase</w:t>
      </w:r>
      <w:proofErr w:type="spellEnd"/>
      <w:r>
        <w:rPr>
          <w:lang w:val="en-US"/>
        </w:rPr>
        <w:t xml:space="preserve"> were to be used, the numeric values need only be retained for legacy/backward compatibility reasons.</w:t>
      </w:r>
    </w:p>
    <w:p w:rsidR="00645767" w:rsidRPr="00A35B2E" w:rsidRDefault="00645767" w:rsidP="00645767">
      <w:pPr>
        <w:pStyle w:val="ListParagraph"/>
        <w:ind w:left="360"/>
        <w:jc w:val="both"/>
        <w:rPr>
          <w:b/>
          <w:u w:val="single"/>
          <w:lang w:val="en-US"/>
        </w:rPr>
      </w:pPr>
      <w:r w:rsidRPr="00A35B2E">
        <w:rPr>
          <w:b/>
          <w:u w:val="single"/>
          <w:lang w:val="en-US"/>
        </w:rPr>
        <w:t>Outcome</w:t>
      </w:r>
      <w:r w:rsidRPr="00A35B2E">
        <w:rPr>
          <w:b/>
          <w:lang w:val="en-US"/>
        </w:rPr>
        <w:t>:</w:t>
      </w:r>
      <w:r w:rsidRPr="00A35B2E">
        <w:rPr>
          <w:b/>
          <w:u w:val="single"/>
          <w:lang w:val="en-US"/>
        </w:rPr>
        <w:t xml:space="preserve">  </w:t>
      </w:r>
    </w:p>
    <w:p w:rsidR="00645767" w:rsidRDefault="00645767" w:rsidP="00560A94">
      <w:pPr>
        <w:pStyle w:val="ListParagraph"/>
        <w:ind w:left="357"/>
        <w:contextualSpacing w:val="0"/>
        <w:jc w:val="both"/>
        <w:rPr>
          <w:lang w:val="en-US"/>
        </w:rPr>
      </w:pPr>
    </w:p>
    <w:p w:rsidR="00867B7E" w:rsidRPr="00C2086C" w:rsidRDefault="00867B7E" w:rsidP="00867B7E">
      <w:pPr>
        <w:pStyle w:val="ListParagraph"/>
        <w:numPr>
          <w:ilvl w:val="0"/>
          <w:numId w:val="1"/>
        </w:numPr>
        <w:jc w:val="both"/>
        <w:rPr>
          <w:b/>
          <w:lang w:val="en-US"/>
        </w:rPr>
      </w:pPr>
      <w:r>
        <w:rPr>
          <w:b/>
          <w:u w:val="single"/>
          <w:lang w:val="en-US"/>
        </w:rPr>
        <w:t>Enumerate Register</w:t>
      </w:r>
      <w:r w:rsidRPr="00C2086C">
        <w:rPr>
          <w:b/>
          <w:u w:val="single"/>
          <w:lang w:val="en-US"/>
        </w:rPr>
        <w:t>:</w:t>
      </w:r>
      <w:r w:rsidRPr="00C2086C">
        <w:rPr>
          <w:b/>
          <w:lang w:val="en-US"/>
        </w:rPr>
        <w:t xml:space="preserve">  </w:t>
      </w:r>
      <w:r>
        <w:rPr>
          <w:b/>
          <w:lang w:val="en-US"/>
        </w:rPr>
        <w:t xml:space="preserve">The INSPIRE Registry has implemented an Enumerate Register in addition to the </w:t>
      </w:r>
      <w:proofErr w:type="spellStart"/>
      <w:r>
        <w:rPr>
          <w:b/>
          <w:lang w:val="en-US"/>
        </w:rPr>
        <w:t>Codelist</w:t>
      </w:r>
      <w:proofErr w:type="spellEnd"/>
      <w:r>
        <w:rPr>
          <w:b/>
          <w:lang w:val="en-US"/>
        </w:rPr>
        <w:t xml:space="preserve"> Register.  Should a similar step be taken with the IHO GI Registry</w:t>
      </w:r>
      <w:r w:rsidRPr="00C2086C">
        <w:rPr>
          <w:b/>
          <w:lang w:val="en-US"/>
        </w:rPr>
        <w:t>?</w:t>
      </w:r>
    </w:p>
    <w:p w:rsidR="00867B7E" w:rsidRDefault="00867B7E" w:rsidP="00867B7E">
      <w:pPr>
        <w:pStyle w:val="ListParagraph"/>
        <w:ind w:left="360"/>
        <w:jc w:val="both"/>
        <w:rPr>
          <w:lang w:val="en-US"/>
        </w:rPr>
      </w:pPr>
      <w:r>
        <w:rPr>
          <w:u w:val="single"/>
          <w:lang w:val="en-US"/>
        </w:rPr>
        <w:t>Discussion:</w:t>
      </w:r>
      <w:r>
        <w:rPr>
          <w:lang w:val="en-US"/>
        </w:rPr>
        <w:t xml:space="preserve">  Do not think that this will be required.  Enumerated lists derived from the full </w:t>
      </w:r>
      <w:proofErr w:type="spellStart"/>
      <w:r>
        <w:rPr>
          <w:lang w:val="en-US"/>
        </w:rPr>
        <w:t>Codelist</w:t>
      </w:r>
      <w:proofErr w:type="spellEnd"/>
      <w:r>
        <w:rPr>
          <w:lang w:val="en-US"/>
        </w:rPr>
        <w:t xml:space="preserve"> included in the </w:t>
      </w:r>
      <w:proofErr w:type="spellStart"/>
      <w:r>
        <w:rPr>
          <w:lang w:val="en-US"/>
        </w:rPr>
        <w:t>Codelist</w:t>
      </w:r>
      <w:proofErr w:type="spellEnd"/>
      <w:r>
        <w:rPr>
          <w:lang w:val="en-US"/>
        </w:rPr>
        <w:t xml:space="preserve"> Register</w:t>
      </w:r>
      <w:r w:rsidR="000E0639">
        <w:rPr>
          <w:lang w:val="en-US"/>
        </w:rPr>
        <w:t xml:space="preserve"> (effectively these will be “sub-types” of the </w:t>
      </w:r>
      <w:proofErr w:type="spellStart"/>
      <w:r w:rsidR="000E0639">
        <w:rPr>
          <w:lang w:val="en-US"/>
        </w:rPr>
        <w:t>Codelist</w:t>
      </w:r>
      <w:proofErr w:type="spellEnd"/>
      <w:r w:rsidR="000E0639">
        <w:rPr>
          <w:lang w:val="en-US"/>
        </w:rPr>
        <w:t xml:space="preserve"> in the </w:t>
      </w:r>
      <w:proofErr w:type="spellStart"/>
      <w:r w:rsidR="000E0639">
        <w:rPr>
          <w:lang w:val="en-US"/>
        </w:rPr>
        <w:t>Codelist</w:t>
      </w:r>
      <w:proofErr w:type="spellEnd"/>
      <w:r w:rsidR="000E0639">
        <w:rPr>
          <w:lang w:val="en-US"/>
        </w:rPr>
        <w:t xml:space="preserve"> Register)</w:t>
      </w:r>
      <w:r>
        <w:rPr>
          <w:lang w:val="en-US"/>
        </w:rPr>
        <w:t xml:space="preserve"> will be registered within the Domains of the Data Dictionary Register; and should be searchable</w:t>
      </w:r>
      <w:r w:rsidR="000E0639">
        <w:rPr>
          <w:lang w:val="en-US"/>
        </w:rPr>
        <w:t>.</w:t>
      </w:r>
    </w:p>
    <w:p w:rsidR="00867B7E" w:rsidRPr="00A35B2E" w:rsidRDefault="00867B7E" w:rsidP="00867B7E">
      <w:pPr>
        <w:pStyle w:val="ListParagraph"/>
        <w:ind w:left="360"/>
        <w:jc w:val="both"/>
        <w:rPr>
          <w:b/>
          <w:u w:val="single"/>
          <w:lang w:val="en-US"/>
        </w:rPr>
      </w:pPr>
      <w:r w:rsidRPr="00A35B2E">
        <w:rPr>
          <w:b/>
          <w:u w:val="single"/>
          <w:lang w:val="en-US"/>
        </w:rPr>
        <w:t>Outcome</w:t>
      </w:r>
      <w:r w:rsidRPr="00A35B2E">
        <w:rPr>
          <w:b/>
          <w:lang w:val="en-US"/>
        </w:rPr>
        <w:t>:</w:t>
      </w:r>
      <w:r w:rsidRPr="00A35B2E">
        <w:rPr>
          <w:b/>
          <w:u w:val="single"/>
          <w:lang w:val="en-US"/>
        </w:rPr>
        <w:t xml:space="preserve">  </w:t>
      </w:r>
    </w:p>
    <w:p w:rsidR="00867B7E" w:rsidRDefault="00867B7E" w:rsidP="00560A94">
      <w:pPr>
        <w:pStyle w:val="ListParagraph"/>
        <w:ind w:left="357"/>
        <w:contextualSpacing w:val="0"/>
        <w:jc w:val="both"/>
        <w:rPr>
          <w:lang w:val="en-US"/>
        </w:rPr>
      </w:pPr>
    </w:p>
    <w:p w:rsidR="000E0639" w:rsidRPr="00C2086C" w:rsidRDefault="000E0639" w:rsidP="000E0639">
      <w:pPr>
        <w:pStyle w:val="ListParagraph"/>
        <w:numPr>
          <w:ilvl w:val="0"/>
          <w:numId w:val="1"/>
        </w:numPr>
        <w:jc w:val="both"/>
        <w:rPr>
          <w:b/>
          <w:lang w:val="en-US"/>
        </w:rPr>
      </w:pPr>
      <w:r>
        <w:rPr>
          <w:b/>
          <w:u w:val="single"/>
          <w:lang w:val="en-US"/>
        </w:rPr>
        <w:t>Complex Attribute Register</w:t>
      </w:r>
      <w:r w:rsidRPr="00C2086C">
        <w:rPr>
          <w:b/>
          <w:u w:val="single"/>
          <w:lang w:val="en-US"/>
        </w:rPr>
        <w:t>:</w:t>
      </w:r>
      <w:r w:rsidRPr="00C2086C">
        <w:rPr>
          <w:b/>
          <w:lang w:val="en-US"/>
        </w:rPr>
        <w:t xml:space="preserve">  </w:t>
      </w:r>
      <w:r>
        <w:rPr>
          <w:b/>
          <w:lang w:val="en-US"/>
        </w:rPr>
        <w:t>To take the above question a step further, should there be a “Complex Attribute Register” to manage the full list of allowable sub-attributes for any complex, with “sub-types” of the complex type derived in the Data Dictionary Register</w:t>
      </w:r>
      <w:r w:rsidRPr="00C2086C">
        <w:rPr>
          <w:b/>
          <w:lang w:val="en-US"/>
        </w:rPr>
        <w:t>?</w:t>
      </w:r>
    </w:p>
    <w:p w:rsidR="000E0639" w:rsidRDefault="000E0639" w:rsidP="000E0639">
      <w:pPr>
        <w:pStyle w:val="ListParagraph"/>
        <w:ind w:left="360"/>
        <w:jc w:val="both"/>
        <w:rPr>
          <w:lang w:val="en-US"/>
        </w:rPr>
      </w:pPr>
      <w:r>
        <w:rPr>
          <w:u w:val="single"/>
          <w:lang w:val="en-US"/>
        </w:rPr>
        <w:t>Discussion:</w:t>
      </w:r>
      <w:r>
        <w:rPr>
          <w:lang w:val="en-US"/>
        </w:rPr>
        <w:t xml:space="preserve">  Not sure about this one.  The key question here is the ability to manage the complex attributes once they are modelled as such in Application Schema and registered in the Data Dictionary Register</w:t>
      </w:r>
      <w:r w:rsidR="00645767">
        <w:rPr>
          <w:lang w:val="en-US"/>
        </w:rPr>
        <w:t>.  Would it be considered to be sufficient for any user group/community to add/exclude any sub-attribute as they see fit?  How will this impact on interoperability?</w:t>
      </w:r>
    </w:p>
    <w:p w:rsidR="000E0639" w:rsidRPr="00A35B2E" w:rsidRDefault="000E0639" w:rsidP="000E0639">
      <w:pPr>
        <w:pStyle w:val="ListParagraph"/>
        <w:ind w:left="360"/>
        <w:jc w:val="both"/>
        <w:rPr>
          <w:b/>
          <w:u w:val="single"/>
          <w:lang w:val="en-US"/>
        </w:rPr>
      </w:pPr>
      <w:r w:rsidRPr="00A35B2E">
        <w:rPr>
          <w:b/>
          <w:u w:val="single"/>
          <w:lang w:val="en-US"/>
        </w:rPr>
        <w:t>Outcome</w:t>
      </w:r>
      <w:r w:rsidRPr="00A35B2E">
        <w:rPr>
          <w:b/>
          <w:lang w:val="en-US"/>
        </w:rPr>
        <w:t>:</w:t>
      </w:r>
      <w:r w:rsidRPr="00A35B2E">
        <w:rPr>
          <w:b/>
          <w:u w:val="single"/>
          <w:lang w:val="en-US"/>
        </w:rPr>
        <w:t xml:space="preserve">  </w:t>
      </w:r>
    </w:p>
    <w:p w:rsidR="000E0639" w:rsidRDefault="000E0639" w:rsidP="00560A94">
      <w:pPr>
        <w:pStyle w:val="ListParagraph"/>
        <w:ind w:left="357"/>
        <w:contextualSpacing w:val="0"/>
        <w:jc w:val="both"/>
        <w:rPr>
          <w:lang w:val="en-US"/>
        </w:rPr>
      </w:pPr>
    </w:p>
    <w:p w:rsidR="00926CAC" w:rsidRPr="00C2086C" w:rsidRDefault="00926CAC" w:rsidP="00926CAC">
      <w:pPr>
        <w:pStyle w:val="ListParagraph"/>
        <w:numPr>
          <w:ilvl w:val="0"/>
          <w:numId w:val="1"/>
        </w:numPr>
        <w:jc w:val="both"/>
        <w:rPr>
          <w:b/>
          <w:lang w:val="en-US"/>
        </w:rPr>
      </w:pPr>
      <w:r>
        <w:rPr>
          <w:b/>
          <w:u w:val="single"/>
          <w:lang w:val="en-US"/>
        </w:rPr>
        <w:t>Complex Attributes</w:t>
      </w:r>
      <w:r w:rsidRPr="00C2086C">
        <w:rPr>
          <w:b/>
          <w:u w:val="single"/>
          <w:lang w:val="en-US"/>
        </w:rPr>
        <w:t>:</w:t>
      </w:r>
      <w:r w:rsidRPr="00C2086C">
        <w:rPr>
          <w:b/>
          <w:lang w:val="en-US"/>
        </w:rPr>
        <w:t xml:space="preserve">  </w:t>
      </w:r>
      <w:r>
        <w:rPr>
          <w:b/>
          <w:lang w:val="en-US"/>
        </w:rPr>
        <w:t xml:space="preserve">Is it required to manage complex attributes similar to the requirement for </w:t>
      </w:r>
      <w:proofErr w:type="spellStart"/>
      <w:r>
        <w:rPr>
          <w:b/>
          <w:lang w:val="en-US"/>
        </w:rPr>
        <w:t>Codelists</w:t>
      </w:r>
      <w:proofErr w:type="spellEnd"/>
      <w:r>
        <w:rPr>
          <w:b/>
          <w:lang w:val="en-US"/>
        </w:rPr>
        <w:t>/Enumerations</w:t>
      </w:r>
      <w:r w:rsidRPr="00C2086C">
        <w:rPr>
          <w:b/>
          <w:lang w:val="en-US"/>
        </w:rPr>
        <w:t>?</w:t>
      </w:r>
    </w:p>
    <w:p w:rsidR="0097702A" w:rsidRPr="0097702A" w:rsidRDefault="0097702A" w:rsidP="00926CAC">
      <w:pPr>
        <w:pStyle w:val="ListParagraph"/>
        <w:ind w:left="360"/>
        <w:jc w:val="both"/>
        <w:rPr>
          <w:lang w:val="en-US"/>
        </w:rPr>
      </w:pPr>
      <w:r>
        <w:rPr>
          <w:u w:val="single"/>
          <w:lang w:val="en-US"/>
        </w:rPr>
        <w:t>Example:</w:t>
      </w:r>
      <w:r>
        <w:rPr>
          <w:lang w:val="en-US"/>
        </w:rPr>
        <w:t xml:space="preserve">  The complex attribute </w:t>
      </w:r>
      <w:proofErr w:type="spellStart"/>
      <w:r>
        <w:rPr>
          <w:lang w:val="en-US"/>
        </w:rPr>
        <w:t>onlineResource</w:t>
      </w:r>
      <w:proofErr w:type="spellEnd"/>
      <w:r>
        <w:rPr>
          <w:lang w:val="en-US"/>
        </w:rPr>
        <w:t xml:space="preserve"> has 8 sub-attributes as it is registered in the “current” FCD Register.  It is assumed that all these sub-attributes are required </w:t>
      </w:r>
      <w:r w:rsidR="00816AFD">
        <w:rPr>
          <w:lang w:val="en-US"/>
        </w:rPr>
        <w:t>together or in different combinations in different Product Specifications (for example Nautical Publications related PSs).  However, for S-101 only 3 of the registered sub-attributes are required.</w:t>
      </w:r>
    </w:p>
    <w:p w:rsidR="00926CAC" w:rsidRDefault="00926CAC" w:rsidP="00926CAC">
      <w:pPr>
        <w:pStyle w:val="ListParagraph"/>
        <w:ind w:left="360"/>
        <w:jc w:val="both"/>
        <w:rPr>
          <w:lang w:val="en-US"/>
        </w:rPr>
      </w:pPr>
      <w:r>
        <w:rPr>
          <w:u w:val="single"/>
          <w:lang w:val="en-US"/>
        </w:rPr>
        <w:t>Discussion:</w:t>
      </w:r>
      <w:r>
        <w:rPr>
          <w:lang w:val="en-US"/>
        </w:rPr>
        <w:t xml:space="preserve">  Complex attributes have listed sub-attributes.  For enumerated lists and </w:t>
      </w:r>
      <w:proofErr w:type="spellStart"/>
      <w:r>
        <w:rPr>
          <w:lang w:val="en-US"/>
        </w:rPr>
        <w:t>Codelists</w:t>
      </w:r>
      <w:proofErr w:type="spellEnd"/>
      <w:r>
        <w:rPr>
          <w:lang w:val="en-US"/>
        </w:rPr>
        <w:t xml:space="preserve"> there is a requirement, for interoperability and backward compatibility purposes, to manage the coded values of the list so that different Product Specifications do not use the same attribute but having different codes for the enumerated/</w:t>
      </w:r>
      <w:proofErr w:type="spellStart"/>
      <w:r>
        <w:rPr>
          <w:lang w:val="en-US"/>
        </w:rPr>
        <w:t>codelist</w:t>
      </w:r>
      <w:proofErr w:type="spellEnd"/>
      <w:r>
        <w:rPr>
          <w:lang w:val="en-US"/>
        </w:rPr>
        <w:t xml:space="preserve"> values – hence the </w:t>
      </w:r>
      <w:proofErr w:type="spellStart"/>
      <w:r>
        <w:rPr>
          <w:lang w:val="en-US"/>
        </w:rPr>
        <w:t>Codelist</w:t>
      </w:r>
      <w:proofErr w:type="spellEnd"/>
      <w:r>
        <w:rPr>
          <w:lang w:val="en-US"/>
        </w:rPr>
        <w:t xml:space="preserve"> Register.</w:t>
      </w:r>
      <w:r w:rsidR="0097702A">
        <w:rPr>
          <w:lang w:val="en-US"/>
        </w:rPr>
        <w:t xml:space="preserve">  Is simply having the ability to return instances of a search in the Data Dictionary Register where a concept has been modelled as a complex attribute (and their sub-attributes) sufficient to ensure consistent modelling in S-100 based Product Specifications of complex attributes?</w:t>
      </w:r>
      <w:r w:rsidR="00816AFD">
        <w:rPr>
          <w:lang w:val="en-US"/>
        </w:rPr>
        <w:t xml:space="preserve">  Using the example of the </w:t>
      </w:r>
      <w:proofErr w:type="spellStart"/>
      <w:r w:rsidR="00816AFD">
        <w:rPr>
          <w:lang w:val="en-US"/>
        </w:rPr>
        <w:t>onlineResource</w:t>
      </w:r>
      <w:proofErr w:type="spellEnd"/>
      <w:r w:rsidR="00816AFD">
        <w:rPr>
          <w:lang w:val="en-US"/>
        </w:rPr>
        <w:t xml:space="preserve"> complex above, should all the “allowable” sub-attributes be defined, either in a separate Register similar to the </w:t>
      </w:r>
      <w:proofErr w:type="spellStart"/>
      <w:r w:rsidR="00816AFD">
        <w:rPr>
          <w:lang w:val="en-US"/>
        </w:rPr>
        <w:t>Codelist</w:t>
      </w:r>
      <w:proofErr w:type="spellEnd"/>
      <w:r w:rsidR="00816AFD">
        <w:rPr>
          <w:lang w:val="en-US"/>
        </w:rPr>
        <w:t xml:space="preserve"> Register; or perhaps in the </w:t>
      </w:r>
      <w:proofErr w:type="spellStart"/>
      <w:r w:rsidR="00816AFD">
        <w:rPr>
          <w:lang w:val="en-US"/>
        </w:rPr>
        <w:t>Codelist</w:t>
      </w:r>
      <w:proofErr w:type="spellEnd"/>
      <w:r w:rsidR="00816AFD">
        <w:rPr>
          <w:lang w:val="en-US"/>
        </w:rPr>
        <w:t xml:space="preserve"> Register (therefore requiring a rename of the </w:t>
      </w:r>
      <w:proofErr w:type="spellStart"/>
      <w:r w:rsidR="00816AFD">
        <w:rPr>
          <w:lang w:val="en-US"/>
        </w:rPr>
        <w:t>Codelist</w:t>
      </w:r>
      <w:proofErr w:type="spellEnd"/>
      <w:r w:rsidR="00816AFD">
        <w:rPr>
          <w:lang w:val="en-US"/>
        </w:rPr>
        <w:t xml:space="preserve"> Register?)?</w:t>
      </w:r>
    </w:p>
    <w:p w:rsidR="00926CAC" w:rsidRPr="00A35B2E" w:rsidRDefault="00926CAC" w:rsidP="00926CAC">
      <w:pPr>
        <w:pStyle w:val="ListParagraph"/>
        <w:ind w:left="360"/>
        <w:jc w:val="both"/>
        <w:rPr>
          <w:b/>
          <w:u w:val="single"/>
          <w:lang w:val="en-US"/>
        </w:rPr>
      </w:pPr>
      <w:r w:rsidRPr="00A35B2E">
        <w:rPr>
          <w:b/>
          <w:u w:val="single"/>
          <w:lang w:val="en-US"/>
        </w:rPr>
        <w:t>Outcome</w:t>
      </w:r>
      <w:r w:rsidRPr="00A35B2E">
        <w:rPr>
          <w:b/>
          <w:lang w:val="en-US"/>
        </w:rPr>
        <w:t>:</w:t>
      </w:r>
      <w:r w:rsidRPr="00A35B2E">
        <w:rPr>
          <w:b/>
          <w:u w:val="single"/>
          <w:lang w:val="en-US"/>
        </w:rPr>
        <w:t xml:space="preserve">  </w:t>
      </w:r>
    </w:p>
    <w:p w:rsidR="00926CAC" w:rsidRPr="008E0FAC" w:rsidRDefault="00926CAC" w:rsidP="00926CAC">
      <w:pPr>
        <w:pStyle w:val="ListParagraph"/>
        <w:ind w:left="357"/>
        <w:contextualSpacing w:val="0"/>
        <w:jc w:val="both"/>
        <w:rPr>
          <w:lang w:val="en-US"/>
        </w:rPr>
      </w:pPr>
    </w:p>
    <w:sectPr w:rsidR="00926CAC" w:rsidRPr="008E0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0E543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AC"/>
    <w:rsid w:val="00086C03"/>
    <w:rsid w:val="00095869"/>
    <w:rsid w:val="000C3DCC"/>
    <w:rsid w:val="000C5917"/>
    <w:rsid w:val="000E0639"/>
    <w:rsid w:val="001C1958"/>
    <w:rsid w:val="001F7439"/>
    <w:rsid w:val="002313D6"/>
    <w:rsid w:val="00247AB4"/>
    <w:rsid w:val="002D6D60"/>
    <w:rsid w:val="00337418"/>
    <w:rsid w:val="00373D8D"/>
    <w:rsid w:val="003746C7"/>
    <w:rsid w:val="003D59D9"/>
    <w:rsid w:val="00533AF5"/>
    <w:rsid w:val="005540E1"/>
    <w:rsid w:val="00560A94"/>
    <w:rsid w:val="00570D94"/>
    <w:rsid w:val="005773FF"/>
    <w:rsid w:val="00645767"/>
    <w:rsid w:val="006501E8"/>
    <w:rsid w:val="00757E0F"/>
    <w:rsid w:val="007A4A6A"/>
    <w:rsid w:val="007B2B86"/>
    <w:rsid w:val="00801E4C"/>
    <w:rsid w:val="00816AFD"/>
    <w:rsid w:val="0081721B"/>
    <w:rsid w:val="00847973"/>
    <w:rsid w:val="008649C4"/>
    <w:rsid w:val="00867B7E"/>
    <w:rsid w:val="008E0FAC"/>
    <w:rsid w:val="00926CAC"/>
    <w:rsid w:val="0097702A"/>
    <w:rsid w:val="009C0E65"/>
    <w:rsid w:val="00A0317E"/>
    <w:rsid w:val="00A35B2E"/>
    <w:rsid w:val="00B6223D"/>
    <w:rsid w:val="00B77842"/>
    <w:rsid w:val="00B916FA"/>
    <w:rsid w:val="00B939D1"/>
    <w:rsid w:val="00BA27DE"/>
    <w:rsid w:val="00BD7CDF"/>
    <w:rsid w:val="00C2086C"/>
    <w:rsid w:val="00C25C1F"/>
    <w:rsid w:val="00C406ED"/>
    <w:rsid w:val="00C54628"/>
    <w:rsid w:val="00C809A4"/>
    <w:rsid w:val="00C86F57"/>
    <w:rsid w:val="00CA1DE2"/>
    <w:rsid w:val="00CF5DA7"/>
    <w:rsid w:val="00D36DF2"/>
    <w:rsid w:val="00D7256D"/>
    <w:rsid w:val="00D91966"/>
    <w:rsid w:val="00DD2BB9"/>
    <w:rsid w:val="00E40AFC"/>
    <w:rsid w:val="00E7705C"/>
    <w:rsid w:val="00EA6615"/>
    <w:rsid w:val="00F0505B"/>
    <w:rsid w:val="00F86B7D"/>
    <w:rsid w:val="00F945C8"/>
    <w:rsid w:val="00F95667"/>
    <w:rsid w:val="00FD2E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D39FC-68EF-4600-BFB9-A6A27137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AC"/>
    <w:pPr>
      <w:ind w:left="720"/>
      <w:contextualSpacing/>
    </w:pPr>
  </w:style>
  <w:style w:type="character" w:styleId="Hyperlink">
    <w:name w:val="Hyperlink"/>
    <w:basedOn w:val="DefaultParagraphFont"/>
    <w:uiPriority w:val="99"/>
    <w:unhideWhenUsed/>
    <w:rsid w:val="000C5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1864</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International Hydrographic Bureau</Company>
  <LinksUpToDate>false</LinksUpToDate>
  <CharactersWithSpaces>12095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Stand</dc:creator>
  <cp:keywords/>
  <dc:description/>
  <cp:lastModifiedBy>Project Officer Peru</cp:lastModifiedBy>
  <cp:revision>2</cp:revision>
  <dcterms:created xsi:type="dcterms:W3CDTF">2019-08-09T06:07:00Z</dcterms:created>
  <dcterms:modified xsi:type="dcterms:W3CDTF">2019-08-09T06:07:00Z</dcterms:modified>
</cp:coreProperties>
</file>