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CA467" w14:textId="2F554763" w:rsidR="008B6083" w:rsidRPr="00C40408" w:rsidRDefault="004406B3" w:rsidP="004406B3">
      <w:pPr>
        <w:pStyle w:val="ANNEX"/>
        <w:tabs>
          <w:tab w:val="clear" w:pos="360"/>
          <w:tab w:val="left" w:pos="283"/>
        </w:tabs>
        <w:jc w:val="right"/>
        <w:rPr>
          <w:sz w:val="24"/>
          <w:lang w:val="en-US"/>
        </w:rPr>
      </w:pPr>
      <w:bookmarkStart w:id="0" w:name="_GoBack"/>
      <w:bookmarkEnd w:id="0"/>
      <w:r w:rsidRPr="004406B3">
        <w:rPr>
          <w:b w:val="0"/>
          <w:sz w:val="24"/>
          <w:lang w:val="en-US"/>
        </w:rPr>
        <w:t>S-100WG</w:t>
      </w:r>
      <w:r w:rsidR="00F35307">
        <w:rPr>
          <w:b w:val="0"/>
          <w:sz w:val="24"/>
          <w:lang w:val="en-US"/>
        </w:rPr>
        <w:t>4-4.</w:t>
      </w:r>
      <w:r w:rsidRPr="004406B3">
        <w:rPr>
          <w:b w:val="0"/>
          <w:sz w:val="24"/>
          <w:lang w:val="en-US"/>
        </w:rPr>
        <w:t>13</w:t>
      </w:r>
      <w:r>
        <w:rPr>
          <w:sz w:val="24"/>
          <w:lang w:val="en-US"/>
        </w:rPr>
        <w:br/>
      </w:r>
      <w:r>
        <w:rPr>
          <w:sz w:val="24"/>
          <w:lang w:val="en-US"/>
        </w:rPr>
        <w:br/>
      </w:r>
      <w:r w:rsidR="00C40408" w:rsidRPr="00C40408">
        <w:rPr>
          <w:sz w:val="24"/>
          <w:lang w:val="en-US"/>
        </w:rPr>
        <w:t xml:space="preserve">Title: </w:t>
      </w:r>
      <w:r w:rsidR="003E51BE">
        <w:rPr>
          <w:sz w:val="24"/>
          <w:lang w:val="en-US"/>
        </w:rPr>
        <w:t>Miscellaneous Revisions, Clarifications, and Corrections</w:t>
      </w:r>
    </w:p>
    <w:p w14:paraId="27DBD5B1" w14:textId="77777777" w:rsidR="008B6083" w:rsidRPr="00A82E52" w:rsidRDefault="008B6083" w:rsidP="008B6083">
      <w:pPr>
        <w:pBdr>
          <w:bottom w:val="single" w:sz="4" w:space="1" w:color="000000"/>
        </w:pBdr>
        <w:jc w:val="center"/>
        <w:rPr>
          <w:rFonts w:cs="Arial"/>
          <w:sz w:val="28"/>
          <w:szCs w:val="28"/>
          <w:lang w:val="en-US"/>
        </w:rPr>
      </w:pPr>
      <w:r w:rsidRPr="00A82E52">
        <w:rPr>
          <w:rFonts w:cs="Arial"/>
          <w:sz w:val="28"/>
          <w:szCs w:val="28"/>
          <w:lang w:val="en-US"/>
        </w:rPr>
        <w:t>S-100 Maintenance - Change Proposal Form</w:t>
      </w:r>
      <w:r w:rsidR="00474A0D">
        <w:rPr>
          <w:rFonts w:cs="Arial"/>
          <w:sz w:val="28"/>
          <w:szCs w:val="28"/>
          <w:lang w:val="en-US"/>
        </w:rPr>
        <w:t xml:space="preserve"> (</w:t>
      </w:r>
      <w:r w:rsidR="00D4668E">
        <w:rPr>
          <w:rFonts w:cs="Arial"/>
          <w:sz w:val="28"/>
          <w:szCs w:val="28"/>
          <w:lang w:val="en-US"/>
        </w:rPr>
        <w:t>Draft</w:t>
      </w:r>
      <w:r w:rsidR="00474A0D">
        <w:rPr>
          <w:rFonts w:cs="Arial"/>
          <w:sz w:val="28"/>
          <w:szCs w:val="28"/>
          <w:lang w:val="en-US"/>
        </w:rPr>
        <w:t>)</w:t>
      </w:r>
    </w:p>
    <w:p w14:paraId="504538BD" w14:textId="77777777" w:rsidR="008B6083" w:rsidRPr="00A82E52" w:rsidRDefault="008B6083" w:rsidP="008B6083">
      <w:pPr>
        <w:rPr>
          <w:rFonts w:cs="Arial"/>
          <w:sz w:val="28"/>
          <w:szCs w:val="28"/>
          <w:lang w:val="en-US"/>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4"/>
        <w:gridCol w:w="2582"/>
        <w:gridCol w:w="973"/>
        <w:gridCol w:w="3222"/>
      </w:tblGrid>
      <w:tr w:rsidR="008B6083" w:rsidRPr="001616EB" w14:paraId="0E145876" w14:textId="77777777" w:rsidTr="004406B3">
        <w:tc>
          <w:tcPr>
            <w:tcW w:w="2574" w:type="dxa"/>
          </w:tcPr>
          <w:p w14:paraId="0A9E796A" w14:textId="77777777" w:rsidR="008B6083" w:rsidRPr="001616EB" w:rsidRDefault="008B6083" w:rsidP="0013722A">
            <w:pPr>
              <w:pStyle w:val="Tabletext"/>
              <w:snapToGrid w:val="0"/>
              <w:rPr>
                <w:b/>
                <w:sz w:val="20"/>
                <w:szCs w:val="20"/>
                <w:lang w:val="en-US"/>
              </w:rPr>
            </w:pPr>
            <w:r w:rsidRPr="001616EB">
              <w:rPr>
                <w:b/>
                <w:sz w:val="20"/>
                <w:szCs w:val="20"/>
                <w:lang w:val="en-US"/>
              </w:rPr>
              <w:t>Organisation</w:t>
            </w:r>
          </w:p>
        </w:tc>
        <w:tc>
          <w:tcPr>
            <w:tcW w:w="2582" w:type="dxa"/>
          </w:tcPr>
          <w:p w14:paraId="7CA4874F" w14:textId="77777777" w:rsidR="008B6083" w:rsidRPr="001616EB" w:rsidRDefault="00936136" w:rsidP="0013722A">
            <w:pPr>
              <w:pStyle w:val="Tabletext"/>
              <w:snapToGrid w:val="0"/>
              <w:rPr>
                <w:sz w:val="20"/>
                <w:szCs w:val="20"/>
                <w:lang w:val="en-US"/>
              </w:rPr>
            </w:pPr>
            <w:r>
              <w:rPr>
                <w:sz w:val="20"/>
                <w:szCs w:val="20"/>
                <w:lang w:val="en-US"/>
              </w:rPr>
              <w:t>Raphael Malyankar</w:t>
            </w:r>
          </w:p>
        </w:tc>
        <w:tc>
          <w:tcPr>
            <w:tcW w:w="973" w:type="dxa"/>
          </w:tcPr>
          <w:p w14:paraId="4EE7DD8E" w14:textId="77777777" w:rsidR="008B6083" w:rsidRPr="001616EB" w:rsidRDefault="008B6083" w:rsidP="0013722A">
            <w:pPr>
              <w:pStyle w:val="Tabletext"/>
              <w:snapToGrid w:val="0"/>
              <w:rPr>
                <w:b/>
                <w:sz w:val="20"/>
                <w:szCs w:val="20"/>
                <w:lang w:val="en-US"/>
              </w:rPr>
            </w:pPr>
            <w:r w:rsidRPr="001616EB">
              <w:rPr>
                <w:b/>
                <w:sz w:val="20"/>
                <w:szCs w:val="20"/>
                <w:lang w:val="en-US"/>
              </w:rPr>
              <w:t>Date</w:t>
            </w:r>
          </w:p>
        </w:tc>
        <w:sdt>
          <w:sdtPr>
            <w:rPr>
              <w:sz w:val="20"/>
              <w:szCs w:val="20"/>
              <w:lang w:val="en-US"/>
            </w:rPr>
            <w:id w:val="-238861863"/>
            <w:placeholder>
              <w:docPart w:val="C177E0E1A7E94ABE91C848ACDF5CB9CD"/>
            </w:placeholder>
            <w:date w:fullDate="2019-02-11T00:00:00Z">
              <w:dateFormat w:val="dd-MMM-yyyy"/>
              <w:lid w:val="en-US"/>
              <w:storeMappedDataAs w:val="dateTime"/>
              <w:calendar w:val="gregorian"/>
            </w:date>
          </w:sdtPr>
          <w:sdtEndPr/>
          <w:sdtContent>
            <w:tc>
              <w:tcPr>
                <w:tcW w:w="3222" w:type="dxa"/>
              </w:tcPr>
              <w:p w14:paraId="302B742B" w14:textId="7CDEF7FD" w:rsidR="008B6083" w:rsidRPr="001616EB" w:rsidRDefault="0005047F" w:rsidP="0013722A">
                <w:pPr>
                  <w:pStyle w:val="Tabletext"/>
                  <w:snapToGrid w:val="0"/>
                  <w:rPr>
                    <w:sz w:val="20"/>
                    <w:szCs w:val="20"/>
                    <w:lang w:val="en-US"/>
                  </w:rPr>
                </w:pPr>
                <w:r>
                  <w:rPr>
                    <w:sz w:val="20"/>
                    <w:szCs w:val="20"/>
                    <w:lang w:val="en-US"/>
                  </w:rPr>
                  <w:t>11-Feb-2019</w:t>
                </w:r>
              </w:p>
            </w:tc>
          </w:sdtContent>
        </w:sdt>
      </w:tr>
      <w:tr w:rsidR="008B6083" w:rsidRPr="001616EB" w14:paraId="4DB390F8" w14:textId="77777777" w:rsidTr="004406B3">
        <w:tc>
          <w:tcPr>
            <w:tcW w:w="2574" w:type="dxa"/>
          </w:tcPr>
          <w:p w14:paraId="3D925B3E" w14:textId="77777777" w:rsidR="008B6083" w:rsidRPr="001616EB" w:rsidRDefault="008B6083" w:rsidP="0013722A">
            <w:pPr>
              <w:pStyle w:val="Tabletext"/>
              <w:snapToGrid w:val="0"/>
              <w:rPr>
                <w:b/>
                <w:sz w:val="20"/>
                <w:szCs w:val="20"/>
                <w:lang w:val="en-US"/>
              </w:rPr>
            </w:pPr>
            <w:r w:rsidRPr="001616EB">
              <w:rPr>
                <w:b/>
                <w:sz w:val="20"/>
                <w:szCs w:val="20"/>
                <w:lang w:val="en-US"/>
              </w:rPr>
              <w:t xml:space="preserve">Contact </w:t>
            </w:r>
          </w:p>
        </w:tc>
        <w:tc>
          <w:tcPr>
            <w:tcW w:w="2582" w:type="dxa"/>
          </w:tcPr>
          <w:p w14:paraId="32C33217" w14:textId="77777777" w:rsidR="008B6083" w:rsidRPr="001616EB" w:rsidRDefault="00936136" w:rsidP="0013722A">
            <w:pPr>
              <w:pStyle w:val="Tabletext"/>
              <w:snapToGrid w:val="0"/>
              <w:rPr>
                <w:sz w:val="20"/>
                <w:szCs w:val="20"/>
                <w:lang w:val="en-US"/>
              </w:rPr>
            </w:pPr>
            <w:r>
              <w:rPr>
                <w:sz w:val="20"/>
                <w:szCs w:val="20"/>
                <w:lang w:val="en-US"/>
              </w:rPr>
              <w:t>Raphael Malyankar</w:t>
            </w:r>
          </w:p>
        </w:tc>
        <w:tc>
          <w:tcPr>
            <w:tcW w:w="973" w:type="dxa"/>
          </w:tcPr>
          <w:p w14:paraId="05656AA9" w14:textId="77777777" w:rsidR="008B6083" w:rsidRPr="001616EB" w:rsidRDefault="008B6083" w:rsidP="0013722A">
            <w:pPr>
              <w:pStyle w:val="Tabletext"/>
              <w:snapToGrid w:val="0"/>
              <w:rPr>
                <w:b/>
                <w:sz w:val="20"/>
                <w:szCs w:val="20"/>
                <w:lang w:val="en-US"/>
              </w:rPr>
            </w:pPr>
            <w:r w:rsidRPr="001616EB">
              <w:rPr>
                <w:b/>
                <w:sz w:val="20"/>
                <w:szCs w:val="20"/>
                <w:lang w:val="en-US"/>
              </w:rPr>
              <w:t>Email</w:t>
            </w:r>
          </w:p>
        </w:tc>
        <w:tc>
          <w:tcPr>
            <w:tcW w:w="3222" w:type="dxa"/>
          </w:tcPr>
          <w:p w14:paraId="1EB981C1" w14:textId="77777777" w:rsidR="008B6083" w:rsidRPr="001616EB" w:rsidRDefault="00936136" w:rsidP="0013722A">
            <w:pPr>
              <w:pStyle w:val="Tabletext"/>
              <w:snapToGrid w:val="0"/>
              <w:rPr>
                <w:sz w:val="20"/>
                <w:szCs w:val="20"/>
                <w:lang w:val="en-US"/>
              </w:rPr>
            </w:pPr>
            <w:r>
              <w:rPr>
                <w:sz w:val="20"/>
                <w:szCs w:val="20"/>
                <w:lang w:val="en-US"/>
              </w:rPr>
              <w:t>raphaelm@portolansciences.com</w:t>
            </w:r>
          </w:p>
        </w:tc>
      </w:tr>
    </w:tbl>
    <w:p w14:paraId="7CCD5B59" w14:textId="77777777" w:rsidR="008B6083" w:rsidRPr="00A82E52" w:rsidRDefault="008B6083" w:rsidP="008B6083">
      <w:pPr>
        <w:rPr>
          <w:rFonts w:cs="Arial"/>
          <w:sz w:val="28"/>
          <w:szCs w:val="28"/>
          <w:lang w:val="en-US"/>
        </w:rPr>
      </w:pPr>
    </w:p>
    <w:p w14:paraId="6D365CB1" w14:textId="77777777" w:rsidR="008B6083" w:rsidRDefault="008B6083" w:rsidP="008B6083">
      <w:pPr>
        <w:rPr>
          <w:rFonts w:cs="Arial"/>
          <w:i/>
          <w:lang w:val="en-US"/>
        </w:rPr>
      </w:pPr>
      <w:r w:rsidRPr="00A82E52">
        <w:rPr>
          <w:rFonts w:cs="Arial"/>
          <w:sz w:val="28"/>
          <w:szCs w:val="28"/>
          <w:lang w:val="en-US"/>
        </w:rPr>
        <w:t>Change Proposal Type</w:t>
      </w:r>
      <w:r w:rsidRPr="00A82E52">
        <w:rPr>
          <w:rFonts w:cs="Arial"/>
          <w:lang w:val="en-US"/>
        </w:rPr>
        <w:t xml:space="preserve"> </w:t>
      </w:r>
      <w:r w:rsidR="009C3C5E">
        <w:rPr>
          <w:rFonts w:cs="Arial"/>
          <w:i/>
          <w:lang w:val="en-US"/>
        </w:rPr>
        <w:t>(</w:t>
      </w:r>
      <w:r w:rsidR="00CA221F">
        <w:rPr>
          <w:rFonts w:cs="Arial"/>
          <w:i/>
          <w:lang w:val="en-US"/>
        </w:rPr>
        <w:t>Select only one option</w:t>
      </w:r>
      <w:r w:rsidR="009C3C5E">
        <w:rPr>
          <w:rFonts w:cs="Arial"/>
          <w:i/>
          <w:lang w:val="en-US"/>
        </w:rPr>
        <w:t>)</w:t>
      </w:r>
    </w:p>
    <w:p w14:paraId="598ED9C7" w14:textId="77777777" w:rsidR="00040856" w:rsidRDefault="00040856" w:rsidP="008B6083">
      <w:pPr>
        <w:rPr>
          <w:rFonts w:cs="Arial"/>
          <w:i/>
          <w:lang w:val="en-US"/>
        </w:rPr>
      </w:pPr>
    </w:p>
    <w:tbl>
      <w:tblPr>
        <w:tblW w:w="9366" w:type="dxa"/>
        <w:tblInd w:w="-15" w:type="dxa"/>
        <w:tblLayout w:type="fixed"/>
        <w:tblLook w:val="0000" w:firstRow="0" w:lastRow="0" w:firstColumn="0" w:lastColumn="0" w:noHBand="0" w:noVBand="0"/>
      </w:tblPr>
      <w:tblGrid>
        <w:gridCol w:w="2982"/>
        <w:gridCol w:w="2983"/>
        <w:gridCol w:w="3401"/>
      </w:tblGrid>
      <w:tr w:rsidR="00CA221F" w:rsidRPr="00CA221F" w14:paraId="6230E186" w14:textId="77777777" w:rsidTr="004406B3">
        <w:trPr>
          <w:trHeight w:val="415"/>
        </w:trPr>
        <w:tc>
          <w:tcPr>
            <w:tcW w:w="2982" w:type="dxa"/>
            <w:tcBorders>
              <w:top w:val="single" w:sz="4" w:space="0" w:color="000000"/>
              <w:left w:val="single" w:sz="4" w:space="0" w:color="000000"/>
              <w:bottom w:val="single" w:sz="4" w:space="0" w:color="000000"/>
            </w:tcBorders>
            <w:shd w:val="clear" w:color="auto" w:fill="auto"/>
            <w:vAlign w:val="center"/>
          </w:tcPr>
          <w:p w14:paraId="58457B49" w14:textId="77777777" w:rsidR="00CA221F" w:rsidRPr="00CA221F" w:rsidRDefault="00CA221F" w:rsidP="00CA221F">
            <w:pPr>
              <w:snapToGrid w:val="0"/>
              <w:spacing w:before="60" w:after="60"/>
              <w:rPr>
                <w:rFonts w:cs="Arial"/>
                <w:sz w:val="16"/>
                <w:szCs w:val="16"/>
                <w:lang w:val="en-US" w:eastAsia="zh-CN"/>
              </w:rPr>
            </w:pPr>
            <w:r w:rsidRPr="00CA221F">
              <w:rPr>
                <w:rFonts w:cs="Arial"/>
                <w:sz w:val="16"/>
                <w:szCs w:val="16"/>
                <w:lang w:val="en-US" w:eastAsia="zh-CN"/>
              </w:rPr>
              <w:t>1.Clarification</w:t>
            </w:r>
          </w:p>
        </w:tc>
        <w:tc>
          <w:tcPr>
            <w:tcW w:w="2983" w:type="dxa"/>
            <w:tcBorders>
              <w:top w:val="single" w:sz="4" w:space="0" w:color="000000"/>
              <w:left w:val="single" w:sz="4" w:space="0" w:color="000000"/>
              <w:bottom w:val="single" w:sz="4" w:space="0" w:color="000000"/>
            </w:tcBorders>
            <w:shd w:val="clear" w:color="auto" w:fill="auto"/>
            <w:vAlign w:val="center"/>
          </w:tcPr>
          <w:p w14:paraId="7C97911C" w14:textId="77777777" w:rsidR="00CA221F" w:rsidRPr="00CA221F" w:rsidRDefault="00CA221F" w:rsidP="00CA221F">
            <w:pPr>
              <w:snapToGrid w:val="0"/>
              <w:spacing w:before="60" w:after="60"/>
              <w:rPr>
                <w:rFonts w:cs="Arial"/>
                <w:sz w:val="16"/>
                <w:szCs w:val="16"/>
                <w:lang w:val="en-US" w:eastAsia="zh-CN"/>
              </w:rPr>
            </w:pPr>
            <w:r w:rsidRPr="00CA221F">
              <w:rPr>
                <w:rFonts w:cs="Arial"/>
                <w:sz w:val="16"/>
                <w:szCs w:val="16"/>
                <w:lang w:val="en-US" w:eastAsia="zh-CN"/>
              </w:rPr>
              <w:t>2.Correction</w:t>
            </w:r>
          </w:p>
        </w:tc>
        <w:tc>
          <w:tcPr>
            <w:tcW w:w="34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6C719" w14:textId="77777777" w:rsidR="00CA221F" w:rsidRPr="00CA221F" w:rsidRDefault="00CA221F" w:rsidP="00CA221F">
            <w:pPr>
              <w:snapToGrid w:val="0"/>
              <w:spacing w:before="60" w:after="60"/>
              <w:rPr>
                <w:rFonts w:cs="Arial"/>
                <w:sz w:val="16"/>
                <w:szCs w:val="16"/>
                <w:lang w:val="en-GB" w:eastAsia="zh-CN"/>
              </w:rPr>
            </w:pPr>
            <w:r w:rsidRPr="00CA221F">
              <w:rPr>
                <w:rFonts w:cs="Arial"/>
                <w:sz w:val="16"/>
                <w:szCs w:val="16"/>
                <w:lang w:val="en-US" w:eastAsia="zh-CN"/>
              </w:rPr>
              <w:t xml:space="preserve">3.Extension </w:t>
            </w:r>
          </w:p>
        </w:tc>
      </w:tr>
      <w:tr w:rsidR="00CA221F" w:rsidRPr="00CA221F" w14:paraId="35576A90" w14:textId="77777777" w:rsidTr="004406B3">
        <w:trPr>
          <w:trHeight w:val="415"/>
        </w:trPr>
        <w:tc>
          <w:tcPr>
            <w:tcW w:w="2982" w:type="dxa"/>
            <w:tcBorders>
              <w:top w:val="single" w:sz="4" w:space="0" w:color="000000"/>
              <w:left w:val="single" w:sz="4" w:space="0" w:color="000000"/>
              <w:bottom w:val="single" w:sz="4" w:space="0" w:color="000000"/>
            </w:tcBorders>
            <w:shd w:val="clear" w:color="auto" w:fill="auto"/>
            <w:vAlign w:val="center"/>
          </w:tcPr>
          <w:p w14:paraId="0848AA8C" w14:textId="2031F9FD" w:rsidR="00CA221F" w:rsidRPr="00CA221F" w:rsidRDefault="00CA221F" w:rsidP="00CA221F">
            <w:pPr>
              <w:snapToGrid w:val="0"/>
              <w:spacing w:before="60" w:after="60"/>
              <w:rPr>
                <w:rFonts w:cs="Arial"/>
                <w:sz w:val="16"/>
                <w:szCs w:val="16"/>
                <w:lang w:val="en-US" w:eastAsia="zh-CN"/>
              </w:rPr>
            </w:pPr>
          </w:p>
        </w:tc>
        <w:tc>
          <w:tcPr>
            <w:tcW w:w="2983" w:type="dxa"/>
            <w:tcBorders>
              <w:top w:val="single" w:sz="4" w:space="0" w:color="000000"/>
              <w:left w:val="single" w:sz="4" w:space="0" w:color="000000"/>
              <w:bottom w:val="single" w:sz="4" w:space="0" w:color="000000"/>
            </w:tcBorders>
            <w:shd w:val="clear" w:color="auto" w:fill="auto"/>
            <w:vAlign w:val="center"/>
          </w:tcPr>
          <w:p w14:paraId="66C380AB" w14:textId="77777777" w:rsidR="00CA221F" w:rsidRPr="00CA221F" w:rsidRDefault="00CA221F" w:rsidP="00CA221F">
            <w:pPr>
              <w:snapToGrid w:val="0"/>
              <w:spacing w:before="60" w:after="60"/>
              <w:rPr>
                <w:rFonts w:cs="Arial"/>
                <w:sz w:val="16"/>
                <w:szCs w:val="16"/>
                <w:lang w:val="en-US" w:eastAsia="zh-CN"/>
              </w:rPr>
            </w:pPr>
          </w:p>
        </w:tc>
        <w:tc>
          <w:tcPr>
            <w:tcW w:w="34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2C08B8" w14:textId="3850336E" w:rsidR="00CA221F" w:rsidRPr="00CA221F" w:rsidRDefault="007532C8" w:rsidP="00CA221F">
            <w:pPr>
              <w:snapToGrid w:val="0"/>
              <w:spacing w:before="60" w:after="60"/>
              <w:rPr>
                <w:rFonts w:cs="Arial"/>
                <w:sz w:val="16"/>
                <w:szCs w:val="16"/>
                <w:lang w:val="en-US" w:eastAsia="zh-CN"/>
              </w:rPr>
            </w:pPr>
            <w:r>
              <w:rPr>
                <w:rFonts w:cs="Arial"/>
                <w:sz w:val="16"/>
                <w:szCs w:val="16"/>
                <w:lang w:val="en-US" w:eastAsia="zh-CN"/>
              </w:rPr>
              <w:t>X</w:t>
            </w:r>
          </w:p>
        </w:tc>
      </w:tr>
    </w:tbl>
    <w:p w14:paraId="759FE98E" w14:textId="77777777" w:rsidR="008B6083" w:rsidRPr="00A82E52" w:rsidRDefault="008B6083" w:rsidP="008B6083">
      <w:pPr>
        <w:rPr>
          <w:rFonts w:cs="Arial"/>
          <w:sz w:val="28"/>
          <w:szCs w:val="28"/>
          <w:lang w:val="en-US"/>
        </w:rPr>
      </w:pPr>
    </w:p>
    <w:p w14:paraId="12CFE539" w14:textId="77777777" w:rsidR="008B6083" w:rsidRPr="00A82E52" w:rsidRDefault="008B6083" w:rsidP="008B6083">
      <w:pPr>
        <w:rPr>
          <w:rFonts w:cs="Arial"/>
          <w:i/>
          <w:lang w:val="en-US"/>
        </w:rPr>
      </w:pPr>
      <w:r w:rsidRPr="00A82E52">
        <w:rPr>
          <w:rFonts w:cs="Arial"/>
          <w:sz w:val="28"/>
          <w:szCs w:val="28"/>
          <w:lang w:val="en-US"/>
        </w:rPr>
        <w:t xml:space="preserve">Location </w:t>
      </w:r>
      <w:r w:rsidR="00CA221F">
        <w:rPr>
          <w:rFonts w:cs="Arial"/>
          <w:sz w:val="28"/>
          <w:szCs w:val="28"/>
          <w:lang w:val="en-US"/>
        </w:rPr>
        <w:t>(</w:t>
      </w:r>
      <w:r w:rsidRPr="00A82E52">
        <w:rPr>
          <w:rFonts w:cs="Arial"/>
          <w:i/>
          <w:lang w:val="en-US"/>
        </w:rPr>
        <w:t>Identify all change proposal locations</w:t>
      </w:r>
      <w:r w:rsidR="00CA221F">
        <w:rPr>
          <w:rFonts w:cs="Arial"/>
          <w:i/>
          <w:lang w:val="en-US"/>
        </w:rPr>
        <w:t>)</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900"/>
        <w:gridCol w:w="1080"/>
        <w:gridCol w:w="1800"/>
        <w:gridCol w:w="4946"/>
      </w:tblGrid>
      <w:tr w:rsidR="00F91EA2" w:rsidRPr="005F3AA2" w14:paraId="31F3CD33" w14:textId="77777777" w:rsidTr="004406B3">
        <w:trPr>
          <w:cantSplit/>
          <w:trHeight w:val="466"/>
        </w:trPr>
        <w:tc>
          <w:tcPr>
            <w:tcW w:w="630" w:type="dxa"/>
          </w:tcPr>
          <w:p w14:paraId="2CC16868" w14:textId="3BF90E0B" w:rsidR="00F91EA2" w:rsidRPr="005F3AA2" w:rsidRDefault="00F91EA2" w:rsidP="00251E66">
            <w:pPr>
              <w:pStyle w:val="Tabletext"/>
              <w:snapToGrid w:val="0"/>
              <w:rPr>
                <w:sz w:val="18"/>
              </w:rPr>
            </w:pPr>
            <w:r>
              <w:rPr>
                <w:sz w:val="18"/>
              </w:rPr>
              <w:t>No.</w:t>
            </w:r>
          </w:p>
        </w:tc>
        <w:tc>
          <w:tcPr>
            <w:tcW w:w="900" w:type="dxa"/>
          </w:tcPr>
          <w:p w14:paraId="4C998044" w14:textId="36BDDC83" w:rsidR="00F91EA2" w:rsidRPr="005F3AA2" w:rsidRDefault="00F91EA2" w:rsidP="00251E66">
            <w:pPr>
              <w:pStyle w:val="Tabletext"/>
              <w:snapToGrid w:val="0"/>
              <w:rPr>
                <w:sz w:val="18"/>
              </w:rPr>
            </w:pPr>
            <w:r w:rsidRPr="005F3AA2">
              <w:rPr>
                <w:sz w:val="18"/>
              </w:rPr>
              <w:t>S-100 Version No.</w:t>
            </w:r>
          </w:p>
        </w:tc>
        <w:tc>
          <w:tcPr>
            <w:tcW w:w="1080" w:type="dxa"/>
          </w:tcPr>
          <w:p w14:paraId="37DA9243" w14:textId="77777777" w:rsidR="00F91EA2" w:rsidRPr="005F3AA2" w:rsidRDefault="00F91EA2" w:rsidP="00251E66">
            <w:pPr>
              <w:pStyle w:val="Tabletext"/>
              <w:snapToGrid w:val="0"/>
              <w:rPr>
                <w:sz w:val="18"/>
              </w:rPr>
            </w:pPr>
            <w:r w:rsidRPr="005F3AA2">
              <w:rPr>
                <w:sz w:val="18"/>
              </w:rPr>
              <w:t xml:space="preserve">Part No. </w:t>
            </w:r>
          </w:p>
        </w:tc>
        <w:tc>
          <w:tcPr>
            <w:tcW w:w="1800" w:type="dxa"/>
          </w:tcPr>
          <w:p w14:paraId="5729DAD9" w14:textId="77777777" w:rsidR="00F91EA2" w:rsidRPr="005F3AA2" w:rsidRDefault="00F91EA2" w:rsidP="00CE08A5">
            <w:pPr>
              <w:pStyle w:val="Tabletext"/>
              <w:snapToGrid w:val="0"/>
              <w:jc w:val="left"/>
              <w:rPr>
                <w:sz w:val="18"/>
              </w:rPr>
            </w:pPr>
            <w:r w:rsidRPr="005F3AA2">
              <w:rPr>
                <w:sz w:val="18"/>
              </w:rPr>
              <w:t>Section No.</w:t>
            </w:r>
          </w:p>
        </w:tc>
        <w:tc>
          <w:tcPr>
            <w:tcW w:w="4946" w:type="dxa"/>
          </w:tcPr>
          <w:p w14:paraId="7BBD8DBF" w14:textId="77777777" w:rsidR="00F91EA2" w:rsidRPr="005F3AA2" w:rsidRDefault="00F91EA2" w:rsidP="00251E66">
            <w:pPr>
              <w:pStyle w:val="Tabletext"/>
              <w:snapToGrid w:val="0"/>
              <w:rPr>
                <w:sz w:val="18"/>
              </w:rPr>
            </w:pPr>
            <w:r w:rsidRPr="005F3AA2">
              <w:rPr>
                <w:sz w:val="18"/>
              </w:rPr>
              <w:t>Proposal Summary</w:t>
            </w:r>
          </w:p>
        </w:tc>
      </w:tr>
      <w:tr w:rsidR="00F91EA2" w:rsidRPr="005F3AA2" w14:paraId="23424E2C" w14:textId="77777777" w:rsidTr="004406B3">
        <w:trPr>
          <w:cantSplit/>
          <w:trHeight w:val="539"/>
        </w:trPr>
        <w:tc>
          <w:tcPr>
            <w:tcW w:w="630" w:type="dxa"/>
          </w:tcPr>
          <w:p w14:paraId="2DB058D2" w14:textId="4835F360" w:rsidR="00F91EA2" w:rsidRPr="005F3AA2" w:rsidRDefault="00CE08A5" w:rsidP="00251E66">
            <w:pPr>
              <w:pStyle w:val="Tabletext"/>
              <w:snapToGrid w:val="0"/>
              <w:rPr>
                <w:sz w:val="18"/>
              </w:rPr>
            </w:pPr>
            <w:r>
              <w:rPr>
                <w:sz w:val="18"/>
              </w:rPr>
              <w:t>1</w:t>
            </w:r>
          </w:p>
        </w:tc>
        <w:tc>
          <w:tcPr>
            <w:tcW w:w="900" w:type="dxa"/>
          </w:tcPr>
          <w:p w14:paraId="7113FE42" w14:textId="12CF16F4" w:rsidR="00F91EA2" w:rsidRPr="005F3AA2" w:rsidRDefault="00F91EA2" w:rsidP="00251E66">
            <w:pPr>
              <w:pStyle w:val="Tabletext"/>
              <w:snapToGrid w:val="0"/>
              <w:rPr>
                <w:sz w:val="18"/>
              </w:rPr>
            </w:pPr>
            <w:r w:rsidRPr="005F3AA2">
              <w:rPr>
                <w:sz w:val="18"/>
              </w:rPr>
              <w:t>4.0.0</w:t>
            </w:r>
          </w:p>
        </w:tc>
        <w:tc>
          <w:tcPr>
            <w:tcW w:w="1080" w:type="dxa"/>
          </w:tcPr>
          <w:p w14:paraId="270E16ED" w14:textId="0DC0B482" w:rsidR="00F91EA2" w:rsidRPr="005F3AA2" w:rsidRDefault="00F91EA2" w:rsidP="00251E66">
            <w:pPr>
              <w:pStyle w:val="Tabletext"/>
              <w:snapToGrid w:val="0"/>
              <w:rPr>
                <w:sz w:val="18"/>
              </w:rPr>
            </w:pPr>
            <w:r w:rsidRPr="005F3AA2">
              <w:rPr>
                <w:sz w:val="18"/>
              </w:rPr>
              <w:t>App. 4a-D</w:t>
            </w:r>
          </w:p>
        </w:tc>
        <w:tc>
          <w:tcPr>
            <w:tcW w:w="1800" w:type="dxa"/>
          </w:tcPr>
          <w:p w14:paraId="629239C5" w14:textId="45978E0C" w:rsidR="00F91EA2" w:rsidRPr="005F3AA2" w:rsidRDefault="00F91EA2" w:rsidP="00CE08A5">
            <w:pPr>
              <w:pStyle w:val="Tabletext"/>
              <w:snapToGrid w:val="0"/>
              <w:jc w:val="left"/>
              <w:rPr>
                <w:sz w:val="18"/>
              </w:rPr>
            </w:pPr>
            <w:r w:rsidRPr="005F3AA2">
              <w:rPr>
                <w:sz w:val="18"/>
              </w:rPr>
              <w:t>Figure 4a-D-2 and Table S100_DatasetDiscoveryMetadata</w:t>
            </w:r>
          </w:p>
        </w:tc>
        <w:tc>
          <w:tcPr>
            <w:tcW w:w="4946" w:type="dxa"/>
          </w:tcPr>
          <w:p w14:paraId="1EBF12D6" w14:textId="24F59E86" w:rsidR="00F91EA2" w:rsidRPr="005F3AA2" w:rsidRDefault="00F91EA2" w:rsidP="003C7676">
            <w:pPr>
              <w:pStyle w:val="Tabletext"/>
              <w:snapToGrid w:val="0"/>
              <w:jc w:val="left"/>
              <w:rPr>
                <w:sz w:val="18"/>
              </w:rPr>
            </w:pPr>
            <w:r w:rsidRPr="005F3AA2">
              <w:rPr>
                <w:sz w:val="18"/>
              </w:rPr>
              <w:t>Specify that the relationship between S100_DatasetDiscovery‌Metadata and S100_SupportFileDiscoveryMetadata is by reference.</w:t>
            </w:r>
          </w:p>
        </w:tc>
      </w:tr>
      <w:tr w:rsidR="00F91EA2" w:rsidRPr="005F3AA2" w14:paraId="6C00AD76" w14:textId="77777777" w:rsidTr="004406B3">
        <w:trPr>
          <w:cantSplit/>
          <w:trHeight w:val="539"/>
        </w:trPr>
        <w:tc>
          <w:tcPr>
            <w:tcW w:w="630" w:type="dxa"/>
          </w:tcPr>
          <w:p w14:paraId="45C1F14D" w14:textId="58C683B6" w:rsidR="00F91EA2" w:rsidRPr="005F3AA2" w:rsidRDefault="00CE08A5" w:rsidP="00251E66">
            <w:pPr>
              <w:pStyle w:val="Tabletext"/>
              <w:snapToGrid w:val="0"/>
              <w:rPr>
                <w:sz w:val="18"/>
              </w:rPr>
            </w:pPr>
            <w:r>
              <w:rPr>
                <w:sz w:val="18"/>
              </w:rPr>
              <w:t>2</w:t>
            </w:r>
          </w:p>
        </w:tc>
        <w:tc>
          <w:tcPr>
            <w:tcW w:w="900" w:type="dxa"/>
          </w:tcPr>
          <w:p w14:paraId="6138FC64" w14:textId="614C4362" w:rsidR="00F91EA2" w:rsidRPr="005F3AA2" w:rsidRDefault="00F91EA2" w:rsidP="00251E66">
            <w:pPr>
              <w:pStyle w:val="Tabletext"/>
              <w:snapToGrid w:val="0"/>
              <w:rPr>
                <w:sz w:val="18"/>
              </w:rPr>
            </w:pPr>
          </w:p>
        </w:tc>
        <w:tc>
          <w:tcPr>
            <w:tcW w:w="1080" w:type="dxa"/>
          </w:tcPr>
          <w:p w14:paraId="2A83B0E1" w14:textId="77777777" w:rsidR="00F91EA2" w:rsidRDefault="00F91EA2" w:rsidP="00251E66">
            <w:pPr>
              <w:pStyle w:val="Tabletext"/>
              <w:snapToGrid w:val="0"/>
              <w:rPr>
                <w:sz w:val="18"/>
              </w:rPr>
            </w:pPr>
            <w:r>
              <w:rPr>
                <w:sz w:val="18"/>
              </w:rPr>
              <w:t>App. 5-A</w:t>
            </w:r>
          </w:p>
          <w:p w14:paraId="62376DA1" w14:textId="603D59B7" w:rsidR="00F91EA2" w:rsidRPr="005F3AA2" w:rsidRDefault="00F91EA2" w:rsidP="00251E66">
            <w:pPr>
              <w:pStyle w:val="Tabletext"/>
              <w:snapToGrid w:val="0"/>
              <w:rPr>
                <w:sz w:val="18"/>
              </w:rPr>
            </w:pPr>
            <w:r>
              <w:rPr>
                <w:sz w:val="18"/>
              </w:rPr>
              <w:t>10b</w:t>
            </w:r>
          </w:p>
        </w:tc>
        <w:tc>
          <w:tcPr>
            <w:tcW w:w="1800" w:type="dxa"/>
          </w:tcPr>
          <w:p w14:paraId="151558B4" w14:textId="77777777" w:rsidR="00F91EA2" w:rsidRDefault="00F91EA2" w:rsidP="00CE08A5">
            <w:pPr>
              <w:pStyle w:val="Tabletext"/>
              <w:snapToGrid w:val="0"/>
              <w:jc w:val="left"/>
              <w:rPr>
                <w:sz w:val="18"/>
              </w:rPr>
            </w:pPr>
            <w:r>
              <w:rPr>
                <w:sz w:val="18"/>
              </w:rPr>
              <w:t>Figure 5-A-1</w:t>
            </w:r>
          </w:p>
          <w:p w14:paraId="0375A983" w14:textId="76989339" w:rsidR="00F91EA2" w:rsidRPr="005F3AA2" w:rsidRDefault="00F91EA2" w:rsidP="00CE08A5">
            <w:pPr>
              <w:pStyle w:val="Tabletext"/>
              <w:snapToGrid w:val="0"/>
              <w:jc w:val="left"/>
              <w:rPr>
                <w:sz w:val="18"/>
              </w:rPr>
            </w:pPr>
            <w:r>
              <w:rPr>
                <w:sz w:val="18"/>
              </w:rPr>
              <w:t>Table 5-A-15</w:t>
            </w:r>
          </w:p>
        </w:tc>
        <w:tc>
          <w:tcPr>
            <w:tcW w:w="4946" w:type="dxa"/>
          </w:tcPr>
          <w:p w14:paraId="53938BAF" w14:textId="62E06D46" w:rsidR="00F91EA2" w:rsidRPr="00DF5C41" w:rsidRDefault="00F91EA2" w:rsidP="00DF5C41">
            <w:pPr>
              <w:pStyle w:val="Tabletext"/>
              <w:snapToGrid w:val="0"/>
              <w:jc w:val="left"/>
              <w:rPr>
                <w:sz w:val="18"/>
              </w:rPr>
            </w:pPr>
            <w:r w:rsidRPr="00DF5C41">
              <w:rPr>
                <w:sz w:val="18"/>
              </w:rPr>
              <w:t>Listed value needs an abbreviated</w:t>
            </w:r>
            <w:r>
              <w:rPr>
                <w:sz w:val="18"/>
              </w:rPr>
              <w:t xml:space="preserve"> camel case</w:t>
            </w:r>
            <w:r w:rsidRPr="00DF5C41">
              <w:rPr>
                <w:sz w:val="18"/>
              </w:rPr>
              <w:t xml:space="preserve"> alphaCode as well as the numeric code, </w:t>
            </w:r>
            <w:r>
              <w:rPr>
                <w:sz w:val="18"/>
              </w:rPr>
              <w:t xml:space="preserve">for use in </w:t>
            </w:r>
            <w:r w:rsidRPr="00DF5C41">
              <w:rPr>
                <w:sz w:val="18"/>
              </w:rPr>
              <w:t>XML-based encodings.</w:t>
            </w:r>
            <w:r>
              <w:rPr>
                <w:sz w:val="18"/>
              </w:rPr>
              <w:t xml:space="preserve"> The IHO GI registry already includes this field for listed values.</w:t>
            </w:r>
          </w:p>
          <w:p w14:paraId="53F4A8E8" w14:textId="434289C5" w:rsidR="00F91EA2" w:rsidRPr="005F3AA2" w:rsidRDefault="00F91EA2" w:rsidP="00DF5C41">
            <w:pPr>
              <w:pStyle w:val="Tabletext"/>
              <w:snapToGrid w:val="0"/>
              <w:jc w:val="left"/>
              <w:rPr>
                <w:sz w:val="18"/>
              </w:rPr>
            </w:pPr>
            <w:r w:rsidRPr="00DF5C41">
              <w:rPr>
                <w:sz w:val="18"/>
              </w:rPr>
              <w:t>Data format may need to indicate whether it is using the alpha</w:t>
            </w:r>
            <w:r>
              <w:rPr>
                <w:sz w:val="18"/>
              </w:rPr>
              <w:t>C</w:t>
            </w:r>
            <w:r w:rsidRPr="00DF5C41">
              <w:rPr>
                <w:sz w:val="18"/>
              </w:rPr>
              <w:t>ode</w:t>
            </w:r>
            <w:r>
              <w:rPr>
                <w:sz w:val="18"/>
              </w:rPr>
              <w:t>, label,</w:t>
            </w:r>
            <w:r w:rsidRPr="00DF5C41">
              <w:rPr>
                <w:sz w:val="18"/>
              </w:rPr>
              <w:t xml:space="preserve"> or the numeric code.</w:t>
            </w:r>
            <w:r w:rsidR="007A0DAC">
              <w:rPr>
                <w:sz w:val="18"/>
              </w:rPr>
              <w:t xml:space="preserve"> This can be managed with an additional dataset information attribute in the </w:t>
            </w:r>
          </w:p>
        </w:tc>
      </w:tr>
      <w:tr w:rsidR="00F91EA2" w:rsidRPr="005F3AA2" w14:paraId="23DFE08F" w14:textId="77777777" w:rsidTr="004406B3">
        <w:trPr>
          <w:cantSplit/>
          <w:trHeight w:val="539"/>
        </w:trPr>
        <w:tc>
          <w:tcPr>
            <w:tcW w:w="630" w:type="dxa"/>
          </w:tcPr>
          <w:p w14:paraId="52F343FF" w14:textId="52B7D527" w:rsidR="00F91EA2" w:rsidRPr="005F3AA2" w:rsidRDefault="00CE08A5" w:rsidP="00251E66">
            <w:pPr>
              <w:pStyle w:val="Tabletext"/>
              <w:snapToGrid w:val="0"/>
              <w:rPr>
                <w:sz w:val="18"/>
              </w:rPr>
            </w:pPr>
            <w:r>
              <w:rPr>
                <w:sz w:val="18"/>
              </w:rPr>
              <w:t>3</w:t>
            </w:r>
          </w:p>
        </w:tc>
        <w:tc>
          <w:tcPr>
            <w:tcW w:w="900" w:type="dxa"/>
          </w:tcPr>
          <w:p w14:paraId="41728A6D" w14:textId="3C52E3A0" w:rsidR="00F91EA2" w:rsidRPr="005F3AA2" w:rsidRDefault="00F91EA2" w:rsidP="00251E66">
            <w:pPr>
              <w:pStyle w:val="Tabletext"/>
              <w:snapToGrid w:val="0"/>
              <w:rPr>
                <w:sz w:val="18"/>
              </w:rPr>
            </w:pPr>
          </w:p>
        </w:tc>
        <w:tc>
          <w:tcPr>
            <w:tcW w:w="1080" w:type="dxa"/>
          </w:tcPr>
          <w:p w14:paraId="6235509C" w14:textId="64A8DDDA" w:rsidR="00F91EA2" w:rsidRPr="005F3AA2" w:rsidRDefault="00F91EA2" w:rsidP="00251E66">
            <w:pPr>
              <w:pStyle w:val="Tabletext"/>
              <w:snapToGrid w:val="0"/>
              <w:rPr>
                <w:sz w:val="18"/>
              </w:rPr>
            </w:pPr>
            <w:r>
              <w:rPr>
                <w:sz w:val="18"/>
              </w:rPr>
              <w:t>2b</w:t>
            </w:r>
          </w:p>
        </w:tc>
        <w:tc>
          <w:tcPr>
            <w:tcW w:w="1800" w:type="dxa"/>
          </w:tcPr>
          <w:p w14:paraId="326268C8" w14:textId="49234F01" w:rsidR="00F91EA2" w:rsidRPr="005F3AA2" w:rsidRDefault="00F91EA2" w:rsidP="00CE08A5">
            <w:pPr>
              <w:pStyle w:val="Tabletext"/>
              <w:snapToGrid w:val="0"/>
              <w:jc w:val="left"/>
              <w:rPr>
                <w:sz w:val="18"/>
              </w:rPr>
            </w:pPr>
            <w:r>
              <w:rPr>
                <w:sz w:val="18"/>
              </w:rPr>
              <w:t>4.2.17</w:t>
            </w:r>
          </w:p>
        </w:tc>
        <w:tc>
          <w:tcPr>
            <w:tcW w:w="4946" w:type="dxa"/>
          </w:tcPr>
          <w:p w14:paraId="673B5545" w14:textId="77777777" w:rsidR="00F91EA2" w:rsidRDefault="00F91EA2" w:rsidP="00F9669C">
            <w:pPr>
              <w:pStyle w:val="Tabletext"/>
              <w:snapToGrid w:val="0"/>
              <w:jc w:val="left"/>
              <w:rPr>
                <w:sz w:val="18"/>
              </w:rPr>
            </w:pPr>
            <w:r>
              <w:rPr>
                <w:sz w:val="18"/>
              </w:rPr>
              <w:t xml:space="preserve">Add </w:t>
            </w:r>
            <w:r w:rsidRPr="00F9669C">
              <w:rPr>
                <w:sz w:val="18"/>
              </w:rPr>
              <w:t>Remark:</w:t>
            </w:r>
          </w:p>
          <w:p w14:paraId="1B21F11D" w14:textId="69A7D8F6" w:rsidR="00F91EA2" w:rsidRPr="00F9669C" w:rsidRDefault="00F91EA2" w:rsidP="00F9669C">
            <w:pPr>
              <w:pStyle w:val="Tabletext"/>
              <w:snapToGrid w:val="0"/>
              <w:jc w:val="left"/>
              <w:rPr>
                <w:sz w:val="18"/>
              </w:rPr>
            </w:pPr>
            <w:r w:rsidRPr="00F9669C">
              <w:rPr>
                <w:sz w:val="18"/>
              </w:rPr>
              <w:t>Format RRGGBB, range of each component is [00, FF].</w:t>
            </w:r>
          </w:p>
          <w:p w14:paraId="045AA105" w14:textId="2A6BDEF2" w:rsidR="00F91EA2" w:rsidRPr="005F3AA2" w:rsidRDefault="00F91EA2" w:rsidP="00F9669C">
            <w:pPr>
              <w:pStyle w:val="Tabletext"/>
              <w:snapToGrid w:val="0"/>
              <w:jc w:val="left"/>
              <w:rPr>
                <w:sz w:val="18"/>
              </w:rPr>
            </w:pPr>
            <w:r w:rsidRPr="00F9669C">
              <w:rPr>
                <w:sz w:val="18"/>
              </w:rPr>
              <w:t>The preview_sRGB is just used by the portrayal register and catalogue builder to give a sample of what the colour looks like. The actual colo</w:t>
            </w:r>
            <w:r>
              <w:rPr>
                <w:sz w:val="18"/>
              </w:rPr>
              <w:t>u</w:t>
            </w:r>
            <w:r w:rsidRPr="00F9669C">
              <w:rPr>
                <w:sz w:val="18"/>
              </w:rPr>
              <w:t>r value used for portrayal depends on the active colo</w:t>
            </w:r>
            <w:r>
              <w:rPr>
                <w:sz w:val="18"/>
              </w:rPr>
              <w:t>u</w:t>
            </w:r>
            <w:r w:rsidRPr="00F9669C">
              <w:rPr>
                <w:sz w:val="18"/>
              </w:rPr>
              <w:t>r palette.</w:t>
            </w:r>
          </w:p>
        </w:tc>
      </w:tr>
      <w:tr w:rsidR="00F91EA2" w:rsidRPr="005F3AA2" w14:paraId="7E21A534" w14:textId="77777777" w:rsidTr="004406B3">
        <w:trPr>
          <w:cantSplit/>
          <w:trHeight w:val="539"/>
        </w:trPr>
        <w:tc>
          <w:tcPr>
            <w:tcW w:w="630" w:type="dxa"/>
          </w:tcPr>
          <w:p w14:paraId="46E74BFA" w14:textId="7179128E" w:rsidR="00F91EA2" w:rsidRPr="005F3AA2" w:rsidRDefault="00CE08A5" w:rsidP="00251E66">
            <w:pPr>
              <w:pStyle w:val="Tabletext"/>
              <w:snapToGrid w:val="0"/>
              <w:rPr>
                <w:sz w:val="18"/>
              </w:rPr>
            </w:pPr>
            <w:r>
              <w:rPr>
                <w:sz w:val="18"/>
              </w:rPr>
              <w:t>4</w:t>
            </w:r>
          </w:p>
        </w:tc>
        <w:tc>
          <w:tcPr>
            <w:tcW w:w="900" w:type="dxa"/>
          </w:tcPr>
          <w:p w14:paraId="34787226" w14:textId="5984636E" w:rsidR="00F91EA2" w:rsidRPr="005F3AA2" w:rsidRDefault="00F91EA2" w:rsidP="00251E66">
            <w:pPr>
              <w:pStyle w:val="Tabletext"/>
              <w:snapToGrid w:val="0"/>
              <w:rPr>
                <w:sz w:val="18"/>
              </w:rPr>
            </w:pPr>
          </w:p>
        </w:tc>
        <w:tc>
          <w:tcPr>
            <w:tcW w:w="1080" w:type="dxa"/>
          </w:tcPr>
          <w:p w14:paraId="0BBFDA13" w14:textId="32BE52A7" w:rsidR="00F91EA2" w:rsidRPr="005F3AA2" w:rsidRDefault="00F91EA2" w:rsidP="00251E66">
            <w:pPr>
              <w:pStyle w:val="Tabletext"/>
              <w:snapToGrid w:val="0"/>
              <w:rPr>
                <w:sz w:val="18"/>
              </w:rPr>
            </w:pPr>
            <w:r>
              <w:rPr>
                <w:sz w:val="18"/>
              </w:rPr>
              <w:t>2b</w:t>
            </w:r>
          </w:p>
        </w:tc>
        <w:tc>
          <w:tcPr>
            <w:tcW w:w="1800" w:type="dxa"/>
          </w:tcPr>
          <w:p w14:paraId="5A1DBC34" w14:textId="6FCAD746" w:rsidR="00F91EA2" w:rsidRPr="005F3AA2" w:rsidRDefault="00F91EA2" w:rsidP="00CE08A5">
            <w:pPr>
              <w:pStyle w:val="Tabletext"/>
              <w:snapToGrid w:val="0"/>
              <w:jc w:val="left"/>
              <w:rPr>
                <w:sz w:val="18"/>
              </w:rPr>
            </w:pPr>
            <w:r>
              <w:rPr>
                <w:sz w:val="18"/>
              </w:rPr>
              <w:t>4.2.17</w:t>
            </w:r>
          </w:p>
        </w:tc>
        <w:tc>
          <w:tcPr>
            <w:tcW w:w="4946" w:type="dxa"/>
          </w:tcPr>
          <w:p w14:paraId="4D369630" w14:textId="77777777" w:rsidR="00F91EA2" w:rsidRPr="0060091B" w:rsidRDefault="00F91EA2" w:rsidP="0060091B">
            <w:pPr>
              <w:pStyle w:val="Tabletext"/>
              <w:snapToGrid w:val="0"/>
              <w:jc w:val="left"/>
              <w:rPr>
                <w:sz w:val="18"/>
              </w:rPr>
            </w:pPr>
            <w:r w:rsidRPr="0060091B">
              <w:rPr>
                <w:sz w:val="18"/>
              </w:rPr>
              <w:t>Definitions required for token and preview_sRGB.</w:t>
            </w:r>
          </w:p>
          <w:p w14:paraId="422C7B7D" w14:textId="77777777" w:rsidR="00F91EA2" w:rsidRPr="0060091B" w:rsidRDefault="00F91EA2" w:rsidP="0060091B">
            <w:pPr>
              <w:pStyle w:val="Tabletext"/>
              <w:snapToGrid w:val="0"/>
              <w:jc w:val="left"/>
              <w:rPr>
                <w:sz w:val="18"/>
              </w:rPr>
            </w:pPr>
            <w:r w:rsidRPr="0060091B">
              <w:rPr>
                <w:sz w:val="18"/>
              </w:rPr>
              <w:t>Proposed definitions:</w:t>
            </w:r>
          </w:p>
          <w:p w14:paraId="3F8A5243" w14:textId="1D6B3DB5" w:rsidR="00F91EA2" w:rsidRPr="0060091B" w:rsidRDefault="00F91EA2" w:rsidP="0060091B">
            <w:pPr>
              <w:pStyle w:val="Tabletext"/>
              <w:snapToGrid w:val="0"/>
              <w:jc w:val="left"/>
              <w:rPr>
                <w:sz w:val="18"/>
              </w:rPr>
            </w:pPr>
            <w:r>
              <w:rPr>
                <w:sz w:val="18"/>
              </w:rPr>
              <w:t xml:space="preserve">token: </w:t>
            </w:r>
            <w:r w:rsidRPr="0060091B">
              <w:rPr>
                <w:sz w:val="18"/>
              </w:rPr>
              <w:t>Identifier used to look up the colour value.</w:t>
            </w:r>
          </w:p>
          <w:p w14:paraId="41CA04A9" w14:textId="120C6CC5" w:rsidR="00F91EA2" w:rsidRPr="005F3AA2" w:rsidRDefault="00F91EA2" w:rsidP="0060091B">
            <w:pPr>
              <w:pStyle w:val="Tabletext"/>
              <w:snapToGrid w:val="0"/>
              <w:jc w:val="left"/>
              <w:rPr>
                <w:sz w:val="18"/>
              </w:rPr>
            </w:pPr>
            <w:r>
              <w:rPr>
                <w:sz w:val="18"/>
              </w:rPr>
              <w:t xml:space="preserve">preview_sRGB: </w:t>
            </w:r>
            <w:r w:rsidRPr="0060091B">
              <w:rPr>
                <w:sz w:val="18"/>
              </w:rPr>
              <w:t xml:space="preserve">Preview </w:t>
            </w:r>
            <w:r>
              <w:rPr>
                <w:sz w:val="18"/>
              </w:rPr>
              <w:t>s</w:t>
            </w:r>
            <w:r w:rsidRPr="0060091B">
              <w:rPr>
                <w:sz w:val="18"/>
              </w:rPr>
              <w:t>RGB value in hex encoding.</w:t>
            </w:r>
          </w:p>
        </w:tc>
      </w:tr>
      <w:tr w:rsidR="00F91EA2" w:rsidRPr="005F3AA2" w14:paraId="29ED79FA" w14:textId="77777777" w:rsidTr="004406B3">
        <w:trPr>
          <w:cantSplit/>
          <w:trHeight w:val="539"/>
        </w:trPr>
        <w:tc>
          <w:tcPr>
            <w:tcW w:w="630" w:type="dxa"/>
          </w:tcPr>
          <w:p w14:paraId="560FA608" w14:textId="4CC9C62D" w:rsidR="00F91EA2" w:rsidRPr="005F3AA2" w:rsidRDefault="00CE08A5" w:rsidP="00251E66">
            <w:pPr>
              <w:pStyle w:val="Tabletext"/>
              <w:snapToGrid w:val="0"/>
              <w:rPr>
                <w:sz w:val="18"/>
              </w:rPr>
            </w:pPr>
            <w:r>
              <w:rPr>
                <w:sz w:val="18"/>
              </w:rPr>
              <w:t>5</w:t>
            </w:r>
          </w:p>
        </w:tc>
        <w:tc>
          <w:tcPr>
            <w:tcW w:w="900" w:type="dxa"/>
          </w:tcPr>
          <w:p w14:paraId="7CC76BB6" w14:textId="325A8791" w:rsidR="00F91EA2" w:rsidRPr="005F3AA2" w:rsidRDefault="00F91EA2" w:rsidP="00251E66">
            <w:pPr>
              <w:pStyle w:val="Tabletext"/>
              <w:snapToGrid w:val="0"/>
              <w:rPr>
                <w:sz w:val="18"/>
              </w:rPr>
            </w:pPr>
          </w:p>
        </w:tc>
        <w:tc>
          <w:tcPr>
            <w:tcW w:w="1080" w:type="dxa"/>
          </w:tcPr>
          <w:p w14:paraId="097C28EB" w14:textId="1956BB25" w:rsidR="00F91EA2" w:rsidRPr="005F3AA2" w:rsidRDefault="00F91EA2" w:rsidP="00251E66">
            <w:pPr>
              <w:pStyle w:val="Tabletext"/>
              <w:snapToGrid w:val="0"/>
              <w:rPr>
                <w:sz w:val="18"/>
              </w:rPr>
            </w:pPr>
            <w:r w:rsidRPr="005F3AA2">
              <w:rPr>
                <w:sz w:val="18"/>
              </w:rPr>
              <w:t>App. 4a-D</w:t>
            </w:r>
          </w:p>
        </w:tc>
        <w:tc>
          <w:tcPr>
            <w:tcW w:w="1800" w:type="dxa"/>
          </w:tcPr>
          <w:p w14:paraId="7B3A8653" w14:textId="60738E0D" w:rsidR="00F91EA2" w:rsidRPr="005F3AA2" w:rsidRDefault="00F91EA2" w:rsidP="00CE08A5">
            <w:pPr>
              <w:pStyle w:val="Tabletext"/>
              <w:snapToGrid w:val="0"/>
              <w:jc w:val="left"/>
              <w:rPr>
                <w:sz w:val="18"/>
              </w:rPr>
            </w:pPr>
            <w:r w:rsidRPr="005F3AA2">
              <w:rPr>
                <w:sz w:val="18"/>
              </w:rPr>
              <w:t>Table S100_DatasetDiscoveryMetadata</w:t>
            </w:r>
          </w:p>
        </w:tc>
        <w:tc>
          <w:tcPr>
            <w:tcW w:w="4946" w:type="dxa"/>
          </w:tcPr>
          <w:p w14:paraId="0F401EE2" w14:textId="7C6E0757" w:rsidR="00F91EA2" w:rsidRPr="005F3AA2" w:rsidRDefault="00F91EA2" w:rsidP="003C7676">
            <w:pPr>
              <w:pStyle w:val="Tabletext"/>
              <w:snapToGrid w:val="0"/>
              <w:jc w:val="left"/>
              <w:rPr>
                <w:sz w:val="18"/>
              </w:rPr>
            </w:pPr>
            <w:bookmarkStart w:id="1" w:name="_Hlk818384"/>
            <w:r>
              <w:rPr>
                <w:sz w:val="18"/>
              </w:rPr>
              <w:t>Clarify t</w:t>
            </w:r>
            <w:r w:rsidRPr="005F3AA2">
              <w:rPr>
                <w:sz w:val="18"/>
              </w:rPr>
              <w:t xml:space="preserve">he uses of attributes defaultLocale and metadataLanguage </w:t>
            </w:r>
            <w:r>
              <w:rPr>
                <w:sz w:val="18"/>
              </w:rPr>
              <w:t>in dataset discovery metadata.</w:t>
            </w:r>
            <w:bookmarkEnd w:id="1"/>
          </w:p>
        </w:tc>
      </w:tr>
      <w:tr w:rsidR="00F91EA2" w:rsidRPr="005F3AA2" w14:paraId="17EB145E" w14:textId="77777777" w:rsidTr="004406B3">
        <w:trPr>
          <w:cantSplit/>
          <w:trHeight w:val="485"/>
        </w:trPr>
        <w:tc>
          <w:tcPr>
            <w:tcW w:w="630" w:type="dxa"/>
          </w:tcPr>
          <w:p w14:paraId="02473C02" w14:textId="73C47819" w:rsidR="00F91EA2" w:rsidRPr="005F3AA2" w:rsidRDefault="00CE08A5" w:rsidP="00D71018">
            <w:pPr>
              <w:pStyle w:val="Tabletext"/>
              <w:snapToGrid w:val="0"/>
              <w:rPr>
                <w:sz w:val="18"/>
              </w:rPr>
            </w:pPr>
            <w:r>
              <w:rPr>
                <w:sz w:val="18"/>
              </w:rPr>
              <w:t>6</w:t>
            </w:r>
          </w:p>
        </w:tc>
        <w:tc>
          <w:tcPr>
            <w:tcW w:w="900" w:type="dxa"/>
          </w:tcPr>
          <w:p w14:paraId="41BDAAD4" w14:textId="31617160" w:rsidR="00F91EA2" w:rsidRPr="005F3AA2" w:rsidRDefault="00F91EA2" w:rsidP="00D71018">
            <w:pPr>
              <w:pStyle w:val="Tabletext"/>
              <w:snapToGrid w:val="0"/>
              <w:rPr>
                <w:sz w:val="18"/>
              </w:rPr>
            </w:pPr>
          </w:p>
        </w:tc>
        <w:tc>
          <w:tcPr>
            <w:tcW w:w="1080" w:type="dxa"/>
          </w:tcPr>
          <w:p w14:paraId="244F4D60" w14:textId="6B669084" w:rsidR="00F91EA2" w:rsidRPr="005F3AA2" w:rsidRDefault="00F91EA2" w:rsidP="00D71018">
            <w:pPr>
              <w:pStyle w:val="Tabletext"/>
              <w:snapToGrid w:val="0"/>
              <w:rPr>
                <w:sz w:val="18"/>
              </w:rPr>
            </w:pPr>
            <w:r w:rsidRPr="00CD2A5C">
              <w:rPr>
                <w:sz w:val="18"/>
              </w:rPr>
              <w:t>App. 4a-D</w:t>
            </w:r>
          </w:p>
        </w:tc>
        <w:tc>
          <w:tcPr>
            <w:tcW w:w="1800" w:type="dxa"/>
          </w:tcPr>
          <w:p w14:paraId="115824DC" w14:textId="0CF69FAA" w:rsidR="00F91EA2" w:rsidRPr="005F3AA2" w:rsidRDefault="00F91EA2" w:rsidP="00CE08A5">
            <w:pPr>
              <w:pStyle w:val="Tabletext"/>
              <w:snapToGrid w:val="0"/>
              <w:jc w:val="left"/>
              <w:rPr>
                <w:sz w:val="18"/>
              </w:rPr>
            </w:pPr>
            <w:r>
              <w:rPr>
                <w:sz w:val="18"/>
              </w:rPr>
              <w:t>Table S-100_DataCoverage</w:t>
            </w:r>
          </w:p>
        </w:tc>
        <w:tc>
          <w:tcPr>
            <w:tcW w:w="4946" w:type="dxa"/>
          </w:tcPr>
          <w:p w14:paraId="587F2B21" w14:textId="77777777" w:rsidR="00F91EA2" w:rsidRDefault="00F91EA2" w:rsidP="00D71018">
            <w:pPr>
              <w:pStyle w:val="Tabletext"/>
              <w:snapToGrid w:val="0"/>
              <w:rPr>
                <w:sz w:val="18"/>
              </w:rPr>
            </w:pPr>
            <w:r>
              <w:rPr>
                <w:sz w:val="18"/>
              </w:rPr>
              <w:t>Add definition.</w:t>
            </w:r>
          </w:p>
          <w:p w14:paraId="0AF9457A" w14:textId="1A91193B" w:rsidR="00F91EA2" w:rsidRPr="005F3AA2" w:rsidRDefault="00F91EA2" w:rsidP="00D71018">
            <w:pPr>
              <w:pStyle w:val="Tabletext"/>
              <w:snapToGrid w:val="0"/>
              <w:rPr>
                <w:sz w:val="18"/>
              </w:rPr>
            </w:pPr>
            <w:r>
              <w:rPr>
                <w:sz w:val="18"/>
              </w:rPr>
              <w:t>“A spatial extent where data is provided and the display scale information for the provided data.”</w:t>
            </w:r>
          </w:p>
        </w:tc>
      </w:tr>
      <w:tr w:rsidR="00F91EA2" w:rsidRPr="005F3AA2" w14:paraId="2CEA49DF" w14:textId="77777777" w:rsidTr="004406B3">
        <w:trPr>
          <w:cantSplit/>
          <w:trHeight w:val="485"/>
        </w:trPr>
        <w:tc>
          <w:tcPr>
            <w:tcW w:w="630" w:type="dxa"/>
          </w:tcPr>
          <w:p w14:paraId="7F6CD691" w14:textId="5340496C" w:rsidR="00F91EA2" w:rsidRPr="005F3AA2" w:rsidRDefault="00CE08A5" w:rsidP="00D71018">
            <w:pPr>
              <w:rPr>
                <w:sz w:val="18"/>
                <w:szCs w:val="16"/>
              </w:rPr>
            </w:pPr>
            <w:r>
              <w:rPr>
                <w:sz w:val="18"/>
                <w:szCs w:val="16"/>
              </w:rPr>
              <w:t>7</w:t>
            </w:r>
          </w:p>
        </w:tc>
        <w:tc>
          <w:tcPr>
            <w:tcW w:w="900" w:type="dxa"/>
          </w:tcPr>
          <w:p w14:paraId="27A6DAEF" w14:textId="01D5BAD3" w:rsidR="00F91EA2" w:rsidRPr="005F3AA2" w:rsidRDefault="00F91EA2" w:rsidP="00D71018">
            <w:pPr>
              <w:rPr>
                <w:sz w:val="18"/>
                <w:szCs w:val="16"/>
              </w:rPr>
            </w:pPr>
          </w:p>
        </w:tc>
        <w:tc>
          <w:tcPr>
            <w:tcW w:w="1080" w:type="dxa"/>
          </w:tcPr>
          <w:p w14:paraId="4729D073" w14:textId="58C30100" w:rsidR="00F91EA2" w:rsidRPr="005F3AA2" w:rsidRDefault="00F91EA2" w:rsidP="00D71018">
            <w:pPr>
              <w:pStyle w:val="Tabletext"/>
              <w:snapToGrid w:val="0"/>
              <w:rPr>
                <w:sz w:val="18"/>
              </w:rPr>
            </w:pPr>
            <w:r w:rsidRPr="00CD2A5C">
              <w:rPr>
                <w:sz w:val="18"/>
              </w:rPr>
              <w:t>App. 4a-D</w:t>
            </w:r>
          </w:p>
        </w:tc>
        <w:tc>
          <w:tcPr>
            <w:tcW w:w="1800" w:type="dxa"/>
          </w:tcPr>
          <w:p w14:paraId="2A2EAC83" w14:textId="40D6861E" w:rsidR="00F91EA2" w:rsidRPr="005F3AA2" w:rsidRDefault="00F91EA2" w:rsidP="00CE08A5">
            <w:pPr>
              <w:pStyle w:val="Tabletext"/>
              <w:snapToGrid w:val="0"/>
              <w:jc w:val="left"/>
              <w:rPr>
                <w:sz w:val="18"/>
              </w:rPr>
            </w:pPr>
            <w:r>
              <w:rPr>
                <w:sz w:val="18"/>
              </w:rPr>
              <w:t>Table S100_ProtectionScheme</w:t>
            </w:r>
          </w:p>
        </w:tc>
        <w:tc>
          <w:tcPr>
            <w:tcW w:w="4946" w:type="dxa"/>
          </w:tcPr>
          <w:p w14:paraId="3CB68990" w14:textId="77777777" w:rsidR="00F91EA2" w:rsidRDefault="00F91EA2" w:rsidP="00D71018">
            <w:pPr>
              <w:pStyle w:val="Tabletext"/>
              <w:snapToGrid w:val="0"/>
              <w:jc w:val="left"/>
              <w:rPr>
                <w:sz w:val="18"/>
              </w:rPr>
            </w:pPr>
            <w:r>
              <w:rPr>
                <w:sz w:val="18"/>
              </w:rPr>
              <w:t>Harmonize with Figure 4a-D-4.</w:t>
            </w:r>
          </w:p>
          <w:p w14:paraId="5B9CE42C" w14:textId="5EC363A6" w:rsidR="00F91EA2" w:rsidRPr="005F3AA2" w:rsidRDefault="00F91EA2" w:rsidP="00D71018">
            <w:pPr>
              <w:pStyle w:val="Tabletext"/>
              <w:snapToGrid w:val="0"/>
              <w:jc w:val="left"/>
              <w:rPr>
                <w:sz w:val="18"/>
              </w:rPr>
            </w:pPr>
            <w:r>
              <w:rPr>
                <w:sz w:val="18"/>
              </w:rPr>
              <w:t>Replace “S-63” with “S100p154.0.0” and description with “</w:t>
            </w:r>
            <w:r w:rsidRPr="0037407D">
              <w:rPr>
                <w:sz w:val="18"/>
              </w:rPr>
              <w:t>S-100 4.0.0 Part 15</w:t>
            </w:r>
            <w:r>
              <w:rPr>
                <w:sz w:val="18"/>
              </w:rPr>
              <w:t>”</w:t>
            </w:r>
          </w:p>
        </w:tc>
      </w:tr>
      <w:tr w:rsidR="00F91EA2" w:rsidRPr="005F3AA2" w14:paraId="208D0703" w14:textId="77777777" w:rsidTr="004406B3">
        <w:trPr>
          <w:cantSplit/>
          <w:trHeight w:val="485"/>
        </w:trPr>
        <w:tc>
          <w:tcPr>
            <w:tcW w:w="630" w:type="dxa"/>
          </w:tcPr>
          <w:p w14:paraId="2C087404" w14:textId="644D9544" w:rsidR="00F91EA2" w:rsidRPr="005F3AA2" w:rsidRDefault="00CE08A5" w:rsidP="00D71018">
            <w:pPr>
              <w:rPr>
                <w:sz w:val="18"/>
                <w:szCs w:val="16"/>
              </w:rPr>
            </w:pPr>
            <w:r>
              <w:rPr>
                <w:sz w:val="18"/>
                <w:szCs w:val="16"/>
              </w:rPr>
              <w:lastRenderedPageBreak/>
              <w:t>8</w:t>
            </w:r>
          </w:p>
        </w:tc>
        <w:tc>
          <w:tcPr>
            <w:tcW w:w="900" w:type="dxa"/>
          </w:tcPr>
          <w:p w14:paraId="25980863" w14:textId="0D706612" w:rsidR="00F91EA2" w:rsidRPr="005F3AA2" w:rsidRDefault="00F91EA2" w:rsidP="00D71018">
            <w:pPr>
              <w:rPr>
                <w:sz w:val="18"/>
                <w:szCs w:val="16"/>
              </w:rPr>
            </w:pPr>
          </w:p>
        </w:tc>
        <w:tc>
          <w:tcPr>
            <w:tcW w:w="1080" w:type="dxa"/>
          </w:tcPr>
          <w:p w14:paraId="548681C6" w14:textId="4C0A5050" w:rsidR="00F91EA2" w:rsidRPr="005F3AA2" w:rsidRDefault="00F91EA2" w:rsidP="00D71018">
            <w:pPr>
              <w:pStyle w:val="Tabletext"/>
              <w:snapToGrid w:val="0"/>
              <w:rPr>
                <w:sz w:val="18"/>
              </w:rPr>
            </w:pPr>
            <w:r w:rsidRPr="00CD2A5C">
              <w:rPr>
                <w:sz w:val="18"/>
              </w:rPr>
              <w:t>App. 4a-D</w:t>
            </w:r>
          </w:p>
        </w:tc>
        <w:tc>
          <w:tcPr>
            <w:tcW w:w="1800" w:type="dxa"/>
          </w:tcPr>
          <w:p w14:paraId="472D7188" w14:textId="1B302A9E" w:rsidR="00F91EA2" w:rsidRPr="005F3AA2" w:rsidRDefault="00F91EA2" w:rsidP="00CE08A5">
            <w:pPr>
              <w:pStyle w:val="Tabletext"/>
              <w:snapToGrid w:val="0"/>
              <w:jc w:val="left"/>
              <w:rPr>
                <w:sz w:val="18"/>
              </w:rPr>
            </w:pPr>
            <w:r>
              <w:rPr>
                <w:sz w:val="18"/>
              </w:rPr>
              <w:t>Table S100_SupportFileDiscoveryMetadata</w:t>
            </w:r>
          </w:p>
        </w:tc>
        <w:tc>
          <w:tcPr>
            <w:tcW w:w="4946" w:type="dxa"/>
          </w:tcPr>
          <w:p w14:paraId="788AA400" w14:textId="77777777" w:rsidR="00F91EA2" w:rsidRDefault="00F91EA2" w:rsidP="00D71018">
            <w:pPr>
              <w:pStyle w:val="Tabletext"/>
              <w:snapToGrid w:val="0"/>
              <w:jc w:val="left"/>
              <w:rPr>
                <w:sz w:val="18"/>
              </w:rPr>
            </w:pPr>
            <w:r>
              <w:rPr>
                <w:sz w:val="18"/>
              </w:rPr>
              <w:t>Attributes “purpose” and “editionNumber” mention “dataset” rather than “support file”.</w:t>
            </w:r>
          </w:p>
          <w:p w14:paraId="5DEB47D6" w14:textId="77777777" w:rsidR="00F91EA2" w:rsidRDefault="00F91EA2" w:rsidP="00D71018">
            <w:pPr>
              <w:pStyle w:val="Tabletext"/>
              <w:snapToGrid w:val="0"/>
              <w:jc w:val="left"/>
              <w:rPr>
                <w:sz w:val="18"/>
              </w:rPr>
            </w:pPr>
            <w:r>
              <w:rPr>
                <w:sz w:val="18"/>
              </w:rPr>
              <w:t>Replace “dataset” with “support file” in the Description.</w:t>
            </w:r>
          </w:p>
          <w:p w14:paraId="356937C3" w14:textId="2C9F46E5" w:rsidR="00F91EA2" w:rsidRPr="005F3AA2" w:rsidRDefault="00F91EA2" w:rsidP="00D71018">
            <w:pPr>
              <w:pStyle w:val="Tabletext"/>
              <w:snapToGrid w:val="0"/>
              <w:jc w:val="left"/>
              <w:rPr>
                <w:sz w:val="18"/>
              </w:rPr>
            </w:pPr>
            <w:r>
              <w:rPr>
                <w:sz w:val="18"/>
              </w:rPr>
              <w:t>Add description of attribute “comment”: Optional comment.</w:t>
            </w:r>
          </w:p>
        </w:tc>
      </w:tr>
      <w:tr w:rsidR="00F91EA2" w:rsidRPr="005F3AA2" w14:paraId="223E64FA" w14:textId="77777777" w:rsidTr="004406B3">
        <w:trPr>
          <w:cantSplit/>
          <w:trHeight w:val="485"/>
        </w:trPr>
        <w:tc>
          <w:tcPr>
            <w:tcW w:w="630" w:type="dxa"/>
          </w:tcPr>
          <w:p w14:paraId="491A9804" w14:textId="0F64342A" w:rsidR="00F91EA2" w:rsidRPr="005F3AA2" w:rsidRDefault="00CE08A5" w:rsidP="00D71018">
            <w:pPr>
              <w:rPr>
                <w:sz w:val="18"/>
                <w:szCs w:val="16"/>
              </w:rPr>
            </w:pPr>
            <w:r>
              <w:rPr>
                <w:sz w:val="18"/>
                <w:szCs w:val="16"/>
              </w:rPr>
              <w:t>9</w:t>
            </w:r>
          </w:p>
        </w:tc>
        <w:tc>
          <w:tcPr>
            <w:tcW w:w="900" w:type="dxa"/>
          </w:tcPr>
          <w:p w14:paraId="77A0B737" w14:textId="5B578F20" w:rsidR="00F91EA2" w:rsidRPr="005F3AA2" w:rsidRDefault="00F91EA2" w:rsidP="00D71018">
            <w:pPr>
              <w:rPr>
                <w:sz w:val="18"/>
                <w:szCs w:val="16"/>
              </w:rPr>
            </w:pPr>
          </w:p>
        </w:tc>
        <w:tc>
          <w:tcPr>
            <w:tcW w:w="1080" w:type="dxa"/>
          </w:tcPr>
          <w:p w14:paraId="6BA1B0F0" w14:textId="42B7FBCF" w:rsidR="00F91EA2" w:rsidRPr="005F3AA2" w:rsidRDefault="00F91EA2" w:rsidP="00D71018">
            <w:pPr>
              <w:pStyle w:val="Tabletext"/>
              <w:snapToGrid w:val="0"/>
              <w:rPr>
                <w:sz w:val="18"/>
              </w:rPr>
            </w:pPr>
            <w:r w:rsidRPr="00CD2A5C">
              <w:rPr>
                <w:sz w:val="18"/>
              </w:rPr>
              <w:t>App. 4a-D</w:t>
            </w:r>
          </w:p>
        </w:tc>
        <w:tc>
          <w:tcPr>
            <w:tcW w:w="1800" w:type="dxa"/>
          </w:tcPr>
          <w:p w14:paraId="350DE00C" w14:textId="715B914A" w:rsidR="00F91EA2" w:rsidRPr="005F3AA2" w:rsidRDefault="00F91EA2" w:rsidP="00CE08A5">
            <w:pPr>
              <w:pStyle w:val="Tabletext"/>
              <w:snapToGrid w:val="0"/>
              <w:jc w:val="left"/>
              <w:rPr>
                <w:sz w:val="18"/>
              </w:rPr>
            </w:pPr>
            <w:r>
              <w:rPr>
                <w:sz w:val="18"/>
              </w:rPr>
              <w:t>Table S100_SupportFileFormat</w:t>
            </w:r>
          </w:p>
        </w:tc>
        <w:tc>
          <w:tcPr>
            <w:tcW w:w="4946" w:type="dxa"/>
          </w:tcPr>
          <w:p w14:paraId="5C038FA3" w14:textId="33C34C7E" w:rsidR="00F91EA2" w:rsidRDefault="00F91EA2" w:rsidP="00D71018">
            <w:pPr>
              <w:pStyle w:val="Tabletext"/>
              <w:snapToGrid w:val="0"/>
              <w:jc w:val="left"/>
              <w:rPr>
                <w:sz w:val="18"/>
              </w:rPr>
            </w:pPr>
            <w:r>
              <w:rPr>
                <w:sz w:val="18"/>
              </w:rPr>
              <w:t>Add definitions.</w:t>
            </w:r>
          </w:p>
          <w:p w14:paraId="665A512B" w14:textId="158CB2B6" w:rsidR="00313E3E" w:rsidRDefault="00313E3E" w:rsidP="00D71018">
            <w:pPr>
              <w:pStyle w:val="Tabletext"/>
              <w:snapToGrid w:val="0"/>
              <w:jc w:val="left"/>
              <w:rPr>
                <w:sz w:val="18"/>
              </w:rPr>
            </w:pPr>
            <w:r>
              <w:rPr>
                <w:sz w:val="18"/>
              </w:rPr>
              <w:t>(Details are given in the “Change Proposal” section.)</w:t>
            </w:r>
          </w:p>
          <w:p w14:paraId="705905BF" w14:textId="4568FCCC" w:rsidR="00F91EA2" w:rsidRPr="005F3AA2" w:rsidRDefault="00F91EA2" w:rsidP="00D71018">
            <w:pPr>
              <w:pStyle w:val="Tabletext"/>
              <w:snapToGrid w:val="0"/>
              <w:jc w:val="left"/>
              <w:rPr>
                <w:sz w:val="18"/>
              </w:rPr>
            </w:pPr>
          </w:p>
        </w:tc>
      </w:tr>
      <w:tr w:rsidR="00F91EA2" w:rsidRPr="005F3AA2" w14:paraId="7FAE7355" w14:textId="77777777" w:rsidTr="004406B3">
        <w:trPr>
          <w:cantSplit/>
          <w:trHeight w:val="485"/>
        </w:trPr>
        <w:tc>
          <w:tcPr>
            <w:tcW w:w="630" w:type="dxa"/>
          </w:tcPr>
          <w:p w14:paraId="5C68A1F6" w14:textId="1CF6ED70" w:rsidR="00F91EA2" w:rsidRPr="005F3AA2" w:rsidRDefault="00CE08A5" w:rsidP="003C7676">
            <w:pPr>
              <w:rPr>
                <w:sz w:val="18"/>
                <w:szCs w:val="16"/>
              </w:rPr>
            </w:pPr>
            <w:r>
              <w:rPr>
                <w:sz w:val="18"/>
                <w:szCs w:val="16"/>
              </w:rPr>
              <w:t>10</w:t>
            </w:r>
          </w:p>
        </w:tc>
        <w:tc>
          <w:tcPr>
            <w:tcW w:w="900" w:type="dxa"/>
          </w:tcPr>
          <w:p w14:paraId="52768B60" w14:textId="1C469FAE" w:rsidR="00F91EA2" w:rsidRPr="005F3AA2" w:rsidRDefault="00F91EA2" w:rsidP="003C7676">
            <w:pPr>
              <w:rPr>
                <w:sz w:val="18"/>
                <w:szCs w:val="16"/>
              </w:rPr>
            </w:pPr>
          </w:p>
        </w:tc>
        <w:tc>
          <w:tcPr>
            <w:tcW w:w="1080" w:type="dxa"/>
          </w:tcPr>
          <w:p w14:paraId="28CDC382" w14:textId="2743F982" w:rsidR="00F91EA2" w:rsidRPr="005F3AA2" w:rsidRDefault="00F91EA2" w:rsidP="003C7676">
            <w:pPr>
              <w:pStyle w:val="Tabletext"/>
              <w:snapToGrid w:val="0"/>
              <w:rPr>
                <w:sz w:val="18"/>
              </w:rPr>
            </w:pPr>
            <w:r>
              <w:rPr>
                <w:sz w:val="18"/>
              </w:rPr>
              <w:t>6</w:t>
            </w:r>
          </w:p>
        </w:tc>
        <w:tc>
          <w:tcPr>
            <w:tcW w:w="1800" w:type="dxa"/>
          </w:tcPr>
          <w:p w14:paraId="78D21FB3" w14:textId="48097A50" w:rsidR="00F91EA2" w:rsidRPr="005F3AA2" w:rsidRDefault="00F91EA2" w:rsidP="00CE08A5">
            <w:pPr>
              <w:pStyle w:val="Tabletext"/>
              <w:snapToGrid w:val="0"/>
              <w:jc w:val="left"/>
              <w:rPr>
                <w:sz w:val="18"/>
              </w:rPr>
            </w:pPr>
            <w:r>
              <w:rPr>
                <w:sz w:val="18"/>
              </w:rPr>
              <w:t>4.6</w:t>
            </w:r>
          </w:p>
        </w:tc>
        <w:tc>
          <w:tcPr>
            <w:tcW w:w="4946" w:type="dxa"/>
          </w:tcPr>
          <w:p w14:paraId="30170F30" w14:textId="00B042EA" w:rsidR="00F91EA2" w:rsidRPr="005F3AA2" w:rsidRDefault="00F91EA2" w:rsidP="003C7676">
            <w:pPr>
              <w:pStyle w:val="Tabletext"/>
              <w:snapToGrid w:val="0"/>
              <w:jc w:val="left"/>
              <w:rPr>
                <w:sz w:val="18"/>
              </w:rPr>
            </w:pPr>
            <w:r>
              <w:rPr>
                <w:sz w:val="18"/>
              </w:rPr>
              <w:t>Correct spelling of CC_PassT</w:t>
            </w:r>
            <w:r w:rsidRPr="00D71018">
              <w:rPr>
                <w:color w:val="FF0000"/>
                <w:sz w:val="18"/>
              </w:rPr>
              <w:t>h</w:t>
            </w:r>
            <w:r>
              <w:rPr>
                <w:sz w:val="18"/>
              </w:rPr>
              <w:t>roughOperation class in Figure 6.6</w:t>
            </w:r>
          </w:p>
        </w:tc>
      </w:tr>
      <w:tr w:rsidR="00F91EA2" w:rsidRPr="005F3AA2" w14:paraId="7B8CED16" w14:textId="77777777" w:rsidTr="004406B3">
        <w:trPr>
          <w:cantSplit/>
          <w:trHeight w:val="485"/>
        </w:trPr>
        <w:tc>
          <w:tcPr>
            <w:tcW w:w="630" w:type="dxa"/>
          </w:tcPr>
          <w:p w14:paraId="4CFD9CA3" w14:textId="37C1879D" w:rsidR="00F91EA2" w:rsidRPr="005F3AA2" w:rsidRDefault="00CE08A5" w:rsidP="003C7676">
            <w:pPr>
              <w:rPr>
                <w:sz w:val="18"/>
                <w:szCs w:val="16"/>
              </w:rPr>
            </w:pPr>
            <w:r>
              <w:rPr>
                <w:sz w:val="18"/>
                <w:szCs w:val="16"/>
              </w:rPr>
              <w:t>11</w:t>
            </w:r>
          </w:p>
        </w:tc>
        <w:tc>
          <w:tcPr>
            <w:tcW w:w="900" w:type="dxa"/>
          </w:tcPr>
          <w:p w14:paraId="07EFFCA5" w14:textId="351A4CB5" w:rsidR="00F91EA2" w:rsidRPr="005F3AA2" w:rsidRDefault="00F91EA2" w:rsidP="003C7676">
            <w:pPr>
              <w:rPr>
                <w:sz w:val="18"/>
                <w:szCs w:val="16"/>
              </w:rPr>
            </w:pPr>
          </w:p>
        </w:tc>
        <w:tc>
          <w:tcPr>
            <w:tcW w:w="1080" w:type="dxa"/>
          </w:tcPr>
          <w:p w14:paraId="1CBBF752" w14:textId="23FB3538" w:rsidR="00F91EA2" w:rsidRPr="005F3AA2" w:rsidRDefault="00F91EA2" w:rsidP="003C7676">
            <w:pPr>
              <w:pStyle w:val="Tabletext"/>
              <w:snapToGrid w:val="0"/>
              <w:rPr>
                <w:sz w:val="18"/>
              </w:rPr>
            </w:pPr>
            <w:r>
              <w:rPr>
                <w:sz w:val="18"/>
              </w:rPr>
              <w:t>8</w:t>
            </w:r>
          </w:p>
        </w:tc>
        <w:tc>
          <w:tcPr>
            <w:tcW w:w="1800" w:type="dxa"/>
          </w:tcPr>
          <w:p w14:paraId="720BD329" w14:textId="5B262D69" w:rsidR="00F91EA2" w:rsidRPr="005F3AA2" w:rsidRDefault="00F91EA2" w:rsidP="00CE08A5">
            <w:pPr>
              <w:pStyle w:val="Tabletext"/>
              <w:snapToGrid w:val="0"/>
              <w:jc w:val="left"/>
              <w:rPr>
                <w:sz w:val="18"/>
              </w:rPr>
            </w:pPr>
            <w:r>
              <w:rPr>
                <w:sz w:val="18"/>
              </w:rPr>
              <w:t>6.3</w:t>
            </w:r>
          </w:p>
        </w:tc>
        <w:tc>
          <w:tcPr>
            <w:tcW w:w="4946" w:type="dxa"/>
          </w:tcPr>
          <w:p w14:paraId="64C3F0A2" w14:textId="77777777" w:rsidR="00F91EA2" w:rsidRDefault="00F91EA2" w:rsidP="003C7676">
            <w:pPr>
              <w:pStyle w:val="Tabletext"/>
              <w:snapToGrid w:val="0"/>
              <w:jc w:val="left"/>
              <w:rPr>
                <w:sz w:val="18"/>
              </w:rPr>
            </w:pPr>
            <w:r>
              <w:rPr>
                <w:sz w:val="18"/>
              </w:rPr>
              <w:t xml:space="preserve">Figure 8-18 Dataset Structure: </w:t>
            </w:r>
            <w:r w:rsidRPr="00D71018">
              <w:rPr>
                <w:sz w:val="18"/>
              </w:rPr>
              <w:t>Add S100_TilingScheme and rename class from S100_Tiling to S100_TilingScheme in UML. See 8-6.3.11.</w:t>
            </w:r>
          </w:p>
          <w:p w14:paraId="025B5711" w14:textId="77777777" w:rsidR="00F91EA2" w:rsidRDefault="00F91EA2" w:rsidP="003C7676">
            <w:pPr>
              <w:pStyle w:val="Tabletext"/>
              <w:snapToGrid w:val="0"/>
              <w:jc w:val="left"/>
              <w:rPr>
                <w:sz w:val="18"/>
              </w:rPr>
            </w:pPr>
            <w:r>
              <w:rPr>
                <w:sz w:val="18"/>
              </w:rPr>
              <w:t>Clauses 8-6.3.5 to 8-6.3.9: Harmonize names of classes with Figure 8-18 (e.g., remove extra space).</w:t>
            </w:r>
          </w:p>
          <w:p w14:paraId="4AB0CBF2" w14:textId="37B5E87C" w:rsidR="00F91EA2" w:rsidRPr="005F3AA2" w:rsidRDefault="00F91EA2" w:rsidP="003C7676">
            <w:pPr>
              <w:pStyle w:val="Tabletext"/>
              <w:snapToGrid w:val="0"/>
              <w:jc w:val="left"/>
              <w:rPr>
                <w:sz w:val="18"/>
              </w:rPr>
            </w:pPr>
            <w:r>
              <w:rPr>
                <w:sz w:val="18"/>
              </w:rPr>
              <w:t xml:space="preserve">Clause 8-6.3.4: Add definitions of attributes </w:t>
            </w:r>
            <w:r w:rsidRPr="008D62EB">
              <w:rPr>
                <w:i/>
                <w:sz w:val="18"/>
              </w:rPr>
              <w:t>extent</w:t>
            </w:r>
            <w:r>
              <w:rPr>
                <w:sz w:val="18"/>
              </w:rPr>
              <w:t xml:space="preserve"> and </w:t>
            </w:r>
            <w:r w:rsidRPr="008D62EB">
              <w:rPr>
                <w:i/>
                <w:sz w:val="18"/>
              </w:rPr>
              <w:t>metadata</w:t>
            </w:r>
            <w:r>
              <w:rPr>
                <w:sz w:val="18"/>
              </w:rPr>
              <w:t xml:space="preserve"> (see Figure 8-18).</w:t>
            </w:r>
          </w:p>
        </w:tc>
      </w:tr>
      <w:tr w:rsidR="00F91EA2" w:rsidRPr="005F3AA2" w14:paraId="40B018AE" w14:textId="77777777" w:rsidTr="004406B3">
        <w:trPr>
          <w:cantSplit/>
          <w:trHeight w:val="485"/>
        </w:trPr>
        <w:tc>
          <w:tcPr>
            <w:tcW w:w="630" w:type="dxa"/>
          </w:tcPr>
          <w:p w14:paraId="12A31AF1" w14:textId="3D858A95" w:rsidR="00F91EA2" w:rsidRPr="005F3AA2" w:rsidRDefault="00CE08A5" w:rsidP="003C7676">
            <w:pPr>
              <w:rPr>
                <w:sz w:val="18"/>
                <w:szCs w:val="16"/>
              </w:rPr>
            </w:pPr>
            <w:r>
              <w:rPr>
                <w:sz w:val="18"/>
                <w:szCs w:val="16"/>
              </w:rPr>
              <w:t>12</w:t>
            </w:r>
          </w:p>
        </w:tc>
        <w:tc>
          <w:tcPr>
            <w:tcW w:w="900" w:type="dxa"/>
          </w:tcPr>
          <w:p w14:paraId="077A696C" w14:textId="386EEDBC" w:rsidR="00F91EA2" w:rsidRPr="005F3AA2" w:rsidRDefault="00F91EA2" w:rsidP="003C7676">
            <w:pPr>
              <w:rPr>
                <w:sz w:val="18"/>
                <w:szCs w:val="16"/>
              </w:rPr>
            </w:pPr>
          </w:p>
        </w:tc>
        <w:tc>
          <w:tcPr>
            <w:tcW w:w="1080" w:type="dxa"/>
          </w:tcPr>
          <w:p w14:paraId="7E2B15F1" w14:textId="1E3FC4B2" w:rsidR="00F91EA2" w:rsidRDefault="00F91EA2" w:rsidP="003C7676">
            <w:pPr>
              <w:pStyle w:val="Tabletext"/>
              <w:snapToGrid w:val="0"/>
              <w:rPr>
                <w:sz w:val="18"/>
              </w:rPr>
            </w:pPr>
            <w:r>
              <w:rPr>
                <w:sz w:val="18"/>
              </w:rPr>
              <w:t>8</w:t>
            </w:r>
          </w:p>
        </w:tc>
        <w:tc>
          <w:tcPr>
            <w:tcW w:w="1800" w:type="dxa"/>
          </w:tcPr>
          <w:p w14:paraId="55F5CA37" w14:textId="785ECD86" w:rsidR="00F91EA2" w:rsidRDefault="00F91EA2" w:rsidP="00CE08A5">
            <w:pPr>
              <w:pStyle w:val="Tabletext"/>
              <w:snapToGrid w:val="0"/>
              <w:jc w:val="left"/>
              <w:rPr>
                <w:sz w:val="18"/>
              </w:rPr>
            </w:pPr>
            <w:r>
              <w:rPr>
                <w:sz w:val="18"/>
              </w:rPr>
              <w:t>7.1.4</w:t>
            </w:r>
          </w:p>
        </w:tc>
        <w:tc>
          <w:tcPr>
            <w:tcW w:w="4946" w:type="dxa"/>
          </w:tcPr>
          <w:p w14:paraId="515B8FFF" w14:textId="339B3B1D" w:rsidR="00F91EA2" w:rsidRDefault="00F91EA2" w:rsidP="003C7676">
            <w:pPr>
              <w:pStyle w:val="Tabletext"/>
              <w:snapToGrid w:val="0"/>
              <w:jc w:val="left"/>
              <w:rPr>
                <w:sz w:val="18"/>
              </w:rPr>
            </w:pPr>
            <w:r>
              <w:rPr>
                <w:sz w:val="18"/>
              </w:rPr>
              <w:t xml:space="preserve">Figure 8-23: </w:t>
            </w:r>
            <w:r w:rsidRPr="008D62EB">
              <w:rPr>
                <w:sz w:val="18"/>
              </w:rPr>
              <w:t>Add rangeType:RecordType attribute to S100_Grid as in the S100_PointCoverage and S100_TINCoverage</w:t>
            </w:r>
            <w:r>
              <w:rPr>
                <w:sz w:val="18"/>
              </w:rPr>
              <w:t xml:space="preserve"> figures (Figures 8-21 and 8-22).</w:t>
            </w:r>
          </w:p>
        </w:tc>
      </w:tr>
      <w:tr w:rsidR="00F91EA2" w:rsidRPr="005F3AA2" w14:paraId="55B27630" w14:textId="77777777" w:rsidTr="004406B3">
        <w:trPr>
          <w:cantSplit/>
          <w:trHeight w:val="485"/>
        </w:trPr>
        <w:tc>
          <w:tcPr>
            <w:tcW w:w="630" w:type="dxa"/>
          </w:tcPr>
          <w:p w14:paraId="309AAC7A" w14:textId="0AD5A999" w:rsidR="00F91EA2" w:rsidRPr="005F3AA2" w:rsidRDefault="00CE08A5" w:rsidP="003C7676">
            <w:pPr>
              <w:rPr>
                <w:sz w:val="18"/>
                <w:szCs w:val="16"/>
              </w:rPr>
            </w:pPr>
            <w:r>
              <w:rPr>
                <w:sz w:val="18"/>
                <w:szCs w:val="16"/>
              </w:rPr>
              <w:t>13</w:t>
            </w:r>
          </w:p>
        </w:tc>
        <w:tc>
          <w:tcPr>
            <w:tcW w:w="900" w:type="dxa"/>
          </w:tcPr>
          <w:p w14:paraId="40C0A2C5" w14:textId="164D5AA2" w:rsidR="00F91EA2" w:rsidRPr="005F3AA2" w:rsidRDefault="00F91EA2" w:rsidP="003C7676">
            <w:pPr>
              <w:rPr>
                <w:sz w:val="18"/>
                <w:szCs w:val="16"/>
              </w:rPr>
            </w:pPr>
          </w:p>
        </w:tc>
        <w:tc>
          <w:tcPr>
            <w:tcW w:w="1080" w:type="dxa"/>
          </w:tcPr>
          <w:p w14:paraId="39313DAD" w14:textId="3A6CF8B6" w:rsidR="00F91EA2" w:rsidRDefault="00F91EA2" w:rsidP="003C7676">
            <w:pPr>
              <w:pStyle w:val="Tabletext"/>
              <w:snapToGrid w:val="0"/>
              <w:rPr>
                <w:sz w:val="18"/>
              </w:rPr>
            </w:pPr>
            <w:r>
              <w:rPr>
                <w:sz w:val="18"/>
              </w:rPr>
              <w:t>8</w:t>
            </w:r>
          </w:p>
        </w:tc>
        <w:tc>
          <w:tcPr>
            <w:tcW w:w="1800" w:type="dxa"/>
          </w:tcPr>
          <w:p w14:paraId="3117F515" w14:textId="48C3B2AD" w:rsidR="00F91EA2" w:rsidRDefault="00F91EA2" w:rsidP="00CE08A5">
            <w:pPr>
              <w:pStyle w:val="Tabletext"/>
              <w:snapToGrid w:val="0"/>
              <w:jc w:val="left"/>
              <w:rPr>
                <w:sz w:val="18"/>
              </w:rPr>
            </w:pPr>
            <w:r>
              <w:rPr>
                <w:sz w:val="18"/>
              </w:rPr>
              <w:t>7.1.4</w:t>
            </w:r>
          </w:p>
        </w:tc>
        <w:tc>
          <w:tcPr>
            <w:tcW w:w="4946" w:type="dxa"/>
          </w:tcPr>
          <w:p w14:paraId="7F21FB4B" w14:textId="6B973644" w:rsidR="00F91EA2" w:rsidRDefault="00F91EA2" w:rsidP="003C7676">
            <w:pPr>
              <w:pStyle w:val="Tabletext"/>
              <w:snapToGrid w:val="0"/>
              <w:jc w:val="left"/>
              <w:rPr>
                <w:sz w:val="18"/>
              </w:rPr>
            </w:pPr>
            <w:r>
              <w:rPr>
                <w:sz w:val="18"/>
              </w:rPr>
              <w:t>Last paragraph: Attribute is named sequencingRule, not sequenceRule (2 instances in this paragraph).</w:t>
            </w:r>
          </w:p>
        </w:tc>
      </w:tr>
      <w:tr w:rsidR="00F91EA2" w:rsidRPr="005F3AA2" w14:paraId="1587B3E4" w14:textId="77777777" w:rsidTr="004406B3">
        <w:trPr>
          <w:cantSplit/>
          <w:trHeight w:val="485"/>
        </w:trPr>
        <w:tc>
          <w:tcPr>
            <w:tcW w:w="630" w:type="dxa"/>
          </w:tcPr>
          <w:p w14:paraId="43B8B29C" w14:textId="15A7138F" w:rsidR="00F91EA2" w:rsidRPr="005F3AA2" w:rsidRDefault="00CE08A5" w:rsidP="003C7676">
            <w:pPr>
              <w:rPr>
                <w:sz w:val="18"/>
                <w:szCs w:val="16"/>
              </w:rPr>
            </w:pPr>
            <w:r>
              <w:rPr>
                <w:sz w:val="18"/>
                <w:szCs w:val="16"/>
              </w:rPr>
              <w:t>14</w:t>
            </w:r>
          </w:p>
        </w:tc>
        <w:tc>
          <w:tcPr>
            <w:tcW w:w="900" w:type="dxa"/>
          </w:tcPr>
          <w:p w14:paraId="4B81FE1A" w14:textId="38D7A3EE" w:rsidR="00F91EA2" w:rsidRPr="005F3AA2" w:rsidRDefault="00F91EA2" w:rsidP="003C7676">
            <w:pPr>
              <w:rPr>
                <w:sz w:val="18"/>
                <w:szCs w:val="16"/>
              </w:rPr>
            </w:pPr>
          </w:p>
        </w:tc>
        <w:tc>
          <w:tcPr>
            <w:tcW w:w="1080" w:type="dxa"/>
          </w:tcPr>
          <w:p w14:paraId="55FCFFF8" w14:textId="77777777" w:rsidR="00F91EA2" w:rsidRDefault="00F91EA2" w:rsidP="003C7676">
            <w:pPr>
              <w:pStyle w:val="Tabletext"/>
              <w:snapToGrid w:val="0"/>
              <w:rPr>
                <w:sz w:val="18"/>
              </w:rPr>
            </w:pPr>
            <w:r>
              <w:rPr>
                <w:sz w:val="18"/>
              </w:rPr>
              <w:t xml:space="preserve">App. </w:t>
            </w:r>
          </w:p>
          <w:p w14:paraId="54FE0189" w14:textId="5AF3CC99" w:rsidR="00F91EA2" w:rsidRDefault="00F91EA2" w:rsidP="003C7676">
            <w:pPr>
              <w:pStyle w:val="Tabletext"/>
              <w:snapToGrid w:val="0"/>
              <w:rPr>
                <w:sz w:val="18"/>
              </w:rPr>
            </w:pPr>
            <w:r>
              <w:rPr>
                <w:sz w:val="18"/>
              </w:rPr>
              <w:t>8-E</w:t>
            </w:r>
          </w:p>
        </w:tc>
        <w:tc>
          <w:tcPr>
            <w:tcW w:w="1800" w:type="dxa"/>
          </w:tcPr>
          <w:p w14:paraId="2F8DD9A9" w14:textId="77777777" w:rsidR="00F91EA2" w:rsidRDefault="00F91EA2" w:rsidP="00CE08A5">
            <w:pPr>
              <w:pStyle w:val="Tabletext"/>
              <w:snapToGrid w:val="0"/>
              <w:jc w:val="left"/>
              <w:rPr>
                <w:sz w:val="18"/>
              </w:rPr>
            </w:pPr>
          </w:p>
        </w:tc>
        <w:tc>
          <w:tcPr>
            <w:tcW w:w="4946" w:type="dxa"/>
          </w:tcPr>
          <w:p w14:paraId="015CBEE0" w14:textId="77777777" w:rsidR="00F91EA2" w:rsidRDefault="00F91EA2" w:rsidP="003C7676">
            <w:pPr>
              <w:pStyle w:val="Tabletext"/>
              <w:snapToGrid w:val="0"/>
              <w:jc w:val="left"/>
              <w:rPr>
                <w:sz w:val="18"/>
              </w:rPr>
            </w:pPr>
            <w:r>
              <w:rPr>
                <w:sz w:val="18"/>
              </w:rPr>
              <w:t>Replace “if” with “in” in paragraph below Figure 8-E-1.</w:t>
            </w:r>
          </w:p>
          <w:p w14:paraId="6FE3E9A8" w14:textId="416CAE05" w:rsidR="00F91EA2" w:rsidRDefault="00F91EA2" w:rsidP="003C7676">
            <w:pPr>
              <w:pStyle w:val="Tabletext"/>
              <w:snapToGrid w:val="0"/>
              <w:jc w:val="left"/>
              <w:rPr>
                <w:sz w:val="18"/>
              </w:rPr>
            </w:pPr>
            <w:r w:rsidRPr="00BD1860">
              <w:rPr>
                <w:sz w:val="18"/>
              </w:rPr>
              <w:t xml:space="preserve">The model shown </w:t>
            </w:r>
            <w:r w:rsidRPr="00BD1860">
              <w:rPr>
                <w:color w:val="FF0000"/>
                <w:sz w:val="18"/>
              </w:rPr>
              <w:t xml:space="preserve">in </w:t>
            </w:r>
            <w:r w:rsidRPr="00BD1860">
              <w:rPr>
                <w:sz w:val="18"/>
              </w:rPr>
              <w:t>Figure 8-E-2</w:t>
            </w:r>
            <w:r>
              <w:rPr>
                <w:sz w:val="18"/>
              </w:rPr>
              <w:t xml:space="preserve"> …</w:t>
            </w:r>
          </w:p>
        </w:tc>
      </w:tr>
      <w:tr w:rsidR="00F91EA2" w:rsidRPr="005F3AA2" w14:paraId="350766D9" w14:textId="77777777" w:rsidTr="004406B3">
        <w:trPr>
          <w:cantSplit/>
          <w:trHeight w:val="485"/>
        </w:trPr>
        <w:tc>
          <w:tcPr>
            <w:tcW w:w="630" w:type="dxa"/>
          </w:tcPr>
          <w:p w14:paraId="2BB27A04" w14:textId="0D6491DC" w:rsidR="00F91EA2" w:rsidRPr="005F3AA2" w:rsidRDefault="00CE08A5" w:rsidP="003C7676">
            <w:pPr>
              <w:rPr>
                <w:sz w:val="18"/>
                <w:szCs w:val="16"/>
              </w:rPr>
            </w:pPr>
            <w:r>
              <w:rPr>
                <w:sz w:val="18"/>
                <w:szCs w:val="16"/>
              </w:rPr>
              <w:t>15</w:t>
            </w:r>
          </w:p>
        </w:tc>
        <w:tc>
          <w:tcPr>
            <w:tcW w:w="900" w:type="dxa"/>
          </w:tcPr>
          <w:p w14:paraId="239251C4" w14:textId="1FA8D9A6" w:rsidR="00F91EA2" w:rsidRPr="005F3AA2" w:rsidRDefault="00F91EA2" w:rsidP="003C7676">
            <w:pPr>
              <w:rPr>
                <w:sz w:val="18"/>
                <w:szCs w:val="16"/>
              </w:rPr>
            </w:pPr>
          </w:p>
        </w:tc>
        <w:tc>
          <w:tcPr>
            <w:tcW w:w="1080" w:type="dxa"/>
          </w:tcPr>
          <w:p w14:paraId="3F579C14" w14:textId="78016699" w:rsidR="00F91EA2" w:rsidRDefault="00F91EA2" w:rsidP="003C7676">
            <w:pPr>
              <w:pStyle w:val="Tabletext"/>
              <w:snapToGrid w:val="0"/>
              <w:rPr>
                <w:sz w:val="18"/>
              </w:rPr>
            </w:pPr>
            <w:r>
              <w:rPr>
                <w:sz w:val="18"/>
              </w:rPr>
              <w:t>9</w:t>
            </w:r>
          </w:p>
        </w:tc>
        <w:tc>
          <w:tcPr>
            <w:tcW w:w="1800" w:type="dxa"/>
          </w:tcPr>
          <w:p w14:paraId="1F0B76DF" w14:textId="61BC3A68" w:rsidR="00F91EA2" w:rsidRDefault="00F91EA2" w:rsidP="00CE08A5">
            <w:pPr>
              <w:pStyle w:val="Tabletext"/>
              <w:snapToGrid w:val="0"/>
              <w:jc w:val="left"/>
              <w:rPr>
                <w:sz w:val="18"/>
              </w:rPr>
            </w:pPr>
            <w:r>
              <w:rPr>
                <w:sz w:val="18"/>
              </w:rPr>
              <w:t>7.3</w:t>
            </w:r>
          </w:p>
        </w:tc>
        <w:tc>
          <w:tcPr>
            <w:tcW w:w="4946" w:type="dxa"/>
          </w:tcPr>
          <w:p w14:paraId="3915F2A3" w14:textId="77777777" w:rsidR="00F91EA2" w:rsidRDefault="00F91EA2" w:rsidP="003C7676">
            <w:pPr>
              <w:pStyle w:val="Tabletext"/>
              <w:snapToGrid w:val="0"/>
              <w:jc w:val="left"/>
              <w:rPr>
                <w:sz w:val="18"/>
              </w:rPr>
            </w:pPr>
            <w:r>
              <w:rPr>
                <w:sz w:val="18"/>
              </w:rPr>
              <w:t>(Grammar)</w:t>
            </w:r>
          </w:p>
          <w:p w14:paraId="15DC070E" w14:textId="3851E6F4" w:rsidR="00F91EA2" w:rsidRDefault="00F91EA2" w:rsidP="003C7676">
            <w:pPr>
              <w:pStyle w:val="Tabletext"/>
              <w:snapToGrid w:val="0"/>
              <w:jc w:val="left"/>
              <w:rPr>
                <w:sz w:val="18"/>
              </w:rPr>
            </w:pPr>
            <w:r w:rsidRPr="00BD1860">
              <w:rPr>
                <w:sz w:val="18"/>
              </w:rPr>
              <w:t>A group Coordinate is defined where coordinate tuple</w:t>
            </w:r>
            <w:r w:rsidRPr="00BD1860">
              <w:rPr>
                <w:color w:val="FF0000"/>
                <w:sz w:val="18"/>
              </w:rPr>
              <w:t>s</w:t>
            </w:r>
            <w:r w:rsidRPr="00BD1860">
              <w:rPr>
                <w:sz w:val="18"/>
              </w:rPr>
              <w:t xml:space="preserve"> can be used</w:t>
            </w:r>
            <w:r w:rsidRPr="00BD1860">
              <w:rPr>
                <w:color w:val="FF0000"/>
                <w:sz w:val="18"/>
              </w:rPr>
              <w:t xml:space="preserve">. The use of 2D or 3D tuples is </w:t>
            </w:r>
            <w:r w:rsidRPr="00BD1860">
              <w:rPr>
                <w:sz w:val="18"/>
              </w:rPr>
              <w:t>mutually exclusive.</w:t>
            </w:r>
          </w:p>
        </w:tc>
      </w:tr>
      <w:tr w:rsidR="00F91EA2" w:rsidRPr="005F3AA2" w14:paraId="18F263A8" w14:textId="77777777" w:rsidTr="004406B3">
        <w:trPr>
          <w:cantSplit/>
          <w:trHeight w:val="485"/>
        </w:trPr>
        <w:tc>
          <w:tcPr>
            <w:tcW w:w="630" w:type="dxa"/>
          </w:tcPr>
          <w:p w14:paraId="04BF9CC3" w14:textId="34E149AD" w:rsidR="00F91EA2" w:rsidRPr="005F3AA2" w:rsidRDefault="00CE08A5" w:rsidP="003C7676">
            <w:pPr>
              <w:rPr>
                <w:sz w:val="18"/>
                <w:szCs w:val="16"/>
              </w:rPr>
            </w:pPr>
            <w:r>
              <w:rPr>
                <w:sz w:val="18"/>
                <w:szCs w:val="16"/>
              </w:rPr>
              <w:t>16</w:t>
            </w:r>
          </w:p>
        </w:tc>
        <w:tc>
          <w:tcPr>
            <w:tcW w:w="900" w:type="dxa"/>
          </w:tcPr>
          <w:p w14:paraId="689EF02C" w14:textId="78FFB494" w:rsidR="00F91EA2" w:rsidRPr="005F3AA2" w:rsidRDefault="00F91EA2" w:rsidP="003C7676">
            <w:pPr>
              <w:rPr>
                <w:sz w:val="18"/>
                <w:szCs w:val="16"/>
              </w:rPr>
            </w:pPr>
          </w:p>
        </w:tc>
        <w:tc>
          <w:tcPr>
            <w:tcW w:w="1080" w:type="dxa"/>
          </w:tcPr>
          <w:p w14:paraId="3470B036" w14:textId="63D84D7D" w:rsidR="00F91EA2" w:rsidRDefault="00F91EA2" w:rsidP="003C7676">
            <w:pPr>
              <w:pStyle w:val="Tabletext"/>
              <w:snapToGrid w:val="0"/>
              <w:rPr>
                <w:sz w:val="18"/>
              </w:rPr>
            </w:pPr>
            <w:r>
              <w:rPr>
                <w:sz w:val="18"/>
              </w:rPr>
              <w:t>9</w:t>
            </w:r>
          </w:p>
        </w:tc>
        <w:tc>
          <w:tcPr>
            <w:tcW w:w="1800" w:type="dxa"/>
          </w:tcPr>
          <w:p w14:paraId="4D9F4AAE" w14:textId="77777777" w:rsidR="00F91EA2" w:rsidRDefault="00F91EA2" w:rsidP="00CE08A5">
            <w:pPr>
              <w:pStyle w:val="Tabletext"/>
              <w:snapToGrid w:val="0"/>
              <w:jc w:val="left"/>
              <w:rPr>
                <w:sz w:val="18"/>
              </w:rPr>
            </w:pPr>
            <w:r>
              <w:rPr>
                <w:sz w:val="18"/>
              </w:rPr>
              <w:t>7.5</w:t>
            </w:r>
          </w:p>
          <w:p w14:paraId="6224D47E" w14:textId="09D7F2A0" w:rsidR="00F91EA2" w:rsidRDefault="00F91EA2" w:rsidP="00CE08A5">
            <w:pPr>
              <w:pStyle w:val="Tabletext"/>
              <w:snapToGrid w:val="0"/>
              <w:jc w:val="left"/>
              <w:rPr>
                <w:sz w:val="18"/>
              </w:rPr>
            </w:pPr>
            <w:r>
              <w:rPr>
                <w:sz w:val="18"/>
              </w:rPr>
              <w:t>page 9</w:t>
            </w:r>
          </w:p>
        </w:tc>
        <w:tc>
          <w:tcPr>
            <w:tcW w:w="4946" w:type="dxa"/>
          </w:tcPr>
          <w:p w14:paraId="2F1DB8AA" w14:textId="77777777" w:rsidR="00F91EA2" w:rsidRDefault="00F91EA2" w:rsidP="003C7676">
            <w:pPr>
              <w:pStyle w:val="Tabletext"/>
              <w:snapToGrid w:val="0"/>
              <w:jc w:val="left"/>
              <w:rPr>
                <w:sz w:val="18"/>
              </w:rPr>
            </w:pPr>
            <w:r w:rsidRPr="00322C10">
              <w:rPr>
                <w:sz w:val="18"/>
              </w:rPr>
              <w:t>One group defines the possible relations two curves</w:t>
            </w:r>
            <w:r>
              <w:rPr>
                <w:sz w:val="18"/>
              </w:rPr>
              <w:t>…</w:t>
            </w:r>
          </w:p>
          <w:p w14:paraId="39F8CD8D" w14:textId="11B96095" w:rsidR="00F91EA2" w:rsidRDefault="0054048B" w:rsidP="003C7676">
            <w:pPr>
              <w:pStyle w:val="Tabletext"/>
              <w:snapToGrid w:val="0"/>
              <w:jc w:val="left"/>
              <w:rPr>
                <w:sz w:val="18"/>
              </w:rPr>
            </w:pPr>
            <w:r>
              <w:rPr>
                <w:sz w:val="18"/>
              </w:rPr>
              <w:t>R</w:t>
            </w:r>
            <w:r w:rsidR="00F91EA2">
              <w:rPr>
                <w:sz w:val="18"/>
              </w:rPr>
              <w:t>eplace “two” with “to”(?)</w:t>
            </w:r>
          </w:p>
        </w:tc>
      </w:tr>
      <w:tr w:rsidR="00F91EA2" w:rsidRPr="005F3AA2" w14:paraId="0578D749" w14:textId="77777777" w:rsidTr="004406B3">
        <w:trPr>
          <w:cantSplit/>
          <w:trHeight w:val="485"/>
        </w:trPr>
        <w:tc>
          <w:tcPr>
            <w:tcW w:w="630" w:type="dxa"/>
          </w:tcPr>
          <w:p w14:paraId="46A8B0B8" w14:textId="055A93CA" w:rsidR="00F91EA2" w:rsidRPr="005F3AA2" w:rsidRDefault="00CE08A5" w:rsidP="003C7676">
            <w:pPr>
              <w:rPr>
                <w:sz w:val="18"/>
                <w:szCs w:val="16"/>
              </w:rPr>
            </w:pPr>
            <w:r>
              <w:rPr>
                <w:sz w:val="18"/>
                <w:szCs w:val="16"/>
              </w:rPr>
              <w:t>17</w:t>
            </w:r>
          </w:p>
        </w:tc>
        <w:tc>
          <w:tcPr>
            <w:tcW w:w="900" w:type="dxa"/>
          </w:tcPr>
          <w:p w14:paraId="0674CB2E" w14:textId="45ED9638" w:rsidR="00F91EA2" w:rsidRPr="005F3AA2" w:rsidRDefault="00F91EA2" w:rsidP="003C7676">
            <w:pPr>
              <w:rPr>
                <w:sz w:val="18"/>
                <w:szCs w:val="16"/>
              </w:rPr>
            </w:pPr>
          </w:p>
        </w:tc>
        <w:tc>
          <w:tcPr>
            <w:tcW w:w="1080" w:type="dxa"/>
          </w:tcPr>
          <w:p w14:paraId="49A365DF" w14:textId="7C219E81" w:rsidR="00F91EA2" w:rsidRDefault="00F91EA2" w:rsidP="003C7676">
            <w:pPr>
              <w:pStyle w:val="Tabletext"/>
              <w:snapToGrid w:val="0"/>
              <w:rPr>
                <w:sz w:val="18"/>
              </w:rPr>
            </w:pPr>
            <w:r>
              <w:rPr>
                <w:sz w:val="18"/>
              </w:rPr>
              <w:t>9</w:t>
            </w:r>
          </w:p>
        </w:tc>
        <w:tc>
          <w:tcPr>
            <w:tcW w:w="1800" w:type="dxa"/>
          </w:tcPr>
          <w:p w14:paraId="1C8804C4" w14:textId="2DB27950" w:rsidR="00F91EA2" w:rsidRDefault="00F91EA2" w:rsidP="00CE08A5">
            <w:pPr>
              <w:pStyle w:val="Tabletext"/>
              <w:snapToGrid w:val="0"/>
              <w:jc w:val="left"/>
              <w:rPr>
                <w:sz w:val="18"/>
              </w:rPr>
            </w:pPr>
            <w:r>
              <w:rPr>
                <w:sz w:val="18"/>
              </w:rPr>
              <w:t>11.2.7</w:t>
            </w:r>
          </w:p>
        </w:tc>
        <w:tc>
          <w:tcPr>
            <w:tcW w:w="4946" w:type="dxa"/>
          </w:tcPr>
          <w:p w14:paraId="08F5D62B" w14:textId="0586C021" w:rsidR="00F91EA2" w:rsidRDefault="00F91EA2" w:rsidP="003C7676">
            <w:pPr>
              <w:pStyle w:val="Tabletext"/>
              <w:snapToGrid w:val="0"/>
              <w:jc w:val="left"/>
              <w:rPr>
                <w:sz w:val="18"/>
              </w:rPr>
            </w:pPr>
            <w:r>
              <w:rPr>
                <w:sz w:val="18"/>
              </w:rPr>
              <w:t>Add attribute “suppression” to table.LineInstruction. See Figure 9-10.</w:t>
            </w:r>
          </w:p>
          <w:p w14:paraId="292B8422" w14:textId="7F415ABC" w:rsidR="00F91EA2" w:rsidRDefault="00F91EA2" w:rsidP="003C7676">
            <w:pPr>
              <w:pStyle w:val="Tabletext"/>
              <w:snapToGrid w:val="0"/>
              <w:jc w:val="left"/>
              <w:rPr>
                <w:sz w:val="18"/>
              </w:rPr>
            </w:pPr>
            <w:r>
              <w:rPr>
                <w:sz w:val="18"/>
              </w:rPr>
              <w:t>Proposed Definition: Whether another line instruction of higher priority can suppress the drawing of this line instruction.</w:t>
            </w:r>
          </w:p>
        </w:tc>
      </w:tr>
      <w:tr w:rsidR="00F91EA2" w:rsidRPr="005F3AA2" w14:paraId="34D2DFFF" w14:textId="77777777" w:rsidTr="004406B3">
        <w:trPr>
          <w:cantSplit/>
          <w:trHeight w:val="485"/>
        </w:trPr>
        <w:tc>
          <w:tcPr>
            <w:tcW w:w="630" w:type="dxa"/>
          </w:tcPr>
          <w:p w14:paraId="4D3AB781" w14:textId="1B6EFEE3" w:rsidR="00F91EA2" w:rsidRPr="005F3AA2" w:rsidRDefault="00CE08A5" w:rsidP="003C7676">
            <w:pPr>
              <w:rPr>
                <w:sz w:val="18"/>
                <w:szCs w:val="16"/>
              </w:rPr>
            </w:pPr>
            <w:r>
              <w:rPr>
                <w:sz w:val="18"/>
                <w:szCs w:val="16"/>
              </w:rPr>
              <w:t>18</w:t>
            </w:r>
          </w:p>
        </w:tc>
        <w:tc>
          <w:tcPr>
            <w:tcW w:w="900" w:type="dxa"/>
          </w:tcPr>
          <w:p w14:paraId="562509FC" w14:textId="50905C88" w:rsidR="00F91EA2" w:rsidRPr="005F3AA2" w:rsidRDefault="00F91EA2" w:rsidP="003C7676">
            <w:pPr>
              <w:rPr>
                <w:sz w:val="18"/>
                <w:szCs w:val="16"/>
              </w:rPr>
            </w:pPr>
          </w:p>
        </w:tc>
        <w:tc>
          <w:tcPr>
            <w:tcW w:w="1080" w:type="dxa"/>
          </w:tcPr>
          <w:p w14:paraId="65FCF44B" w14:textId="241687B3" w:rsidR="00F91EA2" w:rsidRDefault="00F91EA2" w:rsidP="003C7676">
            <w:pPr>
              <w:pStyle w:val="Tabletext"/>
              <w:snapToGrid w:val="0"/>
              <w:rPr>
                <w:sz w:val="18"/>
              </w:rPr>
            </w:pPr>
            <w:r>
              <w:rPr>
                <w:sz w:val="18"/>
              </w:rPr>
              <w:t>9</w:t>
            </w:r>
          </w:p>
        </w:tc>
        <w:tc>
          <w:tcPr>
            <w:tcW w:w="1800" w:type="dxa"/>
          </w:tcPr>
          <w:p w14:paraId="3434C2BB" w14:textId="19EE42D9" w:rsidR="00F91EA2" w:rsidRDefault="00F91EA2" w:rsidP="00CE08A5">
            <w:pPr>
              <w:pStyle w:val="Tabletext"/>
              <w:snapToGrid w:val="0"/>
              <w:jc w:val="left"/>
              <w:rPr>
                <w:sz w:val="18"/>
              </w:rPr>
            </w:pPr>
            <w:r>
              <w:rPr>
                <w:sz w:val="18"/>
              </w:rPr>
              <w:t>12.5.1.6</w:t>
            </w:r>
          </w:p>
        </w:tc>
        <w:tc>
          <w:tcPr>
            <w:tcW w:w="4946" w:type="dxa"/>
          </w:tcPr>
          <w:p w14:paraId="3F55351A" w14:textId="3163D6B2" w:rsidR="00F91EA2" w:rsidRPr="00950195" w:rsidRDefault="00F91EA2" w:rsidP="00950195">
            <w:pPr>
              <w:pStyle w:val="Tabletext"/>
              <w:snapToGrid w:val="0"/>
              <w:jc w:val="left"/>
              <w:rPr>
                <w:sz w:val="18"/>
              </w:rPr>
            </w:pPr>
            <w:r>
              <w:rPr>
                <w:sz w:val="18"/>
              </w:rPr>
              <w:t xml:space="preserve">Table SymbolInstruction does not include clipSymbols </w:t>
            </w:r>
            <w:r w:rsidRPr="00950195">
              <w:rPr>
                <w:sz w:val="18"/>
              </w:rPr>
              <w:t>(see Figure 9-17).</w:t>
            </w:r>
          </w:p>
          <w:p w14:paraId="42E2EA8E" w14:textId="77777777" w:rsidR="00F91EA2" w:rsidRPr="00950195" w:rsidRDefault="00F91EA2" w:rsidP="00950195">
            <w:pPr>
              <w:pStyle w:val="Tabletext"/>
              <w:snapToGrid w:val="0"/>
              <w:jc w:val="left"/>
              <w:rPr>
                <w:sz w:val="18"/>
              </w:rPr>
            </w:pPr>
            <w:r w:rsidRPr="00950195">
              <w:rPr>
                <w:sz w:val="18"/>
              </w:rPr>
              <w:t>Proposed definition: Indicates whether the symbols in the pattern are to be clipped by the area (when they are part in/out of the area) or whether the symbol is not drawn at all unless it is completely contained in the area.</w:t>
            </w:r>
          </w:p>
          <w:p w14:paraId="164D27B3" w14:textId="77777777" w:rsidR="00F91EA2" w:rsidRPr="00950195" w:rsidRDefault="00F91EA2" w:rsidP="00950195">
            <w:pPr>
              <w:pStyle w:val="Tabletext"/>
              <w:snapToGrid w:val="0"/>
              <w:jc w:val="left"/>
              <w:rPr>
                <w:sz w:val="18"/>
              </w:rPr>
            </w:pPr>
            <w:r w:rsidRPr="00950195">
              <w:rPr>
                <w:sz w:val="18"/>
              </w:rPr>
              <w:t>Remark: true: fill symbols are clipped at area boundaries</w:t>
            </w:r>
          </w:p>
          <w:p w14:paraId="671F3F79" w14:textId="28F8B6E6" w:rsidR="00F91EA2" w:rsidRDefault="00F91EA2" w:rsidP="00950195">
            <w:pPr>
              <w:pStyle w:val="Tabletext"/>
              <w:snapToGrid w:val="0"/>
              <w:jc w:val="left"/>
              <w:rPr>
                <w:sz w:val="18"/>
              </w:rPr>
            </w:pPr>
            <w:r w:rsidRPr="00950195">
              <w:rPr>
                <w:sz w:val="18"/>
              </w:rPr>
              <w:t>false: fill symbols extending over the area boundaries are not drawn at all</w:t>
            </w:r>
          </w:p>
        </w:tc>
      </w:tr>
      <w:tr w:rsidR="00F91EA2" w:rsidRPr="005F3AA2" w14:paraId="77633423" w14:textId="77777777" w:rsidTr="004406B3">
        <w:trPr>
          <w:cantSplit/>
          <w:trHeight w:val="485"/>
        </w:trPr>
        <w:tc>
          <w:tcPr>
            <w:tcW w:w="630" w:type="dxa"/>
          </w:tcPr>
          <w:p w14:paraId="430C229D" w14:textId="6B743063" w:rsidR="00F91EA2" w:rsidRPr="005F3AA2" w:rsidRDefault="00CE08A5" w:rsidP="003C7676">
            <w:pPr>
              <w:rPr>
                <w:sz w:val="18"/>
                <w:szCs w:val="16"/>
              </w:rPr>
            </w:pPr>
            <w:r>
              <w:rPr>
                <w:sz w:val="18"/>
                <w:szCs w:val="16"/>
              </w:rPr>
              <w:t>19</w:t>
            </w:r>
          </w:p>
        </w:tc>
        <w:tc>
          <w:tcPr>
            <w:tcW w:w="900" w:type="dxa"/>
          </w:tcPr>
          <w:p w14:paraId="613E365E" w14:textId="609EB17E" w:rsidR="00F91EA2" w:rsidRPr="005F3AA2" w:rsidRDefault="00F91EA2" w:rsidP="003C7676">
            <w:pPr>
              <w:rPr>
                <w:sz w:val="18"/>
                <w:szCs w:val="16"/>
              </w:rPr>
            </w:pPr>
          </w:p>
        </w:tc>
        <w:tc>
          <w:tcPr>
            <w:tcW w:w="1080" w:type="dxa"/>
          </w:tcPr>
          <w:p w14:paraId="2AB8A3A5" w14:textId="0F60A044" w:rsidR="00F91EA2" w:rsidRDefault="00F91EA2" w:rsidP="003C7676">
            <w:pPr>
              <w:pStyle w:val="Tabletext"/>
              <w:snapToGrid w:val="0"/>
              <w:rPr>
                <w:sz w:val="18"/>
              </w:rPr>
            </w:pPr>
            <w:r>
              <w:rPr>
                <w:sz w:val="18"/>
              </w:rPr>
              <w:t>9</w:t>
            </w:r>
          </w:p>
        </w:tc>
        <w:tc>
          <w:tcPr>
            <w:tcW w:w="1800" w:type="dxa"/>
          </w:tcPr>
          <w:p w14:paraId="086AAF36" w14:textId="690E1AF7" w:rsidR="00F91EA2" w:rsidRDefault="00F91EA2" w:rsidP="00CE08A5">
            <w:pPr>
              <w:pStyle w:val="Tabletext"/>
              <w:snapToGrid w:val="0"/>
              <w:jc w:val="left"/>
              <w:rPr>
                <w:sz w:val="18"/>
              </w:rPr>
            </w:pPr>
            <w:r>
              <w:rPr>
                <w:sz w:val="18"/>
              </w:rPr>
              <w:t>13.3</w:t>
            </w:r>
          </w:p>
        </w:tc>
        <w:tc>
          <w:tcPr>
            <w:tcW w:w="4946" w:type="dxa"/>
          </w:tcPr>
          <w:p w14:paraId="3EE8363E" w14:textId="77777777" w:rsidR="00F91EA2" w:rsidRPr="00950195" w:rsidRDefault="00F91EA2" w:rsidP="00950195">
            <w:pPr>
              <w:pStyle w:val="Tabletext"/>
              <w:snapToGrid w:val="0"/>
              <w:jc w:val="left"/>
              <w:rPr>
                <w:sz w:val="18"/>
              </w:rPr>
            </w:pPr>
            <w:r w:rsidRPr="00950195">
              <w:rPr>
                <w:sz w:val="18"/>
              </w:rPr>
              <w:t>Add documentation table for class Fonts.</w:t>
            </w:r>
          </w:p>
          <w:p w14:paraId="6D75B6E5" w14:textId="77777777" w:rsidR="00F91EA2" w:rsidRPr="00950195" w:rsidRDefault="00F91EA2" w:rsidP="00950195">
            <w:pPr>
              <w:pStyle w:val="Tabletext"/>
              <w:snapToGrid w:val="0"/>
              <w:jc w:val="left"/>
              <w:rPr>
                <w:sz w:val="18"/>
              </w:rPr>
            </w:pPr>
            <w:r w:rsidRPr="00950195">
              <w:rPr>
                <w:sz w:val="18"/>
              </w:rPr>
              <w:t>Defn: A container of fonts.</w:t>
            </w:r>
          </w:p>
          <w:p w14:paraId="7FD05BEB" w14:textId="57F66F3E" w:rsidR="00F91EA2" w:rsidRDefault="00F91EA2" w:rsidP="00950195">
            <w:pPr>
              <w:pStyle w:val="Tabletext"/>
              <w:snapToGrid w:val="0"/>
              <w:jc w:val="left"/>
              <w:rPr>
                <w:sz w:val="18"/>
              </w:rPr>
            </w:pPr>
            <w:r w:rsidRPr="00950195">
              <w:rPr>
                <w:sz w:val="18"/>
              </w:rPr>
              <w:t>Role: font The file reference. For TrueType fonts the type is ttf.</w:t>
            </w:r>
          </w:p>
        </w:tc>
      </w:tr>
      <w:tr w:rsidR="00F91EA2" w:rsidRPr="005F3AA2" w14:paraId="2A7D3682" w14:textId="77777777" w:rsidTr="004406B3">
        <w:trPr>
          <w:cantSplit/>
          <w:trHeight w:val="485"/>
        </w:trPr>
        <w:tc>
          <w:tcPr>
            <w:tcW w:w="630" w:type="dxa"/>
          </w:tcPr>
          <w:p w14:paraId="5437C134" w14:textId="0B0DF7D6" w:rsidR="00F91EA2" w:rsidRPr="005F3AA2" w:rsidRDefault="00CE08A5" w:rsidP="003C7676">
            <w:pPr>
              <w:rPr>
                <w:sz w:val="18"/>
                <w:szCs w:val="16"/>
              </w:rPr>
            </w:pPr>
            <w:r>
              <w:rPr>
                <w:sz w:val="18"/>
                <w:szCs w:val="16"/>
              </w:rPr>
              <w:t>20</w:t>
            </w:r>
          </w:p>
        </w:tc>
        <w:tc>
          <w:tcPr>
            <w:tcW w:w="900" w:type="dxa"/>
          </w:tcPr>
          <w:p w14:paraId="0EAB1BAF" w14:textId="4398B3D5" w:rsidR="00F91EA2" w:rsidRPr="005F3AA2" w:rsidRDefault="00F91EA2" w:rsidP="003C7676">
            <w:pPr>
              <w:rPr>
                <w:sz w:val="18"/>
                <w:szCs w:val="16"/>
              </w:rPr>
            </w:pPr>
          </w:p>
        </w:tc>
        <w:tc>
          <w:tcPr>
            <w:tcW w:w="1080" w:type="dxa"/>
          </w:tcPr>
          <w:p w14:paraId="5551D0E1" w14:textId="5926004B" w:rsidR="00F91EA2" w:rsidRDefault="00F91EA2" w:rsidP="003C7676">
            <w:pPr>
              <w:pStyle w:val="Tabletext"/>
              <w:snapToGrid w:val="0"/>
              <w:rPr>
                <w:sz w:val="18"/>
              </w:rPr>
            </w:pPr>
            <w:r>
              <w:rPr>
                <w:sz w:val="18"/>
              </w:rPr>
              <w:t>9</w:t>
            </w:r>
          </w:p>
        </w:tc>
        <w:tc>
          <w:tcPr>
            <w:tcW w:w="1800" w:type="dxa"/>
          </w:tcPr>
          <w:p w14:paraId="3EC737F2" w14:textId="2B1BBBB5" w:rsidR="00F91EA2" w:rsidRDefault="00F91EA2" w:rsidP="00CE08A5">
            <w:pPr>
              <w:pStyle w:val="Tabletext"/>
              <w:snapToGrid w:val="0"/>
              <w:jc w:val="left"/>
              <w:rPr>
                <w:sz w:val="18"/>
              </w:rPr>
            </w:pPr>
            <w:r>
              <w:rPr>
                <w:sz w:val="18"/>
              </w:rPr>
              <w:t>13.4</w:t>
            </w:r>
          </w:p>
        </w:tc>
        <w:tc>
          <w:tcPr>
            <w:tcW w:w="4946" w:type="dxa"/>
          </w:tcPr>
          <w:p w14:paraId="2F97C610" w14:textId="77777777" w:rsidR="00F91EA2" w:rsidRDefault="00F91EA2" w:rsidP="003C7676">
            <w:pPr>
              <w:pStyle w:val="Tabletext"/>
              <w:snapToGrid w:val="0"/>
              <w:jc w:val="left"/>
              <w:rPr>
                <w:sz w:val="18"/>
              </w:rPr>
            </w:pPr>
            <w:r>
              <w:rPr>
                <w:sz w:val="18"/>
              </w:rPr>
              <w:t>The figure in this clause should have a caption.</w:t>
            </w:r>
          </w:p>
          <w:p w14:paraId="7BBA05CB" w14:textId="2ED80A37" w:rsidR="00F91EA2" w:rsidRDefault="00F91EA2" w:rsidP="003C7676">
            <w:pPr>
              <w:pStyle w:val="Tabletext"/>
              <w:snapToGrid w:val="0"/>
              <w:jc w:val="left"/>
              <w:rPr>
                <w:sz w:val="18"/>
              </w:rPr>
            </w:pPr>
            <w:r>
              <w:rPr>
                <w:sz w:val="18"/>
              </w:rPr>
              <w:t>“Coordinate system for pixmap”</w:t>
            </w:r>
          </w:p>
        </w:tc>
      </w:tr>
      <w:tr w:rsidR="00F91EA2" w:rsidRPr="005F3AA2" w14:paraId="45070593" w14:textId="77777777" w:rsidTr="004406B3">
        <w:trPr>
          <w:cantSplit/>
          <w:trHeight w:val="485"/>
        </w:trPr>
        <w:tc>
          <w:tcPr>
            <w:tcW w:w="630" w:type="dxa"/>
          </w:tcPr>
          <w:p w14:paraId="4AC26EEA" w14:textId="6904F231" w:rsidR="00F91EA2" w:rsidRPr="005F3AA2" w:rsidRDefault="00CE08A5" w:rsidP="003C7676">
            <w:pPr>
              <w:rPr>
                <w:sz w:val="18"/>
                <w:szCs w:val="16"/>
              </w:rPr>
            </w:pPr>
            <w:r>
              <w:rPr>
                <w:sz w:val="18"/>
                <w:szCs w:val="16"/>
              </w:rPr>
              <w:t>21</w:t>
            </w:r>
          </w:p>
        </w:tc>
        <w:tc>
          <w:tcPr>
            <w:tcW w:w="900" w:type="dxa"/>
          </w:tcPr>
          <w:p w14:paraId="46AEFA8B" w14:textId="79FBC506" w:rsidR="00F91EA2" w:rsidRPr="005F3AA2" w:rsidRDefault="00F91EA2" w:rsidP="003C7676">
            <w:pPr>
              <w:rPr>
                <w:sz w:val="18"/>
                <w:szCs w:val="16"/>
              </w:rPr>
            </w:pPr>
          </w:p>
        </w:tc>
        <w:tc>
          <w:tcPr>
            <w:tcW w:w="1080" w:type="dxa"/>
          </w:tcPr>
          <w:p w14:paraId="41CE7D7D" w14:textId="2EA2390D" w:rsidR="00F91EA2" w:rsidRDefault="00F91EA2" w:rsidP="003C7676">
            <w:pPr>
              <w:pStyle w:val="Tabletext"/>
              <w:snapToGrid w:val="0"/>
              <w:rPr>
                <w:sz w:val="18"/>
              </w:rPr>
            </w:pPr>
            <w:r>
              <w:rPr>
                <w:sz w:val="18"/>
              </w:rPr>
              <w:t>10a</w:t>
            </w:r>
          </w:p>
        </w:tc>
        <w:tc>
          <w:tcPr>
            <w:tcW w:w="1800" w:type="dxa"/>
          </w:tcPr>
          <w:p w14:paraId="6293CC9D" w14:textId="77777777" w:rsidR="00F91EA2" w:rsidRDefault="00F91EA2" w:rsidP="00CE08A5">
            <w:pPr>
              <w:pStyle w:val="Tabletext"/>
              <w:snapToGrid w:val="0"/>
              <w:jc w:val="left"/>
              <w:rPr>
                <w:sz w:val="18"/>
              </w:rPr>
            </w:pPr>
            <w:r>
              <w:rPr>
                <w:sz w:val="18"/>
              </w:rPr>
              <w:t>5.10.1</w:t>
            </w:r>
          </w:p>
          <w:p w14:paraId="29B0F9D5" w14:textId="1F5E38AE" w:rsidR="00F91EA2" w:rsidRDefault="00F91EA2" w:rsidP="00CE08A5">
            <w:pPr>
              <w:pStyle w:val="Tabletext"/>
              <w:snapToGrid w:val="0"/>
              <w:jc w:val="left"/>
              <w:rPr>
                <w:sz w:val="18"/>
              </w:rPr>
            </w:pPr>
            <w:r>
              <w:rPr>
                <w:sz w:val="18"/>
              </w:rPr>
              <w:t>Page 33</w:t>
            </w:r>
          </w:p>
        </w:tc>
        <w:tc>
          <w:tcPr>
            <w:tcW w:w="4946" w:type="dxa"/>
          </w:tcPr>
          <w:p w14:paraId="57B6023D" w14:textId="77777777" w:rsidR="00F91EA2" w:rsidRDefault="00F91EA2" w:rsidP="003C7676">
            <w:pPr>
              <w:pStyle w:val="Tabletext"/>
              <w:snapToGrid w:val="0"/>
              <w:jc w:val="left"/>
              <w:rPr>
                <w:sz w:val="18"/>
              </w:rPr>
            </w:pPr>
            <w:r>
              <w:rPr>
                <w:sz w:val="18"/>
              </w:rPr>
              <w:t xml:space="preserve">Third paragraph from bottom of page: </w:t>
            </w:r>
          </w:p>
          <w:p w14:paraId="056D168E" w14:textId="3E2BCC21" w:rsidR="00F91EA2" w:rsidRDefault="00F91EA2" w:rsidP="00D65FFC">
            <w:pPr>
              <w:pStyle w:val="Tabletext"/>
              <w:snapToGrid w:val="0"/>
              <w:jc w:val="left"/>
              <w:rPr>
                <w:sz w:val="18"/>
              </w:rPr>
            </w:pPr>
            <w:r w:rsidRPr="00D65FFC">
              <w:rPr>
                <w:sz w:val="18"/>
              </w:rPr>
              <w:t xml:space="preserve">Note that spatial objects may not </w:t>
            </w:r>
            <w:r w:rsidRPr="00D65FFC">
              <w:rPr>
                <w:strike/>
                <w:color w:val="FF0000"/>
                <w:sz w:val="18"/>
              </w:rPr>
              <w:t>to</w:t>
            </w:r>
            <w:r w:rsidRPr="00D65FFC">
              <w:rPr>
                <w:color w:val="FF0000"/>
                <w:sz w:val="18"/>
              </w:rPr>
              <w:t xml:space="preserve"> </w:t>
            </w:r>
            <w:r w:rsidRPr="00D65FFC">
              <w:rPr>
                <w:sz w:val="18"/>
              </w:rPr>
              <w:t>be</w:t>
            </w:r>
            <w:r>
              <w:rPr>
                <w:sz w:val="18"/>
              </w:rPr>
              <w:t xml:space="preserve"> </w:t>
            </w:r>
            <w:r w:rsidRPr="00D65FFC">
              <w:rPr>
                <w:sz w:val="18"/>
              </w:rPr>
              <w:t>used directly by the feature object.</w:t>
            </w:r>
          </w:p>
        </w:tc>
      </w:tr>
      <w:tr w:rsidR="00F91EA2" w:rsidRPr="005F3AA2" w14:paraId="522E66AE" w14:textId="77777777" w:rsidTr="004406B3">
        <w:trPr>
          <w:cantSplit/>
          <w:trHeight w:val="485"/>
        </w:trPr>
        <w:tc>
          <w:tcPr>
            <w:tcW w:w="630" w:type="dxa"/>
          </w:tcPr>
          <w:p w14:paraId="69B6A4EA" w14:textId="1BA344DD" w:rsidR="00F91EA2" w:rsidRPr="005F3AA2" w:rsidRDefault="00CE08A5" w:rsidP="003C7676">
            <w:pPr>
              <w:rPr>
                <w:sz w:val="18"/>
                <w:szCs w:val="16"/>
              </w:rPr>
            </w:pPr>
            <w:r>
              <w:rPr>
                <w:sz w:val="18"/>
                <w:szCs w:val="16"/>
              </w:rPr>
              <w:lastRenderedPageBreak/>
              <w:t>22</w:t>
            </w:r>
          </w:p>
        </w:tc>
        <w:tc>
          <w:tcPr>
            <w:tcW w:w="900" w:type="dxa"/>
          </w:tcPr>
          <w:p w14:paraId="32800E0F" w14:textId="2025EB0A" w:rsidR="00F91EA2" w:rsidRPr="005F3AA2" w:rsidRDefault="00F91EA2" w:rsidP="003C7676">
            <w:pPr>
              <w:rPr>
                <w:sz w:val="18"/>
                <w:szCs w:val="16"/>
              </w:rPr>
            </w:pPr>
          </w:p>
        </w:tc>
        <w:tc>
          <w:tcPr>
            <w:tcW w:w="1080" w:type="dxa"/>
          </w:tcPr>
          <w:p w14:paraId="75A81150" w14:textId="6433DD7F" w:rsidR="00F91EA2" w:rsidRDefault="00F91EA2" w:rsidP="003C7676">
            <w:pPr>
              <w:pStyle w:val="Tabletext"/>
              <w:snapToGrid w:val="0"/>
              <w:rPr>
                <w:sz w:val="18"/>
              </w:rPr>
            </w:pPr>
            <w:r>
              <w:rPr>
                <w:sz w:val="18"/>
              </w:rPr>
              <w:t>10a</w:t>
            </w:r>
          </w:p>
        </w:tc>
        <w:tc>
          <w:tcPr>
            <w:tcW w:w="1800" w:type="dxa"/>
          </w:tcPr>
          <w:p w14:paraId="4BAD2F49" w14:textId="7C6B4148" w:rsidR="00F91EA2" w:rsidRDefault="00F91EA2" w:rsidP="00CE08A5">
            <w:pPr>
              <w:pStyle w:val="Tabletext"/>
              <w:snapToGrid w:val="0"/>
              <w:jc w:val="left"/>
              <w:rPr>
                <w:sz w:val="18"/>
              </w:rPr>
            </w:pPr>
            <w:r>
              <w:rPr>
                <w:sz w:val="18"/>
              </w:rPr>
              <w:t>5.11</w:t>
            </w:r>
          </w:p>
        </w:tc>
        <w:tc>
          <w:tcPr>
            <w:tcW w:w="4946" w:type="dxa"/>
          </w:tcPr>
          <w:p w14:paraId="4DFBDBDC" w14:textId="687D67CB" w:rsidR="00F91EA2" w:rsidRDefault="00F91EA2" w:rsidP="003C7676">
            <w:pPr>
              <w:pStyle w:val="Tabletext"/>
              <w:snapToGrid w:val="0"/>
              <w:jc w:val="left"/>
              <w:rPr>
                <w:sz w:val="18"/>
              </w:rPr>
            </w:pPr>
            <w:r w:rsidRPr="00DF1A2F">
              <w:rPr>
                <w:sz w:val="18"/>
              </w:rPr>
              <w:t>Should be 10a-5.10.2, for consistency with the other clauses that describe records and their structures, e.g., 10a-5.9.</w:t>
            </w:r>
          </w:p>
        </w:tc>
      </w:tr>
      <w:tr w:rsidR="00F91EA2" w:rsidRPr="005F3AA2" w14:paraId="71FE83CA" w14:textId="77777777" w:rsidTr="004406B3">
        <w:trPr>
          <w:cantSplit/>
          <w:trHeight w:val="485"/>
        </w:trPr>
        <w:tc>
          <w:tcPr>
            <w:tcW w:w="630" w:type="dxa"/>
          </w:tcPr>
          <w:p w14:paraId="4DF9C36A" w14:textId="416A0DCE" w:rsidR="00F91EA2" w:rsidRPr="005F3AA2" w:rsidRDefault="00CE08A5" w:rsidP="003C7676">
            <w:pPr>
              <w:rPr>
                <w:sz w:val="18"/>
                <w:szCs w:val="16"/>
              </w:rPr>
            </w:pPr>
            <w:r>
              <w:rPr>
                <w:sz w:val="18"/>
                <w:szCs w:val="16"/>
              </w:rPr>
              <w:t>23</w:t>
            </w:r>
          </w:p>
        </w:tc>
        <w:tc>
          <w:tcPr>
            <w:tcW w:w="900" w:type="dxa"/>
          </w:tcPr>
          <w:p w14:paraId="0284EA78" w14:textId="1EE18D63" w:rsidR="00F91EA2" w:rsidRPr="005F3AA2" w:rsidRDefault="00F91EA2" w:rsidP="003C7676">
            <w:pPr>
              <w:rPr>
                <w:sz w:val="18"/>
                <w:szCs w:val="16"/>
              </w:rPr>
            </w:pPr>
          </w:p>
        </w:tc>
        <w:tc>
          <w:tcPr>
            <w:tcW w:w="1080" w:type="dxa"/>
          </w:tcPr>
          <w:p w14:paraId="4023B4F7" w14:textId="60074BBD" w:rsidR="00F91EA2" w:rsidRDefault="00F91EA2" w:rsidP="003C7676">
            <w:pPr>
              <w:pStyle w:val="Tabletext"/>
              <w:snapToGrid w:val="0"/>
              <w:rPr>
                <w:sz w:val="18"/>
              </w:rPr>
            </w:pPr>
            <w:r>
              <w:rPr>
                <w:sz w:val="18"/>
              </w:rPr>
              <w:t>14</w:t>
            </w:r>
          </w:p>
        </w:tc>
        <w:tc>
          <w:tcPr>
            <w:tcW w:w="1800" w:type="dxa"/>
          </w:tcPr>
          <w:p w14:paraId="34E24A7D" w14:textId="12F178C4" w:rsidR="00F91EA2" w:rsidRDefault="00F91EA2" w:rsidP="00CE08A5">
            <w:pPr>
              <w:pStyle w:val="Tabletext"/>
              <w:snapToGrid w:val="0"/>
              <w:jc w:val="left"/>
              <w:rPr>
                <w:sz w:val="18"/>
              </w:rPr>
            </w:pPr>
            <w:r>
              <w:rPr>
                <w:sz w:val="18"/>
              </w:rPr>
              <w:t>8</w:t>
            </w:r>
          </w:p>
        </w:tc>
        <w:tc>
          <w:tcPr>
            <w:tcW w:w="4946" w:type="dxa"/>
          </w:tcPr>
          <w:p w14:paraId="68507752" w14:textId="55527FAB" w:rsidR="00F91EA2" w:rsidRDefault="00F91EA2" w:rsidP="003C7676">
            <w:pPr>
              <w:pStyle w:val="Tabletext"/>
              <w:snapToGrid w:val="0"/>
              <w:jc w:val="left"/>
              <w:rPr>
                <w:sz w:val="18"/>
              </w:rPr>
            </w:pPr>
            <w:r>
              <w:rPr>
                <w:sz w:val="18"/>
              </w:rPr>
              <w:t>Anomalous line break</w:t>
            </w:r>
            <w:r w:rsidRPr="00DF1A2F">
              <w:rPr>
                <w:sz w:val="18"/>
              </w:rPr>
              <w:t>; reference uses figure title</w:t>
            </w:r>
            <w:r>
              <w:rPr>
                <w:sz w:val="18"/>
              </w:rPr>
              <w:t xml:space="preserve"> instead of just the number</w:t>
            </w:r>
            <w:r w:rsidRPr="00DF1A2F">
              <w:rPr>
                <w:sz w:val="18"/>
              </w:rPr>
              <w:t>.</w:t>
            </w:r>
          </w:p>
        </w:tc>
      </w:tr>
      <w:tr w:rsidR="00F91EA2" w:rsidRPr="005F3AA2" w14:paraId="3E12447A" w14:textId="77777777" w:rsidTr="004406B3">
        <w:trPr>
          <w:cantSplit/>
          <w:trHeight w:val="485"/>
        </w:trPr>
        <w:tc>
          <w:tcPr>
            <w:tcW w:w="630" w:type="dxa"/>
          </w:tcPr>
          <w:p w14:paraId="545E052D" w14:textId="4FEB65E7" w:rsidR="00F91EA2" w:rsidRPr="005F3AA2" w:rsidRDefault="00CE08A5" w:rsidP="00527212">
            <w:pPr>
              <w:rPr>
                <w:sz w:val="18"/>
                <w:szCs w:val="16"/>
              </w:rPr>
            </w:pPr>
            <w:r>
              <w:rPr>
                <w:sz w:val="18"/>
                <w:szCs w:val="16"/>
              </w:rPr>
              <w:t>24</w:t>
            </w:r>
          </w:p>
        </w:tc>
        <w:tc>
          <w:tcPr>
            <w:tcW w:w="900" w:type="dxa"/>
          </w:tcPr>
          <w:p w14:paraId="2CEE9026" w14:textId="01CA990C" w:rsidR="00F91EA2" w:rsidRPr="005F3AA2" w:rsidRDefault="00F91EA2" w:rsidP="00527212">
            <w:pPr>
              <w:rPr>
                <w:sz w:val="18"/>
                <w:szCs w:val="16"/>
              </w:rPr>
            </w:pPr>
          </w:p>
        </w:tc>
        <w:tc>
          <w:tcPr>
            <w:tcW w:w="1080" w:type="dxa"/>
          </w:tcPr>
          <w:p w14:paraId="571CD247" w14:textId="3CD9AEFC" w:rsidR="00F91EA2" w:rsidRDefault="00F91EA2" w:rsidP="00527212">
            <w:pPr>
              <w:pStyle w:val="Tabletext"/>
              <w:snapToGrid w:val="0"/>
              <w:rPr>
                <w:sz w:val="18"/>
              </w:rPr>
            </w:pPr>
            <w:r w:rsidRPr="004057C7">
              <w:rPr>
                <w:sz w:val="18"/>
              </w:rPr>
              <w:t>14</w:t>
            </w:r>
          </w:p>
        </w:tc>
        <w:tc>
          <w:tcPr>
            <w:tcW w:w="1800" w:type="dxa"/>
          </w:tcPr>
          <w:p w14:paraId="3FCB0D1B" w14:textId="2F682B8B" w:rsidR="00F91EA2" w:rsidRDefault="00F91EA2" w:rsidP="00CE08A5">
            <w:pPr>
              <w:pStyle w:val="Tabletext"/>
              <w:snapToGrid w:val="0"/>
              <w:jc w:val="left"/>
              <w:rPr>
                <w:sz w:val="18"/>
              </w:rPr>
            </w:pPr>
            <w:r>
              <w:rPr>
                <w:sz w:val="18"/>
              </w:rPr>
              <w:t>8</w:t>
            </w:r>
          </w:p>
          <w:p w14:paraId="07BBCAC8" w14:textId="06BD96C4" w:rsidR="00F91EA2" w:rsidRDefault="00F91EA2" w:rsidP="00CE08A5">
            <w:pPr>
              <w:pStyle w:val="Tabletext"/>
              <w:snapToGrid w:val="0"/>
              <w:jc w:val="left"/>
              <w:rPr>
                <w:sz w:val="18"/>
              </w:rPr>
            </w:pPr>
            <w:r>
              <w:rPr>
                <w:sz w:val="18"/>
              </w:rPr>
              <w:t>Figure 14-6</w:t>
            </w:r>
          </w:p>
        </w:tc>
        <w:tc>
          <w:tcPr>
            <w:tcW w:w="4946" w:type="dxa"/>
          </w:tcPr>
          <w:p w14:paraId="4A5F1E17" w14:textId="6244C561" w:rsidR="00F91EA2" w:rsidRDefault="00F91EA2" w:rsidP="00527212">
            <w:pPr>
              <w:pStyle w:val="Tabletext"/>
              <w:snapToGrid w:val="0"/>
              <w:jc w:val="left"/>
              <w:rPr>
                <w:sz w:val="18"/>
              </w:rPr>
            </w:pPr>
            <w:r w:rsidRPr="00697F34">
              <w:rPr>
                <w:sz w:val="18"/>
              </w:rPr>
              <w:t>Harmonize name of S100_OC_Requirements with text. (Drop "s" at end)</w:t>
            </w:r>
            <w:r>
              <w:rPr>
                <w:sz w:val="18"/>
              </w:rPr>
              <w:t>.</w:t>
            </w:r>
          </w:p>
        </w:tc>
      </w:tr>
      <w:tr w:rsidR="00F91EA2" w:rsidRPr="005F3AA2" w14:paraId="3E3A68E6" w14:textId="77777777" w:rsidTr="004406B3">
        <w:trPr>
          <w:cantSplit/>
          <w:trHeight w:val="485"/>
        </w:trPr>
        <w:tc>
          <w:tcPr>
            <w:tcW w:w="630" w:type="dxa"/>
          </w:tcPr>
          <w:p w14:paraId="3B428AC1" w14:textId="6AE5B29D" w:rsidR="00F91EA2" w:rsidRPr="005F3AA2" w:rsidRDefault="00CE08A5" w:rsidP="00527212">
            <w:pPr>
              <w:rPr>
                <w:sz w:val="18"/>
                <w:szCs w:val="16"/>
              </w:rPr>
            </w:pPr>
            <w:r>
              <w:rPr>
                <w:sz w:val="18"/>
                <w:szCs w:val="16"/>
              </w:rPr>
              <w:t>25</w:t>
            </w:r>
          </w:p>
        </w:tc>
        <w:tc>
          <w:tcPr>
            <w:tcW w:w="900" w:type="dxa"/>
          </w:tcPr>
          <w:p w14:paraId="4B9D7BBB" w14:textId="35F96272" w:rsidR="00F91EA2" w:rsidRPr="005F3AA2" w:rsidRDefault="00F91EA2" w:rsidP="00527212">
            <w:pPr>
              <w:rPr>
                <w:sz w:val="18"/>
                <w:szCs w:val="16"/>
              </w:rPr>
            </w:pPr>
          </w:p>
        </w:tc>
        <w:tc>
          <w:tcPr>
            <w:tcW w:w="1080" w:type="dxa"/>
          </w:tcPr>
          <w:p w14:paraId="73A09BE2" w14:textId="061AD2A4" w:rsidR="00F91EA2" w:rsidRDefault="00F91EA2" w:rsidP="00527212">
            <w:pPr>
              <w:pStyle w:val="Tabletext"/>
              <w:snapToGrid w:val="0"/>
              <w:rPr>
                <w:sz w:val="18"/>
              </w:rPr>
            </w:pPr>
            <w:r w:rsidRPr="004057C7">
              <w:rPr>
                <w:sz w:val="18"/>
              </w:rPr>
              <w:t>14</w:t>
            </w:r>
          </w:p>
        </w:tc>
        <w:tc>
          <w:tcPr>
            <w:tcW w:w="1800" w:type="dxa"/>
          </w:tcPr>
          <w:p w14:paraId="73891CF7" w14:textId="14A321EB" w:rsidR="00F91EA2" w:rsidRDefault="00F91EA2" w:rsidP="00CE08A5">
            <w:pPr>
              <w:pStyle w:val="Tabletext"/>
              <w:snapToGrid w:val="0"/>
              <w:jc w:val="left"/>
              <w:rPr>
                <w:sz w:val="18"/>
              </w:rPr>
            </w:pPr>
            <w:r>
              <w:rPr>
                <w:sz w:val="18"/>
              </w:rPr>
              <w:t>8.1</w:t>
            </w:r>
          </w:p>
        </w:tc>
        <w:tc>
          <w:tcPr>
            <w:tcW w:w="4946" w:type="dxa"/>
          </w:tcPr>
          <w:p w14:paraId="4F3EA17F" w14:textId="77777777" w:rsidR="00F91EA2" w:rsidRDefault="00F91EA2" w:rsidP="00527212">
            <w:pPr>
              <w:pStyle w:val="Tabletext"/>
              <w:snapToGrid w:val="0"/>
              <w:jc w:val="left"/>
              <w:rPr>
                <w:sz w:val="18"/>
              </w:rPr>
            </w:pPr>
            <w:r>
              <w:rPr>
                <w:sz w:val="18"/>
              </w:rPr>
              <w:t>Documentation table for S100_OC_Parameter is missing.</w:t>
            </w:r>
          </w:p>
          <w:p w14:paraId="6E293746" w14:textId="33FCB20A" w:rsidR="00F91EA2" w:rsidRDefault="00F91EA2" w:rsidP="00527212">
            <w:pPr>
              <w:pStyle w:val="Tabletext"/>
              <w:snapToGrid w:val="0"/>
              <w:jc w:val="left"/>
              <w:rPr>
                <w:sz w:val="18"/>
              </w:rPr>
            </w:pPr>
            <w:r>
              <w:rPr>
                <w:sz w:val="18"/>
              </w:rPr>
              <w:t>TBD</w:t>
            </w:r>
          </w:p>
        </w:tc>
      </w:tr>
      <w:tr w:rsidR="00F91EA2" w:rsidRPr="005F3AA2" w14:paraId="0FB36991" w14:textId="77777777" w:rsidTr="004406B3">
        <w:trPr>
          <w:cantSplit/>
          <w:trHeight w:val="485"/>
        </w:trPr>
        <w:tc>
          <w:tcPr>
            <w:tcW w:w="630" w:type="dxa"/>
          </w:tcPr>
          <w:p w14:paraId="466693B9" w14:textId="3078ED54" w:rsidR="00F91EA2" w:rsidRPr="005F3AA2" w:rsidRDefault="00CE08A5" w:rsidP="00527212">
            <w:pPr>
              <w:rPr>
                <w:sz w:val="18"/>
                <w:szCs w:val="16"/>
              </w:rPr>
            </w:pPr>
            <w:r>
              <w:rPr>
                <w:sz w:val="18"/>
                <w:szCs w:val="16"/>
              </w:rPr>
              <w:t>26</w:t>
            </w:r>
          </w:p>
        </w:tc>
        <w:tc>
          <w:tcPr>
            <w:tcW w:w="900" w:type="dxa"/>
          </w:tcPr>
          <w:p w14:paraId="1A6F88B8" w14:textId="02D1D1B4" w:rsidR="00F91EA2" w:rsidRPr="005F3AA2" w:rsidRDefault="00F91EA2" w:rsidP="00527212">
            <w:pPr>
              <w:rPr>
                <w:sz w:val="18"/>
                <w:szCs w:val="16"/>
              </w:rPr>
            </w:pPr>
          </w:p>
        </w:tc>
        <w:tc>
          <w:tcPr>
            <w:tcW w:w="1080" w:type="dxa"/>
          </w:tcPr>
          <w:p w14:paraId="43DCC852" w14:textId="4E0F8FEE" w:rsidR="00F91EA2" w:rsidRDefault="00F91EA2" w:rsidP="00527212">
            <w:pPr>
              <w:pStyle w:val="Tabletext"/>
              <w:snapToGrid w:val="0"/>
              <w:rPr>
                <w:sz w:val="18"/>
              </w:rPr>
            </w:pPr>
            <w:r w:rsidRPr="004057C7">
              <w:rPr>
                <w:sz w:val="18"/>
              </w:rPr>
              <w:t>14</w:t>
            </w:r>
          </w:p>
        </w:tc>
        <w:tc>
          <w:tcPr>
            <w:tcW w:w="1800" w:type="dxa"/>
          </w:tcPr>
          <w:p w14:paraId="07FDC497" w14:textId="5495F70E" w:rsidR="00F91EA2" w:rsidRDefault="00F91EA2" w:rsidP="00CE08A5">
            <w:pPr>
              <w:pStyle w:val="Tabletext"/>
              <w:snapToGrid w:val="0"/>
              <w:jc w:val="left"/>
              <w:rPr>
                <w:sz w:val="18"/>
              </w:rPr>
            </w:pPr>
            <w:r>
              <w:rPr>
                <w:sz w:val="18"/>
              </w:rPr>
              <w:t>8.1.5</w:t>
            </w:r>
          </w:p>
        </w:tc>
        <w:tc>
          <w:tcPr>
            <w:tcW w:w="4946" w:type="dxa"/>
          </w:tcPr>
          <w:p w14:paraId="7AABB2EF" w14:textId="77777777" w:rsidR="00F91EA2" w:rsidRDefault="00F91EA2" w:rsidP="00527212">
            <w:pPr>
              <w:pStyle w:val="Tabletext"/>
              <w:snapToGrid w:val="0"/>
              <w:jc w:val="left"/>
              <w:rPr>
                <w:sz w:val="18"/>
              </w:rPr>
            </w:pPr>
            <w:r w:rsidRPr="00736CE9">
              <w:rPr>
                <w:sz w:val="18"/>
              </w:rPr>
              <w:t>Description needed</w:t>
            </w:r>
            <w:r>
              <w:rPr>
                <w:sz w:val="18"/>
              </w:rPr>
              <w:t xml:space="preserve"> for class</w:t>
            </w:r>
            <w:r w:rsidRPr="00736CE9">
              <w:rPr>
                <w:sz w:val="18"/>
              </w:rPr>
              <w:t>.</w:t>
            </w:r>
          </w:p>
          <w:p w14:paraId="2D6B7D51" w14:textId="504ED0C3" w:rsidR="00F91EA2" w:rsidRDefault="00F91EA2" w:rsidP="00527212">
            <w:pPr>
              <w:pStyle w:val="Tabletext"/>
              <w:snapToGrid w:val="0"/>
              <w:jc w:val="left"/>
              <w:rPr>
                <w:sz w:val="18"/>
              </w:rPr>
            </w:pPr>
            <w:r w:rsidRPr="00736CE9">
              <w:rPr>
                <w:sz w:val="18"/>
              </w:rPr>
              <w:t>Move text "A requirement that the service shall fulfil" to th</w:t>
            </w:r>
            <w:r>
              <w:rPr>
                <w:sz w:val="18"/>
              </w:rPr>
              <w:t xml:space="preserve">e Description </w:t>
            </w:r>
            <w:r w:rsidRPr="00736CE9">
              <w:rPr>
                <w:sz w:val="18"/>
              </w:rPr>
              <w:t>cell</w:t>
            </w:r>
            <w:r>
              <w:rPr>
                <w:sz w:val="18"/>
              </w:rPr>
              <w:t xml:space="preserve"> for the class.</w:t>
            </w:r>
          </w:p>
        </w:tc>
      </w:tr>
      <w:tr w:rsidR="00F91EA2" w:rsidRPr="005F3AA2" w14:paraId="4E92FE43" w14:textId="77777777" w:rsidTr="004406B3">
        <w:trPr>
          <w:cantSplit/>
          <w:trHeight w:val="485"/>
        </w:trPr>
        <w:tc>
          <w:tcPr>
            <w:tcW w:w="630" w:type="dxa"/>
          </w:tcPr>
          <w:p w14:paraId="2C106E26" w14:textId="5F76812C" w:rsidR="00F91EA2" w:rsidRPr="005F3AA2" w:rsidRDefault="00CE08A5" w:rsidP="00527212">
            <w:pPr>
              <w:rPr>
                <w:sz w:val="18"/>
                <w:szCs w:val="16"/>
              </w:rPr>
            </w:pPr>
            <w:r>
              <w:rPr>
                <w:sz w:val="18"/>
                <w:szCs w:val="16"/>
              </w:rPr>
              <w:t>27</w:t>
            </w:r>
          </w:p>
        </w:tc>
        <w:tc>
          <w:tcPr>
            <w:tcW w:w="900" w:type="dxa"/>
          </w:tcPr>
          <w:p w14:paraId="7DB599D1" w14:textId="683DF5ED" w:rsidR="00F91EA2" w:rsidRPr="005F3AA2" w:rsidRDefault="00F91EA2" w:rsidP="00527212">
            <w:pPr>
              <w:rPr>
                <w:sz w:val="18"/>
                <w:szCs w:val="16"/>
              </w:rPr>
            </w:pPr>
          </w:p>
        </w:tc>
        <w:tc>
          <w:tcPr>
            <w:tcW w:w="1080" w:type="dxa"/>
          </w:tcPr>
          <w:p w14:paraId="3ADAEBED" w14:textId="461179B3" w:rsidR="00F91EA2" w:rsidRDefault="00F91EA2" w:rsidP="00527212">
            <w:pPr>
              <w:pStyle w:val="Tabletext"/>
              <w:snapToGrid w:val="0"/>
              <w:rPr>
                <w:sz w:val="18"/>
              </w:rPr>
            </w:pPr>
            <w:r w:rsidRPr="004057C7">
              <w:rPr>
                <w:sz w:val="18"/>
              </w:rPr>
              <w:t>14</w:t>
            </w:r>
          </w:p>
        </w:tc>
        <w:tc>
          <w:tcPr>
            <w:tcW w:w="1800" w:type="dxa"/>
          </w:tcPr>
          <w:p w14:paraId="7B99A674" w14:textId="5F8F07DD" w:rsidR="00F91EA2" w:rsidRDefault="00F91EA2" w:rsidP="00CE08A5">
            <w:pPr>
              <w:pStyle w:val="Tabletext"/>
              <w:snapToGrid w:val="0"/>
              <w:jc w:val="left"/>
              <w:rPr>
                <w:sz w:val="18"/>
              </w:rPr>
            </w:pPr>
            <w:r>
              <w:rPr>
                <w:sz w:val="18"/>
              </w:rPr>
              <w:t>8.1.6</w:t>
            </w:r>
          </w:p>
        </w:tc>
        <w:tc>
          <w:tcPr>
            <w:tcW w:w="4946" w:type="dxa"/>
          </w:tcPr>
          <w:p w14:paraId="5093BBA8" w14:textId="1C82E1C0" w:rsidR="00F91EA2" w:rsidRPr="00736CE9" w:rsidRDefault="00F91EA2" w:rsidP="00527212">
            <w:pPr>
              <w:pStyle w:val="Tabletext"/>
              <w:snapToGrid w:val="0"/>
              <w:jc w:val="left"/>
              <w:rPr>
                <w:sz w:val="18"/>
              </w:rPr>
            </w:pPr>
            <w:r w:rsidRPr="00CB7ADA">
              <w:rPr>
                <w:sz w:val="18"/>
              </w:rPr>
              <w:t>Description needed. (Use the 1.5 lines above the table.)</w:t>
            </w:r>
          </w:p>
        </w:tc>
      </w:tr>
      <w:tr w:rsidR="00F91EA2" w:rsidRPr="005F3AA2" w14:paraId="267D22BF" w14:textId="77777777" w:rsidTr="004406B3">
        <w:trPr>
          <w:cantSplit/>
          <w:trHeight w:val="485"/>
        </w:trPr>
        <w:tc>
          <w:tcPr>
            <w:tcW w:w="630" w:type="dxa"/>
          </w:tcPr>
          <w:p w14:paraId="7BAC3F1D" w14:textId="089D748A" w:rsidR="00F91EA2" w:rsidRPr="005F3AA2" w:rsidRDefault="00CE08A5" w:rsidP="00527212">
            <w:pPr>
              <w:rPr>
                <w:sz w:val="18"/>
                <w:szCs w:val="16"/>
              </w:rPr>
            </w:pPr>
            <w:r>
              <w:rPr>
                <w:sz w:val="18"/>
                <w:szCs w:val="16"/>
              </w:rPr>
              <w:t>28</w:t>
            </w:r>
          </w:p>
        </w:tc>
        <w:tc>
          <w:tcPr>
            <w:tcW w:w="900" w:type="dxa"/>
          </w:tcPr>
          <w:p w14:paraId="2BDBE6B2" w14:textId="0D5E749C" w:rsidR="00F91EA2" w:rsidRPr="005F3AA2" w:rsidRDefault="00F91EA2" w:rsidP="00527212">
            <w:pPr>
              <w:rPr>
                <w:sz w:val="18"/>
                <w:szCs w:val="16"/>
              </w:rPr>
            </w:pPr>
          </w:p>
        </w:tc>
        <w:tc>
          <w:tcPr>
            <w:tcW w:w="1080" w:type="dxa"/>
          </w:tcPr>
          <w:p w14:paraId="2E2DFA21" w14:textId="3C4A700E" w:rsidR="00F91EA2" w:rsidRDefault="00F91EA2" w:rsidP="00527212">
            <w:pPr>
              <w:pStyle w:val="Tabletext"/>
              <w:snapToGrid w:val="0"/>
              <w:rPr>
                <w:sz w:val="18"/>
              </w:rPr>
            </w:pPr>
            <w:r w:rsidRPr="00B977D0">
              <w:rPr>
                <w:sz w:val="18"/>
              </w:rPr>
              <w:t>14</w:t>
            </w:r>
          </w:p>
        </w:tc>
        <w:tc>
          <w:tcPr>
            <w:tcW w:w="1800" w:type="dxa"/>
          </w:tcPr>
          <w:p w14:paraId="34E1980F" w14:textId="7034369B" w:rsidR="00F91EA2" w:rsidRDefault="00F91EA2" w:rsidP="00CE08A5">
            <w:pPr>
              <w:pStyle w:val="Tabletext"/>
              <w:snapToGrid w:val="0"/>
              <w:jc w:val="left"/>
              <w:rPr>
                <w:sz w:val="18"/>
              </w:rPr>
            </w:pPr>
            <w:r>
              <w:rPr>
                <w:sz w:val="18"/>
              </w:rPr>
              <w:t>8.2.1</w:t>
            </w:r>
          </w:p>
        </w:tc>
        <w:tc>
          <w:tcPr>
            <w:tcW w:w="4946" w:type="dxa"/>
          </w:tcPr>
          <w:p w14:paraId="2F21B0D0" w14:textId="77777777" w:rsidR="00F91EA2" w:rsidRDefault="00F91EA2" w:rsidP="00527212">
            <w:pPr>
              <w:pStyle w:val="Tabletext"/>
              <w:snapToGrid w:val="0"/>
              <w:jc w:val="left"/>
              <w:rPr>
                <w:sz w:val="18"/>
              </w:rPr>
            </w:pPr>
            <w:r w:rsidRPr="00736CE9">
              <w:rPr>
                <w:sz w:val="18"/>
              </w:rPr>
              <w:t>Should have descriptions (spell out the acronyms).</w:t>
            </w:r>
          </w:p>
          <w:p w14:paraId="5D051F97" w14:textId="77777777" w:rsidR="00F91EA2" w:rsidRDefault="00F91EA2" w:rsidP="00527212">
            <w:pPr>
              <w:pStyle w:val="Tabletext"/>
              <w:snapToGrid w:val="0"/>
              <w:jc w:val="left"/>
              <w:rPr>
                <w:sz w:val="18"/>
              </w:rPr>
            </w:pPr>
            <w:r>
              <w:rPr>
                <w:sz w:val="18"/>
              </w:rPr>
              <w:t>SOAP: Simple Object Access Protocol</w:t>
            </w:r>
          </w:p>
          <w:p w14:paraId="0C655766" w14:textId="20E09C36" w:rsidR="00F91EA2" w:rsidRDefault="00F91EA2" w:rsidP="00527212">
            <w:pPr>
              <w:pStyle w:val="Tabletext"/>
              <w:snapToGrid w:val="0"/>
              <w:jc w:val="left"/>
              <w:rPr>
                <w:sz w:val="18"/>
              </w:rPr>
            </w:pPr>
            <w:r>
              <w:rPr>
                <w:sz w:val="18"/>
              </w:rPr>
              <w:t>REST: Representational State Transfer</w:t>
            </w:r>
          </w:p>
          <w:p w14:paraId="293351DE" w14:textId="1F765306" w:rsidR="00F91EA2" w:rsidRDefault="00F91EA2" w:rsidP="00527212">
            <w:pPr>
              <w:pStyle w:val="Tabletext"/>
              <w:snapToGrid w:val="0"/>
              <w:jc w:val="left"/>
              <w:rPr>
                <w:sz w:val="18"/>
              </w:rPr>
            </w:pPr>
            <w:r>
              <w:rPr>
                <w:sz w:val="18"/>
              </w:rPr>
              <w:t>CORBA:</w:t>
            </w:r>
            <w:r>
              <w:t xml:space="preserve"> </w:t>
            </w:r>
            <w:r w:rsidRPr="00CB7ADA">
              <w:rPr>
                <w:sz w:val="18"/>
              </w:rPr>
              <w:t>Common Object Request Broker Architecture</w:t>
            </w:r>
          </w:p>
          <w:p w14:paraId="1955D2F8" w14:textId="0C0266E3" w:rsidR="00F91EA2" w:rsidRDefault="00F91EA2" w:rsidP="00527212">
            <w:pPr>
              <w:pStyle w:val="Tabletext"/>
              <w:snapToGrid w:val="0"/>
              <w:jc w:val="left"/>
              <w:rPr>
                <w:sz w:val="18"/>
              </w:rPr>
            </w:pPr>
            <w:r>
              <w:rPr>
                <w:sz w:val="18"/>
              </w:rPr>
              <w:t>Role name should be “Literal” for all three.</w:t>
            </w:r>
          </w:p>
          <w:p w14:paraId="4D9349A5" w14:textId="045DB0D7" w:rsidR="00F91EA2" w:rsidRDefault="00F91EA2" w:rsidP="00527212">
            <w:pPr>
              <w:pStyle w:val="Tabletext"/>
              <w:snapToGrid w:val="0"/>
              <w:jc w:val="left"/>
              <w:rPr>
                <w:sz w:val="18"/>
              </w:rPr>
            </w:pPr>
            <w:r w:rsidRPr="00736CE9">
              <w:rPr>
                <w:sz w:val="18"/>
              </w:rPr>
              <w:t>Authoritative references or specifications should also be provided, in the Remarks column.</w:t>
            </w:r>
          </w:p>
        </w:tc>
      </w:tr>
      <w:tr w:rsidR="00F91EA2" w:rsidRPr="005F3AA2" w14:paraId="7A79D4E1" w14:textId="77777777" w:rsidTr="004406B3">
        <w:trPr>
          <w:cantSplit/>
          <w:trHeight w:val="485"/>
        </w:trPr>
        <w:tc>
          <w:tcPr>
            <w:tcW w:w="630" w:type="dxa"/>
          </w:tcPr>
          <w:p w14:paraId="476F289E" w14:textId="76CF3BC9" w:rsidR="00F91EA2" w:rsidRPr="005F3AA2" w:rsidRDefault="00CE08A5" w:rsidP="00527212">
            <w:pPr>
              <w:rPr>
                <w:sz w:val="18"/>
                <w:szCs w:val="16"/>
              </w:rPr>
            </w:pPr>
            <w:r>
              <w:rPr>
                <w:sz w:val="18"/>
                <w:szCs w:val="16"/>
              </w:rPr>
              <w:t>29</w:t>
            </w:r>
          </w:p>
        </w:tc>
        <w:tc>
          <w:tcPr>
            <w:tcW w:w="900" w:type="dxa"/>
          </w:tcPr>
          <w:p w14:paraId="774DEE31" w14:textId="19FE2F74" w:rsidR="00F91EA2" w:rsidRPr="005F3AA2" w:rsidRDefault="00F91EA2" w:rsidP="00527212">
            <w:pPr>
              <w:rPr>
                <w:sz w:val="18"/>
                <w:szCs w:val="16"/>
              </w:rPr>
            </w:pPr>
          </w:p>
        </w:tc>
        <w:tc>
          <w:tcPr>
            <w:tcW w:w="1080" w:type="dxa"/>
          </w:tcPr>
          <w:p w14:paraId="03B7B49B" w14:textId="0EB98DF3" w:rsidR="00F91EA2" w:rsidRDefault="00F91EA2" w:rsidP="00527212">
            <w:pPr>
              <w:pStyle w:val="Tabletext"/>
              <w:snapToGrid w:val="0"/>
              <w:rPr>
                <w:sz w:val="18"/>
              </w:rPr>
            </w:pPr>
            <w:r w:rsidRPr="00B977D0">
              <w:rPr>
                <w:sz w:val="18"/>
              </w:rPr>
              <w:t>14</w:t>
            </w:r>
          </w:p>
        </w:tc>
        <w:tc>
          <w:tcPr>
            <w:tcW w:w="1800" w:type="dxa"/>
          </w:tcPr>
          <w:p w14:paraId="399859E1" w14:textId="3288257D" w:rsidR="00F91EA2" w:rsidRDefault="00F91EA2" w:rsidP="00CE08A5">
            <w:pPr>
              <w:pStyle w:val="Tabletext"/>
              <w:snapToGrid w:val="0"/>
              <w:jc w:val="left"/>
              <w:rPr>
                <w:sz w:val="18"/>
              </w:rPr>
            </w:pPr>
            <w:r>
              <w:rPr>
                <w:sz w:val="18"/>
              </w:rPr>
              <w:t>8.2.3</w:t>
            </w:r>
          </w:p>
        </w:tc>
        <w:tc>
          <w:tcPr>
            <w:tcW w:w="4946" w:type="dxa"/>
          </w:tcPr>
          <w:p w14:paraId="61A46A43" w14:textId="717496AC" w:rsidR="00F91EA2" w:rsidRDefault="00F91EA2" w:rsidP="00527212">
            <w:pPr>
              <w:pStyle w:val="Tabletext"/>
              <w:snapToGrid w:val="0"/>
              <w:jc w:val="left"/>
              <w:rPr>
                <w:sz w:val="18"/>
              </w:rPr>
            </w:pPr>
            <w:r>
              <w:rPr>
                <w:sz w:val="18"/>
              </w:rPr>
              <w:t>Definition mentions “processing” instead of status (and duplicates the definition for 8.2.4).</w:t>
            </w:r>
          </w:p>
          <w:p w14:paraId="24BCCFBA" w14:textId="20AE733A" w:rsidR="00F91EA2" w:rsidRDefault="00F91EA2" w:rsidP="00527212">
            <w:pPr>
              <w:pStyle w:val="Tabletext"/>
              <w:snapToGrid w:val="0"/>
              <w:jc w:val="left"/>
              <w:rPr>
                <w:sz w:val="18"/>
              </w:rPr>
            </w:pPr>
            <w:r>
              <w:rPr>
                <w:sz w:val="18"/>
              </w:rPr>
              <w:t>Replace</w:t>
            </w:r>
            <w:r w:rsidRPr="00CB7ADA">
              <w:rPr>
                <w:sz w:val="18"/>
              </w:rPr>
              <w:t xml:space="preserve"> with "Describes the status of a service specification, design, or instance".</w:t>
            </w:r>
          </w:p>
        </w:tc>
      </w:tr>
      <w:tr w:rsidR="00F91EA2" w:rsidRPr="005F3AA2" w14:paraId="55DC630B" w14:textId="77777777" w:rsidTr="004406B3">
        <w:trPr>
          <w:cantSplit/>
          <w:trHeight w:val="485"/>
        </w:trPr>
        <w:tc>
          <w:tcPr>
            <w:tcW w:w="630" w:type="dxa"/>
          </w:tcPr>
          <w:p w14:paraId="60FA16ED" w14:textId="288A8153" w:rsidR="00F91EA2" w:rsidRPr="005F3AA2" w:rsidRDefault="00CE08A5" w:rsidP="003C7676">
            <w:pPr>
              <w:rPr>
                <w:sz w:val="18"/>
                <w:szCs w:val="16"/>
              </w:rPr>
            </w:pPr>
            <w:r>
              <w:rPr>
                <w:sz w:val="18"/>
                <w:szCs w:val="16"/>
              </w:rPr>
              <w:t>30</w:t>
            </w:r>
          </w:p>
        </w:tc>
        <w:tc>
          <w:tcPr>
            <w:tcW w:w="900" w:type="dxa"/>
          </w:tcPr>
          <w:p w14:paraId="19E111A5" w14:textId="0E760713" w:rsidR="00F91EA2" w:rsidRPr="005F3AA2" w:rsidRDefault="00F91EA2" w:rsidP="003C7676">
            <w:pPr>
              <w:rPr>
                <w:sz w:val="18"/>
                <w:szCs w:val="16"/>
              </w:rPr>
            </w:pPr>
          </w:p>
        </w:tc>
        <w:tc>
          <w:tcPr>
            <w:tcW w:w="1080" w:type="dxa"/>
          </w:tcPr>
          <w:p w14:paraId="6A6E9E9C" w14:textId="77343B09" w:rsidR="00F91EA2" w:rsidRDefault="00F91EA2" w:rsidP="003C7676">
            <w:pPr>
              <w:pStyle w:val="Tabletext"/>
              <w:snapToGrid w:val="0"/>
              <w:rPr>
                <w:sz w:val="18"/>
              </w:rPr>
            </w:pPr>
            <w:r>
              <w:rPr>
                <w:sz w:val="18"/>
              </w:rPr>
              <w:t>App. 14-A</w:t>
            </w:r>
          </w:p>
        </w:tc>
        <w:tc>
          <w:tcPr>
            <w:tcW w:w="1800" w:type="dxa"/>
          </w:tcPr>
          <w:p w14:paraId="30C7C54D" w14:textId="1162E253" w:rsidR="00F91EA2" w:rsidRDefault="00F91EA2" w:rsidP="00CE08A5">
            <w:pPr>
              <w:pStyle w:val="Tabletext"/>
              <w:snapToGrid w:val="0"/>
              <w:jc w:val="left"/>
              <w:rPr>
                <w:sz w:val="18"/>
              </w:rPr>
            </w:pPr>
            <w:r>
              <w:rPr>
                <w:sz w:val="18"/>
              </w:rPr>
              <w:t>Figure 14-1-1</w:t>
            </w:r>
          </w:p>
        </w:tc>
        <w:tc>
          <w:tcPr>
            <w:tcW w:w="4946" w:type="dxa"/>
          </w:tcPr>
          <w:p w14:paraId="6AE4BEB9" w14:textId="77777777" w:rsidR="00F91EA2" w:rsidRDefault="00F91EA2" w:rsidP="003C7676">
            <w:pPr>
              <w:pStyle w:val="Tabletext"/>
              <w:snapToGrid w:val="0"/>
              <w:jc w:val="left"/>
              <w:rPr>
                <w:sz w:val="18"/>
              </w:rPr>
            </w:pPr>
            <w:r w:rsidRPr="00527212">
              <w:rPr>
                <w:sz w:val="18"/>
              </w:rPr>
              <w:t>Text above figure mentions a "reduce" operation (also, there is a reduce element in the UML) but there is no "reduce" operation in the figure.</w:t>
            </w:r>
          </w:p>
          <w:p w14:paraId="1D82AB79" w14:textId="13E3D4D4" w:rsidR="00F91EA2" w:rsidRDefault="00F91EA2" w:rsidP="003C7676">
            <w:pPr>
              <w:pStyle w:val="Tabletext"/>
              <w:snapToGrid w:val="0"/>
              <w:jc w:val="left"/>
              <w:rPr>
                <w:sz w:val="18"/>
              </w:rPr>
            </w:pPr>
            <w:r>
              <w:rPr>
                <w:sz w:val="18"/>
              </w:rPr>
              <w:t>[</w:t>
            </w:r>
            <w:r w:rsidRPr="00527212">
              <w:rPr>
                <w:sz w:val="18"/>
              </w:rPr>
              <w:t>Check with original authors.</w:t>
            </w:r>
            <w:r>
              <w:rPr>
                <w:sz w:val="18"/>
              </w:rPr>
              <w:t>]</w:t>
            </w:r>
          </w:p>
          <w:p w14:paraId="7AE8F3C2" w14:textId="157AA7C3" w:rsidR="00F91EA2" w:rsidRDefault="00F91EA2" w:rsidP="003C7676">
            <w:pPr>
              <w:pStyle w:val="Tabletext"/>
              <w:snapToGrid w:val="0"/>
              <w:jc w:val="left"/>
              <w:rPr>
                <w:sz w:val="18"/>
              </w:rPr>
            </w:pPr>
          </w:p>
        </w:tc>
      </w:tr>
      <w:tr w:rsidR="00F91EA2" w:rsidRPr="005F3AA2" w14:paraId="3CAF4EBE" w14:textId="77777777" w:rsidTr="004406B3">
        <w:trPr>
          <w:cantSplit/>
          <w:trHeight w:val="485"/>
        </w:trPr>
        <w:tc>
          <w:tcPr>
            <w:tcW w:w="630" w:type="dxa"/>
          </w:tcPr>
          <w:p w14:paraId="5E2C09B0" w14:textId="091AD11D" w:rsidR="00F91EA2" w:rsidRPr="005F3AA2" w:rsidRDefault="00CE08A5" w:rsidP="003C7676">
            <w:pPr>
              <w:rPr>
                <w:sz w:val="18"/>
                <w:szCs w:val="16"/>
              </w:rPr>
            </w:pPr>
            <w:r>
              <w:rPr>
                <w:sz w:val="18"/>
                <w:szCs w:val="16"/>
              </w:rPr>
              <w:t>31</w:t>
            </w:r>
          </w:p>
        </w:tc>
        <w:tc>
          <w:tcPr>
            <w:tcW w:w="900" w:type="dxa"/>
          </w:tcPr>
          <w:p w14:paraId="54C8DD97" w14:textId="754E76AF" w:rsidR="00F91EA2" w:rsidRPr="005F3AA2" w:rsidRDefault="00F91EA2" w:rsidP="003C7676">
            <w:pPr>
              <w:rPr>
                <w:sz w:val="18"/>
                <w:szCs w:val="16"/>
              </w:rPr>
            </w:pPr>
          </w:p>
        </w:tc>
        <w:tc>
          <w:tcPr>
            <w:tcW w:w="1080" w:type="dxa"/>
          </w:tcPr>
          <w:p w14:paraId="38E9BE00" w14:textId="3EB5BF37" w:rsidR="00F91EA2" w:rsidRDefault="00F91EA2" w:rsidP="003C7676">
            <w:pPr>
              <w:pStyle w:val="Tabletext"/>
              <w:snapToGrid w:val="0"/>
              <w:rPr>
                <w:sz w:val="18"/>
              </w:rPr>
            </w:pPr>
            <w:r>
              <w:rPr>
                <w:sz w:val="18"/>
              </w:rPr>
              <w:t>App. 14-A</w:t>
            </w:r>
          </w:p>
        </w:tc>
        <w:tc>
          <w:tcPr>
            <w:tcW w:w="1800" w:type="dxa"/>
          </w:tcPr>
          <w:p w14:paraId="7A2ADF29" w14:textId="1BF5EA25" w:rsidR="00F91EA2" w:rsidRDefault="00F91EA2" w:rsidP="00CE08A5">
            <w:pPr>
              <w:pStyle w:val="Tabletext"/>
              <w:snapToGrid w:val="0"/>
              <w:jc w:val="left"/>
              <w:rPr>
                <w:sz w:val="18"/>
              </w:rPr>
            </w:pPr>
            <w:r>
              <w:rPr>
                <w:sz w:val="18"/>
              </w:rPr>
              <w:t>Figure 14-A-1</w:t>
            </w:r>
          </w:p>
        </w:tc>
        <w:tc>
          <w:tcPr>
            <w:tcW w:w="4946" w:type="dxa"/>
          </w:tcPr>
          <w:p w14:paraId="0BF86462" w14:textId="77777777" w:rsidR="00F91EA2" w:rsidRDefault="00F91EA2" w:rsidP="003C7676">
            <w:pPr>
              <w:pStyle w:val="Tabletext"/>
              <w:snapToGrid w:val="0"/>
              <w:jc w:val="left"/>
              <w:rPr>
                <w:sz w:val="18"/>
              </w:rPr>
            </w:pPr>
            <w:r w:rsidRPr="00210E52">
              <w:rPr>
                <w:sz w:val="18"/>
              </w:rPr>
              <w:t xml:space="preserve">Caption 14-A-1 is a duplicate of the caption of Figure 14-7 but Figure 14-A-1 is supposed to depict an example. In the UML model the figure is titled "Definition of static data as part of the product specification" but that is also </w:t>
            </w:r>
            <w:r>
              <w:rPr>
                <w:sz w:val="18"/>
              </w:rPr>
              <w:t>not quite right</w:t>
            </w:r>
            <w:r w:rsidRPr="00210E52">
              <w:rPr>
                <w:sz w:val="18"/>
              </w:rPr>
              <w:t>.</w:t>
            </w:r>
          </w:p>
          <w:p w14:paraId="59C02DF1" w14:textId="3337E211" w:rsidR="00F91EA2" w:rsidRDefault="00F91EA2" w:rsidP="003C7676">
            <w:pPr>
              <w:pStyle w:val="Tabletext"/>
              <w:snapToGrid w:val="0"/>
              <w:jc w:val="left"/>
              <w:rPr>
                <w:sz w:val="18"/>
              </w:rPr>
            </w:pPr>
            <w:r>
              <w:rPr>
                <w:sz w:val="18"/>
              </w:rPr>
              <w:t xml:space="preserve">Proposed caption: </w:t>
            </w:r>
            <w:r w:rsidRPr="00210E52">
              <w:rPr>
                <w:sz w:val="18"/>
              </w:rPr>
              <w:t>"Example defining a static data exchange service in a product specification"</w:t>
            </w:r>
          </w:p>
        </w:tc>
      </w:tr>
      <w:tr w:rsidR="00F91EA2" w:rsidRPr="005F3AA2" w14:paraId="127726D4" w14:textId="77777777" w:rsidTr="004406B3">
        <w:trPr>
          <w:cantSplit/>
          <w:trHeight w:val="485"/>
        </w:trPr>
        <w:tc>
          <w:tcPr>
            <w:tcW w:w="630" w:type="dxa"/>
          </w:tcPr>
          <w:p w14:paraId="78C73F8B" w14:textId="591F9CBC" w:rsidR="00F91EA2" w:rsidRPr="005F3AA2" w:rsidRDefault="00CE08A5" w:rsidP="003C7676">
            <w:pPr>
              <w:rPr>
                <w:sz w:val="18"/>
                <w:szCs w:val="16"/>
              </w:rPr>
            </w:pPr>
            <w:r>
              <w:rPr>
                <w:sz w:val="18"/>
                <w:szCs w:val="16"/>
              </w:rPr>
              <w:t>32</w:t>
            </w:r>
          </w:p>
        </w:tc>
        <w:tc>
          <w:tcPr>
            <w:tcW w:w="900" w:type="dxa"/>
          </w:tcPr>
          <w:p w14:paraId="783A4A93" w14:textId="5A7C975A" w:rsidR="00F91EA2" w:rsidRPr="005F3AA2" w:rsidRDefault="00F91EA2" w:rsidP="003C7676">
            <w:pPr>
              <w:rPr>
                <w:sz w:val="18"/>
                <w:szCs w:val="16"/>
              </w:rPr>
            </w:pPr>
          </w:p>
        </w:tc>
        <w:tc>
          <w:tcPr>
            <w:tcW w:w="1080" w:type="dxa"/>
          </w:tcPr>
          <w:p w14:paraId="6F4BCF87" w14:textId="12355FDC" w:rsidR="00F91EA2" w:rsidRDefault="00F91EA2" w:rsidP="003C7676">
            <w:pPr>
              <w:pStyle w:val="Tabletext"/>
              <w:snapToGrid w:val="0"/>
              <w:rPr>
                <w:sz w:val="18"/>
              </w:rPr>
            </w:pPr>
            <w:r>
              <w:rPr>
                <w:sz w:val="18"/>
              </w:rPr>
              <w:t>15</w:t>
            </w:r>
          </w:p>
        </w:tc>
        <w:tc>
          <w:tcPr>
            <w:tcW w:w="1800" w:type="dxa"/>
          </w:tcPr>
          <w:p w14:paraId="4A655E0F" w14:textId="6BC1A908" w:rsidR="00F91EA2" w:rsidRDefault="00F91EA2" w:rsidP="00CE08A5">
            <w:pPr>
              <w:pStyle w:val="Tabletext"/>
              <w:snapToGrid w:val="0"/>
              <w:jc w:val="left"/>
              <w:rPr>
                <w:sz w:val="18"/>
              </w:rPr>
            </w:pPr>
            <w:r>
              <w:rPr>
                <w:sz w:val="18"/>
              </w:rPr>
              <w:t>7.3.1</w:t>
            </w:r>
          </w:p>
        </w:tc>
        <w:tc>
          <w:tcPr>
            <w:tcW w:w="4946" w:type="dxa"/>
          </w:tcPr>
          <w:p w14:paraId="1CF2EE5B" w14:textId="77777777" w:rsidR="00F91EA2" w:rsidRPr="00A71024" w:rsidRDefault="00F91EA2" w:rsidP="00A71024">
            <w:pPr>
              <w:pStyle w:val="Tabletext"/>
              <w:snapToGrid w:val="0"/>
              <w:jc w:val="left"/>
              <w:rPr>
                <w:sz w:val="18"/>
              </w:rPr>
            </w:pPr>
            <w:r w:rsidRPr="00A71024">
              <w:rPr>
                <w:sz w:val="18"/>
              </w:rPr>
              <w:t>"28" probably a leftover from S-63, where the components are (16+8+4).</w:t>
            </w:r>
          </w:p>
          <w:p w14:paraId="2DD81D39" w14:textId="77777777" w:rsidR="00F91EA2" w:rsidRDefault="00F91EA2" w:rsidP="00A71024">
            <w:pPr>
              <w:pStyle w:val="Tabletext"/>
              <w:snapToGrid w:val="0"/>
              <w:jc w:val="left"/>
              <w:rPr>
                <w:sz w:val="18"/>
              </w:rPr>
            </w:pPr>
            <w:r w:rsidRPr="00A71024">
              <w:rPr>
                <w:sz w:val="18"/>
              </w:rPr>
              <w:t>The user permit field structure in Table 15-3 below adds up to 46 hex digits - meaning a 23-byte string (23 octets).</w:t>
            </w:r>
          </w:p>
          <w:p w14:paraId="2DD65492" w14:textId="172B8819" w:rsidR="00F91EA2" w:rsidRPr="00210E52" w:rsidRDefault="00F91EA2" w:rsidP="00A71024">
            <w:pPr>
              <w:pStyle w:val="Tabletext"/>
              <w:snapToGrid w:val="0"/>
              <w:jc w:val="left"/>
              <w:rPr>
                <w:sz w:val="18"/>
              </w:rPr>
            </w:pPr>
            <w:r>
              <w:rPr>
                <w:sz w:val="18"/>
              </w:rPr>
              <w:t>Replace “28” with “23”.</w:t>
            </w:r>
          </w:p>
        </w:tc>
      </w:tr>
      <w:tr w:rsidR="00F91EA2" w:rsidRPr="005F3AA2" w14:paraId="7730CCE7" w14:textId="77777777" w:rsidTr="004406B3">
        <w:trPr>
          <w:cantSplit/>
          <w:trHeight w:val="485"/>
        </w:trPr>
        <w:tc>
          <w:tcPr>
            <w:tcW w:w="630" w:type="dxa"/>
          </w:tcPr>
          <w:p w14:paraId="6972F011" w14:textId="467E3BFF" w:rsidR="00F91EA2" w:rsidRPr="005F3AA2" w:rsidRDefault="00CE08A5" w:rsidP="003C7676">
            <w:pPr>
              <w:rPr>
                <w:sz w:val="18"/>
                <w:szCs w:val="16"/>
              </w:rPr>
            </w:pPr>
            <w:r>
              <w:rPr>
                <w:sz w:val="18"/>
                <w:szCs w:val="16"/>
              </w:rPr>
              <w:t>33</w:t>
            </w:r>
          </w:p>
        </w:tc>
        <w:tc>
          <w:tcPr>
            <w:tcW w:w="900" w:type="dxa"/>
          </w:tcPr>
          <w:p w14:paraId="1FADAACE" w14:textId="0EDDAE43" w:rsidR="00F91EA2" w:rsidRPr="005F3AA2" w:rsidRDefault="00F91EA2" w:rsidP="003C7676">
            <w:pPr>
              <w:rPr>
                <w:sz w:val="18"/>
                <w:szCs w:val="16"/>
              </w:rPr>
            </w:pPr>
          </w:p>
        </w:tc>
        <w:tc>
          <w:tcPr>
            <w:tcW w:w="1080" w:type="dxa"/>
          </w:tcPr>
          <w:p w14:paraId="647E52BC" w14:textId="2941568A" w:rsidR="00F91EA2" w:rsidRDefault="00F91EA2" w:rsidP="003C7676">
            <w:pPr>
              <w:pStyle w:val="Tabletext"/>
              <w:snapToGrid w:val="0"/>
              <w:rPr>
                <w:sz w:val="18"/>
              </w:rPr>
            </w:pPr>
            <w:r>
              <w:rPr>
                <w:sz w:val="18"/>
              </w:rPr>
              <w:t>15</w:t>
            </w:r>
          </w:p>
        </w:tc>
        <w:tc>
          <w:tcPr>
            <w:tcW w:w="1800" w:type="dxa"/>
          </w:tcPr>
          <w:p w14:paraId="4893E678" w14:textId="76BFA00C" w:rsidR="00F91EA2" w:rsidRDefault="00F91EA2" w:rsidP="00CE08A5">
            <w:pPr>
              <w:pStyle w:val="Tabletext"/>
              <w:snapToGrid w:val="0"/>
              <w:jc w:val="left"/>
              <w:rPr>
                <w:sz w:val="18"/>
              </w:rPr>
            </w:pPr>
            <w:r>
              <w:rPr>
                <w:sz w:val="18"/>
              </w:rPr>
              <w:t>7.4.1</w:t>
            </w:r>
          </w:p>
          <w:p w14:paraId="5D38F573" w14:textId="4BD62284" w:rsidR="00F91EA2" w:rsidRDefault="00F91EA2" w:rsidP="00CE08A5">
            <w:pPr>
              <w:pStyle w:val="Tabletext"/>
              <w:snapToGrid w:val="0"/>
              <w:jc w:val="left"/>
              <w:rPr>
                <w:sz w:val="18"/>
              </w:rPr>
            </w:pPr>
            <w:r>
              <w:rPr>
                <w:sz w:val="18"/>
              </w:rPr>
              <w:t>7.4.5</w:t>
            </w:r>
          </w:p>
        </w:tc>
        <w:tc>
          <w:tcPr>
            <w:tcW w:w="4946" w:type="dxa"/>
          </w:tcPr>
          <w:p w14:paraId="7DA5F195" w14:textId="7CCAD71B" w:rsidR="00F91EA2" w:rsidRDefault="00F91EA2" w:rsidP="00A71024">
            <w:pPr>
              <w:pStyle w:val="Tabletext"/>
              <w:snapToGrid w:val="0"/>
              <w:jc w:val="left"/>
              <w:rPr>
                <w:sz w:val="18"/>
              </w:rPr>
            </w:pPr>
            <w:r>
              <w:rPr>
                <w:sz w:val="18"/>
              </w:rPr>
              <w:t>Table 15-5:</w:t>
            </w:r>
          </w:p>
          <w:p w14:paraId="35D96C47" w14:textId="79F83244" w:rsidR="00F91EA2" w:rsidRPr="00A71024" w:rsidRDefault="00F91EA2" w:rsidP="00A71024">
            <w:pPr>
              <w:pStyle w:val="Tabletext"/>
              <w:snapToGrid w:val="0"/>
              <w:jc w:val="left"/>
              <w:rPr>
                <w:sz w:val="18"/>
              </w:rPr>
            </w:pPr>
            <w:r w:rsidRPr="00A71024">
              <w:rPr>
                <w:sz w:val="18"/>
              </w:rPr>
              <w:t xml:space="preserve">[A] </w:t>
            </w:r>
            <w:r>
              <w:rPr>
                <w:sz w:val="18"/>
              </w:rPr>
              <w:t xml:space="preserve">Date and time </w:t>
            </w:r>
            <w:r w:rsidRPr="00A71024">
              <w:rPr>
                <w:sz w:val="18"/>
              </w:rPr>
              <w:t xml:space="preserve">example </w:t>
            </w:r>
            <w:r>
              <w:rPr>
                <w:sz w:val="18"/>
              </w:rPr>
              <w:t>in 7.4.1</w:t>
            </w:r>
            <w:r w:rsidRPr="00A71024">
              <w:rPr>
                <w:sz w:val="18"/>
              </w:rPr>
              <w:t xml:space="preserve"> differs from clause</w:t>
            </w:r>
            <w:r>
              <w:rPr>
                <w:sz w:val="18"/>
              </w:rPr>
              <w:t xml:space="preserve"> 15-7.4.5</w:t>
            </w:r>
            <w:r w:rsidRPr="00A71024">
              <w:rPr>
                <w:sz w:val="18"/>
              </w:rPr>
              <w:t>: (1) no :DATE;</w:t>
            </w:r>
            <w:r>
              <w:rPr>
                <w:sz w:val="18"/>
              </w:rPr>
              <w:t xml:space="preserve"> </w:t>
            </w:r>
            <w:r w:rsidRPr="00A71024">
              <w:rPr>
                <w:sz w:val="18"/>
              </w:rPr>
              <w:t>(2) example has seconds too.</w:t>
            </w:r>
          </w:p>
          <w:p w14:paraId="0BA278A1" w14:textId="57CD0309" w:rsidR="00F91EA2" w:rsidRDefault="00F91EA2" w:rsidP="00A71024">
            <w:pPr>
              <w:pStyle w:val="Tabletext"/>
              <w:snapToGrid w:val="0"/>
              <w:jc w:val="left"/>
              <w:rPr>
                <w:sz w:val="18"/>
              </w:rPr>
            </w:pPr>
            <w:r w:rsidRPr="00A71024">
              <w:rPr>
                <w:sz w:val="18"/>
              </w:rPr>
              <w:t xml:space="preserve">[B] It would be better to encode </w:t>
            </w:r>
            <w:r>
              <w:rPr>
                <w:sz w:val="18"/>
              </w:rPr>
              <w:t>date/time</w:t>
            </w:r>
            <w:r w:rsidRPr="00A71024">
              <w:rPr>
                <w:sz w:val="18"/>
              </w:rPr>
              <w:t xml:space="preserve"> as the standard XML Schema built-in dateTime type</w:t>
            </w:r>
            <w:r>
              <w:rPr>
                <w:sz w:val="18"/>
              </w:rPr>
              <w:t xml:space="preserve"> in both places</w:t>
            </w:r>
            <w:r w:rsidRPr="00A71024">
              <w:rPr>
                <w:sz w:val="18"/>
              </w:rPr>
              <w:t>, because patterns cannot validate dates properly.</w:t>
            </w:r>
          </w:p>
          <w:p w14:paraId="6D2D1FFB" w14:textId="605BE06A" w:rsidR="00F91EA2" w:rsidRPr="00210E52" w:rsidRDefault="00F91EA2" w:rsidP="00A71024">
            <w:pPr>
              <w:pStyle w:val="Tabletext"/>
              <w:snapToGrid w:val="0"/>
              <w:jc w:val="left"/>
              <w:rPr>
                <w:sz w:val="18"/>
              </w:rPr>
            </w:pPr>
            <w:r>
              <w:rPr>
                <w:sz w:val="18"/>
              </w:rPr>
              <w:t xml:space="preserve">Change to </w:t>
            </w:r>
            <w:r w:rsidRPr="003F54D1">
              <w:rPr>
                <w:sz w:val="18"/>
              </w:rPr>
              <w:t>2018</w:t>
            </w:r>
            <w:r>
              <w:rPr>
                <w:sz w:val="18"/>
              </w:rPr>
              <w:t>-</w:t>
            </w:r>
            <w:r w:rsidRPr="003F54D1">
              <w:rPr>
                <w:sz w:val="18"/>
              </w:rPr>
              <w:t>03</w:t>
            </w:r>
            <w:r>
              <w:rPr>
                <w:sz w:val="18"/>
              </w:rPr>
              <w:t>-</w:t>
            </w:r>
            <w:r w:rsidRPr="003F54D1">
              <w:rPr>
                <w:sz w:val="18"/>
              </w:rPr>
              <w:t>20</w:t>
            </w:r>
            <w:r>
              <w:rPr>
                <w:sz w:val="18"/>
              </w:rPr>
              <w:t>T</w:t>
            </w:r>
            <w:r w:rsidRPr="003F54D1">
              <w:rPr>
                <w:sz w:val="18"/>
              </w:rPr>
              <w:t>17:11</w:t>
            </w:r>
            <w:r>
              <w:rPr>
                <w:sz w:val="18"/>
              </w:rPr>
              <w:t>:00</w:t>
            </w:r>
          </w:p>
        </w:tc>
      </w:tr>
      <w:tr w:rsidR="00F91EA2" w:rsidRPr="005F3AA2" w14:paraId="02A435C4" w14:textId="77777777" w:rsidTr="004406B3">
        <w:trPr>
          <w:cantSplit/>
          <w:trHeight w:val="485"/>
        </w:trPr>
        <w:tc>
          <w:tcPr>
            <w:tcW w:w="630" w:type="dxa"/>
          </w:tcPr>
          <w:p w14:paraId="73459A6F" w14:textId="1F3EADF0" w:rsidR="00F91EA2" w:rsidRPr="005F3AA2" w:rsidRDefault="00CE08A5" w:rsidP="003C7676">
            <w:pPr>
              <w:rPr>
                <w:sz w:val="18"/>
                <w:szCs w:val="16"/>
              </w:rPr>
            </w:pPr>
            <w:r>
              <w:rPr>
                <w:sz w:val="18"/>
                <w:szCs w:val="16"/>
              </w:rPr>
              <w:t>34</w:t>
            </w:r>
          </w:p>
        </w:tc>
        <w:tc>
          <w:tcPr>
            <w:tcW w:w="900" w:type="dxa"/>
          </w:tcPr>
          <w:p w14:paraId="6BD03547" w14:textId="7970B110" w:rsidR="00F91EA2" w:rsidRPr="005F3AA2" w:rsidRDefault="00F91EA2" w:rsidP="003C7676">
            <w:pPr>
              <w:rPr>
                <w:sz w:val="18"/>
                <w:szCs w:val="16"/>
              </w:rPr>
            </w:pPr>
          </w:p>
        </w:tc>
        <w:tc>
          <w:tcPr>
            <w:tcW w:w="1080" w:type="dxa"/>
          </w:tcPr>
          <w:p w14:paraId="2D98CF58" w14:textId="3B6E308B" w:rsidR="00F91EA2" w:rsidRDefault="00F91EA2" w:rsidP="003C7676">
            <w:pPr>
              <w:pStyle w:val="Tabletext"/>
              <w:snapToGrid w:val="0"/>
              <w:rPr>
                <w:sz w:val="18"/>
              </w:rPr>
            </w:pPr>
            <w:r>
              <w:rPr>
                <w:sz w:val="18"/>
              </w:rPr>
              <w:t>15</w:t>
            </w:r>
          </w:p>
        </w:tc>
        <w:tc>
          <w:tcPr>
            <w:tcW w:w="1800" w:type="dxa"/>
          </w:tcPr>
          <w:p w14:paraId="5A5721D5" w14:textId="49436002" w:rsidR="00F91EA2" w:rsidRDefault="00F91EA2" w:rsidP="00CE08A5">
            <w:pPr>
              <w:pStyle w:val="Tabletext"/>
              <w:snapToGrid w:val="0"/>
              <w:jc w:val="left"/>
              <w:rPr>
                <w:sz w:val="18"/>
              </w:rPr>
            </w:pPr>
            <w:r>
              <w:rPr>
                <w:sz w:val="18"/>
              </w:rPr>
              <w:t>7.4.4</w:t>
            </w:r>
          </w:p>
        </w:tc>
        <w:tc>
          <w:tcPr>
            <w:tcW w:w="4946" w:type="dxa"/>
          </w:tcPr>
          <w:p w14:paraId="30C03642" w14:textId="77777777" w:rsidR="00F91EA2" w:rsidRDefault="00F91EA2" w:rsidP="003C7676">
            <w:pPr>
              <w:pStyle w:val="Tabletext"/>
              <w:snapToGrid w:val="0"/>
              <w:jc w:val="left"/>
              <w:rPr>
                <w:sz w:val="18"/>
              </w:rPr>
            </w:pPr>
            <w:r>
              <w:rPr>
                <w:sz w:val="18"/>
              </w:rPr>
              <w:t>Table 15.6</w:t>
            </w:r>
          </w:p>
          <w:p w14:paraId="5BB9D16D" w14:textId="59293AD7" w:rsidR="00F91EA2" w:rsidRPr="00210E52" w:rsidRDefault="00F91EA2" w:rsidP="003C7676">
            <w:pPr>
              <w:pStyle w:val="Tabletext"/>
              <w:snapToGrid w:val="0"/>
              <w:jc w:val="left"/>
              <w:rPr>
                <w:sz w:val="18"/>
              </w:rPr>
            </w:pPr>
            <w:r>
              <w:rPr>
                <w:sz w:val="18"/>
              </w:rPr>
              <w:t>Change date example to XML date format: YYYY-MM-DD</w:t>
            </w:r>
          </w:p>
        </w:tc>
      </w:tr>
      <w:tr w:rsidR="00F91EA2" w:rsidRPr="005F3AA2" w14:paraId="2E5A67AF" w14:textId="77777777" w:rsidTr="004406B3">
        <w:trPr>
          <w:cantSplit/>
          <w:trHeight w:val="485"/>
        </w:trPr>
        <w:tc>
          <w:tcPr>
            <w:tcW w:w="630" w:type="dxa"/>
          </w:tcPr>
          <w:p w14:paraId="267F42D3" w14:textId="165ADE4B" w:rsidR="00F91EA2" w:rsidRPr="005F3AA2" w:rsidRDefault="00CE08A5" w:rsidP="003C7676">
            <w:pPr>
              <w:rPr>
                <w:sz w:val="18"/>
                <w:szCs w:val="16"/>
              </w:rPr>
            </w:pPr>
            <w:r>
              <w:rPr>
                <w:sz w:val="18"/>
                <w:szCs w:val="16"/>
              </w:rPr>
              <w:lastRenderedPageBreak/>
              <w:t>35</w:t>
            </w:r>
          </w:p>
        </w:tc>
        <w:tc>
          <w:tcPr>
            <w:tcW w:w="900" w:type="dxa"/>
          </w:tcPr>
          <w:p w14:paraId="24475889" w14:textId="50429C9E" w:rsidR="00F91EA2" w:rsidRPr="005F3AA2" w:rsidRDefault="00F91EA2" w:rsidP="003C7676">
            <w:pPr>
              <w:rPr>
                <w:sz w:val="18"/>
                <w:szCs w:val="16"/>
              </w:rPr>
            </w:pPr>
          </w:p>
        </w:tc>
        <w:tc>
          <w:tcPr>
            <w:tcW w:w="1080" w:type="dxa"/>
          </w:tcPr>
          <w:p w14:paraId="601C34AB" w14:textId="4831E585" w:rsidR="00F91EA2" w:rsidRDefault="00F91EA2" w:rsidP="003C7676">
            <w:pPr>
              <w:pStyle w:val="Tabletext"/>
              <w:snapToGrid w:val="0"/>
              <w:rPr>
                <w:sz w:val="18"/>
              </w:rPr>
            </w:pPr>
            <w:r>
              <w:rPr>
                <w:sz w:val="18"/>
              </w:rPr>
              <w:t>15</w:t>
            </w:r>
          </w:p>
        </w:tc>
        <w:tc>
          <w:tcPr>
            <w:tcW w:w="1800" w:type="dxa"/>
          </w:tcPr>
          <w:p w14:paraId="351D671A" w14:textId="4235A14B" w:rsidR="00F91EA2" w:rsidRDefault="00F91EA2" w:rsidP="00CE08A5">
            <w:pPr>
              <w:pStyle w:val="Tabletext"/>
              <w:snapToGrid w:val="0"/>
              <w:jc w:val="left"/>
              <w:rPr>
                <w:sz w:val="18"/>
              </w:rPr>
            </w:pPr>
            <w:r>
              <w:rPr>
                <w:sz w:val="18"/>
              </w:rPr>
              <w:t>7.4.5</w:t>
            </w:r>
          </w:p>
        </w:tc>
        <w:tc>
          <w:tcPr>
            <w:tcW w:w="4946" w:type="dxa"/>
          </w:tcPr>
          <w:p w14:paraId="44092843" w14:textId="718311F8" w:rsidR="00F91EA2" w:rsidRPr="00210E52" w:rsidRDefault="00F91EA2" w:rsidP="003C7676">
            <w:pPr>
              <w:pStyle w:val="Tabletext"/>
              <w:snapToGrid w:val="0"/>
              <w:jc w:val="left"/>
              <w:rPr>
                <w:sz w:val="18"/>
              </w:rPr>
            </w:pPr>
            <w:r>
              <w:rPr>
                <w:sz w:val="18"/>
              </w:rPr>
              <w:t>In the example, date is YYYYDDMM (</w:t>
            </w:r>
            <w:r w:rsidRPr="004C2CF2">
              <w:rPr>
                <w:sz w:val="18"/>
              </w:rPr>
              <w:t>20183112</w:t>
            </w:r>
            <w:r>
              <w:rPr>
                <w:sz w:val="18"/>
              </w:rPr>
              <w:t>) not YYYYMMDD. Correct to XML Date format (see previous comment).</w:t>
            </w:r>
          </w:p>
        </w:tc>
      </w:tr>
    </w:tbl>
    <w:p w14:paraId="3320BA57" w14:textId="77777777" w:rsidR="008B6083" w:rsidRPr="00A82E52" w:rsidRDefault="008B6083" w:rsidP="008B6083">
      <w:pPr>
        <w:rPr>
          <w:rFonts w:cs="Arial"/>
          <w:sz w:val="28"/>
          <w:szCs w:val="28"/>
          <w:lang w:val="en-US"/>
        </w:rPr>
      </w:pPr>
    </w:p>
    <w:p w14:paraId="09997CA4" w14:textId="77777777" w:rsidR="008B6083" w:rsidRPr="00EB5060" w:rsidRDefault="008B6083" w:rsidP="00EB5060">
      <w:pPr>
        <w:rPr>
          <w:rFonts w:cs="Arial"/>
          <w:sz w:val="28"/>
          <w:szCs w:val="28"/>
          <w:lang w:val="en-US"/>
        </w:rPr>
      </w:pPr>
      <w:r w:rsidRPr="00A82E52">
        <w:rPr>
          <w:rFonts w:cs="Arial"/>
          <w:sz w:val="28"/>
          <w:szCs w:val="28"/>
          <w:lang w:val="en-US"/>
        </w:rPr>
        <w:t>Change Proposal</w:t>
      </w:r>
    </w:p>
    <w:p w14:paraId="17C2E859" w14:textId="253A89B3" w:rsidR="001F6F0F" w:rsidRPr="001F6F0F" w:rsidRDefault="001F6F0F" w:rsidP="003E51BE">
      <w:pPr>
        <w:pBdr>
          <w:top w:val="single" w:sz="4" w:space="1" w:color="000000"/>
          <w:left w:val="single" w:sz="4" w:space="4" w:color="000000"/>
          <w:bottom w:val="single" w:sz="4" w:space="1" w:color="000000"/>
          <w:right w:val="single" w:sz="4" w:space="4" w:color="000000"/>
        </w:pBdr>
        <w:rPr>
          <w:rFonts w:cs="Arial"/>
          <w:b/>
          <w:i/>
          <w:lang w:val="en-US"/>
        </w:rPr>
      </w:pPr>
      <w:r w:rsidRPr="001F6F0F">
        <w:rPr>
          <w:rFonts w:cs="Arial"/>
          <w:b/>
          <w:i/>
          <w:lang w:val="en-US"/>
        </w:rPr>
        <w:t>Association between dataset and support file metadata in App. 4a-D:</w:t>
      </w:r>
    </w:p>
    <w:p w14:paraId="2A734793" w14:textId="23D31C48" w:rsidR="00D20B03" w:rsidRDefault="009A7B97" w:rsidP="003E51BE">
      <w:pPr>
        <w:pBdr>
          <w:top w:val="single" w:sz="4" w:space="1" w:color="000000"/>
          <w:left w:val="single" w:sz="4" w:space="4" w:color="000000"/>
          <w:bottom w:val="single" w:sz="4" w:space="1" w:color="000000"/>
          <w:right w:val="single" w:sz="4" w:space="4" w:color="000000"/>
        </w:pBdr>
        <w:rPr>
          <w:rFonts w:cs="Arial"/>
          <w:i/>
          <w:lang w:val="en-US"/>
        </w:rPr>
      </w:pPr>
      <w:r>
        <w:rPr>
          <w:rFonts w:cs="Arial"/>
          <w:i/>
          <w:lang w:val="en-US"/>
        </w:rPr>
        <w:t>Th</w:t>
      </w:r>
      <w:r w:rsidR="00D20B03">
        <w:rPr>
          <w:rFonts w:cs="Arial"/>
          <w:i/>
          <w:lang w:val="en-US"/>
        </w:rPr>
        <w:t>e</w:t>
      </w:r>
      <w:r>
        <w:rPr>
          <w:rFonts w:cs="Arial"/>
          <w:i/>
          <w:lang w:val="en-US"/>
        </w:rPr>
        <w:t xml:space="preserve"> change</w:t>
      </w:r>
      <w:r w:rsidR="00E2445A">
        <w:rPr>
          <w:rFonts w:cs="Arial"/>
          <w:i/>
          <w:lang w:val="en-US"/>
        </w:rPr>
        <w:t xml:space="preserve"> proposal to the exchange catalogue model in App. 4a-D reduces ambiguity in the meaning of the association between discovery metadata for dataset and support files. It is also intended to make it easier for implementations to process the </w:t>
      </w:r>
      <w:r w:rsidR="007532C8">
        <w:rPr>
          <w:rFonts w:cs="Arial"/>
          <w:i/>
          <w:lang w:val="en-US"/>
        </w:rPr>
        <w:t xml:space="preserve">XML </w:t>
      </w:r>
      <w:r w:rsidR="00E2445A">
        <w:rPr>
          <w:rFonts w:cs="Arial"/>
          <w:i/>
          <w:lang w:val="en-US"/>
        </w:rPr>
        <w:t>exchange catalogue,</w:t>
      </w:r>
      <w:r w:rsidR="007532C8">
        <w:rPr>
          <w:rFonts w:cs="Arial"/>
          <w:i/>
          <w:lang w:val="en-US"/>
        </w:rPr>
        <w:t xml:space="preserve"> and</w:t>
      </w:r>
      <w:r w:rsidR="00E2445A">
        <w:rPr>
          <w:rFonts w:cs="Arial"/>
          <w:i/>
          <w:lang w:val="en-US"/>
        </w:rPr>
        <w:t xml:space="preserve"> validate exchange sets.</w:t>
      </w:r>
      <w:r w:rsidR="001F6F0F">
        <w:rPr>
          <w:rFonts w:cs="Arial"/>
          <w:i/>
          <w:lang w:val="en-US"/>
        </w:rPr>
        <w:t xml:space="preserve"> The generic S-100 XML exchange catalogue schema for Edition 4.0.0 allows either containment or reference – this proposal removes that ambiguity and settles on the ‘reference’ method of linking dataset and support file discovery metadata.</w:t>
      </w:r>
    </w:p>
    <w:p w14:paraId="74F0CE7E" w14:textId="552EBDE5" w:rsidR="009A22A4" w:rsidRDefault="009A22A4" w:rsidP="003E51BE">
      <w:pPr>
        <w:pBdr>
          <w:top w:val="single" w:sz="4" w:space="1" w:color="000000"/>
          <w:left w:val="single" w:sz="4" w:space="4" w:color="000000"/>
          <w:bottom w:val="single" w:sz="4" w:space="1" w:color="000000"/>
          <w:right w:val="single" w:sz="4" w:space="4" w:color="000000"/>
        </w:pBdr>
        <w:rPr>
          <w:rFonts w:cs="Arial"/>
          <w:i/>
          <w:lang w:val="en-US"/>
        </w:rPr>
      </w:pPr>
    </w:p>
    <w:p w14:paraId="7D37D96C" w14:textId="7A644CD9" w:rsidR="009A22A4" w:rsidRPr="009A22A4" w:rsidRDefault="009A22A4" w:rsidP="003E51BE">
      <w:pPr>
        <w:pBdr>
          <w:top w:val="single" w:sz="4" w:space="1" w:color="000000"/>
          <w:left w:val="single" w:sz="4" w:space="4" w:color="000000"/>
          <w:bottom w:val="single" w:sz="4" w:space="1" w:color="000000"/>
          <w:right w:val="single" w:sz="4" w:space="4" w:color="000000"/>
        </w:pBdr>
        <w:rPr>
          <w:rFonts w:cs="Arial"/>
          <w:b/>
          <w:i/>
          <w:lang w:val="en-US"/>
        </w:rPr>
      </w:pPr>
      <w:r w:rsidRPr="009A22A4">
        <w:rPr>
          <w:rFonts w:cs="Arial"/>
          <w:b/>
          <w:i/>
          <w:lang w:val="en-US"/>
        </w:rPr>
        <w:t>Add alpha code to listed values in feature catalogue:</w:t>
      </w:r>
    </w:p>
    <w:p w14:paraId="74E51D49" w14:textId="3A218A4C" w:rsidR="009A22A4" w:rsidRDefault="00964BAE" w:rsidP="003E51BE">
      <w:pPr>
        <w:pBdr>
          <w:top w:val="single" w:sz="4" w:space="1" w:color="000000"/>
          <w:left w:val="single" w:sz="4" w:space="4" w:color="000000"/>
          <w:bottom w:val="single" w:sz="4" w:space="1" w:color="000000"/>
          <w:right w:val="single" w:sz="4" w:space="4" w:color="000000"/>
        </w:pBdr>
        <w:rPr>
          <w:rFonts w:cs="Arial"/>
          <w:i/>
          <w:lang w:val="en-US"/>
        </w:rPr>
      </w:pPr>
      <w:r>
        <w:rPr>
          <w:rFonts w:cs="Arial"/>
          <w:i/>
          <w:lang w:val="en-US"/>
        </w:rPr>
        <w:t xml:space="preserve">The use of camel case alpha code for listed values </w:t>
      </w:r>
      <w:r w:rsidR="009605A3">
        <w:rPr>
          <w:rFonts w:cs="Arial"/>
          <w:i/>
          <w:lang w:val="en-US"/>
        </w:rPr>
        <w:t xml:space="preserve">allows encodings to use short, human-friendly mnemonic alpha codes for attribute values in datasets instead of labels (which are often quite long and may also have punctuation and whitespace). </w:t>
      </w:r>
      <w:r w:rsidR="00313E3E">
        <w:rPr>
          <w:rFonts w:cs="Arial"/>
          <w:i/>
          <w:lang w:val="en-US"/>
        </w:rPr>
        <w:t>These codes can also be used as keys in lookup tables and dictionaries to link listed value labels, numeric and alpha codes, and descriptions. They play the same role for listed values that the camel case code plays for features, information types, and attributes.</w:t>
      </w:r>
    </w:p>
    <w:p w14:paraId="4EF0B5CE" w14:textId="77777777" w:rsidR="003E51BE" w:rsidRDefault="003E51BE" w:rsidP="003E51BE">
      <w:pPr>
        <w:pBdr>
          <w:top w:val="single" w:sz="4" w:space="1" w:color="000000"/>
          <w:left w:val="single" w:sz="4" w:space="4" w:color="000000"/>
          <w:bottom w:val="single" w:sz="4" w:space="1" w:color="000000"/>
          <w:right w:val="single" w:sz="4" w:space="4" w:color="000000"/>
        </w:pBdr>
        <w:rPr>
          <w:rFonts w:cs="Arial"/>
          <w:i/>
          <w:lang w:val="en-US"/>
        </w:rPr>
      </w:pPr>
    </w:p>
    <w:p w14:paraId="604F5BAB" w14:textId="5642AB7B" w:rsidR="00314591" w:rsidRDefault="00D20B03" w:rsidP="00314591">
      <w:pPr>
        <w:pBdr>
          <w:top w:val="single" w:sz="4" w:space="1" w:color="000000"/>
          <w:left w:val="single" w:sz="4" w:space="4" w:color="000000"/>
          <w:bottom w:val="single" w:sz="4" w:space="1" w:color="000000"/>
          <w:right w:val="single" w:sz="4" w:space="4" w:color="000000"/>
        </w:pBdr>
        <w:rPr>
          <w:rFonts w:cs="Arial"/>
          <w:i/>
          <w:lang w:val="en-US"/>
        </w:rPr>
      </w:pPr>
      <w:r w:rsidRPr="00313E3E">
        <w:rPr>
          <w:rFonts w:cs="Arial"/>
          <w:b/>
          <w:i/>
          <w:lang w:val="en-US"/>
        </w:rPr>
        <w:t>The other changes</w:t>
      </w:r>
      <w:r>
        <w:rPr>
          <w:rFonts w:cs="Arial"/>
          <w:i/>
          <w:lang w:val="en-US"/>
        </w:rPr>
        <w:t xml:space="preserve"> </w:t>
      </w:r>
      <w:r w:rsidR="003E51BE">
        <w:rPr>
          <w:rFonts w:cs="Arial"/>
          <w:i/>
          <w:lang w:val="en-US"/>
        </w:rPr>
        <w:t>are</w:t>
      </w:r>
      <w:r>
        <w:rPr>
          <w:rFonts w:cs="Arial"/>
          <w:i/>
          <w:lang w:val="en-US"/>
        </w:rPr>
        <w:t xml:space="preserve"> miscellaneous clarifications</w:t>
      </w:r>
      <w:r w:rsidR="003E51BE">
        <w:rPr>
          <w:rFonts w:cs="Arial"/>
          <w:i/>
          <w:lang w:val="en-US"/>
        </w:rPr>
        <w:t xml:space="preserve"> and corrections compiled after</w:t>
      </w:r>
      <w:r w:rsidR="006B48C8">
        <w:rPr>
          <w:rFonts w:cs="Arial"/>
          <w:i/>
          <w:lang w:val="en-US"/>
        </w:rPr>
        <w:t xml:space="preserve"> Edition 4.0.0 was prepared.</w:t>
      </w:r>
      <w:bookmarkStart w:id="2" w:name="_Hlk312381"/>
    </w:p>
    <w:bookmarkEnd w:id="2"/>
    <w:p w14:paraId="1B697BCC" w14:textId="77777777" w:rsidR="00A123BB" w:rsidRDefault="00A123BB" w:rsidP="008B6083">
      <w:pPr>
        <w:pBdr>
          <w:top w:val="single" w:sz="4" w:space="1" w:color="000000"/>
          <w:left w:val="single" w:sz="4" w:space="4" w:color="000000"/>
          <w:bottom w:val="single" w:sz="4" w:space="1" w:color="000000"/>
          <w:right w:val="single" w:sz="4" w:space="4" w:color="000000"/>
        </w:pBdr>
        <w:rPr>
          <w:rFonts w:cs="Arial"/>
          <w:i/>
          <w:lang w:val="en-US"/>
        </w:rPr>
      </w:pPr>
    </w:p>
    <w:p w14:paraId="47E1217F" w14:textId="77777777" w:rsidR="00564EF6" w:rsidRDefault="00564EF6" w:rsidP="00564EF6">
      <w:pPr>
        <w:rPr>
          <w:lang w:val="en-GB"/>
        </w:rPr>
      </w:pPr>
    </w:p>
    <w:p w14:paraId="381DDF3C" w14:textId="77777777" w:rsidR="00CE08A5" w:rsidRDefault="00CE08A5" w:rsidP="00564EF6">
      <w:pPr>
        <w:rPr>
          <w:b/>
          <w:sz w:val="22"/>
          <w:lang w:val="en-GB"/>
        </w:rPr>
      </w:pPr>
      <w:r>
        <w:rPr>
          <w:b/>
          <w:sz w:val="22"/>
          <w:lang w:val="en-GB"/>
        </w:rPr>
        <w:t>Revision No. 1</w:t>
      </w:r>
    </w:p>
    <w:p w14:paraId="627D7A5D" w14:textId="16683DF7" w:rsidR="00095CBE" w:rsidRDefault="00095CBE" w:rsidP="00564EF6">
      <w:pPr>
        <w:rPr>
          <w:b/>
          <w:sz w:val="22"/>
          <w:lang w:val="en-GB"/>
        </w:rPr>
      </w:pPr>
      <w:r>
        <w:rPr>
          <w:b/>
          <w:sz w:val="22"/>
          <w:lang w:val="en-GB"/>
        </w:rPr>
        <w:t>Appendix 4a-D Discovery Metadata for Information Exchange Catalogues</w:t>
      </w:r>
    </w:p>
    <w:p w14:paraId="616DEB51" w14:textId="77777777" w:rsidR="00AF20C4" w:rsidRPr="00AF20C4" w:rsidRDefault="00AF20C4" w:rsidP="00FA515E">
      <w:pPr>
        <w:rPr>
          <w:lang w:val="en-GB"/>
        </w:rPr>
      </w:pPr>
    </w:p>
    <w:p w14:paraId="632E8B7A" w14:textId="6D09C49B" w:rsidR="00FA515E" w:rsidRDefault="00FA515E" w:rsidP="00FA515E">
      <w:pPr>
        <w:rPr>
          <w:i/>
          <w:lang w:val="en-GB"/>
        </w:rPr>
      </w:pPr>
      <w:r w:rsidRPr="00D47AFA">
        <w:rPr>
          <w:i/>
          <w:lang w:val="en-GB"/>
        </w:rPr>
        <w:t xml:space="preserve">[Revise </w:t>
      </w:r>
      <w:r w:rsidR="002E01F6">
        <w:rPr>
          <w:i/>
          <w:lang w:val="en-GB"/>
        </w:rPr>
        <w:t xml:space="preserve">Figure 4a-D-2 by replacing the dataset discovery metadata and support file discovery metadata part of the model </w:t>
      </w:r>
      <w:r w:rsidR="001F6F0F">
        <w:rPr>
          <w:i/>
          <w:lang w:val="en-GB"/>
        </w:rPr>
        <w:t>with the fragment below</w:t>
      </w:r>
      <w:r w:rsidRPr="00D47AFA">
        <w:rPr>
          <w:i/>
          <w:lang w:val="en-GB"/>
        </w:rPr>
        <w:t>.</w:t>
      </w:r>
      <w:r w:rsidR="002E01F6">
        <w:rPr>
          <w:i/>
          <w:lang w:val="en-GB"/>
        </w:rPr>
        <w:t xml:space="preserve"> This relationship also appears in Figure 4a-D-4, but to reduce the clutter in that diagram the</w:t>
      </w:r>
      <w:r w:rsidR="00DB3BA1">
        <w:rPr>
          <w:i/>
          <w:lang w:val="en-GB"/>
        </w:rPr>
        <w:t xml:space="preserve"> association names and</w:t>
      </w:r>
      <w:r w:rsidR="002E01F6">
        <w:rPr>
          <w:i/>
          <w:lang w:val="en-GB"/>
        </w:rPr>
        <w:t xml:space="preserve"> role</w:t>
      </w:r>
      <w:r w:rsidR="00DB3BA1">
        <w:rPr>
          <w:i/>
          <w:lang w:val="en-GB"/>
        </w:rPr>
        <w:t>s</w:t>
      </w:r>
      <w:r w:rsidR="002E01F6">
        <w:rPr>
          <w:i/>
          <w:lang w:val="en-GB"/>
        </w:rPr>
        <w:t xml:space="preserve"> will continue to be omitted in that diagram.</w:t>
      </w:r>
      <w:r w:rsidR="001F6F0F">
        <w:rPr>
          <w:i/>
          <w:lang w:val="en-GB"/>
        </w:rPr>
        <w:t xml:space="preserve"> More details about this revision </w:t>
      </w:r>
      <w:r w:rsidR="000B29F0">
        <w:rPr>
          <w:i/>
          <w:lang w:val="en-GB"/>
        </w:rPr>
        <w:t xml:space="preserve">including the whole Figure 4a-D-2 </w:t>
      </w:r>
      <w:r w:rsidR="001F6F0F">
        <w:rPr>
          <w:i/>
          <w:lang w:val="en-GB"/>
        </w:rPr>
        <w:t xml:space="preserve">are </w:t>
      </w:r>
      <w:r w:rsidR="000B29F0">
        <w:rPr>
          <w:i/>
          <w:lang w:val="en-GB"/>
        </w:rPr>
        <w:t>provided in Appendix A to this proposal.</w:t>
      </w:r>
      <w:r w:rsidRPr="00D47AFA">
        <w:rPr>
          <w:i/>
          <w:lang w:val="en-GB"/>
        </w:rPr>
        <w:t>]</w:t>
      </w:r>
    </w:p>
    <w:p w14:paraId="7CAEF767" w14:textId="3DA7F39A" w:rsidR="00DB3BA1" w:rsidRDefault="00DB3BA1" w:rsidP="000B29F0">
      <w:pPr>
        <w:rPr>
          <w:i/>
          <w:lang w:val="en-GB"/>
        </w:rPr>
      </w:pPr>
    </w:p>
    <w:p w14:paraId="6F391EFA" w14:textId="76D4010E" w:rsidR="00DB3BA1" w:rsidRDefault="00DB3BA1" w:rsidP="00DB3BA1">
      <w:pPr>
        <w:jc w:val="center"/>
        <w:rPr>
          <w:i/>
          <w:lang w:val="en-GB"/>
        </w:rPr>
      </w:pPr>
      <w:r>
        <w:rPr>
          <w:i/>
          <w:noProof/>
          <w:lang w:val="fr-FR" w:eastAsia="fr-FR"/>
        </w:rPr>
        <w:drawing>
          <wp:inline distT="0" distB="0" distL="0" distR="0" wp14:anchorId="3D103A80" wp14:editId="7600BC24">
            <wp:extent cx="1853002" cy="1402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Disc-new.png"/>
                    <pic:cNvPicPr/>
                  </pic:nvPicPr>
                  <pic:blipFill>
                    <a:blip r:embed="rId8">
                      <a:extLst>
                        <a:ext uri="{28A0092B-C50C-407E-A947-70E740481C1C}">
                          <a14:useLocalDpi xmlns:a14="http://schemas.microsoft.com/office/drawing/2010/main" val="0"/>
                        </a:ext>
                      </a:extLst>
                    </a:blip>
                    <a:stretch>
                      <a:fillRect/>
                    </a:stretch>
                  </pic:blipFill>
                  <pic:spPr>
                    <a:xfrm>
                      <a:off x="0" y="0"/>
                      <a:ext cx="1855313" cy="1403829"/>
                    </a:xfrm>
                    <a:prstGeom prst="rect">
                      <a:avLst/>
                    </a:prstGeom>
                  </pic:spPr>
                </pic:pic>
              </a:graphicData>
            </a:graphic>
          </wp:inline>
        </w:drawing>
      </w:r>
    </w:p>
    <w:p w14:paraId="3E39711E" w14:textId="3A68E6C9" w:rsidR="00DB3BA1" w:rsidRDefault="000B29F0" w:rsidP="00DB3BA1">
      <w:pPr>
        <w:jc w:val="center"/>
        <w:rPr>
          <w:i/>
          <w:lang w:val="en-GB"/>
        </w:rPr>
      </w:pPr>
      <w:r>
        <w:rPr>
          <w:i/>
          <w:lang w:val="en-GB"/>
        </w:rPr>
        <w:t>Replacement fragment for Figure 4a-D-2</w:t>
      </w:r>
    </w:p>
    <w:p w14:paraId="75657149" w14:textId="6DE793C8" w:rsidR="002E01F6" w:rsidRPr="00D47AFA" w:rsidRDefault="002E01F6" w:rsidP="00FA515E">
      <w:pPr>
        <w:rPr>
          <w:i/>
          <w:lang w:val="en-GB"/>
        </w:rPr>
      </w:pPr>
    </w:p>
    <w:p w14:paraId="06394BDE" w14:textId="5B120448" w:rsidR="00FA515E" w:rsidRDefault="000B29F0" w:rsidP="00FA515E">
      <w:pPr>
        <w:rPr>
          <w:lang w:val="en-GB"/>
        </w:rPr>
      </w:pPr>
      <w:r>
        <w:rPr>
          <w:lang w:val="en-GB"/>
        </w:rPr>
        <w:t>[The corresponding row in Table S100_DatasetDiscoveryMetadata in Part 4a will also be updated.]</w:t>
      </w:r>
    </w:p>
    <w:p w14:paraId="0F2B19F2" w14:textId="77777777" w:rsidR="00CC109E" w:rsidRDefault="00CC109E" w:rsidP="00FA515E">
      <w:pPr>
        <w:rPr>
          <w:lang w:val="en-GB"/>
        </w:rPr>
      </w:pPr>
    </w:p>
    <w:tbl>
      <w:tblPr>
        <w:tblStyle w:val="TableGrid"/>
        <w:tblW w:w="0" w:type="auto"/>
        <w:tblCellMar>
          <w:left w:w="58" w:type="dxa"/>
          <w:right w:w="58" w:type="dxa"/>
        </w:tblCellMar>
        <w:tblLook w:val="04A0" w:firstRow="1" w:lastRow="0" w:firstColumn="1" w:lastColumn="0" w:noHBand="0" w:noVBand="1"/>
      </w:tblPr>
      <w:tblGrid>
        <w:gridCol w:w="715"/>
        <w:gridCol w:w="1170"/>
        <w:gridCol w:w="1980"/>
        <w:gridCol w:w="630"/>
        <w:gridCol w:w="1890"/>
        <w:gridCol w:w="1918"/>
      </w:tblGrid>
      <w:tr w:rsidR="00736046" w:rsidRPr="00841D22" w14:paraId="73068879" w14:textId="77777777" w:rsidTr="00736046">
        <w:tc>
          <w:tcPr>
            <w:tcW w:w="715" w:type="dxa"/>
          </w:tcPr>
          <w:p w14:paraId="1DA49DB5" w14:textId="77777777" w:rsidR="00841D22" w:rsidRPr="00841D22" w:rsidRDefault="00841D22" w:rsidP="00CB7ADA">
            <w:pPr>
              <w:rPr>
                <w:lang w:val="en-GB"/>
              </w:rPr>
            </w:pPr>
            <w:bookmarkStart w:id="3" w:name="_Hlk818470"/>
            <w:r w:rsidRPr="00841D22">
              <w:rPr>
                <w:lang w:val="en-GB"/>
              </w:rPr>
              <w:t>Role name</w:t>
            </w:r>
          </w:p>
        </w:tc>
        <w:tc>
          <w:tcPr>
            <w:tcW w:w="1170" w:type="dxa"/>
          </w:tcPr>
          <w:p w14:paraId="4F42E538" w14:textId="77777777" w:rsidR="00841D22" w:rsidRPr="00841D22" w:rsidRDefault="00841D22" w:rsidP="00CB7ADA">
            <w:pPr>
              <w:rPr>
                <w:lang w:val="en-GB"/>
              </w:rPr>
            </w:pPr>
            <w:r w:rsidRPr="00841D22">
              <w:rPr>
                <w:lang w:val="en-GB"/>
              </w:rPr>
              <w:t>Name</w:t>
            </w:r>
          </w:p>
        </w:tc>
        <w:tc>
          <w:tcPr>
            <w:tcW w:w="1980" w:type="dxa"/>
          </w:tcPr>
          <w:p w14:paraId="54608596" w14:textId="77777777" w:rsidR="00841D22" w:rsidRPr="00841D22" w:rsidRDefault="00841D22" w:rsidP="00CB7ADA">
            <w:pPr>
              <w:rPr>
                <w:lang w:val="en-GB"/>
              </w:rPr>
            </w:pPr>
            <w:r w:rsidRPr="00841D22">
              <w:rPr>
                <w:lang w:val="en-GB"/>
              </w:rPr>
              <w:t>Description</w:t>
            </w:r>
          </w:p>
        </w:tc>
        <w:tc>
          <w:tcPr>
            <w:tcW w:w="630" w:type="dxa"/>
          </w:tcPr>
          <w:p w14:paraId="15F1A915" w14:textId="77777777" w:rsidR="00841D22" w:rsidRPr="00841D22" w:rsidRDefault="00841D22" w:rsidP="00CB7ADA">
            <w:pPr>
              <w:rPr>
                <w:lang w:val="en-GB"/>
              </w:rPr>
            </w:pPr>
            <w:r w:rsidRPr="00841D22">
              <w:rPr>
                <w:lang w:val="en-GB"/>
              </w:rPr>
              <w:t>Mult.</w:t>
            </w:r>
          </w:p>
        </w:tc>
        <w:tc>
          <w:tcPr>
            <w:tcW w:w="1890" w:type="dxa"/>
          </w:tcPr>
          <w:p w14:paraId="72F03915" w14:textId="77777777" w:rsidR="00841D22" w:rsidRPr="00841D22" w:rsidRDefault="00841D22" w:rsidP="00CB7ADA">
            <w:pPr>
              <w:rPr>
                <w:lang w:val="en-GB"/>
              </w:rPr>
            </w:pPr>
            <w:r w:rsidRPr="00841D22">
              <w:rPr>
                <w:lang w:val="en-GB"/>
              </w:rPr>
              <w:t>Type</w:t>
            </w:r>
          </w:p>
        </w:tc>
        <w:tc>
          <w:tcPr>
            <w:tcW w:w="1918" w:type="dxa"/>
          </w:tcPr>
          <w:p w14:paraId="04CACC26" w14:textId="77777777" w:rsidR="00841D22" w:rsidRPr="00841D22" w:rsidRDefault="00841D22" w:rsidP="00CB7ADA">
            <w:pPr>
              <w:rPr>
                <w:lang w:val="en-GB"/>
              </w:rPr>
            </w:pPr>
            <w:r w:rsidRPr="00841D22">
              <w:rPr>
                <w:lang w:val="en-GB"/>
              </w:rPr>
              <w:t>Remarks</w:t>
            </w:r>
          </w:p>
        </w:tc>
      </w:tr>
      <w:tr w:rsidR="00736046" w:rsidRPr="00841D22" w14:paraId="2E0B5ED2" w14:textId="77777777" w:rsidTr="00736046">
        <w:tc>
          <w:tcPr>
            <w:tcW w:w="715" w:type="dxa"/>
          </w:tcPr>
          <w:p w14:paraId="5CAE6C69" w14:textId="2B08E4DB" w:rsidR="00841D22" w:rsidRPr="00CC109E" w:rsidRDefault="00DE62F3" w:rsidP="00CB7ADA">
            <w:pPr>
              <w:rPr>
                <w:color w:val="FF0000"/>
                <w:lang w:val="en-GB"/>
              </w:rPr>
            </w:pPr>
            <w:r>
              <w:rPr>
                <w:color w:val="FF0000"/>
                <w:lang w:val="en-GB"/>
              </w:rPr>
              <w:t>Role</w:t>
            </w:r>
          </w:p>
        </w:tc>
        <w:tc>
          <w:tcPr>
            <w:tcW w:w="1170" w:type="dxa"/>
          </w:tcPr>
          <w:p w14:paraId="2A81EC0F" w14:textId="717393B1" w:rsidR="00841D22" w:rsidRPr="00CC109E" w:rsidRDefault="00DE62F3" w:rsidP="00CC109E">
            <w:pPr>
              <w:jc w:val="left"/>
              <w:rPr>
                <w:color w:val="FF0000"/>
                <w:lang w:val="en-GB"/>
              </w:rPr>
            </w:pPr>
            <w:r w:rsidRPr="00CC109E">
              <w:rPr>
                <w:color w:val="FF0000"/>
                <w:lang w:val="en-GB"/>
              </w:rPr>
              <w:t>supportFile‌Discovery‌Metadata</w:t>
            </w:r>
            <w:r>
              <w:rPr>
                <w:color w:val="FF0000"/>
                <w:lang w:val="en-GB"/>
              </w:rPr>
              <w:t>‌Reference</w:t>
            </w:r>
          </w:p>
        </w:tc>
        <w:tc>
          <w:tcPr>
            <w:tcW w:w="1980" w:type="dxa"/>
          </w:tcPr>
          <w:p w14:paraId="5549D536" w14:textId="72D36246" w:rsidR="00841D22" w:rsidRPr="00CC109E" w:rsidRDefault="00736046" w:rsidP="00CC109E">
            <w:pPr>
              <w:jc w:val="left"/>
              <w:rPr>
                <w:color w:val="FF0000"/>
                <w:lang w:val="en-GB"/>
              </w:rPr>
            </w:pPr>
            <w:r>
              <w:rPr>
                <w:color w:val="FF0000"/>
                <w:lang w:val="en-GB"/>
              </w:rPr>
              <w:t>R</w:t>
            </w:r>
            <w:r w:rsidR="00841D22" w:rsidRPr="00CC109E">
              <w:rPr>
                <w:color w:val="FF0000"/>
                <w:lang w:val="en-GB"/>
              </w:rPr>
              <w:t>eference to discovery metadata for</w:t>
            </w:r>
            <w:r>
              <w:rPr>
                <w:color w:val="FF0000"/>
                <w:lang w:val="en-GB"/>
              </w:rPr>
              <w:t xml:space="preserve"> </w:t>
            </w:r>
            <w:r w:rsidR="00841D22" w:rsidRPr="00CC109E">
              <w:rPr>
                <w:color w:val="FF0000"/>
                <w:lang w:val="en-GB"/>
              </w:rPr>
              <w:t>support file</w:t>
            </w:r>
            <w:r w:rsidR="00DE62F3">
              <w:rPr>
                <w:color w:val="FF0000"/>
                <w:lang w:val="en-GB"/>
              </w:rPr>
              <w:t>s</w:t>
            </w:r>
            <w:r w:rsidR="00841D22" w:rsidRPr="00CC109E">
              <w:rPr>
                <w:color w:val="FF0000"/>
                <w:lang w:val="en-GB"/>
              </w:rPr>
              <w:t xml:space="preserve"> referenced in the dataset</w:t>
            </w:r>
          </w:p>
        </w:tc>
        <w:tc>
          <w:tcPr>
            <w:tcW w:w="630" w:type="dxa"/>
          </w:tcPr>
          <w:p w14:paraId="0C8569B0" w14:textId="77777777" w:rsidR="00841D22" w:rsidRPr="00CC109E" w:rsidRDefault="00841D22" w:rsidP="00CB7ADA">
            <w:pPr>
              <w:rPr>
                <w:color w:val="FF0000"/>
                <w:lang w:val="en-GB"/>
              </w:rPr>
            </w:pPr>
            <w:r w:rsidRPr="00CC109E">
              <w:rPr>
                <w:lang w:val="en-GB"/>
              </w:rPr>
              <w:t>0..*</w:t>
            </w:r>
          </w:p>
        </w:tc>
        <w:tc>
          <w:tcPr>
            <w:tcW w:w="1890" w:type="dxa"/>
          </w:tcPr>
          <w:p w14:paraId="75343C15" w14:textId="1A4347E4" w:rsidR="00841D22" w:rsidRPr="00736046" w:rsidRDefault="00DE62F3" w:rsidP="00736046">
            <w:pPr>
              <w:jc w:val="left"/>
              <w:rPr>
                <w:lang w:val="en-GB"/>
              </w:rPr>
            </w:pPr>
            <w:r w:rsidRPr="00736046">
              <w:rPr>
                <w:color w:val="FF0000"/>
                <w:lang w:val="en-GB"/>
              </w:rPr>
              <w:t>Aggregation</w:t>
            </w:r>
            <w:r w:rsidR="00736046" w:rsidRPr="00736046">
              <w:rPr>
                <w:color w:val="FF0000"/>
                <w:lang w:val="en-GB"/>
              </w:rPr>
              <w:t xml:space="preserve"> of references to </w:t>
            </w:r>
            <w:r w:rsidR="00841D22" w:rsidRPr="00CC109E">
              <w:rPr>
                <w:lang w:val="en-GB"/>
              </w:rPr>
              <w:t>S100_Support‌</w:t>
            </w:r>
            <w:r w:rsidR="00CC109E" w:rsidRPr="00CC109E">
              <w:rPr>
                <w:lang w:val="en-GB"/>
              </w:rPr>
              <w:t>‌</w:t>
            </w:r>
            <w:r w:rsidR="00841D22" w:rsidRPr="00CC109E">
              <w:rPr>
                <w:lang w:val="en-GB"/>
              </w:rPr>
              <w:t>File‌Discovery‌‌Metadata</w:t>
            </w:r>
          </w:p>
        </w:tc>
        <w:tc>
          <w:tcPr>
            <w:tcW w:w="1918" w:type="dxa"/>
          </w:tcPr>
          <w:p w14:paraId="6FF1E5D7" w14:textId="1D0DDC9C" w:rsidR="00CC109E" w:rsidRPr="00CC109E" w:rsidRDefault="00CC109E" w:rsidP="00CB7ADA">
            <w:pPr>
              <w:rPr>
                <w:color w:val="FF0000"/>
                <w:lang w:val="en-GB"/>
              </w:rPr>
            </w:pPr>
            <w:r>
              <w:rPr>
                <w:color w:val="FF0000"/>
                <w:lang w:val="en-GB"/>
              </w:rPr>
              <w:t>Container: supportFile‌Discovery‌Metadata [0..1]</w:t>
            </w:r>
          </w:p>
        </w:tc>
      </w:tr>
      <w:bookmarkEnd w:id="3"/>
    </w:tbl>
    <w:p w14:paraId="4B81AA4B" w14:textId="0750DA0E" w:rsidR="008B6083" w:rsidRDefault="008B6083" w:rsidP="008B6083">
      <w:pPr>
        <w:rPr>
          <w:rFonts w:cs="Arial"/>
          <w:szCs w:val="28"/>
          <w:lang w:val="en-US"/>
        </w:rPr>
      </w:pPr>
    </w:p>
    <w:p w14:paraId="43C9FCD7" w14:textId="2128139F" w:rsidR="00CC52CF" w:rsidRPr="00CC52CF" w:rsidRDefault="00CC52CF" w:rsidP="008B6083">
      <w:pPr>
        <w:rPr>
          <w:rFonts w:cs="Arial"/>
          <w:color w:val="FF0000"/>
          <w:szCs w:val="28"/>
          <w:lang w:val="en-US"/>
        </w:rPr>
      </w:pPr>
      <w:r w:rsidRPr="00CC52CF">
        <w:rPr>
          <w:rFonts w:cs="Arial"/>
          <w:color w:val="FF0000"/>
          <w:szCs w:val="28"/>
          <w:lang w:val="en-US"/>
        </w:rPr>
        <w:t>NOTE: The container stereotype in the diagram and</w:t>
      </w:r>
      <w:r>
        <w:rPr>
          <w:rFonts w:cs="Arial"/>
          <w:color w:val="FF0000"/>
          <w:szCs w:val="28"/>
          <w:lang w:val="en-US"/>
        </w:rPr>
        <w:t xml:space="preserve"> the</w:t>
      </w:r>
      <w:r w:rsidRPr="00CC52CF">
        <w:rPr>
          <w:rFonts w:cs="Arial"/>
          <w:color w:val="FF0000"/>
          <w:szCs w:val="28"/>
          <w:lang w:val="en-US"/>
        </w:rPr>
        <w:t xml:space="preserve"> tag</w:t>
      </w:r>
      <w:r>
        <w:rPr>
          <w:rFonts w:cs="Arial"/>
          <w:color w:val="FF0000"/>
          <w:szCs w:val="28"/>
          <w:lang w:val="en-US"/>
        </w:rPr>
        <w:t xml:space="preserve"> name</w:t>
      </w:r>
      <w:r w:rsidRPr="00CC52CF">
        <w:rPr>
          <w:rFonts w:cs="Arial"/>
          <w:color w:val="FF0000"/>
          <w:szCs w:val="28"/>
          <w:lang w:val="en-US"/>
        </w:rPr>
        <w:t xml:space="preserve"> in the Remarks mean that the reference tags are all child elements of an XML element supportFileDiscoveryMetadata. The </w:t>
      </w:r>
      <w:r w:rsidRPr="00CC52CF">
        <w:rPr>
          <w:rFonts w:cs="Arial"/>
          <w:color w:val="FF0000"/>
          <w:szCs w:val="28"/>
          <w:lang w:val="en-US"/>
        </w:rPr>
        <w:lastRenderedPageBreak/>
        <w:t>multiplicity lower bound 0 on the container means that if there are no support files, the supportFileDiscoveryMetadata tag is omitted in its entirety.</w:t>
      </w:r>
    </w:p>
    <w:p w14:paraId="1DDAEA6F" w14:textId="3D28C3DD" w:rsidR="006F54A3" w:rsidRPr="005F3AA2" w:rsidRDefault="006F54A3" w:rsidP="008B6083">
      <w:pPr>
        <w:rPr>
          <w:rFonts w:cs="Arial"/>
          <w:szCs w:val="28"/>
          <w:lang w:val="en-US"/>
        </w:rPr>
      </w:pPr>
    </w:p>
    <w:p w14:paraId="434F64E2" w14:textId="77777777" w:rsidR="0054048B" w:rsidRDefault="0054048B" w:rsidP="005F3AA2">
      <w:pPr>
        <w:rPr>
          <w:b/>
          <w:sz w:val="24"/>
          <w:lang w:val="en-GB"/>
        </w:rPr>
      </w:pPr>
      <w:r>
        <w:rPr>
          <w:b/>
          <w:sz w:val="24"/>
          <w:lang w:val="en-GB"/>
        </w:rPr>
        <w:br w:type="page"/>
      </w:r>
    </w:p>
    <w:p w14:paraId="475E0BDB" w14:textId="0F7980D0" w:rsidR="005B75F3" w:rsidRDefault="005B75F3" w:rsidP="005F3AA2">
      <w:pPr>
        <w:rPr>
          <w:b/>
          <w:sz w:val="24"/>
          <w:lang w:val="en-GB"/>
        </w:rPr>
      </w:pPr>
      <w:r>
        <w:rPr>
          <w:b/>
          <w:sz w:val="24"/>
          <w:lang w:val="en-GB"/>
        </w:rPr>
        <w:lastRenderedPageBreak/>
        <w:t>Revision No. 2</w:t>
      </w:r>
    </w:p>
    <w:p w14:paraId="4F30EB80" w14:textId="3EC6F81C" w:rsidR="005B75F3" w:rsidRDefault="005B75F3" w:rsidP="005F3AA2">
      <w:pPr>
        <w:rPr>
          <w:b/>
          <w:sz w:val="24"/>
          <w:lang w:val="en-GB"/>
        </w:rPr>
      </w:pPr>
      <w:r>
        <w:rPr>
          <w:b/>
          <w:sz w:val="24"/>
          <w:lang w:val="en-GB"/>
        </w:rPr>
        <w:t>Alpha code for listed values</w:t>
      </w:r>
    </w:p>
    <w:p w14:paraId="7E211A4A" w14:textId="77777777" w:rsidR="00BF495B" w:rsidRDefault="00BF495B" w:rsidP="005F3AA2">
      <w:pPr>
        <w:rPr>
          <w:b/>
          <w:sz w:val="24"/>
          <w:lang w:val="en-GB"/>
        </w:rPr>
      </w:pPr>
    </w:p>
    <w:p w14:paraId="53CEC49A" w14:textId="3E592D06" w:rsidR="00BF495B" w:rsidRPr="00BF495B" w:rsidRDefault="00BF495B" w:rsidP="005F3AA2">
      <w:pPr>
        <w:rPr>
          <w:b/>
          <w:sz w:val="24"/>
          <w:lang w:val="en-GB"/>
        </w:rPr>
      </w:pPr>
      <w:r w:rsidRPr="00BF495B">
        <w:rPr>
          <w:b/>
          <w:sz w:val="24"/>
          <w:lang w:val="en-GB"/>
        </w:rPr>
        <w:t>Part 5</w:t>
      </w:r>
    </w:p>
    <w:p w14:paraId="72291A58" w14:textId="5B11C566" w:rsidR="005B75F3" w:rsidRPr="005B75F3" w:rsidRDefault="005B75F3" w:rsidP="005F3AA2">
      <w:pPr>
        <w:rPr>
          <w:lang w:val="en-GB"/>
        </w:rPr>
      </w:pPr>
      <w:r w:rsidRPr="005B75F3">
        <w:rPr>
          <w:lang w:val="en-GB"/>
        </w:rPr>
        <w:t>[Replace S100_FC_ListedValue in Figure 5-A-1 with the following fragment and update Table 5A-15 with the description of the added attribute.]</w:t>
      </w:r>
    </w:p>
    <w:p w14:paraId="3181F245" w14:textId="61380F37" w:rsidR="005B75F3" w:rsidRDefault="005B75F3" w:rsidP="005F3AA2">
      <w:pPr>
        <w:rPr>
          <w:b/>
          <w:sz w:val="24"/>
          <w:lang w:val="en-GB"/>
        </w:rPr>
      </w:pPr>
    </w:p>
    <w:p w14:paraId="3EAC9C21" w14:textId="5788AF2A" w:rsidR="005B75F3" w:rsidRDefault="005B75F3" w:rsidP="005F3AA2">
      <w:pPr>
        <w:rPr>
          <w:b/>
          <w:sz w:val="24"/>
          <w:lang w:val="en-GB"/>
        </w:rPr>
      </w:pPr>
      <w:r w:rsidRPr="005B75F3">
        <w:rPr>
          <w:noProof/>
          <w:lang w:val="fr-FR" w:eastAsia="fr-FR"/>
        </w:rPr>
        <w:drawing>
          <wp:inline distT="0" distB="0" distL="0" distR="0" wp14:anchorId="212C01CB" wp14:editId="304D934D">
            <wp:extent cx="1752381" cy="122857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381" cy="1228571"/>
                    </a:xfrm>
                    <a:prstGeom prst="rect">
                      <a:avLst/>
                    </a:prstGeom>
                  </pic:spPr>
                </pic:pic>
              </a:graphicData>
            </a:graphic>
          </wp:inline>
        </w:drawing>
      </w:r>
    </w:p>
    <w:p w14:paraId="31B4C5E3" w14:textId="162E55E0" w:rsidR="005B75F3" w:rsidRPr="005B75F3" w:rsidRDefault="005B75F3" w:rsidP="005F3AA2">
      <w:pPr>
        <w:rPr>
          <w:lang w:val="en-GB"/>
        </w:rPr>
      </w:pPr>
    </w:p>
    <w:tbl>
      <w:tblPr>
        <w:tblStyle w:val="TableGrid"/>
        <w:tblW w:w="0" w:type="auto"/>
        <w:tblLook w:val="04A0" w:firstRow="1" w:lastRow="0" w:firstColumn="1" w:lastColumn="0" w:noHBand="0" w:noVBand="1"/>
      </w:tblPr>
      <w:tblGrid>
        <w:gridCol w:w="1331"/>
        <w:gridCol w:w="1359"/>
        <w:gridCol w:w="1985"/>
        <w:gridCol w:w="672"/>
        <w:gridCol w:w="1617"/>
        <w:gridCol w:w="1339"/>
      </w:tblGrid>
      <w:tr w:rsidR="00065CE5" w:rsidRPr="00065CE5" w14:paraId="1D43D571" w14:textId="77777777" w:rsidTr="00065CE5">
        <w:tc>
          <w:tcPr>
            <w:tcW w:w="1331" w:type="dxa"/>
          </w:tcPr>
          <w:p w14:paraId="739EA396" w14:textId="77777777" w:rsidR="00065CE5" w:rsidRPr="00065CE5" w:rsidRDefault="00065CE5" w:rsidP="00714A7A">
            <w:pPr>
              <w:rPr>
                <w:lang w:val="en-GB"/>
              </w:rPr>
            </w:pPr>
            <w:r w:rsidRPr="00065CE5">
              <w:rPr>
                <w:lang w:val="en-GB"/>
              </w:rPr>
              <w:t>Role name</w:t>
            </w:r>
          </w:p>
        </w:tc>
        <w:tc>
          <w:tcPr>
            <w:tcW w:w="1359" w:type="dxa"/>
          </w:tcPr>
          <w:p w14:paraId="27F69825" w14:textId="77777777" w:rsidR="00065CE5" w:rsidRPr="00065CE5" w:rsidRDefault="00065CE5" w:rsidP="00714A7A">
            <w:pPr>
              <w:rPr>
                <w:lang w:val="en-GB"/>
              </w:rPr>
            </w:pPr>
            <w:r w:rsidRPr="00065CE5">
              <w:rPr>
                <w:lang w:val="en-GB"/>
              </w:rPr>
              <w:t>Name</w:t>
            </w:r>
          </w:p>
        </w:tc>
        <w:tc>
          <w:tcPr>
            <w:tcW w:w="1985" w:type="dxa"/>
          </w:tcPr>
          <w:p w14:paraId="3A379796" w14:textId="77777777" w:rsidR="00065CE5" w:rsidRPr="00065CE5" w:rsidRDefault="00065CE5" w:rsidP="00714A7A">
            <w:pPr>
              <w:rPr>
                <w:lang w:val="en-GB"/>
              </w:rPr>
            </w:pPr>
            <w:r w:rsidRPr="00065CE5">
              <w:rPr>
                <w:lang w:val="en-GB"/>
              </w:rPr>
              <w:t>Description</w:t>
            </w:r>
          </w:p>
        </w:tc>
        <w:tc>
          <w:tcPr>
            <w:tcW w:w="672" w:type="dxa"/>
          </w:tcPr>
          <w:p w14:paraId="01BF2EA9" w14:textId="77777777" w:rsidR="00065CE5" w:rsidRPr="00065CE5" w:rsidRDefault="00065CE5" w:rsidP="00714A7A">
            <w:pPr>
              <w:rPr>
                <w:lang w:val="en-GB"/>
              </w:rPr>
            </w:pPr>
            <w:r w:rsidRPr="00065CE5">
              <w:rPr>
                <w:lang w:val="en-GB"/>
              </w:rPr>
              <w:t>Mult.</w:t>
            </w:r>
          </w:p>
        </w:tc>
        <w:tc>
          <w:tcPr>
            <w:tcW w:w="1617" w:type="dxa"/>
          </w:tcPr>
          <w:p w14:paraId="1E6DC2B8" w14:textId="77777777" w:rsidR="00065CE5" w:rsidRPr="00065CE5" w:rsidRDefault="00065CE5" w:rsidP="00714A7A">
            <w:pPr>
              <w:rPr>
                <w:lang w:val="en-GB"/>
              </w:rPr>
            </w:pPr>
            <w:r w:rsidRPr="00065CE5">
              <w:rPr>
                <w:lang w:val="en-GB"/>
              </w:rPr>
              <w:t>Type</w:t>
            </w:r>
          </w:p>
        </w:tc>
        <w:tc>
          <w:tcPr>
            <w:tcW w:w="1339" w:type="dxa"/>
          </w:tcPr>
          <w:p w14:paraId="73D3BE98" w14:textId="77777777" w:rsidR="00065CE5" w:rsidRPr="00065CE5" w:rsidRDefault="00065CE5" w:rsidP="00714A7A">
            <w:pPr>
              <w:rPr>
                <w:lang w:val="en-GB"/>
              </w:rPr>
            </w:pPr>
            <w:r w:rsidRPr="00065CE5">
              <w:rPr>
                <w:lang w:val="en-GB"/>
              </w:rPr>
              <w:t>Remarks</w:t>
            </w:r>
          </w:p>
        </w:tc>
      </w:tr>
      <w:tr w:rsidR="00065CE5" w:rsidRPr="00065CE5" w14:paraId="049B225A" w14:textId="77777777" w:rsidTr="00065CE5">
        <w:tc>
          <w:tcPr>
            <w:tcW w:w="1331" w:type="dxa"/>
          </w:tcPr>
          <w:p w14:paraId="4E600C38" w14:textId="77777777" w:rsidR="00065CE5" w:rsidRPr="00313E3E" w:rsidRDefault="00065CE5" w:rsidP="00714A7A">
            <w:pPr>
              <w:rPr>
                <w:color w:val="FF0000"/>
                <w:lang w:val="en-GB"/>
              </w:rPr>
            </w:pPr>
            <w:r w:rsidRPr="00313E3E">
              <w:rPr>
                <w:color w:val="FF0000"/>
                <w:lang w:val="en-GB"/>
              </w:rPr>
              <w:t>Attribute</w:t>
            </w:r>
          </w:p>
        </w:tc>
        <w:tc>
          <w:tcPr>
            <w:tcW w:w="1359" w:type="dxa"/>
          </w:tcPr>
          <w:p w14:paraId="55C194B6" w14:textId="77777777" w:rsidR="00065CE5" w:rsidRPr="00313E3E" w:rsidRDefault="00065CE5" w:rsidP="00714A7A">
            <w:pPr>
              <w:rPr>
                <w:color w:val="FF0000"/>
                <w:lang w:val="en-GB"/>
              </w:rPr>
            </w:pPr>
            <w:r w:rsidRPr="00313E3E">
              <w:rPr>
                <w:color w:val="FF0000"/>
                <w:lang w:val="en-GB"/>
              </w:rPr>
              <w:t>alphaCode</w:t>
            </w:r>
          </w:p>
        </w:tc>
        <w:tc>
          <w:tcPr>
            <w:tcW w:w="1985" w:type="dxa"/>
          </w:tcPr>
          <w:p w14:paraId="7E72F82F" w14:textId="77777777" w:rsidR="00065CE5" w:rsidRPr="00313E3E" w:rsidRDefault="00065CE5" w:rsidP="00714A7A">
            <w:pPr>
              <w:rPr>
                <w:color w:val="FF0000"/>
                <w:lang w:val="en-GB"/>
              </w:rPr>
            </w:pPr>
            <w:r w:rsidRPr="00313E3E">
              <w:rPr>
                <w:color w:val="FF0000"/>
                <w:lang w:val="en-GB"/>
              </w:rPr>
              <w:t>Alpha (camel case) code of listed value</w:t>
            </w:r>
          </w:p>
        </w:tc>
        <w:tc>
          <w:tcPr>
            <w:tcW w:w="672" w:type="dxa"/>
          </w:tcPr>
          <w:p w14:paraId="1BA81CC3" w14:textId="77777777" w:rsidR="00065CE5" w:rsidRPr="00313E3E" w:rsidRDefault="00065CE5" w:rsidP="00714A7A">
            <w:pPr>
              <w:rPr>
                <w:color w:val="FF0000"/>
                <w:lang w:val="en-GB"/>
              </w:rPr>
            </w:pPr>
            <w:r w:rsidRPr="00313E3E">
              <w:rPr>
                <w:color w:val="FF0000"/>
                <w:lang w:val="en-GB"/>
              </w:rPr>
              <w:t>1</w:t>
            </w:r>
          </w:p>
        </w:tc>
        <w:tc>
          <w:tcPr>
            <w:tcW w:w="1617" w:type="dxa"/>
          </w:tcPr>
          <w:p w14:paraId="1B6417B8" w14:textId="77777777" w:rsidR="00065CE5" w:rsidRPr="00313E3E" w:rsidRDefault="00065CE5" w:rsidP="00714A7A">
            <w:pPr>
              <w:rPr>
                <w:color w:val="FF0000"/>
                <w:lang w:val="en-GB"/>
              </w:rPr>
            </w:pPr>
            <w:r w:rsidRPr="00313E3E">
              <w:rPr>
                <w:color w:val="FF0000"/>
                <w:lang w:val="en-GB"/>
              </w:rPr>
              <w:t>CharacterString</w:t>
            </w:r>
          </w:p>
        </w:tc>
        <w:tc>
          <w:tcPr>
            <w:tcW w:w="1339" w:type="dxa"/>
          </w:tcPr>
          <w:p w14:paraId="69EEAE21" w14:textId="77777777" w:rsidR="00065CE5" w:rsidRPr="00313E3E" w:rsidRDefault="00065CE5" w:rsidP="00714A7A">
            <w:pPr>
              <w:rPr>
                <w:color w:val="FF0000"/>
                <w:lang w:val="en-GB"/>
              </w:rPr>
            </w:pPr>
          </w:p>
        </w:tc>
      </w:tr>
    </w:tbl>
    <w:p w14:paraId="6F81FBCF" w14:textId="6C02D912" w:rsidR="005B75F3" w:rsidRDefault="005B75F3" w:rsidP="005F3AA2">
      <w:pPr>
        <w:rPr>
          <w:b/>
          <w:sz w:val="24"/>
          <w:lang w:val="en-GB"/>
        </w:rPr>
      </w:pPr>
    </w:p>
    <w:p w14:paraId="444E7A7B" w14:textId="56FA844A" w:rsidR="00BF495B" w:rsidRDefault="00BF495B" w:rsidP="005F3AA2">
      <w:pPr>
        <w:rPr>
          <w:b/>
          <w:sz w:val="24"/>
          <w:lang w:val="en-GB"/>
        </w:rPr>
      </w:pPr>
      <w:r>
        <w:rPr>
          <w:b/>
          <w:sz w:val="24"/>
          <w:lang w:val="en-GB"/>
        </w:rPr>
        <w:t>Part 10b</w:t>
      </w:r>
    </w:p>
    <w:p w14:paraId="63B1EB04" w14:textId="067B6008" w:rsidR="00BF495B" w:rsidRDefault="00BF495B" w:rsidP="005F3AA2">
      <w:pPr>
        <w:rPr>
          <w:lang w:val="en-GB"/>
        </w:rPr>
      </w:pPr>
      <w:r>
        <w:rPr>
          <w:lang w:val="en-GB"/>
        </w:rPr>
        <w:t>[Add the following row to Table 10b-4 Dataset structure information elements.]</w:t>
      </w:r>
    </w:p>
    <w:p w14:paraId="461FC9AE" w14:textId="4C88E995" w:rsidR="00BF495B" w:rsidRDefault="00BF495B" w:rsidP="005F3AA2">
      <w:pPr>
        <w:rPr>
          <w:lang w:val="en-GB"/>
        </w:rPr>
      </w:pPr>
    </w:p>
    <w:tbl>
      <w:tblPr>
        <w:tblStyle w:val="TableGrid"/>
        <w:tblW w:w="0" w:type="auto"/>
        <w:tblLook w:val="04A0" w:firstRow="1" w:lastRow="0" w:firstColumn="1" w:lastColumn="0" w:noHBand="0" w:noVBand="1"/>
      </w:tblPr>
      <w:tblGrid>
        <w:gridCol w:w="1315"/>
        <w:gridCol w:w="1368"/>
        <w:gridCol w:w="850"/>
        <w:gridCol w:w="650"/>
        <w:gridCol w:w="1662"/>
        <w:gridCol w:w="2458"/>
      </w:tblGrid>
      <w:tr w:rsidR="00BF495B" w:rsidRPr="00BF495B" w14:paraId="2F9D6FF4" w14:textId="77777777" w:rsidTr="00BF495B">
        <w:tc>
          <w:tcPr>
            <w:tcW w:w="1315" w:type="dxa"/>
          </w:tcPr>
          <w:p w14:paraId="7AB60F77" w14:textId="77777777" w:rsidR="00BF495B" w:rsidRPr="00BF495B" w:rsidRDefault="00BF495B" w:rsidP="00714A7A">
            <w:pPr>
              <w:rPr>
                <w:lang w:val="en-GB"/>
              </w:rPr>
            </w:pPr>
            <w:r w:rsidRPr="00BF495B">
              <w:rPr>
                <w:lang w:val="en-GB"/>
              </w:rPr>
              <w:t>Subfield name</w:t>
            </w:r>
          </w:p>
        </w:tc>
        <w:tc>
          <w:tcPr>
            <w:tcW w:w="1368" w:type="dxa"/>
          </w:tcPr>
          <w:p w14:paraId="357C474F" w14:textId="77777777" w:rsidR="00BF495B" w:rsidRPr="00BF495B" w:rsidRDefault="00BF495B" w:rsidP="00714A7A">
            <w:pPr>
              <w:rPr>
                <w:lang w:val="en-GB"/>
              </w:rPr>
            </w:pPr>
            <w:r w:rsidRPr="00BF495B">
              <w:rPr>
                <w:lang w:val="en-GB"/>
              </w:rPr>
              <w:t>XML Tag</w:t>
            </w:r>
          </w:p>
        </w:tc>
        <w:tc>
          <w:tcPr>
            <w:tcW w:w="850" w:type="dxa"/>
          </w:tcPr>
          <w:p w14:paraId="7BC87DEF" w14:textId="77777777" w:rsidR="00BF495B" w:rsidRPr="00BF495B" w:rsidRDefault="00BF495B" w:rsidP="00714A7A">
            <w:pPr>
              <w:rPr>
                <w:lang w:val="en-GB"/>
              </w:rPr>
            </w:pPr>
            <w:r w:rsidRPr="00BF495B">
              <w:rPr>
                <w:lang w:val="en-GB"/>
              </w:rPr>
              <w:t>Default value</w:t>
            </w:r>
          </w:p>
        </w:tc>
        <w:tc>
          <w:tcPr>
            <w:tcW w:w="650" w:type="dxa"/>
          </w:tcPr>
          <w:p w14:paraId="55942AAA" w14:textId="77777777" w:rsidR="00BF495B" w:rsidRPr="00BF495B" w:rsidRDefault="00BF495B" w:rsidP="00714A7A">
            <w:pPr>
              <w:rPr>
                <w:lang w:val="en-GB"/>
              </w:rPr>
            </w:pPr>
            <w:r w:rsidRPr="00BF495B">
              <w:rPr>
                <w:lang w:val="en-GB"/>
              </w:rPr>
              <w:t>Mult.</w:t>
            </w:r>
          </w:p>
        </w:tc>
        <w:tc>
          <w:tcPr>
            <w:tcW w:w="1662" w:type="dxa"/>
          </w:tcPr>
          <w:p w14:paraId="3035AAE1" w14:textId="77777777" w:rsidR="00BF495B" w:rsidRPr="00BF495B" w:rsidRDefault="00BF495B" w:rsidP="00714A7A">
            <w:pPr>
              <w:rPr>
                <w:lang w:val="en-GB"/>
              </w:rPr>
            </w:pPr>
            <w:r w:rsidRPr="00BF495B">
              <w:rPr>
                <w:lang w:val="en-GB"/>
              </w:rPr>
              <w:t>Type</w:t>
            </w:r>
          </w:p>
        </w:tc>
        <w:tc>
          <w:tcPr>
            <w:tcW w:w="2458" w:type="dxa"/>
          </w:tcPr>
          <w:p w14:paraId="15E93B87" w14:textId="77777777" w:rsidR="00BF495B" w:rsidRPr="00BF495B" w:rsidRDefault="00BF495B" w:rsidP="00714A7A">
            <w:pPr>
              <w:rPr>
                <w:lang w:val="en-GB"/>
              </w:rPr>
            </w:pPr>
            <w:r w:rsidRPr="00BF495B">
              <w:rPr>
                <w:lang w:val="en-GB"/>
              </w:rPr>
              <w:t>Description</w:t>
            </w:r>
          </w:p>
        </w:tc>
      </w:tr>
      <w:tr w:rsidR="00BF495B" w:rsidRPr="00BF495B" w14:paraId="02450F67" w14:textId="77777777" w:rsidTr="00BF495B">
        <w:tc>
          <w:tcPr>
            <w:tcW w:w="1315" w:type="dxa"/>
          </w:tcPr>
          <w:p w14:paraId="45DCA92D" w14:textId="77777777" w:rsidR="00BF495B" w:rsidRPr="00604D62" w:rsidRDefault="00BF495B" w:rsidP="00714A7A">
            <w:pPr>
              <w:rPr>
                <w:color w:val="FF0000"/>
                <w:lang w:val="en-GB"/>
              </w:rPr>
            </w:pPr>
            <w:r w:rsidRPr="00604D62">
              <w:rPr>
                <w:color w:val="FF0000"/>
                <w:lang w:val="en-GB"/>
              </w:rPr>
              <w:t>Listed value encoding</w:t>
            </w:r>
          </w:p>
        </w:tc>
        <w:tc>
          <w:tcPr>
            <w:tcW w:w="1368" w:type="dxa"/>
          </w:tcPr>
          <w:p w14:paraId="3D52EC67" w14:textId="77777777" w:rsidR="00BF495B" w:rsidRPr="00604D62" w:rsidRDefault="00BF495B" w:rsidP="00714A7A">
            <w:pPr>
              <w:rPr>
                <w:color w:val="FF0000"/>
                <w:lang w:val="en-GB"/>
              </w:rPr>
            </w:pPr>
            <w:r w:rsidRPr="00604D62">
              <w:rPr>
                <w:color w:val="FF0000"/>
                <w:lang w:val="en-GB"/>
              </w:rPr>
              <w:t>LVEncoding</w:t>
            </w:r>
          </w:p>
        </w:tc>
        <w:tc>
          <w:tcPr>
            <w:tcW w:w="850" w:type="dxa"/>
          </w:tcPr>
          <w:p w14:paraId="31440914" w14:textId="74D40864" w:rsidR="00BF495B" w:rsidRPr="00604D62" w:rsidRDefault="00604D62" w:rsidP="00714A7A">
            <w:pPr>
              <w:rPr>
                <w:color w:val="FF0000"/>
                <w:lang w:val="en-GB"/>
              </w:rPr>
            </w:pPr>
            <w:r>
              <w:rPr>
                <w:color w:val="FF0000"/>
                <w:lang w:val="en-GB"/>
              </w:rPr>
              <w:t>label</w:t>
            </w:r>
          </w:p>
        </w:tc>
        <w:tc>
          <w:tcPr>
            <w:tcW w:w="650" w:type="dxa"/>
          </w:tcPr>
          <w:p w14:paraId="1A1D200E" w14:textId="77777777" w:rsidR="00BF495B" w:rsidRPr="00604D62" w:rsidRDefault="00BF495B" w:rsidP="00714A7A">
            <w:pPr>
              <w:rPr>
                <w:color w:val="FF0000"/>
                <w:lang w:val="en-GB"/>
              </w:rPr>
            </w:pPr>
            <w:r w:rsidRPr="00604D62">
              <w:rPr>
                <w:color w:val="FF0000"/>
                <w:lang w:val="en-GB"/>
              </w:rPr>
              <w:t>1</w:t>
            </w:r>
          </w:p>
        </w:tc>
        <w:tc>
          <w:tcPr>
            <w:tcW w:w="1662" w:type="dxa"/>
          </w:tcPr>
          <w:p w14:paraId="6A63801E" w14:textId="77777777" w:rsidR="00BF495B" w:rsidRPr="00604D62" w:rsidRDefault="00BF495B" w:rsidP="00714A7A">
            <w:pPr>
              <w:rPr>
                <w:color w:val="FF0000"/>
                <w:lang w:val="en-GB"/>
              </w:rPr>
            </w:pPr>
            <w:r w:rsidRPr="00604D62">
              <w:rPr>
                <w:color w:val="FF0000"/>
                <w:lang w:val="en-GB"/>
              </w:rPr>
              <w:t>CharacterString</w:t>
            </w:r>
          </w:p>
        </w:tc>
        <w:tc>
          <w:tcPr>
            <w:tcW w:w="2458" w:type="dxa"/>
          </w:tcPr>
          <w:p w14:paraId="0E7A884D" w14:textId="77777777" w:rsidR="00BF495B" w:rsidRPr="00604D62" w:rsidRDefault="00BF495B" w:rsidP="00131417">
            <w:pPr>
              <w:jc w:val="left"/>
              <w:rPr>
                <w:color w:val="FF0000"/>
                <w:lang w:val="en-GB"/>
              </w:rPr>
            </w:pPr>
            <w:r w:rsidRPr="00604D62">
              <w:rPr>
                <w:color w:val="FF0000"/>
                <w:lang w:val="en-GB"/>
              </w:rPr>
              <w:t>Type of encoding for listed values in enumerations and codelists.</w:t>
            </w:r>
          </w:p>
          <w:p w14:paraId="0636E03C" w14:textId="24364C09" w:rsidR="00BF495B" w:rsidRPr="00604D62" w:rsidRDefault="00BF495B" w:rsidP="00714A7A">
            <w:pPr>
              <w:rPr>
                <w:color w:val="FF0000"/>
                <w:lang w:val="en-GB"/>
              </w:rPr>
            </w:pPr>
            <w:r w:rsidRPr="00604D62">
              <w:rPr>
                <w:color w:val="FF0000"/>
                <w:lang w:val="en-GB"/>
              </w:rPr>
              <w:t>See Table 10b-5 below.</w:t>
            </w:r>
          </w:p>
        </w:tc>
      </w:tr>
    </w:tbl>
    <w:p w14:paraId="647F75F1" w14:textId="7166818A" w:rsidR="00BF495B" w:rsidRDefault="00BF495B" w:rsidP="005F3AA2">
      <w:pPr>
        <w:rPr>
          <w:b/>
          <w:sz w:val="24"/>
          <w:lang w:val="en-GB"/>
        </w:rPr>
      </w:pPr>
    </w:p>
    <w:p w14:paraId="04847682" w14:textId="29BD0FC1" w:rsidR="00131417" w:rsidRPr="00604D62" w:rsidRDefault="00D56C88" w:rsidP="005F3AA2">
      <w:pPr>
        <w:rPr>
          <w:color w:val="FF0000"/>
          <w:lang w:val="en-GB"/>
        </w:rPr>
      </w:pPr>
      <w:r>
        <w:rPr>
          <w:color w:val="FF0000"/>
          <w:lang w:val="en-GB"/>
        </w:rPr>
        <w:t xml:space="preserve">(new) </w:t>
      </w:r>
      <w:r w:rsidR="00131417" w:rsidRPr="00604D62">
        <w:rPr>
          <w:color w:val="FF0000"/>
          <w:lang w:val="en-GB"/>
        </w:rPr>
        <w:t>Table 10b-5 Encodings for listed values</w:t>
      </w:r>
    </w:p>
    <w:p w14:paraId="48658CE2" w14:textId="77777777" w:rsidR="00131417" w:rsidRPr="00604D62" w:rsidRDefault="00131417" w:rsidP="005F3AA2">
      <w:pPr>
        <w:rPr>
          <w:color w:val="FF0000"/>
          <w:lang w:val="en-GB"/>
        </w:rPr>
      </w:pPr>
    </w:p>
    <w:tbl>
      <w:tblPr>
        <w:tblStyle w:val="TableGrid"/>
        <w:tblW w:w="0" w:type="auto"/>
        <w:tblLook w:val="04A0" w:firstRow="1" w:lastRow="0" w:firstColumn="1" w:lastColumn="0" w:noHBand="0" w:noVBand="1"/>
      </w:tblPr>
      <w:tblGrid>
        <w:gridCol w:w="750"/>
        <w:gridCol w:w="6265"/>
      </w:tblGrid>
      <w:tr w:rsidR="00604D62" w:rsidRPr="00604D62" w14:paraId="31B98A69" w14:textId="77777777" w:rsidTr="00131417">
        <w:tc>
          <w:tcPr>
            <w:tcW w:w="0" w:type="auto"/>
          </w:tcPr>
          <w:p w14:paraId="4326BAA8" w14:textId="77777777" w:rsidR="00131417" w:rsidRPr="00604D62" w:rsidRDefault="00131417" w:rsidP="00714A7A">
            <w:pPr>
              <w:rPr>
                <w:b/>
                <w:color w:val="FF0000"/>
                <w:lang w:val="en-GB"/>
              </w:rPr>
            </w:pPr>
            <w:r w:rsidRPr="00604D62">
              <w:rPr>
                <w:b/>
                <w:color w:val="FF0000"/>
                <w:lang w:val="en-GB"/>
              </w:rPr>
              <w:t>Value</w:t>
            </w:r>
          </w:p>
        </w:tc>
        <w:tc>
          <w:tcPr>
            <w:tcW w:w="0" w:type="auto"/>
          </w:tcPr>
          <w:p w14:paraId="3FD38C48" w14:textId="77777777" w:rsidR="00131417" w:rsidRPr="00604D62" w:rsidRDefault="00131417" w:rsidP="00714A7A">
            <w:pPr>
              <w:rPr>
                <w:b/>
                <w:color w:val="FF0000"/>
                <w:lang w:val="en-GB"/>
              </w:rPr>
            </w:pPr>
            <w:r w:rsidRPr="00604D62">
              <w:rPr>
                <w:b/>
                <w:color w:val="FF0000"/>
                <w:lang w:val="en-GB"/>
              </w:rPr>
              <w:t>Description</w:t>
            </w:r>
          </w:p>
        </w:tc>
      </w:tr>
      <w:tr w:rsidR="00604D62" w:rsidRPr="00604D62" w14:paraId="78687FC3" w14:textId="77777777" w:rsidTr="00131417">
        <w:tc>
          <w:tcPr>
            <w:tcW w:w="0" w:type="auto"/>
          </w:tcPr>
          <w:p w14:paraId="35FFB955" w14:textId="77777777" w:rsidR="00131417" w:rsidRPr="00604D62" w:rsidRDefault="00131417" w:rsidP="00714A7A">
            <w:pPr>
              <w:rPr>
                <w:color w:val="FF0000"/>
                <w:lang w:val="en-GB"/>
              </w:rPr>
            </w:pPr>
            <w:r w:rsidRPr="00604D62">
              <w:rPr>
                <w:color w:val="FF0000"/>
                <w:lang w:val="en-GB"/>
              </w:rPr>
              <w:t>label</w:t>
            </w:r>
          </w:p>
        </w:tc>
        <w:tc>
          <w:tcPr>
            <w:tcW w:w="0" w:type="auto"/>
          </w:tcPr>
          <w:p w14:paraId="2E75CDE4" w14:textId="77777777" w:rsidR="00131417" w:rsidRPr="00604D62" w:rsidRDefault="00131417" w:rsidP="00714A7A">
            <w:pPr>
              <w:rPr>
                <w:color w:val="FF0000"/>
                <w:lang w:val="en-GB"/>
              </w:rPr>
            </w:pPr>
            <w:r w:rsidRPr="00604D62">
              <w:rPr>
                <w:color w:val="FF0000"/>
                <w:lang w:val="en-GB"/>
              </w:rPr>
              <w:t>Listed values are encoded as the labels of the listed values</w:t>
            </w:r>
          </w:p>
        </w:tc>
      </w:tr>
      <w:tr w:rsidR="00604D62" w:rsidRPr="00604D62" w14:paraId="46B4CD5C" w14:textId="77777777" w:rsidTr="00131417">
        <w:tc>
          <w:tcPr>
            <w:tcW w:w="0" w:type="auto"/>
          </w:tcPr>
          <w:p w14:paraId="5BFA572C" w14:textId="77777777" w:rsidR="00131417" w:rsidRPr="00604D62" w:rsidRDefault="00131417" w:rsidP="00714A7A">
            <w:pPr>
              <w:rPr>
                <w:color w:val="FF0000"/>
                <w:lang w:val="en-GB"/>
              </w:rPr>
            </w:pPr>
            <w:r w:rsidRPr="00604D62">
              <w:rPr>
                <w:color w:val="FF0000"/>
                <w:lang w:val="en-GB"/>
              </w:rPr>
              <w:t>alpha</w:t>
            </w:r>
          </w:p>
        </w:tc>
        <w:tc>
          <w:tcPr>
            <w:tcW w:w="0" w:type="auto"/>
          </w:tcPr>
          <w:p w14:paraId="2DEF0C3A" w14:textId="77777777" w:rsidR="00131417" w:rsidRPr="00604D62" w:rsidRDefault="00131417" w:rsidP="00714A7A">
            <w:pPr>
              <w:rPr>
                <w:color w:val="FF0000"/>
                <w:lang w:val="en-GB"/>
              </w:rPr>
            </w:pPr>
            <w:r w:rsidRPr="00604D62">
              <w:rPr>
                <w:color w:val="FF0000"/>
                <w:lang w:val="en-GB"/>
              </w:rPr>
              <w:t>Listed values are encoded using the alpha codes of the listed values</w:t>
            </w:r>
          </w:p>
        </w:tc>
      </w:tr>
    </w:tbl>
    <w:p w14:paraId="71C344C4" w14:textId="737BBB42" w:rsidR="00131417" w:rsidRDefault="00131417" w:rsidP="005F3AA2">
      <w:pPr>
        <w:rPr>
          <w:lang w:val="en-GB"/>
        </w:rPr>
      </w:pPr>
    </w:p>
    <w:p w14:paraId="6CCBD3A0" w14:textId="26E10924" w:rsidR="00714A7A" w:rsidRPr="00131417" w:rsidRDefault="00714A7A" w:rsidP="005F3AA2">
      <w:pPr>
        <w:rPr>
          <w:lang w:val="en-GB"/>
        </w:rPr>
      </w:pPr>
      <w:r>
        <w:rPr>
          <w:lang w:val="en-GB"/>
        </w:rPr>
        <w:t xml:space="preserve">The feature catalogue builder will need to be updated to include the alpha code in the </w:t>
      </w:r>
      <w:r w:rsidR="0050557F">
        <w:rPr>
          <w:lang w:val="en-GB"/>
        </w:rPr>
        <w:t>XML feature catalog</w:t>
      </w:r>
      <w:r w:rsidR="006B68A4">
        <w:rPr>
          <w:lang w:val="en-GB"/>
        </w:rPr>
        <w:t>ue</w:t>
      </w:r>
      <w:r w:rsidR="0050557F">
        <w:rPr>
          <w:lang w:val="en-GB"/>
        </w:rPr>
        <w:t>s.</w:t>
      </w:r>
    </w:p>
    <w:p w14:paraId="1F7A53AA" w14:textId="77777777" w:rsidR="00131417" w:rsidRDefault="00131417" w:rsidP="005F3AA2">
      <w:pPr>
        <w:rPr>
          <w:b/>
          <w:sz w:val="24"/>
          <w:lang w:val="en-GB"/>
        </w:rPr>
      </w:pPr>
    </w:p>
    <w:p w14:paraId="7778569C" w14:textId="77777777" w:rsidR="0054048B" w:rsidRDefault="0054048B" w:rsidP="005F3AA2">
      <w:pPr>
        <w:rPr>
          <w:b/>
          <w:sz w:val="24"/>
          <w:lang w:val="en-GB"/>
        </w:rPr>
      </w:pPr>
      <w:r>
        <w:rPr>
          <w:b/>
          <w:sz w:val="24"/>
          <w:lang w:val="en-GB"/>
        </w:rPr>
        <w:br w:type="page"/>
      </w:r>
    </w:p>
    <w:p w14:paraId="00DF599B" w14:textId="7C3AD132" w:rsidR="005B75F3" w:rsidRPr="005B75F3" w:rsidRDefault="005F3AA2" w:rsidP="005F3AA2">
      <w:pPr>
        <w:rPr>
          <w:sz w:val="24"/>
          <w:lang w:val="en-GB"/>
        </w:rPr>
      </w:pPr>
      <w:r w:rsidRPr="005B75F3">
        <w:rPr>
          <w:b/>
          <w:sz w:val="24"/>
          <w:lang w:val="en-GB"/>
        </w:rPr>
        <w:lastRenderedPageBreak/>
        <w:t xml:space="preserve">Revision </w:t>
      </w:r>
      <w:r w:rsidR="00CE08A5" w:rsidRPr="005B75F3">
        <w:rPr>
          <w:b/>
          <w:sz w:val="24"/>
          <w:lang w:val="en-GB"/>
        </w:rPr>
        <w:t>No. 5</w:t>
      </w:r>
    </w:p>
    <w:p w14:paraId="333563CB" w14:textId="6A84B9F8" w:rsidR="005F3AA2" w:rsidRDefault="005F3AA2" w:rsidP="005F3AA2">
      <w:pPr>
        <w:rPr>
          <w:i/>
          <w:lang w:val="en-GB"/>
        </w:rPr>
      </w:pPr>
      <w:r w:rsidRPr="00D47AFA">
        <w:rPr>
          <w:i/>
          <w:lang w:val="en-GB"/>
        </w:rPr>
        <w:t>[</w:t>
      </w:r>
      <w:r>
        <w:rPr>
          <w:i/>
          <w:lang w:val="en-GB"/>
        </w:rPr>
        <w:t>Clarify the difference between defaultLocale and metadataLanguage</w:t>
      </w:r>
      <w:r w:rsidR="00F50DCD">
        <w:rPr>
          <w:i/>
          <w:lang w:val="en-GB"/>
        </w:rPr>
        <w:t xml:space="preserve"> in dataset discovery metadata</w:t>
      </w:r>
      <w:r>
        <w:rPr>
          <w:i/>
          <w:lang w:val="en-GB"/>
        </w:rPr>
        <w:t>.</w:t>
      </w:r>
      <w:r w:rsidRPr="00D47AFA">
        <w:rPr>
          <w:i/>
          <w:lang w:val="en-GB"/>
        </w:rPr>
        <w:t>]</w:t>
      </w:r>
    </w:p>
    <w:p w14:paraId="70661406" w14:textId="5B80BFE7" w:rsidR="00F50DCD" w:rsidRDefault="005F3AA2" w:rsidP="008B6083">
      <w:pPr>
        <w:rPr>
          <w:rFonts w:cs="Arial"/>
          <w:szCs w:val="28"/>
          <w:lang w:val="en-US"/>
        </w:rPr>
      </w:pPr>
      <w:r>
        <w:rPr>
          <w:rFonts w:cs="Arial"/>
          <w:szCs w:val="28"/>
          <w:lang w:val="en-US"/>
        </w:rPr>
        <w:t>[</w:t>
      </w:r>
      <w:r w:rsidRPr="005F3AA2">
        <w:rPr>
          <w:rFonts w:cs="Arial"/>
          <w:szCs w:val="28"/>
          <w:lang w:val="en-US"/>
        </w:rPr>
        <w:t>The uses of attributes defaultLocale and metadataLanguage as defined</w:t>
      </w:r>
      <w:r w:rsidR="00F50DCD">
        <w:rPr>
          <w:rFonts w:cs="Arial"/>
          <w:szCs w:val="28"/>
          <w:lang w:val="en-US"/>
        </w:rPr>
        <w:t xml:space="preserve"> in S100_DatasetDiscoveryMetadata</w:t>
      </w:r>
      <w:r w:rsidRPr="005F3AA2">
        <w:rPr>
          <w:rFonts w:cs="Arial"/>
          <w:szCs w:val="28"/>
          <w:lang w:val="en-US"/>
        </w:rPr>
        <w:t xml:space="preserve"> appear mutually redundant since the first indicates language and characterset used “in the exchange catalogue” and the second the language in “metadata”. It is not clear what the difference is. </w:t>
      </w:r>
    </w:p>
    <w:p w14:paraId="6D82A7F0" w14:textId="750E45EB" w:rsidR="005F3AA2" w:rsidRDefault="00F50DCD" w:rsidP="008B6083">
      <w:pPr>
        <w:rPr>
          <w:rFonts w:cs="Arial"/>
          <w:szCs w:val="28"/>
          <w:lang w:val="en-US"/>
        </w:rPr>
      </w:pPr>
      <w:r>
        <w:rPr>
          <w:rFonts w:cs="Arial"/>
          <w:szCs w:val="28"/>
          <w:lang w:val="en-US"/>
        </w:rPr>
        <w:t>Proposal</w:t>
      </w:r>
      <w:r w:rsidR="005F3AA2" w:rsidRPr="005F3AA2">
        <w:rPr>
          <w:rFonts w:cs="Arial"/>
          <w:szCs w:val="28"/>
          <w:lang w:val="en-US"/>
        </w:rPr>
        <w:t xml:space="preserve"> </w:t>
      </w:r>
      <w:r>
        <w:rPr>
          <w:rFonts w:cs="Arial"/>
          <w:szCs w:val="28"/>
          <w:lang w:val="en-US"/>
        </w:rPr>
        <w:t>is for</w:t>
      </w:r>
      <w:r w:rsidR="005F3AA2" w:rsidRPr="005F3AA2">
        <w:rPr>
          <w:rFonts w:cs="Arial"/>
          <w:szCs w:val="28"/>
          <w:lang w:val="en-US"/>
        </w:rPr>
        <w:t xml:space="preserve"> defaultLocale and otherLocale be changed to refer to the dataset.</w:t>
      </w:r>
      <w:r w:rsidR="005F3AA2">
        <w:rPr>
          <w:rFonts w:cs="Arial"/>
          <w:szCs w:val="28"/>
          <w:lang w:val="en-US"/>
        </w:rPr>
        <w:t>]</w:t>
      </w:r>
    </w:p>
    <w:p w14:paraId="173F08D5" w14:textId="68428E1F" w:rsidR="005F3AA2" w:rsidRDefault="005F3AA2" w:rsidP="008B6083">
      <w:pPr>
        <w:rPr>
          <w:rFonts w:cs="Arial"/>
          <w:szCs w:val="28"/>
          <w:lang w:val="en-US"/>
        </w:rPr>
      </w:pPr>
    </w:p>
    <w:tbl>
      <w:tblPr>
        <w:tblStyle w:val="TableGrid"/>
        <w:tblW w:w="0" w:type="auto"/>
        <w:tblCellMar>
          <w:left w:w="58" w:type="dxa"/>
          <w:right w:w="58" w:type="dxa"/>
        </w:tblCellMar>
        <w:tblLook w:val="04A0" w:firstRow="1" w:lastRow="0" w:firstColumn="1" w:lastColumn="0" w:noHBand="0" w:noVBand="1"/>
      </w:tblPr>
      <w:tblGrid>
        <w:gridCol w:w="861"/>
        <w:gridCol w:w="1306"/>
        <w:gridCol w:w="1980"/>
        <w:gridCol w:w="630"/>
        <w:gridCol w:w="1890"/>
        <w:gridCol w:w="1918"/>
      </w:tblGrid>
      <w:tr w:rsidR="00F50DCD" w:rsidRPr="00841D22" w14:paraId="1E390967" w14:textId="77777777" w:rsidTr="00CB7ADA">
        <w:tc>
          <w:tcPr>
            <w:tcW w:w="715" w:type="dxa"/>
          </w:tcPr>
          <w:p w14:paraId="29719966" w14:textId="77777777" w:rsidR="00F50DCD" w:rsidRPr="00841D22" w:rsidRDefault="00F50DCD" w:rsidP="00CB7ADA">
            <w:pPr>
              <w:rPr>
                <w:lang w:val="en-GB"/>
              </w:rPr>
            </w:pPr>
            <w:r w:rsidRPr="00841D22">
              <w:rPr>
                <w:lang w:val="en-GB"/>
              </w:rPr>
              <w:t>Role name</w:t>
            </w:r>
          </w:p>
        </w:tc>
        <w:tc>
          <w:tcPr>
            <w:tcW w:w="1170" w:type="dxa"/>
          </w:tcPr>
          <w:p w14:paraId="0616A52A" w14:textId="77777777" w:rsidR="00F50DCD" w:rsidRPr="00841D22" w:rsidRDefault="00F50DCD" w:rsidP="00CB7ADA">
            <w:pPr>
              <w:rPr>
                <w:lang w:val="en-GB"/>
              </w:rPr>
            </w:pPr>
            <w:r w:rsidRPr="00841D22">
              <w:rPr>
                <w:lang w:val="en-GB"/>
              </w:rPr>
              <w:t>Name</w:t>
            </w:r>
          </w:p>
        </w:tc>
        <w:tc>
          <w:tcPr>
            <w:tcW w:w="1980" w:type="dxa"/>
          </w:tcPr>
          <w:p w14:paraId="2DCAFE32" w14:textId="77777777" w:rsidR="00F50DCD" w:rsidRPr="00841D22" w:rsidRDefault="00F50DCD" w:rsidP="00CB7ADA">
            <w:pPr>
              <w:rPr>
                <w:lang w:val="en-GB"/>
              </w:rPr>
            </w:pPr>
            <w:r w:rsidRPr="00841D22">
              <w:rPr>
                <w:lang w:val="en-GB"/>
              </w:rPr>
              <w:t>Description</w:t>
            </w:r>
          </w:p>
        </w:tc>
        <w:tc>
          <w:tcPr>
            <w:tcW w:w="630" w:type="dxa"/>
          </w:tcPr>
          <w:p w14:paraId="5F869802" w14:textId="77777777" w:rsidR="00F50DCD" w:rsidRPr="00841D22" w:rsidRDefault="00F50DCD" w:rsidP="00CB7ADA">
            <w:pPr>
              <w:rPr>
                <w:lang w:val="en-GB"/>
              </w:rPr>
            </w:pPr>
            <w:r w:rsidRPr="00841D22">
              <w:rPr>
                <w:lang w:val="en-GB"/>
              </w:rPr>
              <w:t>Mult.</w:t>
            </w:r>
          </w:p>
        </w:tc>
        <w:tc>
          <w:tcPr>
            <w:tcW w:w="1890" w:type="dxa"/>
          </w:tcPr>
          <w:p w14:paraId="49826862" w14:textId="77777777" w:rsidR="00F50DCD" w:rsidRPr="00841D22" w:rsidRDefault="00F50DCD" w:rsidP="00CB7ADA">
            <w:pPr>
              <w:rPr>
                <w:lang w:val="en-GB"/>
              </w:rPr>
            </w:pPr>
            <w:r w:rsidRPr="00841D22">
              <w:rPr>
                <w:lang w:val="en-GB"/>
              </w:rPr>
              <w:t>Type</w:t>
            </w:r>
          </w:p>
        </w:tc>
        <w:tc>
          <w:tcPr>
            <w:tcW w:w="1918" w:type="dxa"/>
          </w:tcPr>
          <w:p w14:paraId="2AEB4168" w14:textId="77777777" w:rsidR="00F50DCD" w:rsidRPr="00841D22" w:rsidRDefault="00F50DCD" w:rsidP="00CB7ADA">
            <w:pPr>
              <w:rPr>
                <w:lang w:val="en-GB"/>
              </w:rPr>
            </w:pPr>
            <w:r w:rsidRPr="00841D22">
              <w:rPr>
                <w:lang w:val="en-GB"/>
              </w:rPr>
              <w:t>Remarks</w:t>
            </w:r>
          </w:p>
        </w:tc>
      </w:tr>
      <w:tr w:rsidR="00F50DCD" w:rsidRPr="00841D22" w14:paraId="1A641BA1" w14:textId="77777777" w:rsidTr="00CB7ADA">
        <w:tc>
          <w:tcPr>
            <w:tcW w:w="715" w:type="dxa"/>
          </w:tcPr>
          <w:p w14:paraId="0D2A66FF" w14:textId="19D0954F" w:rsidR="00F50DCD" w:rsidRPr="00F50DCD" w:rsidRDefault="00F50DCD" w:rsidP="00CB7ADA">
            <w:pPr>
              <w:rPr>
                <w:lang w:val="en-GB"/>
              </w:rPr>
            </w:pPr>
            <w:r>
              <w:rPr>
                <w:lang w:val="en-GB"/>
              </w:rPr>
              <w:t>Attribute</w:t>
            </w:r>
          </w:p>
        </w:tc>
        <w:tc>
          <w:tcPr>
            <w:tcW w:w="1170" w:type="dxa"/>
          </w:tcPr>
          <w:p w14:paraId="2EBE0F6B" w14:textId="446DD69D" w:rsidR="00F50DCD" w:rsidRPr="00F50DCD" w:rsidRDefault="00F50DCD" w:rsidP="00CB7ADA">
            <w:pPr>
              <w:jc w:val="left"/>
              <w:rPr>
                <w:lang w:val="en-GB"/>
              </w:rPr>
            </w:pPr>
            <w:r>
              <w:rPr>
                <w:lang w:val="en-GB"/>
              </w:rPr>
              <w:t>defaultLocale</w:t>
            </w:r>
          </w:p>
        </w:tc>
        <w:tc>
          <w:tcPr>
            <w:tcW w:w="1980" w:type="dxa"/>
          </w:tcPr>
          <w:p w14:paraId="4C6239FC" w14:textId="6C7FBC32" w:rsidR="00F50DCD" w:rsidRPr="00F50DCD" w:rsidRDefault="00F50DCD" w:rsidP="00F50DCD">
            <w:pPr>
              <w:jc w:val="left"/>
              <w:rPr>
                <w:lang w:val="en-GB"/>
              </w:rPr>
            </w:pPr>
            <w:r w:rsidRPr="00F50DCD">
              <w:rPr>
                <w:lang w:val="en-GB"/>
              </w:rPr>
              <w:t>Default language and character set used in</w:t>
            </w:r>
            <w:r>
              <w:rPr>
                <w:lang w:val="en-GB"/>
              </w:rPr>
              <w:t xml:space="preserve"> </w:t>
            </w:r>
            <w:r w:rsidRPr="00F50DCD">
              <w:rPr>
                <w:lang w:val="en-GB"/>
              </w:rPr>
              <w:t xml:space="preserve">the </w:t>
            </w:r>
            <w:r w:rsidR="0092136B" w:rsidRPr="0092136B">
              <w:rPr>
                <w:color w:val="FF0000"/>
                <w:lang w:val="en-GB"/>
              </w:rPr>
              <w:t>dataset</w:t>
            </w:r>
          </w:p>
        </w:tc>
        <w:tc>
          <w:tcPr>
            <w:tcW w:w="630" w:type="dxa"/>
          </w:tcPr>
          <w:p w14:paraId="6F5768A3" w14:textId="5607B46D" w:rsidR="00F50DCD" w:rsidRPr="00F50DCD" w:rsidRDefault="00F50DCD" w:rsidP="00CB7ADA">
            <w:pPr>
              <w:rPr>
                <w:lang w:val="en-GB"/>
              </w:rPr>
            </w:pPr>
            <w:r>
              <w:rPr>
                <w:lang w:val="en-GB"/>
              </w:rPr>
              <w:t>1</w:t>
            </w:r>
          </w:p>
        </w:tc>
        <w:tc>
          <w:tcPr>
            <w:tcW w:w="1890" w:type="dxa"/>
          </w:tcPr>
          <w:p w14:paraId="07562B3B" w14:textId="600D75BD" w:rsidR="00F50DCD" w:rsidRPr="00F50DCD" w:rsidRDefault="00F50DCD" w:rsidP="00CB7ADA">
            <w:pPr>
              <w:jc w:val="left"/>
              <w:rPr>
                <w:lang w:val="en-GB"/>
              </w:rPr>
            </w:pPr>
            <w:r>
              <w:rPr>
                <w:lang w:val="en-GB"/>
              </w:rPr>
              <w:t>PT_Locale</w:t>
            </w:r>
          </w:p>
        </w:tc>
        <w:tc>
          <w:tcPr>
            <w:tcW w:w="1918" w:type="dxa"/>
          </w:tcPr>
          <w:p w14:paraId="0FC52D36" w14:textId="4ED6B21C" w:rsidR="00F50DCD" w:rsidRPr="00F50DCD" w:rsidRDefault="00F50DCD" w:rsidP="00CB7ADA">
            <w:pPr>
              <w:rPr>
                <w:lang w:val="en-GB"/>
              </w:rPr>
            </w:pPr>
          </w:p>
        </w:tc>
      </w:tr>
      <w:tr w:rsidR="00F50DCD" w:rsidRPr="00841D22" w14:paraId="3F957FCC" w14:textId="77777777" w:rsidTr="00CB7ADA">
        <w:tc>
          <w:tcPr>
            <w:tcW w:w="715" w:type="dxa"/>
          </w:tcPr>
          <w:p w14:paraId="674AA919" w14:textId="7E24CC2D" w:rsidR="00F50DCD" w:rsidRDefault="00F50DCD" w:rsidP="00CB7ADA">
            <w:pPr>
              <w:rPr>
                <w:lang w:val="en-GB"/>
              </w:rPr>
            </w:pPr>
            <w:r>
              <w:rPr>
                <w:lang w:val="en-GB"/>
              </w:rPr>
              <w:t>Attribute</w:t>
            </w:r>
          </w:p>
        </w:tc>
        <w:tc>
          <w:tcPr>
            <w:tcW w:w="1170" w:type="dxa"/>
          </w:tcPr>
          <w:p w14:paraId="36462269" w14:textId="15640CB4" w:rsidR="00F50DCD" w:rsidRDefault="00F50DCD" w:rsidP="00CB7ADA">
            <w:pPr>
              <w:jc w:val="left"/>
              <w:rPr>
                <w:lang w:val="en-GB"/>
              </w:rPr>
            </w:pPr>
            <w:r>
              <w:rPr>
                <w:lang w:val="en-GB"/>
              </w:rPr>
              <w:t>otherLocale</w:t>
            </w:r>
          </w:p>
        </w:tc>
        <w:tc>
          <w:tcPr>
            <w:tcW w:w="1980" w:type="dxa"/>
          </w:tcPr>
          <w:p w14:paraId="3BA2F96D" w14:textId="24446EE4" w:rsidR="00F50DCD" w:rsidRPr="00F50DCD" w:rsidRDefault="00F50DCD" w:rsidP="00F50DCD">
            <w:pPr>
              <w:jc w:val="left"/>
              <w:rPr>
                <w:lang w:val="en-GB"/>
              </w:rPr>
            </w:pPr>
            <w:r w:rsidRPr="00F50DCD">
              <w:rPr>
                <w:lang w:val="en-GB"/>
              </w:rPr>
              <w:t>Other languages and character sets used in</w:t>
            </w:r>
            <w:r>
              <w:rPr>
                <w:lang w:val="en-GB"/>
              </w:rPr>
              <w:t xml:space="preserve"> </w:t>
            </w:r>
            <w:r w:rsidRPr="00F50DCD">
              <w:rPr>
                <w:lang w:val="en-GB"/>
              </w:rPr>
              <w:t xml:space="preserve">the </w:t>
            </w:r>
            <w:r w:rsidRPr="0092136B">
              <w:rPr>
                <w:color w:val="FF0000"/>
                <w:lang w:val="en-GB"/>
              </w:rPr>
              <w:t>dataset</w:t>
            </w:r>
          </w:p>
        </w:tc>
        <w:tc>
          <w:tcPr>
            <w:tcW w:w="630" w:type="dxa"/>
          </w:tcPr>
          <w:p w14:paraId="764797EC" w14:textId="2714E355" w:rsidR="00F50DCD" w:rsidRDefault="00F50DCD" w:rsidP="00CB7ADA">
            <w:pPr>
              <w:rPr>
                <w:lang w:val="en-GB"/>
              </w:rPr>
            </w:pPr>
            <w:r>
              <w:rPr>
                <w:lang w:val="en-GB"/>
              </w:rPr>
              <w:t>0..*</w:t>
            </w:r>
          </w:p>
        </w:tc>
        <w:tc>
          <w:tcPr>
            <w:tcW w:w="1890" w:type="dxa"/>
          </w:tcPr>
          <w:p w14:paraId="339C23F5" w14:textId="31135CAA" w:rsidR="00F50DCD" w:rsidRDefault="00F50DCD" w:rsidP="00CB7ADA">
            <w:pPr>
              <w:jc w:val="left"/>
              <w:rPr>
                <w:lang w:val="en-GB"/>
              </w:rPr>
            </w:pPr>
            <w:r>
              <w:rPr>
                <w:lang w:val="en-GB"/>
              </w:rPr>
              <w:t>PT_Locale</w:t>
            </w:r>
          </w:p>
        </w:tc>
        <w:tc>
          <w:tcPr>
            <w:tcW w:w="1918" w:type="dxa"/>
          </w:tcPr>
          <w:p w14:paraId="081C4526" w14:textId="77777777" w:rsidR="00F50DCD" w:rsidRPr="00F50DCD" w:rsidRDefault="00F50DCD" w:rsidP="00CB7ADA">
            <w:pPr>
              <w:rPr>
                <w:lang w:val="en-GB"/>
              </w:rPr>
            </w:pPr>
          </w:p>
        </w:tc>
      </w:tr>
    </w:tbl>
    <w:p w14:paraId="5C5324AF" w14:textId="77777777" w:rsidR="005F3AA2" w:rsidRPr="005F3AA2" w:rsidRDefault="005F3AA2" w:rsidP="008B6083">
      <w:pPr>
        <w:rPr>
          <w:rFonts w:cs="Arial"/>
          <w:szCs w:val="28"/>
          <w:lang w:val="en-US"/>
        </w:rPr>
      </w:pPr>
    </w:p>
    <w:p w14:paraId="70DFAFEB" w14:textId="77777777" w:rsidR="0054048B" w:rsidRDefault="0054048B" w:rsidP="008B6083">
      <w:pPr>
        <w:rPr>
          <w:rFonts w:cs="Arial"/>
          <w:b/>
          <w:sz w:val="24"/>
          <w:szCs w:val="28"/>
          <w:lang w:val="en-US"/>
        </w:rPr>
      </w:pPr>
      <w:r>
        <w:rPr>
          <w:rFonts w:cs="Arial"/>
          <w:b/>
          <w:sz w:val="24"/>
          <w:szCs w:val="28"/>
          <w:lang w:val="en-US"/>
        </w:rPr>
        <w:br w:type="page"/>
      </w:r>
    </w:p>
    <w:p w14:paraId="16B1E487" w14:textId="299C6BC8" w:rsidR="00CE08A5" w:rsidRDefault="00CE08A5" w:rsidP="008B6083">
      <w:pPr>
        <w:rPr>
          <w:rFonts w:cs="Arial"/>
          <w:b/>
          <w:sz w:val="24"/>
          <w:szCs w:val="28"/>
          <w:lang w:val="en-US"/>
        </w:rPr>
      </w:pPr>
      <w:r>
        <w:rPr>
          <w:rFonts w:cs="Arial"/>
          <w:b/>
          <w:sz w:val="24"/>
          <w:szCs w:val="28"/>
          <w:lang w:val="en-US"/>
        </w:rPr>
        <w:lastRenderedPageBreak/>
        <w:t xml:space="preserve">Revision No. </w:t>
      </w:r>
      <w:r w:rsidR="005B75F3">
        <w:rPr>
          <w:rFonts w:cs="Arial"/>
          <w:b/>
          <w:sz w:val="24"/>
          <w:szCs w:val="28"/>
          <w:lang w:val="en-US"/>
        </w:rPr>
        <w:t>9</w:t>
      </w:r>
    </w:p>
    <w:p w14:paraId="47592B91" w14:textId="0EB6D263" w:rsidR="005F3AA2" w:rsidRPr="00772A1E" w:rsidRDefault="00772A1E" w:rsidP="008B6083">
      <w:pPr>
        <w:rPr>
          <w:rFonts w:cs="Arial"/>
          <w:b/>
          <w:sz w:val="24"/>
          <w:szCs w:val="28"/>
          <w:lang w:val="en-US"/>
        </w:rPr>
      </w:pPr>
      <w:r w:rsidRPr="00772A1E">
        <w:rPr>
          <w:rFonts w:cs="Arial"/>
          <w:b/>
          <w:sz w:val="24"/>
          <w:szCs w:val="28"/>
          <w:lang w:val="en-US"/>
        </w:rPr>
        <w:t>Table S100_SupportFileFormat</w:t>
      </w:r>
    </w:p>
    <w:p w14:paraId="4AA7EB37" w14:textId="5EA65B31" w:rsidR="00772A1E" w:rsidRDefault="00772A1E" w:rsidP="008B6083">
      <w:pPr>
        <w:rPr>
          <w:rFonts w:cs="Arial"/>
          <w:szCs w:val="28"/>
          <w:lang w:val="en-US"/>
        </w:rPr>
      </w:pPr>
    </w:p>
    <w:p w14:paraId="2F0546C9" w14:textId="4327C031" w:rsidR="00772A1E" w:rsidRDefault="00772A1E" w:rsidP="008B6083">
      <w:pPr>
        <w:rPr>
          <w:rFonts w:cs="Arial"/>
          <w:szCs w:val="28"/>
          <w:lang w:val="en-US"/>
        </w:rPr>
      </w:pPr>
      <w:r>
        <w:rPr>
          <w:rFonts w:cs="Arial"/>
          <w:szCs w:val="28"/>
          <w:lang w:val="en-US"/>
        </w:rPr>
        <w:t>The relevant part of the table are below.</w:t>
      </w:r>
    </w:p>
    <w:p w14:paraId="0E58008E" w14:textId="77777777" w:rsidR="00772A1E" w:rsidRDefault="00772A1E" w:rsidP="008B6083">
      <w:pPr>
        <w:rPr>
          <w:rFonts w:cs="Arial"/>
          <w:szCs w:val="28"/>
          <w:lang w:val="en-US"/>
        </w:rPr>
      </w:pPr>
    </w:p>
    <w:tbl>
      <w:tblPr>
        <w:tblStyle w:val="TableGrid"/>
        <w:tblW w:w="0" w:type="auto"/>
        <w:tblCellMar>
          <w:left w:w="58" w:type="dxa"/>
          <w:right w:w="58" w:type="dxa"/>
        </w:tblCellMar>
        <w:tblLook w:val="04A0" w:firstRow="1" w:lastRow="0" w:firstColumn="1" w:lastColumn="0" w:noHBand="0" w:noVBand="1"/>
      </w:tblPr>
      <w:tblGrid>
        <w:gridCol w:w="1255"/>
        <w:gridCol w:w="4140"/>
        <w:gridCol w:w="2908"/>
      </w:tblGrid>
      <w:tr w:rsidR="00772A1E" w:rsidRPr="00772A1E" w14:paraId="596CF076" w14:textId="77777777" w:rsidTr="00772A1E">
        <w:tc>
          <w:tcPr>
            <w:tcW w:w="1255" w:type="dxa"/>
          </w:tcPr>
          <w:p w14:paraId="4CDF0EDB" w14:textId="48BFD026" w:rsidR="00772A1E" w:rsidRPr="00772A1E" w:rsidRDefault="00772A1E" w:rsidP="00CB7ADA">
            <w:pPr>
              <w:pStyle w:val="Tabletext"/>
              <w:snapToGrid w:val="0"/>
              <w:jc w:val="left"/>
              <w:rPr>
                <w:sz w:val="18"/>
              </w:rPr>
            </w:pPr>
            <w:r>
              <w:rPr>
                <w:sz w:val="18"/>
              </w:rPr>
              <w:t>Name</w:t>
            </w:r>
          </w:p>
        </w:tc>
        <w:tc>
          <w:tcPr>
            <w:tcW w:w="4140" w:type="dxa"/>
          </w:tcPr>
          <w:p w14:paraId="2449C3CC" w14:textId="7237C1D4" w:rsidR="00772A1E" w:rsidRPr="00772A1E" w:rsidRDefault="00772A1E" w:rsidP="00CB7ADA">
            <w:pPr>
              <w:pStyle w:val="Tabletext"/>
              <w:snapToGrid w:val="0"/>
              <w:jc w:val="left"/>
              <w:rPr>
                <w:sz w:val="18"/>
              </w:rPr>
            </w:pPr>
            <w:r>
              <w:rPr>
                <w:sz w:val="18"/>
              </w:rPr>
              <w:t>Description</w:t>
            </w:r>
          </w:p>
        </w:tc>
        <w:tc>
          <w:tcPr>
            <w:tcW w:w="2908" w:type="dxa"/>
          </w:tcPr>
          <w:p w14:paraId="3CE93397" w14:textId="40729E1B" w:rsidR="00772A1E" w:rsidRPr="00772A1E" w:rsidRDefault="00772A1E" w:rsidP="00CB7ADA">
            <w:pPr>
              <w:pStyle w:val="Tabletext"/>
              <w:snapToGrid w:val="0"/>
              <w:jc w:val="left"/>
              <w:rPr>
                <w:sz w:val="18"/>
              </w:rPr>
            </w:pPr>
            <w:r>
              <w:rPr>
                <w:sz w:val="18"/>
              </w:rPr>
              <w:t>Remarks</w:t>
            </w:r>
          </w:p>
        </w:tc>
      </w:tr>
      <w:tr w:rsidR="00772A1E" w:rsidRPr="00772A1E" w14:paraId="0F303F1A" w14:textId="77777777" w:rsidTr="00772A1E">
        <w:tc>
          <w:tcPr>
            <w:tcW w:w="1255" w:type="dxa"/>
          </w:tcPr>
          <w:p w14:paraId="0B2B102D" w14:textId="77777777" w:rsidR="00772A1E" w:rsidRPr="00772A1E" w:rsidRDefault="00772A1E" w:rsidP="00CB7ADA">
            <w:pPr>
              <w:pStyle w:val="Tabletext"/>
              <w:snapToGrid w:val="0"/>
              <w:jc w:val="left"/>
              <w:rPr>
                <w:sz w:val="18"/>
              </w:rPr>
            </w:pPr>
            <w:r w:rsidRPr="00772A1E">
              <w:rPr>
                <w:sz w:val="18"/>
              </w:rPr>
              <w:t>ASCII</w:t>
            </w:r>
          </w:p>
        </w:tc>
        <w:tc>
          <w:tcPr>
            <w:tcW w:w="4140" w:type="dxa"/>
          </w:tcPr>
          <w:p w14:paraId="0E1833BE" w14:textId="77777777" w:rsidR="00772A1E" w:rsidRPr="00772A1E" w:rsidRDefault="00772A1E" w:rsidP="00CB7ADA">
            <w:pPr>
              <w:pStyle w:val="Tabletext"/>
              <w:snapToGrid w:val="0"/>
              <w:jc w:val="left"/>
              <w:rPr>
                <w:color w:val="FF0000"/>
                <w:sz w:val="18"/>
              </w:rPr>
            </w:pPr>
            <w:r w:rsidRPr="00772A1E">
              <w:rPr>
                <w:color w:val="FF0000"/>
                <w:sz w:val="18"/>
              </w:rPr>
              <w:t>???</w:t>
            </w:r>
          </w:p>
        </w:tc>
        <w:tc>
          <w:tcPr>
            <w:tcW w:w="2908" w:type="dxa"/>
          </w:tcPr>
          <w:p w14:paraId="5185A5A3" w14:textId="4FFCEDB2" w:rsidR="00772A1E" w:rsidRPr="00772A1E" w:rsidRDefault="00772A1E" w:rsidP="00CB7ADA">
            <w:pPr>
              <w:pStyle w:val="Tabletext"/>
              <w:snapToGrid w:val="0"/>
              <w:jc w:val="left"/>
              <w:rPr>
                <w:color w:val="FF0000"/>
                <w:sz w:val="18"/>
              </w:rPr>
            </w:pPr>
            <w:r w:rsidRPr="00772A1E">
              <w:rPr>
                <w:color w:val="FF0000"/>
                <w:sz w:val="18"/>
              </w:rPr>
              <w:t>[</w:t>
            </w:r>
            <w:r w:rsidR="007A3324">
              <w:rPr>
                <w:color w:val="FF0000"/>
                <w:sz w:val="18"/>
              </w:rPr>
              <w:t>Many files use</w:t>
            </w:r>
            <w:r w:rsidRPr="00772A1E">
              <w:rPr>
                <w:color w:val="FF0000"/>
                <w:sz w:val="18"/>
              </w:rPr>
              <w:t xml:space="preserve"> UTF-8.]</w:t>
            </w:r>
          </w:p>
        </w:tc>
      </w:tr>
      <w:tr w:rsidR="00772A1E" w:rsidRPr="00772A1E" w14:paraId="350EC8F7" w14:textId="77777777" w:rsidTr="00772A1E">
        <w:tc>
          <w:tcPr>
            <w:tcW w:w="1255" w:type="dxa"/>
          </w:tcPr>
          <w:p w14:paraId="48F1769A" w14:textId="77777777" w:rsidR="00772A1E" w:rsidRPr="00772A1E" w:rsidRDefault="00772A1E" w:rsidP="00CB7ADA">
            <w:pPr>
              <w:pStyle w:val="Tabletext"/>
              <w:snapToGrid w:val="0"/>
              <w:jc w:val="left"/>
              <w:rPr>
                <w:sz w:val="18"/>
              </w:rPr>
            </w:pPr>
            <w:r w:rsidRPr="00772A1E">
              <w:rPr>
                <w:sz w:val="18"/>
              </w:rPr>
              <w:t>JPEG2000</w:t>
            </w:r>
          </w:p>
        </w:tc>
        <w:tc>
          <w:tcPr>
            <w:tcW w:w="4140" w:type="dxa"/>
          </w:tcPr>
          <w:p w14:paraId="725FC796" w14:textId="77777777" w:rsidR="00772A1E" w:rsidRPr="00772A1E" w:rsidRDefault="00772A1E" w:rsidP="00CB7ADA">
            <w:pPr>
              <w:pStyle w:val="Tabletext"/>
              <w:snapToGrid w:val="0"/>
              <w:jc w:val="left"/>
              <w:rPr>
                <w:color w:val="FF0000"/>
                <w:sz w:val="18"/>
              </w:rPr>
            </w:pPr>
            <w:r w:rsidRPr="00772A1E">
              <w:rPr>
                <w:color w:val="FF0000"/>
                <w:sz w:val="18"/>
              </w:rPr>
              <w:t>JPEG 2000 format</w:t>
            </w:r>
          </w:p>
        </w:tc>
        <w:tc>
          <w:tcPr>
            <w:tcW w:w="2908" w:type="dxa"/>
          </w:tcPr>
          <w:p w14:paraId="5F78B6EF" w14:textId="77777777" w:rsidR="00772A1E" w:rsidRPr="00772A1E" w:rsidRDefault="00772A1E" w:rsidP="00CB7ADA">
            <w:pPr>
              <w:pStyle w:val="Tabletext"/>
              <w:snapToGrid w:val="0"/>
              <w:jc w:val="left"/>
              <w:rPr>
                <w:color w:val="FF0000"/>
                <w:sz w:val="18"/>
              </w:rPr>
            </w:pPr>
            <w:r w:rsidRPr="00772A1E">
              <w:rPr>
                <w:color w:val="FF0000"/>
                <w:sz w:val="18"/>
              </w:rPr>
              <w:t>ISO 15444</w:t>
            </w:r>
          </w:p>
        </w:tc>
      </w:tr>
      <w:tr w:rsidR="00772A1E" w:rsidRPr="00772A1E" w14:paraId="58E5E4F6" w14:textId="77777777" w:rsidTr="00772A1E">
        <w:tc>
          <w:tcPr>
            <w:tcW w:w="1255" w:type="dxa"/>
          </w:tcPr>
          <w:p w14:paraId="134072EA" w14:textId="77777777" w:rsidR="00772A1E" w:rsidRPr="00772A1E" w:rsidRDefault="00772A1E" w:rsidP="00CB7ADA">
            <w:pPr>
              <w:pStyle w:val="Tabletext"/>
              <w:snapToGrid w:val="0"/>
              <w:jc w:val="left"/>
              <w:rPr>
                <w:sz w:val="18"/>
              </w:rPr>
            </w:pPr>
            <w:r w:rsidRPr="00772A1E">
              <w:rPr>
                <w:sz w:val="18"/>
              </w:rPr>
              <w:t>HTML</w:t>
            </w:r>
          </w:p>
        </w:tc>
        <w:tc>
          <w:tcPr>
            <w:tcW w:w="4140" w:type="dxa"/>
          </w:tcPr>
          <w:p w14:paraId="2A8543EA" w14:textId="77777777" w:rsidR="00772A1E" w:rsidRPr="00772A1E" w:rsidRDefault="00772A1E" w:rsidP="00CB7ADA">
            <w:pPr>
              <w:pStyle w:val="Tabletext"/>
              <w:snapToGrid w:val="0"/>
              <w:jc w:val="left"/>
              <w:rPr>
                <w:color w:val="FF0000"/>
                <w:sz w:val="18"/>
              </w:rPr>
            </w:pPr>
            <w:r w:rsidRPr="00772A1E">
              <w:rPr>
                <w:color w:val="FF0000"/>
                <w:sz w:val="18"/>
              </w:rPr>
              <w:t>Hypertext Markup Language</w:t>
            </w:r>
          </w:p>
        </w:tc>
        <w:tc>
          <w:tcPr>
            <w:tcW w:w="2908" w:type="dxa"/>
          </w:tcPr>
          <w:p w14:paraId="558B37BB" w14:textId="77777777" w:rsidR="00772A1E" w:rsidRPr="00772A1E" w:rsidRDefault="00772A1E" w:rsidP="00CB7ADA">
            <w:pPr>
              <w:pStyle w:val="Tabletext"/>
              <w:snapToGrid w:val="0"/>
              <w:jc w:val="left"/>
              <w:rPr>
                <w:sz w:val="18"/>
              </w:rPr>
            </w:pPr>
          </w:p>
        </w:tc>
      </w:tr>
      <w:tr w:rsidR="00772A1E" w:rsidRPr="00772A1E" w14:paraId="0033FE89" w14:textId="77777777" w:rsidTr="00772A1E">
        <w:tc>
          <w:tcPr>
            <w:tcW w:w="1255" w:type="dxa"/>
          </w:tcPr>
          <w:p w14:paraId="068D9E04" w14:textId="77777777" w:rsidR="00772A1E" w:rsidRPr="00772A1E" w:rsidRDefault="00772A1E" w:rsidP="00CB7ADA">
            <w:pPr>
              <w:pStyle w:val="Tabletext"/>
              <w:snapToGrid w:val="0"/>
              <w:jc w:val="left"/>
              <w:rPr>
                <w:sz w:val="18"/>
              </w:rPr>
            </w:pPr>
            <w:r w:rsidRPr="00772A1E">
              <w:rPr>
                <w:sz w:val="18"/>
              </w:rPr>
              <w:t>XML</w:t>
            </w:r>
          </w:p>
        </w:tc>
        <w:tc>
          <w:tcPr>
            <w:tcW w:w="4140" w:type="dxa"/>
          </w:tcPr>
          <w:p w14:paraId="01F3C178" w14:textId="77777777" w:rsidR="00772A1E" w:rsidRPr="00772A1E" w:rsidRDefault="00772A1E" w:rsidP="00CB7ADA">
            <w:pPr>
              <w:pStyle w:val="Tabletext"/>
              <w:snapToGrid w:val="0"/>
              <w:jc w:val="left"/>
              <w:rPr>
                <w:color w:val="FF0000"/>
                <w:sz w:val="18"/>
              </w:rPr>
            </w:pPr>
            <w:r w:rsidRPr="00772A1E">
              <w:rPr>
                <w:color w:val="FF0000"/>
                <w:sz w:val="18"/>
              </w:rPr>
              <w:t>Extensible Markup Language</w:t>
            </w:r>
          </w:p>
        </w:tc>
        <w:tc>
          <w:tcPr>
            <w:tcW w:w="2908" w:type="dxa"/>
          </w:tcPr>
          <w:p w14:paraId="7F51CD0A" w14:textId="77777777" w:rsidR="00772A1E" w:rsidRPr="00772A1E" w:rsidRDefault="00772A1E" w:rsidP="00CB7ADA">
            <w:pPr>
              <w:pStyle w:val="Tabletext"/>
              <w:snapToGrid w:val="0"/>
              <w:jc w:val="left"/>
              <w:rPr>
                <w:sz w:val="18"/>
              </w:rPr>
            </w:pPr>
          </w:p>
        </w:tc>
      </w:tr>
      <w:tr w:rsidR="00772A1E" w:rsidRPr="00772A1E" w14:paraId="380C94F2" w14:textId="77777777" w:rsidTr="00772A1E">
        <w:tc>
          <w:tcPr>
            <w:tcW w:w="1255" w:type="dxa"/>
          </w:tcPr>
          <w:p w14:paraId="65B88896" w14:textId="77777777" w:rsidR="00772A1E" w:rsidRPr="00772A1E" w:rsidRDefault="00772A1E" w:rsidP="00CB7ADA">
            <w:pPr>
              <w:pStyle w:val="Tabletext"/>
              <w:snapToGrid w:val="0"/>
              <w:jc w:val="left"/>
              <w:rPr>
                <w:sz w:val="18"/>
              </w:rPr>
            </w:pPr>
            <w:r w:rsidRPr="00772A1E">
              <w:rPr>
                <w:sz w:val="18"/>
              </w:rPr>
              <w:t>XSLT</w:t>
            </w:r>
          </w:p>
        </w:tc>
        <w:tc>
          <w:tcPr>
            <w:tcW w:w="4140" w:type="dxa"/>
          </w:tcPr>
          <w:p w14:paraId="735CD2E2" w14:textId="77777777" w:rsidR="00772A1E" w:rsidRPr="00772A1E" w:rsidRDefault="00772A1E" w:rsidP="00CB7ADA">
            <w:pPr>
              <w:pStyle w:val="Tabletext"/>
              <w:snapToGrid w:val="0"/>
              <w:jc w:val="left"/>
              <w:rPr>
                <w:color w:val="FF0000"/>
                <w:sz w:val="18"/>
              </w:rPr>
            </w:pPr>
            <w:r w:rsidRPr="00772A1E">
              <w:rPr>
                <w:color w:val="FF0000"/>
                <w:sz w:val="18"/>
              </w:rPr>
              <w:t>Extensible Stylesheet Language Transformations</w:t>
            </w:r>
          </w:p>
        </w:tc>
        <w:tc>
          <w:tcPr>
            <w:tcW w:w="2908" w:type="dxa"/>
          </w:tcPr>
          <w:p w14:paraId="4B132202" w14:textId="77777777" w:rsidR="00772A1E" w:rsidRPr="00772A1E" w:rsidRDefault="00772A1E" w:rsidP="00CB7ADA">
            <w:pPr>
              <w:pStyle w:val="Tabletext"/>
              <w:snapToGrid w:val="0"/>
              <w:jc w:val="left"/>
              <w:rPr>
                <w:sz w:val="18"/>
              </w:rPr>
            </w:pPr>
          </w:p>
        </w:tc>
      </w:tr>
      <w:tr w:rsidR="00772A1E" w:rsidRPr="00772A1E" w14:paraId="67C87071" w14:textId="77777777" w:rsidTr="00772A1E">
        <w:tc>
          <w:tcPr>
            <w:tcW w:w="1255" w:type="dxa"/>
          </w:tcPr>
          <w:p w14:paraId="55BAE92C" w14:textId="77777777" w:rsidR="00772A1E" w:rsidRPr="00772A1E" w:rsidRDefault="00772A1E" w:rsidP="00CB7ADA">
            <w:pPr>
              <w:pStyle w:val="Tabletext"/>
              <w:snapToGrid w:val="0"/>
              <w:jc w:val="left"/>
              <w:rPr>
                <w:sz w:val="18"/>
              </w:rPr>
            </w:pPr>
            <w:r w:rsidRPr="00772A1E">
              <w:rPr>
                <w:sz w:val="18"/>
              </w:rPr>
              <w:t>VIDEO</w:t>
            </w:r>
          </w:p>
        </w:tc>
        <w:tc>
          <w:tcPr>
            <w:tcW w:w="4140" w:type="dxa"/>
          </w:tcPr>
          <w:p w14:paraId="7E900DFA" w14:textId="77777777" w:rsidR="00772A1E" w:rsidRPr="00772A1E" w:rsidRDefault="00772A1E" w:rsidP="00CB7ADA">
            <w:pPr>
              <w:pStyle w:val="Tabletext"/>
              <w:snapToGrid w:val="0"/>
              <w:jc w:val="left"/>
              <w:rPr>
                <w:color w:val="FF0000"/>
                <w:sz w:val="18"/>
              </w:rPr>
            </w:pPr>
            <w:r w:rsidRPr="00772A1E">
              <w:rPr>
                <w:color w:val="FF0000"/>
                <w:sz w:val="18"/>
              </w:rPr>
              <w:t>representation of moving images in unspecified format</w:t>
            </w:r>
          </w:p>
        </w:tc>
        <w:tc>
          <w:tcPr>
            <w:tcW w:w="2908" w:type="dxa"/>
          </w:tcPr>
          <w:p w14:paraId="77753D95" w14:textId="77777777" w:rsidR="00772A1E" w:rsidRPr="00772A1E" w:rsidRDefault="00772A1E" w:rsidP="00CB7ADA">
            <w:pPr>
              <w:pStyle w:val="Tabletext"/>
              <w:snapToGrid w:val="0"/>
              <w:jc w:val="left"/>
              <w:rPr>
                <w:sz w:val="18"/>
              </w:rPr>
            </w:pPr>
          </w:p>
        </w:tc>
      </w:tr>
      <w:tr w:rsidR="00772A1E" w:rsidRPr="00772A1E" w14:paraId="61CB70E7" w14:textId="77777777" w:rsidTr="00772A1E">
        <w:tc>
          <w:tcPr>
            <w:tcW w:w="1255" w:type="dxa"/>
          </w:tcPr>
          <w:p w14:paraId="0F8E8DDF" w14:textId="77777777" w:rsidR="00772A1E" w:rsidRPr="00772A1E" w:rsidRDefault="00772A1E" w:rsidP="00CB7ADA">
            <w:pPr>
              <w:pStyle w:val="Tabletext"/>
              <w:snapToGrid w:val="0"/>
              <w:jc w:val="left"/>
              <w:rPr>
                <w:sz w:val="18"/>
              </w:rPr>
            </w:pPr>
            <w:r w:rsidRPr="00772A1E">
              <w:rPr>
                <w:sz w:val="18"/>
              </w:rPr>
              <w:t>TIFF</w:t>
            </w:r>
          </w:p>
        </w:tc>
        <w:tc>
          <w:tcPr>
            <w:tcW w:w="4140" w:type="dxa"/>
          </w:tcPr>
          <w:p w14:paraId="6AE57049" w14:textId="77777777" w:rsidR="00772A1E" w:rsidRPr="00772A1E" w:rsidRDefault="00772A1E" w:rsidP="00CB7ADA">
            <w:pPr>
              <w:pStyle w:val="Tabletext"/>
              <w:snapToGrid w:val="0"/>
              <w:jc w:val="left"/>
              <w:rPr>
                <w:color w:val="FF0000"/>
                <w:sz w:val="18"/>
              </w:rPr>
            </w:pPr>
            <w:r w:rsidRPr="00772A1E">
              <w:rPr>
                <w:color w:val="FF0000"/>
                <w:sz w:val="18"/>
              </w:rPr>
              <w:t>Tagged Image File Format</w:t>
            </w:r>
          </w:p>
        </w:tc>
        <w:tc>
          <w:tcPr>
            <w:tcW w:w="2908" w:type="dxa"/>
          </w:tcPr>
          <w:p w14:paraId="7F119D46" w14:textId="77777777" w:rsidR="00772A1E" w:rsidRPr="00772A1E" w:rsidRDefault="00772A1E" w:rsidP="00CB7ADA">
            <w:pPr>
              <w:pStyle w:val="Tabletext"/>
              <w:snapToGrid w:val="0"/>
              <w:jc w:val="left"/>
              <w:rPr>
                <w:sz w:val="18"/>
              </w:rPr>
            </w:pPr>
          </w:p>
        </w:tc>
      </w:tr>
      <w:tr w:rsidR="00772A1E" w:rsidRPr="00772A1E" w14:paraId="3100BE27" w14:textId="77777777" w:rsidTr="00772A1E">
        <w:tc>
          <w:tcPr>
            <w:tcW w:w="1255" w:type="dxa"/>
          </w:tcPr>
          <w:p w14:paraId="54B72C1A" w14:textId="77777777" w:rsidR="00772A1E" w:rsidRPr="00772A1E" w:rsidRDefault="00772A1E" w:rsidP="00CB7ADA">
            <w:pPr>
              <w:pStyle w:val="Tabletext"/>
              <w:snapToGrid w:val="0"/>
              <w:jc w:val="left"/>
              <w:rPr>
                <w:sz w:val="18"/>
              </w:rPr>
            </w:pPr>
            <w:r w:rsidRPr="00772A1E">
              <w:rPr>
                <w:sz w:val="18"/>
              </w:rPr>
              <w:t>PDF/A or UA</w:t>
            </w:r>
          </w:p>
        </w:tc>
        <w:tc>
          <w:tcPr>
            <w:tcW w:w="4140" w:type="dxa"/>
          </w:tcPr>
          <w:p w14:paraId="1223C7A7" w14:textId="77777777" w:rsidR="00772A1E" w:rsidRPr="00772A1E" w:rsidRDefault="00772A1E" w:rsidP="00CB7ADA">
            <w:pPr>
              <w:pStyle w:val="Tabletext"/>
              <w:snapToGrid w:val="0"/>
              <w:jc w:val="left"/>
              <w:rPr>
                <w:color w:val="FF0000"/>
                <w:sz w:val="18"/>
              </w:rPr>
            </w:pPr>
            <w:r w:rsidRPr="00772A1E">
              <w:rPr>
                <w:color w:val="FF0000"/>
                <w:sz w:val="18"/>
              </w:rPr>
              <w:t>Portable Document Format</w:t>
            </w:r>
          </w:p>
        </w:tc>
        <w:tc>
          <w:tcPr>
            <w:tcW w:w="2908" w:type="dxa"/>
          </w:tcPr>
          <w:p w14:paraId="01AEFBDB" w14:textId="77777777" w:rsidR="00772A1E" w:rsidRPr="00772A1E" w:rsidRDefault="00772A1E" w:rsidP="00CB7ADA">
            <w:pPr>
              <w:pStyle w:val="Tabletext"/>
              <w:snapToGrid w:val="0"/>
              <w:jc w:val="left"/>
              <w:rPr>
                <w:color w:val="FF0000"/>
                <w:sz w:val="18"/>
              </w:rPr>
            </w:pPr>
            <w:r w:rsidRPr="00772A1E">
              <w:rPr>
                <w:color w:val="FF0000"/>
                <w:sz w:val="18"/>
              </w:rPr>
              <w:t>ISO 19005, ISO 32000</w:t>
            </w:r>
          </w:p>
        </w:tc>
      </w:tr>
      <w:tr w:rsidR="00772A1E" w:rsidRPr="00772A1E" w14:paraId="05397872" w14:textId="77777777" w:rsidTr="00772A1E">
        <w:tc>
          <w:tcPr>
            <w:tcW w:w="1255" w:type="dxa"/>
          </w:tcPr>
          <w:p w14:paraId="048B9D7D" w14:textId="77777777" w:rsidR="00772A1E" w:rsidRPr="00772A1E" w:rsidRDefault="00772A1E" w:rsidP="00CB7ADA">
            <w:pPr>
              <w:pStyle w:val="Tabletext"/>
              <w:snapToGrid w:val="0"/>
              <w:jc w:val="left"/>
              <w:rPr>
                <w:sz w:val="18"/>
              </w:rPr>
            </w:pPr>
            <w:r w:rsidRPr="00772A1E">
              <w:rPr>
                <w:sz w:val="18"/>
              </w:rPr>
              <w:t>LUA</w:t>
            </w:r>
          </w:p>
        </w:tc>
        <w:tc>
          <w:tcPr>
            <w:tcW w:w="4140" w:type="dxa"/>
          </w:tcPr>
          <w:p w14:paraId="7B257B2E" w14:textId="77777777" w:rsidR="00772A1E" w:rsidRPr="00772A1E" w:rsidRDefault="00772A1E" w:rsidP="00CB7ADA">
            <w:pPr>
              <w:pStyle w:val="Tabletext"/>
              <w:snapToGrid w:val="0"/>
              <w:jc w:val="left"/>
              <w:rPr>
                <w:color w:val="FF0000"/>
                <w:sz w:val="18"/>
              </w:rPr>
            </w:pPr>
            <w:r w:rsidRPr="00772A1E">
              <w:rPr>
                <w:color w:val="FF0000"/>
                <w:sz w:val="18"/>
              </w:rPr>
              <w:t>Lua programming language</w:t>
            </w:r>
          </w:p>
        </w:tc>
        <w:tc>
          <w:tcPr>
            <w:tcW w:w="2908" w:type="dxa"/>
          </w:tcPr>
          <w:p w14:paraId="67F38B72" w14:textId="77777777" w:rsidR="00772A1E" w:rsidRPr="00772A1E" w:rsidRDefault="00772A1E" w:rsidP="00CB7ADA">
            <w:pPr>
              <w:pStyle w:val="Tabletext"/>
              <w:snapToGrid w:val="0"/>
              <w:jc w:val="left"/>
              <w:rPr>
                <w:sz w:val="18"/>
              </w:rPr>
            </w:pPr>
          </w:p>
        </w:tc>
      </w:tr>
      <w:tr w:rsidR="00772A1E" w:rsidRPr="00772A1E" w14:paraId="05A5E2F4" w14:textId="77777777" w:rsidTr="00772A1E">
        <w:tc>
          <w:tcPr>
            <w:tcW w:w="1255" w:type="dxa"/>
          </w:tcPr>
          <w:p w14:paraId="08CE73B3" w14:textId="77777777" w:rsidR="00772A1E" w:rsidRPr="00772A1E" w:rsidRDefault="00772A1E" w:rsidP="00CB7ADA">
            <w:pPr>
              <w:rPr>
                <w:sz w:val="18"/>
              </w:rPr>
            </w:pPr>
            <w:r w:rsidRPr="00772A1E">
              <w:rPr>
                <w:sz w:val="18"/>
              </w:rPr>
              <w:t>other</w:t>
            </w:r>
          </w:p>
        </w:tc>
        <w:tc>
          <w:tcPr>
            <w:tcW w:w="4140" w:type="dxa"/>
          </w:tcPr>
          <w:p w14:paraId="73395C09" w14:textId="77777777" w:rsidR="00772A1E" w:rsidRPr="00772A1E" w:rsidRDefault="00772A1E" w:rsidP="00CB7ADA">
            <w:pPr>
              <w:rPr>
                <w:rFonts w:cs="Arial"/>
                <w:color w:val="FF0000"/>
                <w:szCs w:val="28"/>
                <w:lang w:val="en-US"/>
              </w:rPr>
            </w:pPr>
            <w:r w:rsidRPr="00772A1E">
              <w:rPr>
                <w:color w:val="FF0000"/>
                <w:sz w:val="18"/>
              </w:rPr>
              <w:t>other format</w:t>
            </w:r>
          </w:p>
        </w:tc>
        <w:tc>
          <w:tcPr>
            <w:tcW w:w="2908" w:type="dxa"/>
          </w:tcPr>
          <w:p w14:paraId="7A8CC671" w14:textId="77777777" w:rsidR="00772A1E" w:rsidRPr="00772A1E" w:rsidRDefault="00772A1E" w:rsidP="00CB7ADA">
            <w:pPr>
              <w:rPr>
                <w:rFonts w:cs="Arial"/>
                <w:szCs w:val="28"/>
                <w:lang w:val="en-US"/>
              </w:rPr>
            </w:pPr>
          </w:p>
        </w:tc>
      </w:tr>
    </w:tbl>
    <w:p w14:paraId="04B55FCC" w14:textId="77777777" w:rsidR="005F3AA2" w:rsidRDefault="005F3AA2" w:rsidP="008B6083">
      <w:pPr>
        <w:rPr>
          <w:rFonts w:cs="Arial"/>
          <w:sz w:val="28"/>
          <w:szCs w:val="28"/>
          <w:lang w:val="en-US"/>
        </w:rPr>
      </w:pPr>
    </w:p>
    <w:p w14:paraId="40E57C54" w14:textId="787BFCF5" w:rsidR="0054048B" w:rsidRDefault="0054048B" w:rsidP="008B6083">
      <w:pPr>
        <w:rPr>
          <w:rFonts w:cs="Arial"/>
          <w:sz w:val="28"/>
          <w:szCs w:val="28"/>
          <w:lang w:val="en-US"/>
        </w:rPr>
      </w:pPr>
      <w:r>
        <w:rPr>
          <w:rFonts w:cs="Arial"/>
          <w:sz w:val="28"/>
          <w:szCs w:val="28"/>
          <w:lang w:val="en-US"/>
        </w:rPr>
        <w:br w:type="page"/>
      </w:r>
    </w:p>
    <w:p w14:paraId="47A436B1" w14:textId="77777777" w:rsidR="006F54A3" w:rsidRPr="00A82E52" w:rsidRDefault="006F54A3" w:rsidP="008B6083">
      <w:pPr>
        <w:rPr>
          <w:rFonts w:cs="Arial"/>
          <w:sz w:val="28"/>
          <w:szCs w:val="28"/>
          <w:lang w:val="en-US"/>
        </w:rPr>
      </w:pPr>
    </w:p>
    <w:p w14:paraId="486ED231" w14:textId="77777777" w:rsidR="008B6083" w:rsidRPr="00A82E52" w:rsidRDefault="008B6083" w:rsidP="008B6083">
      <w:pPr>
        <w:rPr>
          <w:rFonts w:cs="Arial"/>
          <w:sz w:val="28"/>
          <w:szCs w:val="28"/>
          <w:lang w:val="en-US"/>
        </w:rPr>
      </w:pPr>
      <w:r w:rsidRPr="00A82E52">
        <w:rPr>
          <w:rFonts w:cs="Arial"/>
          <w:sz w:val="28"/>
          <w:szCs w:val="28"/>
          <w:lang w:val="en-US"/>
        </w:rPr>
        <w:t>Change Proposal Justification</w:t>
      </w:r>
    </w:p>
    <w:p w14:paraId="3BCA2C61" w14:textId="608848BF" w:rsidR="007532C8" w:rsidRPr="007532C8" w:rsidRDefault="007532C8" w:rsidP="003E51BE">
      <w:pPr>
        <w:pBdr>
          <w:top w:val="single" w:sz="4" w:space="1" w:color="000000"/>
          <w:left w:val="single" w:sz="4" w:space="4" w:color="000000"/>
          <w:bottom w:val="single" w:sz="4" w:space="1" w:color="000000"/>
          <w:right w:val="single" w:sz="4" w:space="4" w:color="000000"/>
        </w:pBdr>
        <w:rPr>
          <w:rFonts w:cs="Arial"/>
          <w:b/>
          <w:lang w:val="en-US"/>
        </w:rPr>
      </w:pPr>
      <w:r w:rsidRPr="007532C8">
        <w:rPr>
          <w:rFonts w:cs="Arial"/>
          <w:b/>
          <w:lang w:val="en-US"/>
        </w:rPr>
        <w:t>Clarification of exchange catalogue model:</w:t>
      </w:r>
    </w:p>
    <w:p w14:paraId="171FBAA2" w14:textId="1A3783D1" w:rsidR="006B48C8" w:rsidRDefault="007532C8" w:rsidP="003E51BE">
      <w:pPr>
        <w:pBdr>
          <w:top w:val="single" w:sz="4" w:space="1" w:color="000000"/>
          <w:left w:val="single" w:sz="4" w:space="4" w:color="000000"/>
          <w:bottom w:val="single" w:sz="4" w:space="1" w:color="000000"/>
          <w:right w:val="single" w:sz="4" w:space="4" w:color="000000"/>
        </w:pBdr>
        <w:rPr>
          <w:rFonts w:cs="Arial"/>
          <w:lang w:val="en-US"/>
        </w:rPr>
      </w:pPr>
      <w:r>
        <w:rPr>
          <w:rFonts w:cs="Arial"/>
          <w:lang w:val="en-US"/>
        </w:rPr>
        <w:t>With the current exchange set model there is</w:t>
      </w:r>
      <w:r w:rsidRPr="007532C8">
        <w:rPr>
          <w:rFonts w:cs="Arial"/>
          <w:lang w:val="en-US"/>
        </w:rPr>
        <w:t xml:space="preserve"> ambiguity about whether support file discovery metadata is (A) contained within </w:t>
      </w:r>
      <w:r w:rsidR="002E01F6">
        <w:rPr>
          <w:rFonts w:cs="Arial"/>
          <w:lang w:val="en-US"/>
        </w:rPr>
        <w:t xml:space="preserve">dataset </w:t>
      </w:r>
      <w:r w:rsidRPr="007532C8">
        <w:rPr>
          <w:rFonts w:cs="Arial"/>
          <w:lang w:val="en-US"/>
        </w:rPr>
        <w:t>discovery metadata or (B) referenced by discovery metadata</w:t>
      </w:r>
      <w:r>
        <w:rPr>
          <w:rFonts w:cs="Arial"/>
          <w:lang w:val="en-US"/>
        </w:rPr>
        <w:t>. The proposed change settles on</w:t>
      </w:r>
      <w:r w:rsidRPr="007532C8">
        <w:rPr>
          <w:rFonts w:cs="Arial"/>
          <w:lang w:val="en-US"/>
        </w:rPr>
        <w:t xml:space="preserve"> </w:t>
      </w:r>
      <w:r>
        <w:rPr>
          <w:rFonts w:cs="Arial"/>
          <w:lang w:val="en-US"/>
        </w:rPr>
        <w:t>option</w:t>
      </w:r>
      <w:r w:rsidRPr="007532C8">
        <w:rPr>
          <w:rFonts w:cs="Arial"/>
          <w:lang w:val="en-US"/>
        </w:rPr>
        <w:t xml:space="preserve"> B. Reasons: (1) There may be fifty support files in an exchange set and embedding </w:t>
      </w:r>
      <w:r>
        <w:rPr>
          <w:rFonts w:cs="Arial"/>
          <w:lang w:val="en-US"/>
        </w:rPr>
        <w:t>fifty</w:t>
      </w:r>
      <w:r w:rsidRPr="007532C8">
        <w:rPr>
          <w:rFonts w:cs="Arial"/>
          <w:lang w:val="en-US"/>
        </w:rPr>
        <w:t xml:space="preserve"> discovery metadata elements makes a large chunk of XML which cannot be completely read until the last support file element is read; (2) Some exchange sets carrying updates might contain only a support file which is being replaced, which means there will be no dataset discovery metadata in the exchange catalogue, which in turn means that processors must deal with support file metadata outside of dataset discovery metadata anyway; (3) in some product specifications, support files might be referenced by more than one dataset, which in alternative (A) would require duplication of the whole support file discovery metadata inside each dataset discovery metadata.</w:t>
      </w:r>
    </w:p>
    <w:p w14:paraId="716F1037" w14:textId="4449BBA0" w:rsidR="003E51BE" w:rsidRDefault="003E51BE" w:rsidP="003E51BE">
      <w:pPr>
        <w:pBdr>
          <w:top w:val="single" w:sz="4" w:space="1" w:color="000000"/>
          <w:left w:val="single" w:sz="4" w:space="4" w:color="000000"/>
          <w:bottom w:val="single" w:sz="4" w:space="1" w:color="000000"/>
          <w:right w:val="single" w:sz="4" w:space="4" w:color="000000"/>
        </w:pBdr>
        <w:rPr>
          <w:rFonts w:cs="Arial"/>
          <w:lang w:val="en-US"/>
        </w:rPr>
      </w:pPr>
    </w:p>
    <w:p w14:paraId="5BAFBA32" w14:textId="74E7276C" w:rsidR="009605A3" w:rsidRPr="009605A3" w:rsidRDefault="009605A3" w:rsidP="003E51BE">
      <w:pPr>
        <w:pBdr>
          <w:top w:val="single" w:sz="4" w:space="1" w:color="000000"/>
          <w:left w:val="single" w:sz="4" w:space="4" w:color="000000"/>
          <w:bottom w:val="single" w:sz="4" w:space="1" w:color="000000"/>
          <w:right w:val="single" w:sz="4" w:space="4" w:color="000000"/>
        </w:pBdr>
        <w:rPr>
          <w:rFonts w:cs="Arial"/>
          <w:b/>
          <w:lang w:val="en-US"/>
        </w:rPr>
      </w:pPr>
      <w:r w:rsidRPr="009605A3">
        <w:rPr>
          <w:rFonts w:cs="Arial"/>
          <w:b/>
          <w:lang w:val="en-US"/>
        </w:rPr>
        <w:t>Alpha codes for listed values:</w:t>
      </w:r>
    </w:p>
    <w:p w14:paraId="15C6EC7C" w14:textId="15A24333" w:rsidR="003E51BE" w:rsidRDefault="003E51BE" w:rsidP="003E51BE">
      <w:pPr>
        <w:pBdr>
          <w:top w:val="single" w:sz="4" w:space="1" w:color="000000"/>
          <w:left w:val="single" w:sz="4" w:space="4" w:color="000000"/>
          <w:bottom w:val="single" w:sz="4" w:space="1" w:color="000000"/>
          <w:right w:val="single" w:sz="4" w:space="4" w:color="000000"/>
        </w:pBdr>
        <w:rPr>
          <w:rFonts w:cs="Arial"/>
          <w:lang w:val="en-US"/>
        </w:rPr>
      </w:pPr>
      <w:r>
        <w:rPr>
          <w:rFonts w:cs="Arial"/>
          <w:lang w:val="en-US"/>
        </w:rPr>
        <w:t>The revision to the feature catalog model</w:t>
      </w:r>
      <w:r w:rsidR="009605A3" w:rsidRPr="009605A3">
        <w:t xml:space="preserve"> </w:t>
      </w:r>
      <w:r w:rsidR="009605A3" w:rsidRPr="009605A3">
        <w:rPr>
          <w:rFonts w:cs="Arial"/>
          <w:lang w:val="en-US"/>
        </w:rPr>
        <w:t>define</w:t>
      </w:r>
      <w:r w:rsidR="00785826">
        <w:rPr>
          <w:rFonts w:cs="Arial"/>
          <w:lang w:val="en-US"/>
        </w:rPr>
        <w:t>s</w:t>
      </w:r>
      <w:r w:rsidR="009605A3" w:rsidRPr="009605A3">
        <w:rPr>
          <w:rFonts w:cs="Arial"/>
          <w:lang w:val="en-US"/>
        </w:rPr>
        <w:t xml:space="preserve"> a path to </w:t>
      </w:r>
      <w:r w:rsidR="00785826">
        <w:rPr>
          <w:rFonts w:cs="Arial"/>
          <w:lang w:val="en-US"/>
        </w:rPr>
        <w:t>balance</w:t>
      </w:r>
      <w:r w:rsidR="009605A3" w:rsidRPr="009605A3">
        <w:rPr>
          <w:rFonts w:cs="Arial"/>
          <w:lang w:val="en-US"/>
        </w:rPr>
        <w:t xml:space="preserve"> ISO 191xx customary form for enumerations and codelists </w:t>
      </w:r>
      <w:r w:rsidR="00375A8D">
        <w:rPr>
          <w:rFonts w:cs="Arial"/>
          <w:lang w:val="en-US"/>
        </w:rPr>
        <w:t xml:space="preserve">(which uses alpha codes) </w:t>
      </w:r>
      <w:r w:rsidR="009605A3" w:rsidRPr="009605A3">
        <w:rPr>
          <w:rFonts w:cs="Arial"/>
          <w:lang w:val="en-US"/>
        </w:rPr>
        <w:t xml:space="preserve">and </w:t>
      </w:r>
      <w:r w:rsidR="00375A8D">
        <w:rPr>
          <w:rFonts w:cs="Arial"/>
          <w:lang w:val="en-US"/>
        </w:rPr>
        <w:t xml:space="preserve">also </w:t>
      </w:r>
      <w:r w:rsidR="009605A3" w:rsidRPr="009605A3">
        <w:rPr>
          <w:rFonts w:cs="Arial"/>
          <w:lang w:val="en-US"/>
        </w:rPr>
        <w:t xml:space="preserve">XML encodings’ need for human-friendly </w:t>
      </w:r>
      <w:r w:rsidR="00785826">
        <w:rPr>
          <w:rFonts w:cs="Arial"/>
          <w:lang w:val="en-US"/>
        </w:rPr>
        <w:t>encodings</w:t>
      </w:r>
      <w:r w:rsidR="009605A3" w:rsidRPr="009605A3">
        <w:rPr>
          <w:rFonts w:cs="Arial"/>
          <w:lang w:val="en-US"/>
        </w:rPr>
        <w:t xml:space="preserve"> on the one hand</w:t>
      </w:r>
      <w:r w:rsidR="00375A8D">
        <w:rPr>
          <w:rFonts w:cs="Arial"/>
          <w:lang w:val="en-US"/>
        </w:rPr>
        <w:t>,</w:t>
      </w:r>
      <w:r w:rsidR="009605A3" w:rsidRPr="009605A3">
        <w:rPr>
          <w:rFonts w:cs="Arial"/>
          <w:lang w:val="en-US"/>
        </w:rPr>
        <w:t xml:space="preserve"> against </w:t>
      </w:r>
      <w:r w:rsidR="00375A8D">
        <w:rPr>
          <w:rFonts w:cs="Arial"/>
          <w:lang w:val="en-US"/>
        </w:rPr>
        <w:t>the ISO 8211</w:t>
      </w:r>
      <w:r w:rsidR="009605A3" w:rsidRPr="009605A3">
        <w:rPr>
          <w:rFonts w:cs="Arial"/>
          <w:lang w:val="en-US"/>
        </w:rPr>
        <w:t xml:space="preserve"> </w:t>
      </w:r>
      <w:r w:rsidR="00375A8D">
        <w:rPr>
          <w:rFonts w:cs="Arial"/>
          <w:lang w:val="en-US"/>
        </w:rPr>
        <w:t>format’</w:t>
      </w:r>
      <w:r w:rsidR="009605A3" w:rsidRPr="009605A3">
        <w:rPr>
          <w:rFonts w:cs="Arial"/>
          <w:lang w:val="en-US"/>
        </w:rPr>
        <w:t>s use of numeric codes</w:t>
      </w:r>
      <w:r w:rsidR="00375A8D">
        <w:rPr>
          <w:rFonts w:cs="Arial"/>
          <w:lang w:val="en-US"/>
        </w:rPr>
        <w:t xml:space="preserve"> on the other. </w:t>
      </w:r>
      <w:r w:rsidR="00785826">
        <w:rPr>
          <w:rFonts w:cs="Arial"/>
          <w:lang w:val="en-US"/>
        </w:rPr>
        <w:t xml:space="preserve">Use of only numeric codes in XML </w:t>
      </w:r>
      <w:r w:rsidR="00A91553">
        <w:rPr>
          <w:rFonts w:cs="Arial"/>
          <w:lang w:val="en-US"/>
        </w:rPr>
        <w:t>formats</w:t>
      </w:r>
      <w:r w:rsidR="00785826">
        <w:rPr>
          <w:rFonts w:cs="Arial"/>
          <w:lang w:val="en-US"/>
        </w:rPr>
        <w:t xml:space="preserve"> </w:t>
      </w:r>
      <w:r w:rsidR="00A91553">
        <w:rPr>
          <w:rFonts w:cs="Arial"/>
          <w:lang w:val="en-US"/>
        </w:rPr>
        <w:t>would</w:t>
      </w:r>
      <w:r w:rsidR="00785826">
        <w:rPr>
          <w:rFonts w:cs="Arial"/>
          <w:lang w:val="en-US"/>
        </w:rPr>
        <w:t xml:space="preserve"> </w:t>
      </w:r>
      <w:r w:rsidR="00A91553">
        <w:rPr>
          <w:rFonts w:cs="Arial"/>
          <w:lang w:val="en-US"/>
        </w:rPr>
        <w:t>greatly increase</w:t>
      </w:r>
      <w:r w:rsidR="00785826">
        <w:rPr>
          <w:rFonts w:cs="Arial"/>
          <w:lang w:val="en-US"/>
        </w:rPr>
        <w:t xml:space="preserve"> the effort needed to create datasets</w:t>
      </w:r>
      <w:r w:rsidR="00A91553">
        <w:rPr>
          <w:rFonts w:cs="Arial"/>
          <w:lang w:val="en-US"/>
        </w:rPr>
        <w:t xml:space="preserve"> and require custom tools rather than off-the-shelf software</w:t>
      </w:r>
      <w:r w:rsidR="00785826">
        <w:rPr>
          <w:rFonts w:cs="Arial"/>
          <w:lang w:val="en-US"/>
        </w:rPr>
        <w:t xml:space="preserve">. </w:t>
      </w:r>
      <w:r w:rsidR="00A91553">
        <w:rPr>
          <w:rFonts w:cs="Arial"/>
          <w:lang w:val="en-US"/>
        </w:rPr>
        <w:t>Alpha codes can be used as keys in dictionaries almost as conveniently as</w:t>
      </w:r>
      <w:r w:rsidR="00375A8D">
        <w:rPr>
          <w:rFonts w:cs="Arial"/>
          <w:lang w:val="en-US"/>
        </w:rPr>
        <w:t xml:space="preserve"> numeric code</w:t>
      </w:r>
      <w:r w:rsidR="00A91553">
        <w:rPr>
          <w:rFonts w:cs="Arial"/>
          <w:lang w:val="en-US"/>
        </w:rPr>
        <w:t>s</w:t>
      </w:r>
      <w:r w:rsidR="00375A8D">
        <w:rPr>
          <w:rFonts w:cs="Arial"/>
          <w:lang w:val="en-US"/>
        </w:rPr>
        <w:t>. The standard ISO 19115-3 metadata schemas distributed by ISO already include a dictionary format in which the codelists in the ISO 19115-x standards are encoded</w:t>
      </w:r>
      <w:r w:rsidR="00A91553">
        <w:rPr>
          <w:rFonts w:cs="Arial"/>
          <w:lang w:val="en-US"/>
        </w:rPr>
        <w:t xml:space="preserve"> (using the alpha codes in the ISO UML models)</w:t>
      </w:r>
      <w:r w:rsidR="00785826">
        <w:rPr>
          <w:rFonts w:cs="Arial"/>
          <w:lang w:val="en-US"/>
        </w:rPr>
        <w:t>. This dictionary (“resources file”) is part of ISO’s standard distribution of the ISO XML schemas for metadata</w:t>
      </w:r>
      <w:r w:rsidR="00375A8D">
        <w:rPr>
          <w:rFonts w:cs="Arial"/>
          <w:lang w:val="en-US"/>
        </w:rPr>
        <w:t>.</w:t>
      </w:r>
      <w:r w:rsidR="00C04168">
        <w:rPr>
          <w:rFonts w:cs="Arial"/>
          <w:lang w:val="en-US"/>
        </w:rPr>
        <w:t xml:space="preserve"> Further, since features, information types, and attributes already use alpha (camel case) codes, the extension to listed values will be able to reuse techniques already implemented.</w:t>
      </w:r>
    </w:p>
    <w:p w14:paraId="098812E6" w14:textId="77777777" w:rsidR="009605A3" w:rsidRDefault="009605A3" w:rsidP="003E51BE">
      <w:pPr>
        <w:pBdr>
          <w:top w:val="single" w:sz="4" w:space="1" w:color="000000"/>
          <w:left w:val="single" w:sz="4" w:space="4" w:color="000000"/>
          <w:bottom w:val="single" w:sz="4" w:space="1" w:color="000000"/>
          <w:right w:val="single" w:sz="4" w:space="4" w:color="000000"/>
        </w:pBdr>
        <w:rPr>
          <w:rFonts w:cs="Arial"/>
          <w:lang w:val="en-US"/>
        </w:rPr>
      </w:pPr>
    </w:p>
    <w:p w14:paraId="6B484C97" w14:textId="621B522E" w:rsidR="003E51BE" w:rsidRDefault="009605A3" w:rsidP="003E51BE">
      <w:pPr>
        <w:pBdr>
          <w:top w:val="single" w:sz="4" w:space="1" w:color="000000"/>
          <w:left w:val="single" w:sz="4" w:space="4" w:color="000000"/>
          <w:bottom w:val="single" w:sz="4" w:space="1" w:color="000000"/>
          <w:right w:val="single" w:sz="4" w:space="4" w:color="000000"/>
        </w:pBdr>
        <w:rPr>
          <w:rFonts w:cs="Arial"/>
          <w:lang w:val="en-US"/>
        </w:rPr>
      </w:pPr>
      <w:r w:rsidRPr="009605A3">
        <w:rPr>
          <w:rFonts w:cs="Arial"/>
          <w:b/>
          <w:lang w:val="en-US"/>
        </w:rPr>
        <w:t>Other changes</w:t>
      </w:r>
      <w:r>
        <w:rPr>
          <w:rFonts w:cs="Arial"/>
          <w:lang w:val="en-US"/>
        </w:rPr>
        <w:t xml:space="preserve">: </w:t>
      </w:r>
      <w:r w:rsidR="003E51BE">
        <w:rPr>
          <w:rFonts w:cs="Arial"/>
          <w:lang w:val="en-US"/>
        </w:rPr>
        <w:t xml:space="preserve">The other changes </w:t>
      </w:r>
      <w:r w:rsidR="00375A8D">
        <w:rPr>
          <w:rFonts w:cs="Arial"/>
          <w:lang w:val="en-US"/>
        </w:rPr>
        <w:t>correct or clarify miscellaneous minor issues</w:t>
      </w:r>
      <w:r>
        <w:rPr>
          <w:rFonts w:cs="Arial"/>
          <w:lang w:val="en-US"/>
        </w:rPr>
        <w:t>.</w:t>
      </w:r>
    </w:p>
    <w:p w14:paraId="65AD47B7" w14:textId="77777777" w:rsidR="006B48C8" w:rsidRPr="00B8189B" w:rsidRDefault="006B48C8" w:rsidP="008B6083">
      <w:pPr>
        <w:pBdr>
          <w:top w:val="single" w:sz="4" w:space="1" w:color="000000"/>
          <w:left w:val="single" w:sz="4" w:space="4" w:color="000000"/>
          <w:bottom w:val="single" w:sz="4" w:space="1" w:color="000000"/>
          <w:right w:val="single" w:sz="4" w:space="4" w:color="000000"/>
        </w:pBdr>
        <w:rPr>
          <w:rFonts w:cs="Arial"/>
          <w:lang w:val="en-US"/>
        </w:rPr>
      </w:pPr>
    </w:p>
    <w:p w14:paraId="1FA5D661" w14:textId="77777777" w:rsidR="008B6083" w:rsidRDefault="008B6083" w:rsidP="008B6083">
      <w:pPr>
        <w:rPr>
          <w:rFonts w:cs="Arial"/>
          <w:sz w:val="28"/>
          <w:szCs w:val="28"/>
          <w:lang w:val="en-US"/>
        </w:rPr>
      </w:pPr>
      <w:r w:rsidRPr="00A82E52">
        <w:rPr>
          <w:rFonts w:cs="Arial"/>
          <w:sz w:val="28"/>
          <w:szCs w:val="28"/>
          <w:lang w:val="en-US"/>
        </w:rPr>
        <w:t xml:space="preserve"> </w:t>
      </w:r>
    </w:p>
    <w:p w14:paraId="381DFDB6" w14:textId="77777777" w:rsidR="00040856" w:rsidRDefault="00040856" w:rsidP="008B6083">
      <w:pPr>
        <w:rPr>
          <w:rFonts w:cs="Arial"/>
          <w:sz w:val="28"/>
          <w:szCs w:val="28"/>
          <w:lang w:val="en-US"/>
        </w:rPr>
      </w:pPr>
      <w:r>
        <w:rPr>
          <w:rFonts w:cs="Arial"/>
          <w:sz w:val="28"/>
          <w:szCs w:val="28"/>
          <w:lang w:val="en-US"/>
        </w:rPr>
        <w:t xml:space="preserve">What parts of the S-100 Infrastructure will this proposal </w:t>
      </w:r>
      <w:r w:rsidR="009C3C5E">
        <w:rPr>
          <w:rFonts w:cs="Arial"/>
          <w:sz w:val="28"/>
          <w:szCs w:val="28"/>
          <w:lang w:val="en-US"/>
        </w:rPr>
        <w:t>affect?</w:t>
      </w:r>
    </w:p>
    <w:p w14:paraId="719B0AFA" w14:textId="77777777" w:rsidR="009C3C5E" w:rsidRDefault="009C3C5E" w:rsidP="008B6083">
      <w:pPr>
        <w:rPr>
          <w:rFonts w:cs="Arial"/>
          <w:sz w:val="28"/>
          <w:szCs w:val="28"/>
          <w:lang w:val="en-US"/>
        </w:rPr>
      </w:pPr>
    </w:p>
    <w:p w14:paraId="64010D2F" w14:textId="4F5EF05C" w:rsidR="009C3C5E" w:rsidRDefault="00D21A92" w:rsidP="008B6083">
      <w:pPr>
        <w:rPr>
          <w:rFonts w:cs="Arial"/>
          <w:sz w:val="22"/>
          <w:szCs w:val="28"/>
          <w:lang w:val="en-US"/>
        </w:rPr>
      </w:pPr>
      <w:sdt>
        <w:sdtPr>
          <w:rPr>
            <w:rFonts w:cs="Arial"/>
            <w:sz w:val="22"/>
            <w:szCs w:val="28"/>
            <w:lang w:val="en-US"/>
          </w:rPr>
          <w:id w:val="-403677792"/>
          <w14:checkbox>
            <w14:checked w14:val="0"/>
            <w14:checkedState w14:val="2612" w14:font="MS Gothic"/>
            <w14:uncheckedState w14:val="2610" w14:font="MS Gothic"/>
          </w14:checkbox>
        </w:sdtPr>
        <w:sdtEndPr/>
        <w:sdtContent>
          <w:r w:rsidR="003E51BE">
            <w:rPr>
              <w:rFonts w:ascii="MS Gothic" w:eastAsia="MS Gothic" w:hAnsi="MS Gothic" w:cs="Arial" w:hint="eastAsia"/>
              <w:sz w:val="22"/>
              <w:szCs w:val="28"/>
              <w:lang w:val="en-US"/>
            </w:rPr>
            <w:t>☐</w:t>
          </w:r>
        </w:sdtContent>
      </w:sdt>
      <w:r w:rsidR="009C3C5E">
        <w:rPr>
          <w:rFonts w:cs="Arial"/>
          <w:sz w:val="22"/>
          <w:szCs w:val="28"/>
          <w:lang w:val="en-US"/>
        </w:rPr>
        <w:tab/>
        <w:t>S-100 Feature Concept Dictionary Interface or Database</w:t>
      </w:r>
    </w:p>
    <w:p w14:paraId="1763A15D" w14:textId="77777777" w:rsidR="009C3C5E" w:rsidRDefault="00D21A92" w:rsidP="008B6083">
      <w:pPr>
        <w:rPr>
          <w:rFonts w:cs="Arial"/>
          <w:sz w:val="22"/>
          <w:szCs w:val="28"/>
          <w:lang w:val="en-US"/>
        </w:rPr>
      </w:pPr>
      <w:sdt>
        <w:sdtPr>
          <w:rPr>
            <w:rFonts w:cs="Arial"/>
            <w:sz w:val="22"/>
            <w:szCs w:val="28"/>
            <w:lang w:val="en-US"/>
          </w:rPr>
          <w:id w:val="672080399"/>
          <w14:checkbox>
            <w14:checked w14:val="0"/>
            <w14:checkedState w14:val="2612" w14:font="MS Gothic"/>
            <w14:uncheckedState w14:val="2610" w14:font="MS Gothic"/>
          </w14:checkbox>
        </w:sdtPr>
        <w:sdtEndPr/>
        <w:sdtContent>
          <w:r w:rsidR="009C3C5E">
            <w:rPr>
              <w:rFonts w:ascii="MS Gothic" w:eastAsia="MS Gothic" w:hAnsi="MS Gothic" w:cs="Arial" w:hint="eastAsia"/>
              <w:sz w:val="22"/>
              <w:szCs w:val="28"/>
              <w:lang w:val="en-US"/>
            </w:rPr>
            <w:t>☐</w:t>
          </w:r>
        </w:sdtContent>
      </w:sdt>
      <w:r w:rsidR="009C3C5E">
        <w:rPr>
          <w:rFonts w:cs="Arial"/>
          <w:sz w:val="22"/>
          <w:szCs w:val="28"/>
          <w:lang w:val="en-US"/>
        </w:rPr>
        <w:tab/>
        <w:t>S-100 Portrayal Register</w:t>
      </w:r>
    </w:p>
    <w:p w14:paraId="643225BB" w14:textId="7D766187" w:rsidR="009C3C5E" w:rsidRDefault="00D21A92" w:rsidP="008B6083">
      <w:pPr>
        <w:rPr>
          <w:rFonts w:cs="Arial"/>
          <w:sz w:val="22"/>
          <w:szCs w:val="28"/>
          <w:lang w:val="en-US"/>
        </w:rPr>
      </w:pPr>
      <w:sdt>
        <w:sdtPr>
          <w:rPr>
            <w:rFonts w:cs="Arial"/>
            <w:sz w:val="22"/>
            <w:szCs w:val="28"/>
            <w:lang w:val="en-US"/>
          </w:rPr>
          <w:id w:val="-88697244"/>
          <w14:checkbox>
            <w14:checked w14:val="1"/>
            <w14:checkedState w14:val="2612" w14:font="MS Gothic"/>
            <w14:uncheckedState w14:val="2610" w14:font="MS Gothic"/>
          </w14:checkbox>
        </w:sdtPr>
        <w:sdtEndPr/>
        <w:sdtContent>
          <w:r w:rsidR="003E51BE">
            <w:rPr>
              <w:rFonts w:ascii="MS Gothic" w:eastAsia="MS Gothic" w:hAnsi="MS Gothic" w:cs="Arial" w:hint="eastAsia"/>
              <w:sz w:val="22"/>
              <w:szCs w:val="28"/>
              <w:lang w:val="en-US"/>
            </w:rPr>
            <w:t>☒</w:t>
          </w:r>
        </w:sdtContent>
      </w:sdt>
      <w:r w:rsidR="009C3C5E">
        <w:rPr>
          <w:rFonts w:cs="Arial"/>
          <w:sz w:val="22"/>
          <w:szCs w:val="28"/>
          <w:lang w:val="en-US"/>
        </w:rPr>
        <w:tab/>
        <w:t>S-100 Feature Catalogue Builder</w:t>
      </w:r>
    </w:p>
    <w:p w14:paraId="72DE5291" w14:textId="77777777" w:rsidR="009C3C5E" w:rsidRDefault="00D21A92" w:rsidP="008B6083">
      <w:pPr>
        <w:rPr>
          <w:rFonts w:cs="Arial"/>
          <w:sz w:val="22"/>
          <w:szCs w:val="28"/>
          <w:lang w:val="en-US"/>
        </w:rPr>
      </w:pPr>
      <w:sdt>
        <w:sdtPr>
          <w:rPr>
            <w:rFonts w:cs="Arial"/>
            <w:sz w:val="22"/>
            <w:szCs w:val="28"/>
            <w:lang w:val="en-US"/>
          </w:rPr>
          <w:id w:val="-397750916"/>
          <w14:checkbox>
            <w14:checked w14:val="0"/>
            <w14:checkedState w14:val="2612" w14:font="MS Gothic"/>
            <w14:uncheckedState w14:val="2610" w14:font="MS Gothic"/>
          </w14:checkbox>
        </w:sdtPr>
        <w:sdtEndPr/>
        <w:sdtContent>
          <w:r w:rsidR="009C3C5E">
            <w:rPr>
              <w:rFonts w:ascii="MS Gothic" w:eastAsia="MS Gothic" w:hAnsi="MS Gothic" w:cs="Arial" w:hint="eastAsia"/>
              <w:sz w:val="22"/>
              <w:szCs w:val="28"/>
              <w:lang w:val="en-US"/>
            </w:rPr>
            <w:t>☐</w:t>
          </w:r>
        </w:sdtContent>
      </w:sdt>
      <w:r w:rsidR="009C3C5E">
        <w:rPr>
          <w:rFonts w:cs="Arial"/>
          <w:sz w:val="22"/>
          <w:szCs w:val="28"/>
          <w:lang w:val="en-US"/>
        </w:rPr>
        <w:tab/>
        <w:t>S-100 Portrayal Catalogue Builder</w:t>
      </w:r>
    </w:p>
    <w:p w14:paraId="56128A7F" w14:textId="29DF17AF" w:rsidR="009C3C5E" w:rsidRDefault="00D21A92" w:rsidP="008B6083">
      <w:pPr>
        <w:rPr>
          <w:rFonts w:cs="Arial"/>
          <w:sz w:val="22"/>
          <w:szCs w:val="28"/>
          <w:lang w:val="en-US"/>
        </w:rPr>
      </w:pPr>
      <w:sdt>
        <w:sdtPr>
          <w:rPr>
            <w:rFonts w:cs="Arial"/>
            <w:sz w:val="22"/>
            <w:szCs w:val="28"/>
            <w:lang w:val="en-US"/>
          </w:rPr>
          <w:id w:val="1332877107"/>
          <w14:checkbox>
            <w14:checked w14:val="1"/>
            <w14:checkedState w14:val="2612" w14:font="MS Gothic"/>
            <w14:uncheckedState w14:val="2610" w14:font="MS Gothic"/>
          </w14:checkbox>
        </w:sdtPr>
        <w:sdtEndPr/>
        <w:sdtContent>
          <w:r w:rsidR="003E51BE">
            <w:rPr>
              <w:rFonts w:ascii="MS Gothic" w:eastAsia="MS Gothic" w:hAnsi="MS Gothic" w:cs="Arial" w:hint="eastAsia"/>
              <w:sz w:val="22"/>
              <w:szCs w:val="28"/>
              <w:lang w:val="en-US"/>
            </w:rPr>
            <w:t>☒</w:t>
          </w:r>
        </w:sdtContent>
      </w:sdt>
      <w:r w:rsidR="009C3C5E">
        <w:rPr>
          <w:rFonts w:cs="Arial"/>
          <w:sz w:val="22"/>
          <w:szCs w:val="28"/>
          <w:lang w:val="en-US"/>
        </w:rPr>
        <w:tab/>
        <w:t>S-100 UML Models</w:t>
      </w:r>
    </w:p>
    <w:p w14:paraId="7889497D" w14:textId="77777777" w:rsidR="001951CB" w:rsidRPr="009C3C5E" w:rsidRDefault="001951CB" w:rsidP="008B6083">
      <w:pPr>
        <w:rPr>
          <w:rFonts w:cs="Arial"/>
          <w:sz w:val="22"/>
          <w:szCs w:val="28"/>
          <w:lang w:val="en-US"/>
        </w:rPr>
      </w:pPr>
    </w:p>
    <w:p w14:paraId="6DFEC413" w14:textId="77777777" w:rsidR="009C3C5E" w:rsidRDefault="009C3C5E" w:rsidP="008B6083">
      <w:pPr>
        <w:rPr>
          <w:rFonts w:cs="Arial"/>
          <w:sz w:val="28"/>
          <w:szCs w:val="28"/>
          <w:lang w:val="en-US"/>
        </w:rPr>
      </w:pPr>
    </w:p>
    <w:p w14:paraId="61B4EEFB" w14:textId="77777777" w:rsidR="006A7A60" w:rsidRDefault="008B6083" w:rsidP="002C6462">
      <w:pPr>
        <w:rPr>
          <w:rFonts w:cs="Arial"/>
          <w:b/>
          <w:lang w:val="en-US"/>
        </w:rPr>
      </w:pPr>
      <w:r w:rsidRPr="00A82E52">
        <w:rPr>
          <w:rFonts w:cs="Arial"/>
          <w:b/>
          <w:lang w:val="en-US"/>
        </w:rPr>
        <w:t xml:space="preserve">Please send completed forms and supporting documentation to the secretary </w:t>
      </w:r>
      <w:r w:rsidR="00723C18">
        <w:rPr>
          <w:rFonts w:cs="Arial"/>
          <w:b/>
          <w:lang w:val="en-US"/>
        </w:rPr>
        <w:t>S-100WG</w:t>
      </w:r>
      <w:r w:rsidRPr="00A82E52">
        <w:rPr>
          <w:rFonts w:cs="Arial"/>
          <w:b/>
          <w:lang w:val="en-US"/>
        </w:rPr>
        <w:t>.</w:t>
      </w:r>
    </w:p>
    <w:p w14:paraId="75410A8B" w14:textId="77777777" w:rsidR="00712AF6" w:rsidRDefault="00712AF6" w:rsidP="002C6462">
      <w:pPr>
        <w:rPr>
          <w:rFonts w:cs="Arial"/>
          <w:b/>
          <w:lang w:val="en-US"/>
        </w:rPr>
      </w:pPr>
    </w:p>
    <w:p w14:paraId="2C827499" w14:textId="3A40791A" w:rsidR="00B75A3F" w:rsidRDefault="00B75A3F" w:rsidP="00AD3628"/>
    <w:p w14:paraId="5672AD9D" w14:textId="7DFA2EEB" w:rsidR="00AF20C4" w:rsidRDefault="00AF20C4" w:rsidP="00AD3628">
      <w:r>
        <w:br w:type="page"/>
      </w:r>
    </w:p>
    <w:p w14:paraId="40E92322" w14:textId="77777777" w:rsidR="00D44313" w:rsidRPr="00D44313" w:rsidRDefault="00D44313" w:rsidP="00D44313">
      <w:pPr>
        <w:jc w:val="center"/>
        <w:rPr>
          <w:b/>
          <w:sz w:val="28"/>
        </w:rPr>
      </w:pPr>
      <w:r w:rsidRPr="00D44313">
        <w:rPr>
          <w:b/>
          <w:sz w:val="28"/>
        </w:rPr>
        <w:lastRenderedPageBreak/>
        <w:t>Appendix A.</w:t>
      </w:r>
    </w:p>
    <w:p w14:paraId="4A6D60C5" w14:textId="77777777" w:rsidR="00D44313" w:rsidRDefault="00D44313" w:rsidP="00AD3628">
      <w:pPr>
        <w:rPr>
          <w:b/>
          <w:sz w:val="24"/>
        </w:rPr>
      </w:pPr>
    </w:p>
    <w:p w14:paraId="01E6E6FC" w14:textId="6698D4D8" w:rsidR="00AF20C4" w:rsidRDefault="00AF20C4" w:rsidP="00AD3628">
      <w:pPr>
        <w:rPr>
          <w:b/>
          <w:sz w:val="24"/>
        </w:rPr>
      </w:pPr>
      <w:r w:rsidRPr="00D44313">
        <w:rPr>
          <w:b/>
          <w:sz w:val="24"/>
        </w:rPr>
        <w:t xml:space="preserve">Detailed explanation for revisions to Appendix 4a-D </w:t>
      </w:r>
      <w:r w:rsidR="00D44313">
        <w:rPr>
          <w:b/>
          <w:sz w:val="24"/>
        </w:rPr>
        <w:t xml:space="preserve">(Relationships </w:t>
      </w:r>
      <w:r w:rsidRPr="00D44313">
        <w:rPr>
          <w:b/>
          <w:sz w:val="24"/>
        </w:rPr>
        <w:t>between discovery metadata classes</w:t>
      </w:r>
      <w:r w:rsidR="00D44313">
        <w:rPr>
          <w:b/>
          <w:sz w:val="24"/>
        </w:rPr>
        <w:t>)</w:t>
      </w:r>
    </w:p>
    <w:p w14:paraId="102A459A" w14:textId="2C054B6E" w:rsidR="00DB3BA1" w:rsidRPr="00D44313" w:rsidRDefault="00DB3BA1" w:rsidP="00AD3628">
      <w:pPr>
        <w:rPr>
          <w:b/>
          <w:sz w:val="24"/>
        </w:rPr>
      </w:pPr>
      <w:r w:rsidRPr="00AF20C4">
        <w:t>Figures 4a-D-2 and 4a-D-4 depict the relationship between S100_DatasetDiscoveryMetadata and S100_SupportFileDiscoveryMetadata as an aggregation that is navigable from the dataset metadata to the support file metadata element.</w:t>
      </w:r>
      <w:r>
        <w:t xml:space="preserve"> The current Figure 4a-D-2 is shown below.</w:t>
      </w:r>
    </w:p>
    <w:p w14:paraId="355A76CB" w14:textId="77777777" w:rsidR="00AF20C4" w:rsidRDefault="00AF20C4" w:rsidP="00AD3628"/>
    <w:p w14:paraId="418D3DD6" w14:textId="7118A29C" w:rsidR="00DB3BA1" w:rsidRDefault="00DB3BA1" w:rsidP="00DB3BA1">
      <w:pPr>
        <w:keepLines/>
        <w:jc w:val="center"/>
      </w:pPr>
      <w:r w:rsidRPr="00DB3BA1">
        <w:rPr>
          <w:i/>
          <w:noProof/>
          <w:lang w:val="fr-FR" w:eastAsia="fr-FR"/>
        </w:rPr>
        <w:drawing>
          <wp:inline distT="0" distB="0" distL="0" distR="0" wp14:anchorId="062655B6" wp14:editId="06366DA2">
            <wp:extent cx="3025140" cy="236560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325" cy="2371225"/>
                    </a:xfrm>
                    <a:prstGeom prst="rect">
                      <a:avLst/>
                    </a:prstGeom>
                    <a:noFill/>
                    <a:ln>
                      <a:noFill/>
                    </a:ln>
                  </pic:spPr>
                </pic:pic>
              </a:graphicData>
            </a:graphic>
          </wp:inline>
        </w:drawing>
      </w:r>
    </w:p>
    <w:p w14:paraId="592334CE" w14:textId="1C7A98A8" w:rsidR="00DB3BA1" w:rsidRDefault="00DB3BA1" w:rsidP="00DB3BA1">
      <w:pPr>
        <w:keepLines/>
        <w:jc w:val="center"/>
      </w:pPr>
      <w:r>
        <w:t>Figure 4a-D-2 in Edition 4.0.0</w:t>
      </w:r>
    </w:p>
    <w:p w14:paraId="67AE9981" w14:textId="77777777" w:rsidR="00DB3BA1" w:rsidRDefault="00DB3BA1" w:rsidP="00AF20C4"/>
    <w:p w14:paraId="31B26C9E" w14:textId="0ABB3F37" w:rsidR="00AF20C4" w:rsidRDefault="00AF20C4" w:rsidP="00AF20C4">
      <w:r w:rsidRPr="00AF20C4">
        <w:t>Th</w:t>
      </w:r>
      <w:r w:rsidR="00DB3BA1">
        <w:t>e relationship between dataset and support file discovery metadata</w:t>
      </w:r>
      <w:r w:rsidRPr="00AF20C4">
        <w:t xml:space="preserve"> is converted by Enterprise Architect to a containment relationship in the corresponding XML schema</w:t>
      </w:r>
      <w:r w:rsidR="00DB3BA1">
        <w:t xml:space="preserve"> (i.e., the </w:t>
      </w:r>
      <w:r w:rsidR="001F6F0F">
        <w:t>support file XML element is nested inside the dataset discovery element)</w:t>
      </w:r>
      <w:r w:rsidRPr="00AF20C4">
        <w:t>.</w:t>
      </w:r>
      <w:r>
        <w:t xml:space="preserve"> The relevant extract from Figure 4a-D-2 </w:t>
      </w:r>
      <w:r w:rsidR="00BE711A">
        <w:t>is</w:t>
      </w:r>
      <w:r>
        <w:t xml:space="preserve"> depicted below</w:t>
      </w:r>
      <w:r w:rsidR="00BE711A">
        <w:t xml:space="preserve"> along with an example of the XML metadata</w:t>
      </w:r>
      <w:r>
        <w:t>.</w:t>
      </w:r>
      <w:r w:rsidR="009517D4">
        <w:t xml:space="preserve"> Edition 4.0.0 named the role </w:t>
      </w:r>
      <w:r w:rsidR="009517D4" w:rsidRPr="009517D4">
        <w:rPr>
          <w:b/>
        </w:rPr>
        <w:t>supportFileDiscoveryMetadata</w:t>
      </w:r>
      <w:r w:rsidR="009517D4">
        <w:t xml:space="preserve"> in the table on page 30 of Part 4a (not shown in Figure 4a-D-2).</w:t>
      </w:r>
      <w:r w:rsidR="00BA10F2">
        <w:t xml:space="preserve"> The resulting XML is shown </w:t>
      </w:r>
      <w:r w:rsidR="0039684D">
        <w:t>below</w:t>
      </w:r>
      <w:r w:rsidR="00BA10F2">
        <w:t xml:space="preserve"> the UML extract.</w:t>
      </w:r>
      <w:r w:rsidR="001F6F0F">
        <w:t xml:space="preserve"> (The generic S-100 XML schema for the exchange catalogue in S-100 Edition 4.0.0 was manually modified to allow either containment or reference relationship.)</w:t>
      </w:r>
    </w:p>
    <w:p w14:paraId="449923AD" w14:textId="77777777" w:rsidR="00AF20C4" w:rsidRDefault="00AF20C4" w:rsidP="00AF20C4"/>
    <w:tbl>
      <w:tblPr>
        <w:tblStyle w:val="TableGrid"/>
        <w:tblW w:w="0" w:type="auto"/>
        <w:tblLook w:val="04A0" w:firstRow="1" w:lastRow="0" w:firstColumn="1" w:lastColumn="0" w:noHBand="0" w:noVBand="1"/>
      </w:tblPr>
      <w:tblGrid>
        <w:gridCol w:w="8303"/>
      </w:tblGrid>
      <w:tr w:rsidR="0039684D" w:rsidRPr="00BA10F2" w14:paraId="4C225B04" w14:textId="77777777" w:rsidTr="00CB7ADA">
        <w:tc>
          <w:tcPr>
            <w:tcW w:w="8303" w:type="dxa"/>
          </w:tcPr>
          <w:p w14:paraId="5919C188" w14:textId="556D62D1" w:rsidR="0039684D" w:rsidRPr="00BA10F2" w:rsidRDefault="0039684D" w:rsidP="0039684D">
            <w:pPr>
              <w:shd w:val="clear" w:color="auto" w:fill="FFFFFF"/>
              <w:suppressAutoHyphens w:val="0"/>
              <w:autoSpaceDE w:val="0"/>
              <w:autoSpaceDN w:val="0"/>
              <w:adjustRightInd w:val="0"/>
              <w:jc w:val="center"/>
            </w:pPr>
            <w:r w:rsidRPr="00BA10F2">
              <w:rPr>
                <w:noProof/>
                <w:lang w:val="fr-FR" w:eastAsia="fr-FR"/>
              </w:rPr>
              <w:drawing>
                <wp:inline distT="0" distB="0" distL="0" distR="0" wp14:anchorId="5D0A95C6" wp14:editId="7A20A74A">
                  <wp:extent cx="1859441" cy="1577477"/>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setDisc-current.png"/>
                          <pic:cNvPicPr/>
                        </pic:nvPicPr>
                        <pic:blipFill>
                          <a:blip r:embed="rId11">
                            <a:extLst>
                              <a:ext uri="{28A0092B-C50C-407E-A947-70E740481C1C}">
                                <a14:useLocalDpi xmlns:a14="http://schemas.microsoft.com/office/drawing/2010/main" val="0"/>
                              </a:ext>
                            </a:extLst>
                          </a:blip>
                          <a:stretch>
                            <a:fillRect/>
                          </a:stretch>
                        </pic:blipFill>
                        <pic:spPr>
                          <a:xfrm>
                            <a:off x="0" y="0"/>
                            <a:ext cx="1859441" cy="1577477"/>
                          </a:xfrm>
                          <a:prstGeom prst="rect">
                            <a:avLst/>
                          </a:prstGeom>
                        </pic:spPr>
                      </pic:pic>
                    </a:graphicData>
                  </a:graphic>
                </wp:inline>
              </w:drawing>
            </w:r>
          </w:p>
        </w:tc>
      </w:tr>
      <w:tr w:rsidR="0039684D" w:rsidRPr="00BA10F2" w14:paraId="07673687" w14:textId="77777777" w:rsidTr="00CB7ADA">
        <w:tc>
          <w:tcPr>
            <w:tcW w:w="8303" w:type="dxa"/>
          </w:tcPr>
          <w:p w14:paraId="7ACB2242" w14:textId="77777777" w:rsidR="0039684D" w:rsidRDefault="0039684D" w:rsidP="0039684D">
            <w:pPr>
              <w:shd w:val="clear" w:color="auto" w:fill="FFFFFF"/>
              <w:suppressAutoHyphens w:val="0"/>
              <w:autoSpaceDE w:val="0"/>
              <w:autoSpaceDN w:val="0"/>
              <w:adjustRightInd w:val="0"/>
              <w:jc w:val="left"/>
              <w:rPr>
                <w:rFonts w:ascii="Courier New" w:eastAsia="Times New Roman" w:hAnsi="Courier New" w:cs="Courier New"/>
                <w:color w:val="000096"/>
                <w:sz w:val="16"/>
                <w:szCs w:val="16"/>
                <w:highlight w:val="white"/>
                <w:lang w:val="en-US" w:eastAsia="en-US"/>
              </w:rPr>
            </w:pPr>
          </w:p>
          <w:p w14:paraId="52654FDF" w14:textId="27DF730A" w:rsidR="008D24B0" w:rsidRPr="006527EA" w:rsidRDefault="0039684D" w:rsidP="0039684D">
            <w:pPr>
              <w:shd w:val="clear" w:color="auto" w:fill="FFFFFF"/>
              <w:suppressAutoHyphens w:val="0"/>
              <w:autoSpaceDE w:val="0"/>
              <w:autoSpaceDN w:val="0"/>
              <w:adjustRightInd w:val="0"/>
              <w:jc w:val="left"/>
              <w:rPr>
                <w:rFonts w:ascii="Courier New" w:eastAsia="Times New Roman" w:hAnsi="Courier New" w:cs="Courier New"/>
                <w:color w:val="000096"/>
                <w:sz w:val="16"/>
                <w:szCs w:val="16"/>
                <w:highlight w:val="white"/>
                <w:lang w:val="en-US" w:eastAsia="en-US"/>
              </w:rPr>
            </w:pPr>
            <w:r w:rsidRPr="0039684D">
              <w:rPr>
                <w:rFonts w:ascii="Courier New" w:eastAsia="Times New Roman" w:hAnsi="Courier New" w:cs="Courier New"/>
                <w:color w:val="000096"/>
                <w:sz w:val="16"/>
                <w:szCs w:val="16"/>
                <w:highlight w:val="white"/>
                <w:lang w:val="en-US" w:eastAsia="en-US"/>
              </w:rPr>
              <w:t>&lt;S100XC:S100_DatasetDiscoveryMetadata&gt;</w:t>
            </w:r>
            <w:r w:rsidRPr="0039684D">
              <w:rPr>
                <w:rFonts w:ascii="Courier New" w:eastAsia="Times New Roman" w:hAnsi="Courier New" w:cs="Courier New"/>
                <w:color w:val="000000"/>
                <w:sz w:val="16"/>
                <w:szCs w:val="16"/>
                <w:highlight w:val="white"/>
                <w:lang w:val="en-US" w:eastAsia="en-US"/>
              </w:rPr>
              <w:br/>
              <w:t xml:space="preserve">  </w:t>
            </w:r>
            <w:r w:rsidR="00F50863">
              <w:rPr>
                <w:rFonts w:ascii="Courier New" w:eastAsia="Times New Roman" w:hAnsi="Courier New" w:cs="Courier New"/>
                <w:color w:val="000000"/>
                <w:sz w:val="16"/>
                <w:szCs w:val="16"/>
                <w:highlight w:val="white"/>
                <w:lang w:val="en-US" w:eastAsia="en-US"/>
              </w:rPr>
              <w:t xml:space="preserve"> </w:t>
            </w:r>
            <w:r w:rsidRPr="0039684D">
              <w:rPr>
                <w:rFonts w:ascii="Courier New" w:eastAsia="Times New Roman" w:hAnsi="Courier New" w:cs="Courier New"/>
                <w:color w:val="000096"/>
                <w:sz w:val="16"/>
                <w:szCs w:val="16"/>
                <w:highlight w:val="white"/>
                <w:lang w:val="en-US" w:eastAsia="en-US"/>
              </w:rPr>
              <w:t>&lt;S100XC:fileName&gt;</w:t>
            </w:r>
            <w:r w:rsidRPr="0039684D">
              <w:rPr>
                <w:rFonts w:ascii="Courier New" w:eastAsia="Times New Roman" w:hAnsi="Courier New" w:cs="Courier New"/>
                <w:color w:val="000000"/>
                <w:sz w:val="16"/>
                <w:szCs w:val="16"/>
                <w:highlight w:val="white"/>
                <w:lang w:val="en-US" w:eastAsia="en-US"/>
              </w:rPr>
              <w:t>127JS00EX_A0001.GML</w:t>
            </w:r>
            <w:r w:rsidRPr="0039684D">
              <w:rPr>
                <w:rFonts w:ascii="Courier New" w:eastAsia="Times New Roman" w:hAnsi="Courier New" w:cs="Courier New"/>
                <w:color w:val="000096"/>
                <w:sz w:val="16"/>
                <w:szCs w:val="16"/>
                <w:highlight w:val="white"/>
                <w:lang w:val="en-US" w:eastAsia="en-US"/>
              </w:rPr>
              <w:t>&lt;/S100XC:fileName&gt;</w:t>
            </w:r>
            <w:r w:rsidRPr="0039684D">
              <w:rPr>
                <w:rFonts w:ascii="Courier New" w:eastAsia="Times New Roman" w:hAnsi="Courier New" w:cs="Courier New"/>
                <w:color w:val="000000"/>
                <w:sz w:val="16"/>
                <w:szCs w:val="16"/>
                <w:highlight w:val="white"/>
                <w:lang w:val="en-US" w:eastAsia="en-US"/>
              </w:rPr>
              <w:br/>
              <w:t xml:space="preserve">  </w:t>
            </w:r>
            <w:r w:rsidR="00F50863">
              <w:rPr>
                <w:rFonts w:ascii="Courier New" w:eastAsia="Times New Roman" w:hAnsi="Courier New" w:cs="Courier New"/>
                <w:color w:val="000000"/>
                <w:sz w:val="16"/>
                <w:szCs w:val="16"/>
                <w:highlight w:val="white"/>
                <w:lang w:val="en-US" w:eastAsia="en-US"/>
              </w:rPr>
              <w:t xml:space="preserve"> </w:t>
            </w:r>
            <w:r w:rsidRPr="0039684D">
              <w:rPr>
                <w:rFonts w:ascii="Courier New" w:eastAsia="Times New Roman" w:hAnsi="Courier New" w:cs="Courier New"/>
                <w:color w:val="000096"/>
                <w:sz w:val="16"/>
                <w:szCs w:val="16"/>
                <w:highlight w:val="white"/>
                <w:lang w:val="en-US" w:eastAsia="en-US"/>
              </w:rPr>
              <w:t>&lt;S100XC:filePath&gt;</w:t>
            </w:r>
            <w:r w:rsidRPr="0039684D">
              <w:rPr>
                <w:rFonts w:ascii="Courier New" w:eastAsia="Times New Roman" w:hAnsi="Courier New" w:cs="Courier New"/>
                <w:color w:val="000000"/>
                <w:sz w:val="16"/>
                <w:szCs w:val="16"/>
                <w:highlight w:val="white"/>
                <w:lang w:val="en-US" w:eastAsia="en-US"/>
              </w:rPr>
              <w:t>127JS00EX_A0001</w:t>
            </w:r>
            <w:r w:rsidRPr="0039684D">
              <w:rPr>
                <w:rFonts w:ascii="Courier New" w:eastAsia="Times New Roman" w:hAnsi="Courier New" w:cs="Courier New"/>
                <w:color w:val="000096"/>
                <w:sz w:val="16"/>
                <w:szCs w:val="16"/>
                <w:highlight w:val="white"/>
                <w:lang w:val="en-US" w:eastAsia="en-US"/>
              </w:rPr>
              <w:t>&lt;/S100XC:filePath&gt;</w:t>
            </w:r>
            <w:r w:rsidRPr="0039684D">
              <w:rPr>
                <w:rFonts w:ascii="Courier New" w:eastAsia="Times New Roman" w:hAnsi="Courier New" w:cs="Courier New"/>
                <w:color w:val="000000"/>
                <w:sz w:val="16"/>
                <w:szCs w:val="16"/>
                <w:highlight w:val="white"/>
                <w:lang w:val="en-US" w:eastAsia="en-US"/>
              </w:rPr>
              <w:br/>
            </w:r>
            <w:r w:rsidRPr="0039684D">
              <w:rPr>
                <w:rFonts w:ascii="Courier New" w:eastAsia="Times New Roman" w:hAnsi="Courier New" w:cs="Courier New"/>
                <w:color w:val="000096"/>
                <w:sz w:val="16"/>
                <w:szCs w:val="16"/>
                <w:highlight w:val="white"/>
                <w:lang w:val="en-US" w:eastAsia="en-US"/>
              </w:rPr>
              <w:t xml:space="preserve">  </w:t>
            </w:r>
            <w:r w:rsidR="00F50863">
              <w:rPr>
                <w:rFonts w:ascii="Courier New" w:eastAsia="Times New Roman" w:hAnsi="Courier New" w:cs="Courier New"/>
                <w:color w:val="000096"/>
                <w:sz w:val="16"/>
                <w:szCs w:val="16"/>
                <w:highlight w:val="white"/>
                <w:lang w:val="en-US" w:eastAsia="en-US"/>
              </w:rPr>
              <w:t xml:space="preserve"> </w:t>
            </w:r>
            <w:r w:rsidRPr="0039684D">
              <w:rPr>
                <w:rFonts w:ascii="Courier New" w:eastAsia="Times New Roman" w:hAnsi="Courier New" w:cs="Courier New"/>
                <w:color w:val="000096"/>
                <w:sz w:val="16"/>
                <w:szCs w:val="16"/>
                <w:highlight w:val="white"/>
                <w:lang w:val="en-US" w:eastAsia="en-US"/>
              </w:rPr>
              <w:t>....</w:t>
            </w:r>
          </w:p>
          <w:p w14:paraId="68F749E6" w14:textId="619A1C9A" w:rsidR="003F7B14" w:rsidRDefault="003F7B14" w:rsidP="003F7B14">
            <w:pPr>
              <w:shd w:val="clear" w:color="auto" w:fill="FFFFFF"/>
              <w:suppressAutoHyphens w:val="0"/>
              <w:autoSpaceDE w:val="0"/>
              <w:autoSpaceDN w:val="0"/>
              <w:adjustRightInd w:val="0"/>
              <w:jc w:val="left"/>
              <w:rPr>
                <w:rFonts w:ascii="Courier New" w:eastAsia="Times New Roman" w:hAnsi="Courier New" w:cs="Courier New"/>
                <w:color w:val="000096"/>
                <w:sz w:val="16"/>
                <w:szCs w:val="24"/>
                <w:highlight w:val="white"/>
                <w:lang w:val="en-US" w:eastAsia="en-US"/>
              </w:rPr>
            </w:pPr>
            <w:r w:rsidRPr="003F7B14">
              <w:rPr>
                <w:rFonts w:ascii="Courier New" w:eastAsia="Times New Roman" w:hAnsi="Courier New" w:cs="Courier New"/>
                <w:color w:val="000000"/>
                <w:sz w:val="16"/>
                <w:szCs w:val="24"/>
                <w:highlight w:val="white"/>
                <w:lang w:val="en-US" w:eastAsia="en-US"/>
              </w:rP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&lt;S100XC:S100_SupportFileDiscoveryMetadata&gt;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&lt;S100XC:fileName&gt;</w:t>
            </w:r>
            <w:r w:rsidRPr="006527EA">
              <w:rPr>
                <w:rFonts w:ascii="Courier New" w:eastAsia="Times New Roman" w:hAnsi="Courier New" w:cs="Courier New"/>
                <w:sz w:val="16"/>
                <w:szCs w:val="24"/>
                <w:highlight w:val="white"/>
                <w:lang w:val="en-US" w:eastAsia="en-US"/>
              </w:rPr>
              <w:t>127JS00D734_01.TIF</w:t>
            </w:r>
            <w:r w:rsidRPr="003F7B14">
              <w:rPr>
                <w:rFonts w:ascii="Courier New" w:eastAsia="Times New Roman" w:hAnsi="Courier New" w:cs="Courier New"/>
                <w:color w:val="000096"/>
                <w:sz w:val="16"/>
                <w:szCs w:val="24"/>
                <w:highlight w:val="white"/>
                <w:lang w:val="en-US" w:eastAsia="en-US"/>
              </w:rPr>
              <w:t>&lt;/S100XC:fileName&gt;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&lt;S100XC:fileLocation&gt;</w:t>
            </w:r>
            <w:r w:rsidRPr="003F7B14">
              <w:rPr>
                <w:rFonts w:ascii="Courier New" w:eastAsia="Times New Roman" w:hAnsi="Courier New" w:cs="Courier New"/>
                <w:color w:val="000000"/>
                <w:sz w:val="16"/>
                <w:szCs w:val="24"/>
                <w:highlight w:val="white"/>
                <w:lang w:val="en-US" w:eastAsia="en-US"/>
              </w:rPr>
              <w:t>support/</w:t>
            </w:r>
            <w:r w:rsidRPr="003F7B14">
              <w:rPr>
                <w:rFonts w:ascii="Courier New" w:eastAsia="Times New Roman" w:hAnsi="Courier New" w:cs="Courier New"/>
                <w:color w:val="000096"/>
                <w:sz w:val="16"/>
                <w:szCs w:val="24"/>
                <w:highlight w:val="white"/>
                <w:lang w:val="en-US" w:eastAsia="en-US"/>
              </w:rPr>
              <w:t>&lt;/S100XC:fileLocation&gt;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&lt;S100XC:purpose&gt;</w:t>
            </w:r>
            <w:r w:rsidRPr="003F7B14">
              <w:rPr>
                <w:rFonts w:ascii="Courier New" w:eastAsia="Times New Roman" w:hAnsi="Courier New" w:cs="Courier New"/>
                <w:color w:val="000000"/>
                <w:sz w:val="16"/>
                <w:szCs w:val="24"/>
                <w:highlight w:val="white"/>
                <w:lang w:val="en-US" w:eastAsia="en-US"/>
              </w:rPr>
              <w:t>new</w:t>
            </w:r>
            <w:r w:rsidRPr="003F7B14">
              <w:rPr>
                <w:rFonts w:ascii="Courier New" w:eastAsia="Times New Roman" w:hAnsi="Courier New" w:cs="Courier New"/>
                <w:color w:val="000096"/>
                <w:sz w:val="16"/>
                <w:szCs w:val="24"/>
                <w:highlight w:val="white"/>
                <w:lang w:val="en-US" w:eastAsia="en-US"/>
              </w:rPr>
              <w:t>&lt;/S100XC:purpose&gt;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&lt;S100XC:editionNumber&gt;</w:t>
            </w:r>
            <w:r w:rsidRPr="003F7B14">
              <w:rPr>
                <w:rFonts w:ascii="Courier New" w:eastAsia="Times New Roman" w:hAnsi="Courier New" w:cs="Courier New"/>
                <w:color w:val="000000"/>
                <w:sz w:val="16"/>
                <w:szCs w:val="24"/>
                <w:highlight w:val="white"/>
                <w:lang w:val="en-US" w:eastAsia="en-US"/>
              </w:rPr>
              <w:t>1.0</w:t>
            </w:r>
            <w:r w:rsidRPr="003F7B14">
              <w:rPr>
                <w:rFonts w:ascii="Courier New" w:eastAsia="Times New Roman" w:hAnsi="Courier New" w:cs="Courier New"/>
                <w:color w:val="000096"/>
                <w:sz w:val="16"/>
                <w:szCs w:val="24"/>
                <w:highlight w:val="white"/>
                <w:lang w:val="en-US" w:eastAsia="en-US"/>
              </w:rPr>
              <w:t>&lt;/S100XC:editionNumber&gt;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&lt;S100XC:issueDate&gt;</w:t>
            </w:r>
            <w:r w:rsidRPr="003F7B14">
              <w:rPr>
                <w:rFonts w:ascii="Courier New" w:eastAsia="Times New Roman" w:hAnsi="Courier New" w:cs="Courier New"/>
                <w:color w:val="000000"/>
                <w:sz w:val="16"/>
                <w:szCs w:val="24"/>
                <w:highlight w:val="white"/>
                <w:lang w:val="en-US" w:eastAsia="en-US"/>
              </w:rPr>
              <w:t>2018-11-29</w:t>
            </w:r>
            <w:r w:rsidRPr="003F7B14">
              <w:rPr>
                <w:rFonts w:ascii="Courier New" w:eastAsia="Times New Roman" w:hAnsi="Courier New" w:cs="Courier New"/>
                <w:color w:val="000096"/>
                <w:sz w:val="16"/>
                <w:szCs w:val="24"/>
                <w:highlight w:val="white"/>
                <w:lang w:val="en-US" w:eastAsia="en-US"/>
              </w:rPr>
              <w:t>&lt;/S100XC:issueDate&gt;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&lt;S100XC:supportFileSpecification&gt;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&lt;S100XC:name&gt;</w:t>
            </w:r>
            <w:r w:rsidRPr="003F7B14">
              <w:rPr>
                <w:rFonts w:ascii="Courier New" w:eastAsia="Times New Roman" w:hAnsi="Courier New" w:cs="Courier New"/>
                <w:color w:val="000000"/>
                <w:sz w:val="16"/>
                <w:szCs w:val="24"/>
                <w:highlight w:val="white"/>
                <w:lang w:val="en-US" w:eastAsia="en-US"/>
              </w:rPr>
              <w:t>Tagged Image File Format</w:t>
            </w:r>
            <w:r w:rsidRPr="003F7B14">
              <w:rPr>
                <w:rFonts w:ascii="Courier New" w:eastAsia="Times New Roman" w:hAnsi="Courier New" w:cs="Courier New"/>
                <w:color w:val="000096"/>
                <w:sz w:val="16"/>
                <w:szCs w:val="24"/>
                <w:highlight w:val="white"/>
                <w:lang w:val="en-US" w:eastAsia="en-US"/>
              </w:rPr>
              <w:t>&lt;/S100XC:name&gt;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&lt;S100XC:version&gt;</w:t>
            </w:r>
            <w:r w:rsidRPr="003F7B14">
              <w:rPr>
                <w:rFonts w:ascii="Courier New" w:eastAsia="Times New Roman" w:hAnsi="Courier New" w:cs="Courier New"/>
                <w:color w:val="000000"/>
                <w:sz w:val="16"/>
                <w:szCs w:val="24"/>
                <w:highlight w:val="white"/>
                <w:lang w:val="en-US" w:eastAsia="en-US"/>
              </w:rPr>
              <w:t>6.0</w:t>
            </w:r>
            <w:r w:rsidRPr="003F7B14">
              <w:rPr>
                <w:rFonts w:ascii="Courier New" w:eastAsia="Times New Roman" w:hAnsi="Courier New" w:cs="Courier New"/>
                <w:color w:val="000096"/>
                <w:sz w:val="16"/>
                <w:szCs w:val="24"/>
                <w:highlight w:val="white"/>
                <w:lang w:val="en-US" w:eastAsia="en-US"/>
              </w:rPr>
              <w:t>&lt;/S100XC:version&gt;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&lt;S100XC:date&gt;</w:t>
            </w:r>
            <w:r w:rsidRPr="003F7B14">
              <w:rPr>
                <w:rFonts w:ascii="Courier New" w:eastAsia="Times New Roman" w:hAnsi="Courier New" w:cs="Courier New"/>
                <w:color w:val="000000"/>
                <w:sz w:val="16"/>
                <w:szCs w:val="24"/>
                <w:highlight w:val="white"/>
                <w:lang w:val="en-US" w:eastAsia="en-US"/>
              </w:rPr>
              <w:t>2002</w:t>
            </w:r>
            <w:r w:rsidRPr="003F7B14">
              <w:rPr>
                <w:rFonts w:ascii="Courier New" w:eastAsia="Times New Roman" w:hAnsi="Courier New" w:cs="Courier New"/>
                <w:color w:val="000096"/>
                <w:sz w:val="16"/>
                <w:szCs w:val="24"/>
                <w:highlight w:val="white"/>
                <w:lang w:val="en-US" w:eastAsia="en-US"/>
              </w:rPr>
              <w:t>&lt;/S100XC:date&gt;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&lt;/S100XC:supportFileSpecification&gt;</w:t>
            </w:r>
            <w:r w:rsidRPr="003F7B14">
              <w:rPr>
                <w:rFonts w:ascii="Courier New" w:eastAsia="Times New Roman" w:hAnsi="Courier New" w:cs="Courier New"/>
                <w:color w:val="000000"/>
                <w:sz w:val="16"/>
                <w:szCs w:val="24"/>
                <w:highlight w:val="white"/>
                <w:lang w:val="en-US" w:eastAsia="en-US"/>
              </w:rPr>
              <w:br/>
            </w:r>
            <w:r w:rsidRPr="003F7B14">
              <w:rPr>
                <w:rFonts w:ascii="Courier New" w:eastAsia="Times New Roman" w:hAnsi="Courier New" w:cs="Courier New"/>
                <w:color w:val="000000"/>
                <w:sz w:val="16"/>
                <w:szCs w:val="24"/>
                <w:highlight w:val="white"/>
                <w:lang w:val="en-US" w:eastAsia="en-US"/>
              </w:rPr>
              <w:lastRenderedPageBreak/>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&lt;S100XC:dataType&gt;</w:t>
            </w:r>
            <w:r w:rsidRPr="003F7B14">
              <w:rPr>
                <w:rFonts w:ascii="Courier New" w:eastAsia="Times New Roman" w:hAnsi="Courier New" w:cs="Courier New"/>
                <w:color w:val="000000"/>
                <w:sz w:val="16"/>
                <w:szCs w:val="24"/>
                <w:highlight w:val="white"/>
                <w:lang w:val="en-US" w:eastAsia="en-US"/>
              </w:rPr>
              <w:t>TIFF</w:t>
            </w:r>
            <w:r w:rsidRPr="003F7B14">
              <w:rPr>
                <w:rFonts w:ascii="Courier New" w:eastAsia="Times New Roman" w:hAnsi="Courier New" w:cs="Courier New"/>
                <w:color w:val="000096"/>
                <w:sz w:val="16"/>
                <w:szCs w:val="24"/>
                <w:highlight w:val="white"/>
                <w:lang w:val="en-US" w:eastAsia="en-US"/>
              </w:rPr>
              <w:t>&lt;/S100XC:dataType&gt;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&lt;/S100XC:S100_SupportFileDiscoveryMetadata&gt;</w:t>
            </w:r>
          </w:p>
          <w:p w14:paraId="04204B24" w14:textId="0771FB2A" w:rsidR="003F7B14" w:rsidRDefault="003F7B14" w:rsidP="003F7B14">
            <w:pPr>
              <w:shd w:val="clear" w:color="auto" w:fill="FFFFFF"/>
              <w:suppressAutoHyphens w:val="0"/>
              <w:autoSpaceDE w:val="0"/>
              <w:autoSpaceDN w:val="0"/>
              <w:adjustRightInd w:val="0"/>
              <w:jc w:val="left"/>
              <w:rPr>
                <w:rFonts w:ascii="Courier New" w:eastAsia="Times New Roman" w:hAnsi="Courier New" w:cs="Courier New"/>
                <w:color w:val="000096"/>
                <w:sz w:val="16"/>
                <w:szCs w:val="24"/>
                <w:highlight w:val="white"/>
                <w:lang w:val="en-US" w:eastAsia="en-US"/>
              </w:rPr>
            </w:pP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&lt;S100XC:S100_SupportFileDiscoveryMetadata&gt;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&lt;S100XC:fileName&gt;</w:t>
            </w:r>
            <w:r w:rsidRPr="003F7B14">
              <w:rPr>
                <w:rFonts w:ascii="Courier New" w:eastAsia="Times New Roman" w:hAnsi="Courier New" w:cs="Courier New"/>
                <w:color w:val="000000"/>
                <w:sz w:val="16"/>
                <w:szCs w:val="24"/>
                <w:highlight w:val="white"/>
                <w:lang w:val="en-US" w:eastAsia="en-US"/>
              </w:rPr>
              <w:t>127JS00N734_0</w:t>
            </w:r>
            <w:r w:rsidR="006527EA">
              <w:rPr>
                <w:rFonts w:ascii="Courier New" w:eastAsia="Times New Roman" w:hAnsi="Courier New" w:cs="Courier New"/>
                <w:color w:val="000000"/>
                <w:sz w:val="16"/>
                <w:szCs w:val="24"/>
                <w:highlight w:val="white"/>
                <w:lang w:val="en-US" w:eastAsia="en-US"/>
              </w:rPr>
              <w:t>3</w:t>
            </w:r>
            <w:r w:rsidRPr="003F7B14">
              <w:rPr>
                <w:rFonts w:ascii="Courier New" w:eastAsia="Times New Roman" w:hAnsi="Courier New" w:cs="Courier New"/>
                <w:color w:val="000000"/>
                <w:sz w:val="16"/>
                <w:szCs w:val="24"/>
                <w:highlight w:val="white"/>
                <w:lang w:val="en-US" w:eastAsia="en-US"/>
              </w:rPr>
              <w:t>.TIF</w:t>
            </w:r>
            <w:r w:rsidRPr="003F7B14">
              <w:rPr>
                <w:rFonts w:ascii="Courier New" w:eastAsia="Times New Roman" w:hAnsi="Courier New" w:cs="Courier New"/>
                <w:color w:val="000096"/>
                <w:sz w:val="16"/>
                <w:szCs w:val="24"/>
                <w:highlight w:val="white"/>
                <w:lang w:val="en-US" w:eastAsia="en-US"/>
              </w:rPr>
              <w:t>&lt;/S100XC:fileName&gt;</w:t>
            </w:r>
            <w:r w:rsidRPr="003F7B14">
              <w:rPr>
                <w:rFonts w:ascii="Courier New" w:eastAsia="Times New Roman" w:hAnsi="Courier New" w:cs="Courier New"/>
                <w:color w:val="000000"/>
                <w:sz w:val="16"/>
                <w:szCs w:val="24"/>
                <w:highlight w:val="white"/>
                <w:lang w:val="en-US" w:eastAsia="en-US"/>
              </w:rPr>
              <w:br/>
            </w:r>
            <w:r w:rsidR="00C405C3">
              <w:rPr>
                <w:rFonts w:ascii="Courier New" w:eastAsia="Times New Roman" w:hAnsi="Courier New" w:cs="Courier New"/>
                <w:color w:val="000096"/>
                <w:sz w:val="16"/>
                <w:szCs w:val="24"/>
                <w:highlight w:val="white"/>
                <w:lang w:val="en-US" w:eastAsia="en-US"/>
              </w:rPr>
              <w:t xml:space="preserve">        ... etc., etc.</w:t>
            </w:r>
            <w:r w:rsidRPr="003F7B14">
              <w:rPr>
                <w:rFonts w:ascii="Courier New" w:eastAsia="Times New Roman" w:hAnsi="Courier New" w:cs="Courier New"/>
                <w:color w:val="000000"/>
                <w:sz w:val="16"/>
                <w:szCs w:val="24"/>
                <w:highlight w:val="white"/>
                <w:lang w:val="en-US" w:eastAsia="en-US"/>
              </w:rPr>
              <w:br/>
            </w:r>
            <w:r w:rsidR="00C405C3" w:rsidRPr="003F7B14">
              <w:rPr>
                <w:rFonts w:ascii="Courier New" w:eastAsia="Times New Roman" w:hAnsi="Courier New" w:cs="Courier New"/>
                <w:color w:val="000000"/>
                <w:sz w:val="16"/>
                <w:szCs w:val="24"/>
                <w:highlight w:val="white"/>
                <w:lang w:val="en-US" w:eastAsia="en-US"/>
              </w:rPr>
              <w:t xml:space="preserve"> </w:t>
            </w:r>
            <w:r w:rsidR="00F50863">
              <w:rPr>
                <w:rFonts w:ascii="Courier New" w:eastAsia="Times New Roman" w:hAnsi="Courier New" w:cs="Courier New"/>
                <w:color w:val="000000"/>
                <w:sz w:val="16"/>
                <w:szCs w:val="24"/>
                <w:highlight w:val="white"/>
                <w:lang w:val="en-US" w:eastAsia="en-US"/>
              </w:rPr>
              <w:t xml:space="preserve"> </w:t>
            </w:r>
            <w:r w:rsidR="00C405C3" w:rsidRPr="003F7B14">
              <w:rPr>
                <w:rFonts w:ascii="Courier New" w:eastAsia="Times New Roman" w:hAnsi="Courier New" w:cs="Courier New"/>
                <w:color w:val="000000"/>
                <w:sz w:val="16"/>
                <w:szCs w:val="24"/>
                <w:highlight w:val="white"/>
                <w:lang w:val="en-US" w:eastAsia="en-US"/>
              </w:rPr>
              <w:t xml:space="preserve"> </w:t>
            </w:r>
            <w:r w:rsidR="00C405C3" w:rsidRPr="003F7B14">
              <w:rPr>
                <w:rFonts w:ascii="Courier New" w:eastAsia="Times New Roman" w:hAnsi="Courier New" w:cs="Courier New"/>
                <w:color w:val="000096"/>
                <w:sz w:val="16"/>
                <w:szCs w:val="24"/>
                <w:highlight w:val="white"/>
                <w:lang w:val="en-US" w:eastAsia="en-US"/>
              </w:rPr>
              <w:t>&lt;/S100XC:S100_SupportFileDiscoveryMetadata&gt;</w:t>
            </w:r>
          </w:p>
          <w:p w14:paraId="7681AE47" w14:textId="77777777" w:rsidR="003F7B14" w:rsidRPr="003F7B14" w:rsidRDefault="003F7B14" w:rsidP="003F7B14">
            <w:pPr>
              <w:shd w:val="clear" w:color="auto" w:fill="FFFFFF"/>
              <w:suppressAutoHyphens w:val="0"/>
              <w:autoSpaceDE w:val="0"/>
              <w:autoSpaceDN w:val="0"/>
              <w:adjustRightInd w:val="0"/>
              <w:jc w:val="left"/>
              <w:rPr>
                <w:rFonts w:ascii="Courier New" w:eastAsia="Times New Roman" w:hAnsi="Courier New" w:cs="Courier New"/>
                <w:sz w:val="16"/>
                <w:szCs w:val="24"/>
                <w:highlight w:val="white"/>
                <w:lang w:val="en-US" w:eastAsia="en-US"/>
              </w:rPr>
            </w:pPr>
          </w:p>
          <w:p w14:paraId="47B8FB06" w14:textId="095EF6A4" w:rsidR="008D24B0" w:rsidRPr="008D24B0" w:rsidRDefault="008D24B0" w:rsidP="008D24B0">
            <w:pPr>
              <w:shd w:val="clear" w:color="auto" w:fill="FFFFFF"/>
              <w:suppressAutoHyphens w:val="0"/>
              <w:autoSpaceDE w:val="0"/>
              <w:autoSpaceDN w:val="0"/>
              <w:adjustRightInd w:val="0"/>
              <w:jc w:val="left"/>
              <w:rPr>
                <w:rFonts w:ascii="Courier New" w:eastAsia="Times New Roman" w:hAnsi="Courier New" w:cs="Courier New"/>
                <w:sz w:val="16"/>
                <w:szCs w:val="24"/>
                <w:highlight w:val="white"/>
                <w:lang w:val="en-US" w:eastAsia="en-US"/>
              </w:rPr>
            </w:pPr>
            <w:r>
              <w:rPr>
                <w:rFonts w:ascii="Courier New" w:eastAsia="Times New Roman" w:hAnsi="Courier New" w:cs="Courier New"/>
                <w:sz w:val="16"/>
                <w:szCs w:val="24"/>
                <w:highlight w:val="white"/>
                <w:lang w:val="en-US" w:eastAsia="en-US"/>
              </w:rPr>
              <w:t xml:space="preserve">   </w:t>
            </w:r>
            <w:r w:rsidR="00F50863">
              <w:rPr>
                <w:rFonts w:ascii="Courier New" w:eastAsia="Times New Roman" w:hAnsi="Courier New" w:cs="Courier New"/>
                <w:sz w:val="16"/>
                <w:szCs w:val="24"/>
                <w:highlight w:val="white"/>
                <w:lang w:val="en-US" w:eastAsia="en-US"/>
              </w:rPr>
              <w:t xml:space="preserve">  </w:t>
            </w:r>
            <w:r>
              <w:rPr>
                <w:rFonts w:ascii="Courier New" w:eastAsia="Times New Roman" w:hAnsi="Courier New" w:cs="Courier New"/>
                <w:sz w:val="16"/>
                <w:szCs w:val="24"/>
                <w:highlight w:val="white"/>
                <w:lang w:val="en-US" w:eastAsia="en-US"/>
              </w:rPr>
              <w:t xml:space="preserve">... </w:t>
            </w:r>
            <w:r w:rsidR="003F7B14">
              <w:rPr>
                <w:rFonts w:ascii="Courier New" w:eastAsia="Times New Roman" w:hAnsi="Courier New" w:cs="Courier New"/>
                <w:sz w:val="16"/>
                <w:szCs w:val="24"/>
                <w:highlight w:val="white"/>
                <w:lang w:val="en-US" w:eastAsia="en-US"/>
              </w:rPr>
              <w:t>metadata for</w:t>
            </w:r>
            <w:r>
              <w:rPr>
                <w:rFonts w:ascii="Courier New" w:eastAsia="Times New Roman" w:hAnsi="Courier New" w:cs="Courier New"/>
                <w:sz w:val="16"/>
                <w:szCs w:val="24"/>
                <w:highlight w:val="white"/>
                <w:lang w:val="en-US" w:eastAsia="en-US"/>
              </w:rPr>
              <w:t xml:space="preserve"> other support files</w:t>
            </w:r>
            <w:r w:rsidR="003F7B14">
              <w:rPr>
                <w:rFonts w:ascii="Courier New" w:eastAsia="Times New Roman" w:hAnsi="Courier New" w:cs="Courier New"/>
                <w:sz w:val="16"/>
                <w:szCs w:val="24"/>
                <w:highlight w:val="white"/>
                <w:lang w:val="en-US" w:eastAsia="en-US"/>
              </w:rPr>
              <w:t xml:space="preserve"> ...</w:t>
            </w:r>
          </w:p>
          <w:p w14:paraId="6F9D7A3C" w14:textId="1F4FB0A6" w:rsidR="0039684D" w:rsidRPr="0088391F" w:rsidRDefault="0039684D" w:rsidP="0039684D">
            <w:pPr>
              <w:shd w:val="clear" w:color="auto" w:fill="FFFFFF"/>
              <w:suppressAutoHyphens w:val="0"/>
              <w:autoSpaceDE w:val="0"/>
              <w:autoSpaceDN w:val="0"/>
              <w:adjustRightInd w:val="0"/>
              <w:jc w:val="left"/>
              <w:rPr>
                <w:rFonts w:ascii="Courier New" w:eastAsia="Times New Roman" w:hAnsi="Courier New" w:cs="Courier New"/>
                <w:color w:val="000096"/>
                <w:sz w:val="16"/>
                <w:szCs w:val="16"/>
                <w:highlight w:val="white"/>
                <w:lang w:val="en-US" w:eastAsia="en-US"/>
              </w:rPr>
            </w:pPr>
            <w:r w:rsidRPr="0039684D">
              <w:rPr>
                <w:rFonts w:ascii="Courier New" w:eastAsia="Times New Roman" w:hAnsi="Courier New" w:cs="Courier New"/>
                <w:color w:val="000000"/>
                <w:sz w:val="16"/>
                <w:szCs w:val="16"/>
                <w:highlight w:val="white"/>
                <w:lang w:val="en-US" w:eastAsia="en-US"/>
              </w:rPr>
              <w:br/>
            </w:r>
            <w:r w:rsidRPr="0039684D">
              <w:rPr>
                <w:rFonts w:ascii="Courier New" w:eastAsia="Times New Roman" w:hAnsi="Courier New" w:cs="Courier New"/>
                <w:color w:val="000096"/>
                <w:sz w:val="16"/>
                <w:szCs w:val="16"/>
                <w:highlight w:val="white"/>
                <w:lang w:val="en-US" w:eastAsia="en-US"/>
              </w:rPr>
              <w:t>&lt;/S100XC:S100_DatasetDiscoveryMetadata&gt;</w:t>
            </w:r>
          </w:p>
        </w:tc>
      </w:tr>
    </w:tbl>
    <w:p w14:paraId="4E78A209" w14:textId="77777777" w:rsidR="00BA10F2" w:rsidRDefault="00BA10F2" w:rsidP="00AF20C4"/>
    <w:p w14:paraId="407FD4E1" w14:textId="2F8357D3" w:rsidR="004771AA" w:rsidRDefault="00E84ED8" w:rsidP="00AF20C4">
      <w:r>
        <w:t xml:space="preserve">It is proposed to </w:t>
      </w:r>
      <w:r w:rsidR="009517D4">
        <w:t xml:space="preserve">specify in Figure 4a-D-2 that the support file discovery metadata be linked to dataset discovery metadata by means of a reference, indicated by adding the </w:t>
      </w:r>
      <w:r w:rsidR="0087514D">
        <w:rPr>
          <w:rFonts w:cs="Arial"/>
          <w:i/>
        </w:rPr>
        <w:t>«</w:t>
      </w:r>
      <w:r w:rsidR="009517D4" w:rsidRPr="0087514D">
        <w:rPr>
          <w:i/>
        </w:rPr>
        <w:t>reference</w:t>
      </w:r>
      <w:r w:rsidR="0087514D">
        <w:rPr>
          <w:rFonts w:cs="Arial"/>
          <w:i/>
        </w:rPr>
        <w:t>»</w:t>
      </w:r>
      <w:r w:rsidR="009517D4">
        <w:t xml:space="preserve"> stereotype to the role name.</w:t>
      </w:r>
    </w:p>
    <w:p w14:paraId="450BCAEC" w14:textId="77777777" w:rsidR="0087514D" w:rsidRDefault="0087514D" w:rsidP="00AF20C4"/>
    <w:p w14:paraId="0D9932EB" w14:textId="129AF68A" w:rsidR="004771AA" w:rsidRDefault="004771AA" w:rsidP="00AF20C4">
      <w:r>
        <w:t xml:space="preserve">It may also be convenient for implementations to have all the references contained inside a container element – this is depicted by the </w:t>
      </w:r>
      <w:r w:rsidR="0087514D">
        <w:rPr>
          <w:rFonts w:cs="Arial"/>
          <w:i/>
        </w:rPr>
        <w:t>«</w:t>
      </w:r>
      <w:r w:rsidRPr="0087514D">
        <w:rPr>
          <w:i/>
        </w:rPr>
        <w:t>container</w:t>
      </w:r>
      <w:r w:rsidR="0087514D">
        <w:rPr>
          <w:rFonts w:cs="Arial"/>
          <w:i/>
        </w:rPr>
        <w:t>»</w:t>
      </w:r>
      <w:r>
        <w:t xml:space="preserve"> stereotype on the aggregation itself.</w:t>
      </w:r>
      <w:r w:rsidR="00DA3297">
        <w:t xml:space="preserve"> The name </w:t>
      </w:r>
      <w:r w:rsidR="00841D22">
        <w:t>of</w:t>
      </w:r>
      <w:r w:rsidR="00DA3297">
        <w:t xml:space="preserve"> the container</w:t>
      </w:r>
      <w:r w:rsidR="00841D22">
        <w:t xml:space="preserve"> element (</w:t>
      </w:r>
      <w:r w:rsidR="00841D22" w:rsidRPr="00841D22">
        <w:t>supportFileDiscoveryMetadata</w:t>
      </w:r>
      <w:r w:rsidR="00841D22">
        <w:t>)</w:t>
      </w:r>
      <w:r w:rsidR="00DA3297">
        <w:t xml:space="preserve"> </w:t>
      </w:r>
      <w:r w:rsidR="00841D22">
        <w:t>and its multiplicity are specified in the documentation table.</w:t>
      </w:r>
    </w:p>
    <w:p w14:paraId="2C8985C2" w14:textId="77777777" w:rsidR="004771AA" w:rsidRDefault="004771AA" w:rsidP="00AF20C4"/>
    <w:p w14:paraId="6D294D7C" w14:textId="0CE05351" w:rsidR="00E84ED8" w:rsidRDefault="009517D4" w:rsidP="00AF20C4">
      <w:r>
        <w:t>The</w:t>
      </w:r>
      <w:r w:rsidR="004771AA">
        <w:t xml:space="preserve"> XML</w:t>
      </w:r>
      <w:r>
        <w:t xml:space="preserve"> corresponding </w:t>
      </w:r>
      <w:r w:rsidR="004771AA">
        <w:t>to both the above changes</w:t>
      </w:r>
      <w:r>
        <w:t xml:space="preserve"> is depicted </w:t>
      </w:r>
      <w:r w:rsidR="008D24B0">
        <w:t>below</w:t>
      </w:r>
      <w:r>
        <w:t xml:space="preserve"> the </w:t>
      </w:r>
      <w:r w:rsidR="008D24B0">
        <w:t>UML extract</w:t>
      </w:r>
      <w:r w:rsidR="004771AA">
        <w:t>:</w:t>
      </w:r>
    </w:p>
    <w:p w14:paraId="1B7922D4" w14:textId="77777777" w:rsidR="00BA10F2" w:rsidRDefault="00BA10F2" w:rsidP="00AF20C4"/>
    <w:tbl>
      <w:tblPr>
        <w:tblStyle w:val="TableGrid"/>
        <w:tblW w:w="0" w:type="auto"/>
        <w:tblLook w:val="04A0" w:firstRow="1" w:lastRow="0" w:firstColumn="1" w:lastColumn="0" w:noHBand="0" w:noVBand="1"/>
      </w:tblPr>
      <w:tblGrid>
        <w:gridCol w:w="8303"/>
      </w:tblGrid>
      <w:tr w:rsidR="008D24B0" w:rsidRPr="00BA10F2" w14:paraId="670052B8" w14:textId="77777777" w:rsidTr="00CB7ADA">
        <w:tc>
          <w:tcPr>
            <w:tcW w:w="8303" w:type="dxa"/>
          </w:tcPr>
          <w:p w14:paraId="738C4357" w14:textId="7E262986" w:rsidR="008D24B0" w:rsidRPr="00BA10F2" w:rsidRDefault="008D24B0" w:rsidP="008D24B0">
            <w:pPr>
              <w:jc w:val="center"/>
            </w:pPr>
            <w:r w:rsidRPr="00BA10F2">
              <w:rPr>
                <w:noProof/>
                <w:lang w:val="fr-FR" w:eastAsia="fr-FR"/>
              </w:rPr>
              <w:drawing>
                <wp:inline distT="0" distB="0" distL="0" distR="0" wp14:anchorId="12724F43" wp14:editId="39E037D8">
                  <wp:extent cx="2064485"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Disc-new.png"/>
                          <pic:cNvPicPr/>
                        </pic:nvPicPr>
                        <pic:blipFill>
                          <a:blip r:embed="rId8">
                            <a:extLst>
                              <a:ext uri="{28A0092B-C50C-407E-A947-70E740481C1C}">
                                <a14:useLocalDpi xmlns:a14="http://schemas.microsoft.com/office/drawing/2010/main" val="0"/>
                              </a:ext>
                            </a:extLst>
                          </a:blip>
                          <a:stretch>
                            <a:fillRect/>
                          </a:stretch>
                        </pic:blipFill>
                        <pic:spPr>
                          <a:xfrm>
                            <a:off x="0" y="0"/>
                            <a:ext cx="2068308" cy="1564993"/>
                          </a:xfrm>
                          <a:prstGeom prst="rect">
                            <a:avLst/>
                          </a:prstGeom>
                        </pic:spPr>
                      </pic:pic>
                    </a:graphicData>
                  </a:graphic>
                </wp:inline>
              </w:drawing>
            </w:r>
          </w:p>
        </w:tc>
      </w:tr>
      <w:tr w:rsidR="008D24B0" w:rsidRPr="00BA10F2" w14:paraId="4ED39A64" w14:textId="77777777" w:rsidTr="00CB7ADA">
        <w:tc>
          <w:tcPr>
            <w:tcW w:w="8303" w:type="dxa"/>
          </w:tcPr>
          <w:p w14:paraId="078E4AA2" w14:textId="77777777" w:rsidR="008D24B0" w:rsidRDefault="008D24B0" w:rsidP="008D24B0">
            <w:pPr>
              <w:shd w:val="clear" w:color="auto" w:fill="FFFFFF"/>
              <w:suppressAutoHyphens w:val="0"/>
              <w:autoSpaceDE w:val="0"/>
              <w:autoSpaceDN w:val="0"/>
              <w:adjustRightInd w:val="0"/>
              <w:jc w:val="left"/>
              <w:rPr>
                <w:rFonts w:ascii="Courier New" w:eastAsia="Times New Roman" w:hAnsi="Courier New" w:cs="Courier New"/>
                <w:color w:val="000096"/>
                <w:sz w:val="16"/>
                <w:szCs w:val="16"/>
                <w:highlight w:val="white"/>
                <w:lang w:val="en-US" w:eastAsia="en-US"/>
              </w:rPr>
            </w:pPr>
          </w:p>
          <w:p w14:paraId="4294F696" w14:textId="279AD106" w:rsidR="008D24B0" w:rsidRDefault="008D24B0" w:rsidP="008D24B0">
            <w:pPr>
              <w:shd w:val="clear" w:color="auto" w:fill="FFFFFF"/>
              <w:suppressAutoHyphens w:val="0"/>
              <w:autoSpaceDE w:val="0"/>
              <w:autoSpaceDN w:val="0"/>
              <w:adjustRightInd w:val="0"/>
              <w:jc w:val="left"/>
              <w:rPr>
                <w:rFonts w:ascii="Courier New" w:eastAsia="Times New Roman" w:hAnsi="Courier New" w:cs="Courier New"/>
                <w:sz w:val="16"/>
                <w:szCs w:val="16"/>
                <w:highlight w:val="white"/>
                <w:lang w:val="en-US" w:eastAsia="en-US"/>
              </w:rPr>
            </w:pPr>
            <w:r w:rsidRPr="0039684D">
              <w:rPr>
                <w:rFonts w:ascii="Courier New" w:eastAsia="Times New Roman" w:hAnsi="Courier New" w:cs="Courier New"/>
                <w:color w:val="000096"/>
                <w:sz w:val="16"/>
                <w:szCs w:val="16"/>
                <w:highlight w:val="white"/>
                <w:lang w:val="en-US" w:eastAsia="en-US"/>
              </w:rPr>
              <w:t>&lt;S100XC:S100_DatasetDiscoveryMetadata&gt;</w:t>
            </w:r>
            <w:r w:rsidRPr="0039684D">
              <w:rPr>
                <w:rFonts w:ascii="Courier New" w:eastAsia="Times New Roman" w:hAnsi="Courier New" w:cs="Courier New"/>
                <w:color w:val="000000"/>
                <w:sz w:val="16"/>
                <w:szCs w:val="16"/>
                <w:highlight w:val="white"/>
                <w:lang w:val="en-US" w:eastAsia="en-US"/>
              </w:rPr>
              <w:br/>
              <w:t xml:space="preserve">  </w:t>
            </w:r>
            <w:r w:rsidR="00F50863">
              <w:rPr>
                <w:rFonts w:ascii="Courier New" w:eastAsia="Times New Roman" w:hAnsi="Courier New" w:cs="Courier New"/>
                <w:color w:val="000000"/>
                <w:sz w:val="16"/>
                <w:szCs w:val="16"/>
                <w:highlight w:val="white"/>
                <w:lang w:val="en-US" w:eastAsia="en-US"/>
              </w:rPr>
              <w:t xml:space="preserve"> </w:t>
            </w:r>
            <w:r w:rsidRPr="0039684D">
              <w:rPr>
                <w:rFonts w:ascii="Courier New" w:eastAsia="Times New Roman" w:hAnsi="Courier New" w:cs="Courier New"/>
                <w:color w:val="000096"/>
                <w:sz w:val="16"/>
                <w:szCs w:val="16"/>
                <w:highlight w:val="white"/>
                <w:lang w:val="en-US" w:eastAsia="en-US"/>
              </w:rPr>
              <w:t>&lt;S100XC:fileName&gt;</w:t>
            </w:r>
            <w:r w:rsidRPr="0039684D">
              <w:rPr>
                <w:rFonts w:ascii="Courier New" w:eastAsia="Times New Roman" w:hAnsi="Courier New" w:cs="Courier New"/>
                <w:color w:val="000000"/>
                <w:sz w:val="16"/>
                <w:szCs w:val="16"/>
                <w:highlight w:val="white"/>
                <w:lang w:val="en-US" w:eastAsia="en-US"/>
              </w:rPr>
              <w:t>127JS00EX_A0001.GML</w:t>
            </w:r>
            <w:r w:rsidRPr="0039684D">
              <w:rPr>
                <w:rFonts w:ascii="Courier New" w:eastAsia="Times New Roman" w:hAnsi="Courier New" w:cs="Courier New"/>
                <w:color w:val="000096"/>
                <w:sz w:val="16"/>
                <w:szCs w:val="16"/>
                <w:highlight w:val="white"/>
                <w:lang w:val="en-US" w:eastAsia="en-US"/>
              </w:rPr>
              <w:t>&lt;/S100XC:fileName&gt;</w:t>
            </w:r>
            <w:r w:rsidRPr="0039684D">
              <w:rPr>
                <w:rFonts w:ascii="Courier New" w:eastAsia="Times New Roman" w:hAnsi="Courier New" w:cs="Courier New"/>
                <w:color w:val="000000"/>
                <w:sz w:val="16"/>
                <w:szCs w:val="16"/>
                <w:highlight w:val="white"/>
                <w:lang w:val="en-US" w:eastAsia="en-US"/>
              </w:rPr>
              <w:br/>
              <w:t xml:space="preserve">  </w:t>
            </w:r>
            <w:r w:rsidR="00F50863">
              <w:rPr>
                <w:rFonts w:ascii="Courier New" w:eastAsia="Times New Roman" w:hAnsi="Courier New" w:cs="Courier New"/>
                <w:color w:val="000000"/>
                <w:sz w:val="16"/>
                <w:szCs w:val="16"/>
                <w:highlight w:val="white"/>
                <w:lang w:val="en-US" w:eastAsia="en-US"/>
              </w:rPr>
              <w:t xml:space="preserve"> </w:t>
            </w:r>
            <w:r w:rsidRPr="0039684D">
              <w:rPr>
                <w:rFonts w:ascii="Courier New" w:eastAsia="Times New Roman" w:hAnsi="Courier New" w:cs="Courier New"/>
                <w:color w:val="000096"/>
                <w:sz w:val="16"/>
                <w:szCs w:val="16"/>
                <w:highlight w:val="white"/>
                <w:lang w:val="en-US" w:eastAsia="en-US"/>
              </w:rPr>
              <w:t>&lt;S100XC:filePath&gt;</w:t>
            </w:r>
            <w:r w:rsidRPr="0039684D">
              <w:rPr>
                <w:rFonts w:ascii="Courier New" w:eastAsia="Times New Roman" w:hAnsi="Courier New" w:cs="Courier New"/>
                <w:color w:val="000000"/>
                <w:sz w:val="16"/>
                <w:szCs w:val="16"/>
                <w:highlight w:val="white"/>
                <w:lang w:val="en-US" w:eastAsia="en-US"/>
              </w:rPr>
              <w:t>127JS00EX_A0001</w:t>
            </w:r>
            <w:r w:rsidRPr="0039684D">
              <w:rPr>
                <w:rFonts w:ascii="Courier New" w:eastAsia="Times New Roman" w:hAnsi="Courier New" w:cs="Courier New"/>
                <w:color w:val="000096"/>
                <w:sz w:val="16"/>
                <w:szCs w:val="16"/>
                <w:highlight w:val="white"/>
                <w:lang w:val="en-US" w:eastAsia="en-US"/>
              </w:rPr>
              <w:t>&lt;/S100XC:filePath&gt;</w:t>
            </w:r>
            <w:r w:rsidRPr="006527EA">
              <w:rPr>
                <w:rFonts w:ascii="Courier New" w:eastAsia="Times New Roman" w:hAnsi="Courier New" w:cs="Courier New"/>
                <w:sz w:val="16"/>
                <w:szCs w:val="16"/>
                <w:highlight w:val="white"/>
                <w:lang w:val="en-US" w:eastAsia="en-US"/>
              </w:rPr>
              <w:br/>
              <w:t xml:space="preserve">  </w:t>
            </w:r>
            <w:r w:rsidR="00F50863">
              <w:rPr>
                <w:rFonts w:ascii="Courier New" w:eastAsia="Times New Roman" w:hAnsi="Courier New" w:cs="Courier New"/>
                <w:sz w:val="16"/>
                <w:szCs w:val="16"/>
                <w:highlight w:val="white"/>
                <w:lang w:val="en-US" w:eastAsia="en-US"/>
              </w:rPr>
              <w:t xml:space="preserve">  </w:t>
            </w:r>
            <w:r w:rsidRPr="006527EA">
              <w:rPr>
                <w:rFonts w:ascii="Courier New" w:eastAsia="Times New Roman" w:hAnsi="Courier New" w:cs="Courier New"/>
                <w:sz w:val="16"/>
                <w:szCs w:val="16"/>
                <w:highlight w:val="white"/>
                <w:lang w:val="en-US" w:eastAsia="en-US"/>
              </w:rPr>
              <w:t>....</w:t>
            </w:r>
          </w:p>
          <w:p w14:paraId="1D57C9C6" w14:textId="7951AD64" w:rsidR="004771AA" w:rsidRPr="006527EA" w:rsidRDefault="004771AA" w:rsidP="008D24B0">
            <w:pPr>
              <w:shd w:val="clear" w:color="auto" w:fill="FFFFFF"/>
              <w:suppressAutoHyphens w:val="0"/>
              <w:autoSpaceDE w:val="0"/>
              <w:autoSpaceDN w:val="0"/>
              <w:adjustRightInd w:val="0"/>
              <w:jc w:val="left"/>
              <w:rPr>
                <w:rFonts w:ascii="Courier New" w:eastAsia="Times New Roman" w:hAnsi="Courier New" w:cs="Courier New"/>
                <w:color w:val="000096"/>
                <w:sz w:val="16"/>
                <w:szCs w:val="16"/>
                <w:highlight w:val="white"/>
                <w:lang w:val="en-US" w:eastAsia="en-US"/>
              </w:rPr>
            </w:pPr>
            <w:r>
              <w:rPr>
                <w:rFonts w:ascii="Courier New" w:eastAsia="Times New Roman" w:hAnsi="Courier New" w:cs="Courier New"/>
                <w:color w:val="000096"/>
                <w:sz w:val="16"/>
                <w:szCs w:val="16"/>
                <w:lang w:val="en-US" w:eastAsia="en-US"/>
              </w:rPr>
              <w:t xml:space="preserve"> </w:t>
            </w:r>
            <w:r w:rsidR="00F50863">
              <w:rPr>
                <w:rFonts w:ascii="Courier New" w:eastAsia="Times New Roman" w:hAnsi="Courier New" w:cs="Courier New"/>
                <w:color w:val="000096"/>
                <w:sz w:val="16"/>
                <w:szCs w:val="16"/>
                <w:lang w:val="en-US" w:eastAsia="en-US"/>
              </w:rPr>
              <w:t xml:space="preserve">  </w:t>
            </w:r>
            <w:r w:rsidRPr="004771AA">
              <w:rPr>
                <w:rFonts w:ascii="Courier New" w:eastAsia="Times New Roman" w:hAnsi="Courier New" w:cs="Courier New"/>
                <w:color w:val="000096"/>
                <w:sz w:val="16"/>
                <w:szCs w:val="16"/>
                <w:lang w:val="en-US" w:eastAsia="en-US"/>
              </w:rPr>
              <w:t>&lt;S100XC:</w:t>
            </w:r>
            <w:bookmarkStart w:id="4" w:name="_Hlk813912"/>
            <w:r w:rsidRPr="004771AA">
              <w:rPr>
                <w:rFonts w:ascii="Courier New" w:eastAsia="Times New Roman" w:hAnsi="Courier New" w:cs="Courier New"/>
                <w:color w:val="000096"/>
                <w:sz w:val="16"/>
                <w:szCs w:val="16"/>
                <w:lang w:val="en-US" w:eastAsia="en-US"/>
              </w:rPr>
              <w:t>supportFileDiscoveryMetadata</w:t>
            </w:r>
            <w:bookmarkEnd w:id="4"/>
            <w:r w:rsidRPr="004771AA">
              <w:rPr>
                <w:rFonts w:ascii="Courier New" w:eastAsia="Times New Roman" w:hAnsi="Courier New" w:cs="Courier New"/>
                <w:color w:val="000096"/>
                <w:sz w:val="16"/>
                <w:szCs w:val="16"/>
                <w:lang w:val="en-US" w:eastAsia="en-US"/>
              </w:rPr>
              <w:t>&gt;</w:t>
            </w:r>
          </w:p>
          <w:p w14:paraId="67C4B09B" w14:textId="12120013" w:rsidR="008D24B0" w:rsidRDefault="008D24B0" w:rsidP="008D24B0">
            <w:pPr>
              <w:shd w:val="clear" w:color="auto" w:fill="FFFFFF"/>
              <w:suppressAutoHyphens w:val="0"/>
              <w:autoSpaceDE w:val="0"/>
              <w:autoSpaceDN w:val="0"/>
              <w:adjustRightInd w:val="0"/>
              <w:jc w:val="left"/>
              <w:rPr>
                <w:rFonts w:ascii="Courier New" w:eastAsia="Times New Roman" w:hAnsi="Courier New" w:cs="Courier New"/>
                <w:color w:val="000096"/>
                <w:sz w:val="16"/>
                <w:szCs w:val="16"/>
                <w:highlight w:val="white"/>
                <w:lang w:val="en-US" w:eastAsia="en-US"/>
              </w:rPr>
            </w:pPr>
            <w:r>
              <w:rPr>
                <w:rFonts w:ascii="Courier New" w:eastAsia="Times New Roman" w:hAnsi="Courier New" w:cs="Courier New"/>
                <w:color w:val="000096"/>
                <w:sz w:val="16"/>
                <w:szCs w:val="16"/>
                <w:highlight w:val="white"/>
                <w:lang w:val="en-US" w:eastAsia="en-US"/>
              </w:rPr>
              <w:t xml:space="preserve"> </w:t>
            </w:r>
            <w:r w:rsidR="004771AA">
              <w:rPr>
                <w:rFonts w:ascii="Courier New" w:eastAsia="Times New Roman" w:hAnsi="Courier New" w:cs="Courier New"/>
                <w:color w:val="000096"/>
                <w:sz w:val="16"/>
                <w:szCs w:val="16"/>
                <w:highlight w:val="white"/>
                <w:lang w:val="en-US" w:eastAsia="en-US"/>
              </w:rPr>
              <w:t xml:space="preserve"> </w:t>
            </w:r>
            <w:r w:rsidR="00F50863">
              <w:rPr>
                <w:rFonts w:ascii="Courier New" w:eastAsia="Times New Roman" w:hAnsi="Courier New" w:cs="Courier New"/>
                <w:color w:val="000096"/>
                <w:sz w:val="16"/>
                <w:szCs w:val="16"/>
                <w:highlight w:val="white"/>
                <w:lang w:val="en-US" w:eastAsia="en-US"/>
              </w:rPr>
              <w:t xml:space="preserve">  </w:t>
            </w:r>
            <w:r w:rsidR="004771AA">
              <w:rPr>
                <w:rFonts w:ascii="Courier New" w:eastAsia="Times New Roman" w:hAnsi="Courier New" w:cs="Courier New"/>
                <w:color w:val="000096"/>
                <w:sz w:val="16"/>
                <w:szCs w:val="16"/>
                <w:highlight w:val="white"/>
                <w:lang w:val="en-US" w:eastAsia="en-US"/>
              </w:rPr>
              <w:t xml:space="preserve"> </w:t>
            </w:r>
            <w:r>
              <w:rPr>
                <w:rFonts w:ascii="Courier New" w:eastAsia="Times New Roman" w:hAnsi="Courier New" w:cs="Courier New"/>
                <w:color w:val="000096"/>
                <w:sz w:val="16"/>
                <w:szCs w:val="16"/>
                <w:highlight w:val="white"/>
                <w:lang w:val="en-US" w:eastAsia="en-US"/>
              </w:rPr>
              <w:t xml:space="preserve"> </w:t>
            </w:r>
            <w:r w:rsidRPr="0039684D">
              <w:rPr>
                <w:rFonts w:ascii="Courier New" w:eastAsia="Times New Roman" w:hAnsi="Courier New" w:cs="Courier New"/>
                <w:color w:val="000096"/>
                <w:sz w:val="16"/>
                <w:szCs w:val="16"/>
                <w:highlight w:val="white"/>
                <w:lang w:val="en-US" w:eastAsia="en-US"/>
              </w:rPr>
              <w:t>&lt;S100XC:supportFileDiscoveryMetadataReference&gt;</w:t>
            </w:r>
            <w:r w:rsidRPr="006527EA">
              <w:rPr>
                <w:rFonts w:ascii="Courier New" w:eastAsia="Times New Roman" w:hAnsi="Courier New" w:cs="Courier New"/>
                <w:color w:val="FF0000"/>
                <w:sz w:val="16"/>
                <w:szCs w:val="16"/>
                <w:highlight w:val="white"/>
                <w:lang w:val="en-US" w:eastAsia="en-US"/>
              </w:rPr>
              <w:t>127JS00D734_01.TIF</w:t>
            </w:r>
            <w:r w:rsidRPr="0039684D">
              <w:rPr>
                <w:rFonts w:ascii="Courier New" w:eastAsia="Times New Roman" w:hAnsi="Courier New" w:cs="Courier New"/>
                <w:color w:val="000096"/>
                <w:sz w:val="16"/>
                <w:szCs w:val="16"/>
                <w:highlight w:val="white"/>
                <w:lang w:val="en-US" w:eastAsia="en-US"/>
              </w:rPr>
              <w:t>&lt;/S100XC:</w:t>
            </w:r>
            <w:r>
              <w:rPr>
                <w:rFonts w:ascii="Courier New" w:eastAsia="Times New Roman" w:hAnsi="Courier New" w:cs="Courier New"/>
                <w:color w:val="000096"/>
                <w:sz w:val="16"/>
                <w:szCs w:val="16"/>
                <w:highlight w:val="white"/>
                <w:lang w:val="en-US" w:eastAsia="en-US"/>
              </w:rPr>
              <w:t>...&gt;</w:t>
            </w:r>
          </w:p>
          <w:p w14:paraId="7FB81B86" w14:textId="3843BB91" w:rsidR="008D24B0" w:rsidRDefault="008D24B0" w:rsidP="008D24B0">
            <w:pPr>
              <w:shd w:val="clear" w:color="auto" w:fill="FFFFFF"/>
              <w:suppressAutoHyphens w:val="0"/>
              <w:autoSpaceDE w:val="0"/>
              <w:autoSpaceDN w:val="0"/>
              <w:adjustRightInd w:val="0"/>
              <w:jc w:val="left"/>
              <w:rPr>
                <w:rFonts w:ascii="Courier New" w:eastAsia="Times New Roman" w:hAnsi="Courier New" w:cs="Courier New"/>
                <w:color w:val="000096"/>
                <w:sz w:val="16"/>
                <w:szCs w:val="24"/>
                <w:highlight w:val="white"/>
                <w:lang w:val="en-US" w:eastAsia="en-US"/>
              </w:rPr>
            </w:pPr>
            <w:r>
              <w:rPr>
                <w:rFonts w:ascii="Courier New" w:eastAsia="Times New Roman" w:hAnsi="Courier New" w:cs="Courier New"/>
                <w:color w:val="000096"/>
                <w:sz w:val="16"/>
                <w:szCs w:val="24"/>
                <w:highlight w:val="white"/>
                <w:lang w:val="en-US" w:eastAsia="en-US"/>
              </w:rPr>
              <w:t xml:space="preserve"> </w:t>
            </w:r>
            <w:r w:rsidR="004771AA">
              <w:rPr>
                <w:rFonts w:ascii="Courier New" w:eastAsia="Times New Roman" w:hAnsi="Courier New" w:cs="Courier New"/>
                <w:color w:val="000096"/>
                <w:sz w:val="16"/>
                <w:szCs w:val="24"/>
                <w:highlight w:val="white"/>
                <w:lang w:val="en-US" w:eastAsia="en-US"/>
              </w:rPr>
              <w:t xml:space="preserve">  </w:t>
            </w:r>
            <w:r w:rsidR="00F50863">
              <w:rPr>
                <w:rFonts w:ascii="Courier New" w:eastAsia="Times New Roman" w:hAnsi="Courier New" w:cs="Courier New"/>
                <w:color w:val="000096"/>
                <w:sz w:val="16"/>
                <w:szCs w:val="24"/>
                <w:highlight w:val="white"/>
                <w:lang w:val="en-US" w:eastAsia="en-US"/>
              </w:rPr>
              <w:t xml:space="preserve">  </w:t>
            </w:r>
            <w:r>
              <w:rPr>
                <w:rFonts w:ascii="Courier New" w:eastAsia="Times New Roman" w:hAnsi="Courier New" w:cs="Courier New"/>
                <w:color w:val="000096"/>
                <w:sz w:val="16"/>
                <w:szCs w:val="24"/>
                <w:highlight w:val="white"/>
                <w:lang w:val="en-US" w:eastAsia="en-US"/>
              </w:rPr>
              <w:t xml:space="preserve"> </w:t>
            </w:r>
            <w:r w:rsidRPr="008D24B0">
              <w:rPr>
                <w:rFonts w:ascii="Courier New" w:eastAsia="Times New Roman" w:hAnsi="Courier New" w:cs="Courier New"/>
                <w:color w:val="000096"/>
                <w:sz w:val="16"/>
                <w:szCs w:val="24"/>
                <w:highlight w:val="white"/>
                <w:lang w:val="en-US" w:eastAsia="en-US"/>
              </w:rPr>
              <w:t>&lt;S100XC:supportFileDiscoveryMetadataReference&gt;</w:t>
            </w:r>
            <w:r w:rsidRPr="006527EA">
              <w:rPr>
                <w:rFonts w:ascii="Courier New" w:eastAsia="Times New Roman" w:hAnsi="Courier New" w:cs="Courier New"/>
                <w:color w:val="FF0000"/>
                <w:sz w:val="16"/>
                <w:szCs w:val="24"/>
                <w:highlight w:val="white"/>
                <w:lang w:val="en-US" w:eastAsia="en-US"/>
              </w:rPr>
              <w:t>127JS00D734_0</w:t>
            </w:r>
            <w:r w:rsidR="003F7B14" w:rsidRPr="006527EA">
              <w:rPr>
                <w:rFonts w:ascii="Courier New" w:eastAsia="Times New Roman" w:hAnsi="Courier New" w:cs="Courier New"/>
                <w:color w:val="FF0000"/>
                <w:sz w:val="16"/>
                <w:szCs w:val="24"/>
                <w:highlight w:val="white"/>
                <w:lang w:val="en-US" w:eastAsia="en-US"/>
              </w:rPr>
              <w:t>3</w:t>
            </w:r>
            <w:r w:rsidRPr="006527EA">
              <w:rPr>
                <w:rFonts w:ascii="Courier New" w:eastAsia="Times New Roman" w:hAnsi="Courier New" w:cs="Courier New"/>
                <w:color w:val="FF0000"/>
                <w:sz w:val="16"/>
                <w:szCs w:val="24"/>
                <w:highlight w:val="white"/>
                <w:lang w:val="en-US" w:eastAsia="en-US"/>
              </w:rPr>
              <w:t>.TIF</w:t>
            </w:r>
            <w:r w:rsidRPr="008D24B0">
              <w:rPr>
                <w:rFonts w:ascii="Courier New" w:eastAsia="Times New Roman" w:hAnsi="Courier New" w:cs="Courier New"/>
                <w:color w:val="000096"/>
                <w:sz w:val="16"/>
                <w:szCs w:val="24"/>
                <w:highlight w:val="white"/>
                <w:lang w:val="en-US" w:eastAsia="en-US"/>
              </w:rPr>
              <w:t>&lt;/S100XC:</w:t>
            </w:r>
            <w:r>
              <w:rPr>
                <w:rFonts w:ascii="Courier New" w:eastAsia="Times New Roman" w:hAnsi="Courier New" w:cs="Courier New"/>
                <w:color w:val="000096"/>
                <w:sz w:val="16"/>
                <w:szCs w:val="24"/>
                <w:highlight w:val="white"/>
                <w:lang w:val="en-US" w:eastAsia="en-US"/>
              </w:rPr>
              <w:t>...</w:t>
            </w:r>
            <w:r w:rsidRPr="008D24B0">
              <w:rPr>
                <w:rFonts w:ascii="Courier New" w:eastAsia="Times New Roman" w:hAnsi="Courier New" w:cs="Courier New"/>
                <w:color w:val="000096"/>
                <w:sz w:val="16"/>
                <w:szCs w:val="24"/>
                <w:highlight w:val="white"/>
                <w:lang w:val="en-US" w:eastAsia="en-US"/>
              </w:rPr>
              <w:t>&gt;</w:t>
            </w:r>
          </w:p>
          <w:p w14:paraId="4B3E522F" w14:textId="6E3DEAEA" w:rsidR="004771AA" w:rsidRPr="005B5988" w:rsidRDefault="004771AA" w:rsidP="008D24B0">
            <w:pPr>
              <w:shd w:val="clear" w:color="auto" w:fill="FFFFFF"/>
              <w:suppressAutoHyphens w:val="0"/>
              <w:autoSpaceDE w:val="0"/>
              <w:autoSpaceDN w:val="0"/>
              <w:adjustRightInd w:val="0"/>
              <w:jc w:val="left"/>
              <w:rPr>
                <w:rFonts w:ascii="Courier New" w:eastAsia="Times New Roman" w:hAnsi="Courier New" w:cs="Courier New"/>
                <w:sz w:val="16"/>
                <w:szCs w:val="24"/>
                <w:highlight w:val="white"/>
                <w:lang w:val="en-US" w:eastAsia="en-US"/>
              </w:rPr>
            </w:pPr>
            <w:r w:rsidRPr="005B5988">
              <w:rPr>
                <w:rFonts w:ascii="Courier New" w:eastAsia="Times New Roman" w:hAnsi="Courier New" w:cs="Courier New"/>
                <w:sz w:val="16"/>
                <w:szCs w:val="24"/>
                <w:highlight w:val="white"/>
                <w:lang w:val="en-US" w:eastAsia="en-US"/>
              </w:rPr>
              <w:t xml:space="preserve">                ... references to other support files...</w:t>
            </w:r>
          </w:p>
          <w:p w14:paraId="63A14934" w14:textId="4D75C9D7" w:rsidR="004771AA" w:rsidRDefault="004771AA" w:rsidP="008D24B0">
            <w:pPr>
              <w:shd w:val="clear" w:color="auto" w:fill="FFFFFF"/>
              <w:suppressAutoHyphens w:val="0"/>
              <w:autoSpaceDE w:val="0"/>
              <w:autoSpaceDN w:val="0"/>
              <w:adjustRightInd w:val="0"/>
              <w:jc w:val="left"/>
              <w:rPr>
                <w:rFonts w:ascii="Courier New" w:eastAsia="Times New Roman" w:hAnsi="Courier New" w:cs="Courier New"/>
                <w:color w:val="000096"/>
                <w:sz w:val="16"/>
                <w:szCs w:val="24"/>
                <w:highlight w:val="white"/>
                <w:lang w:val="en-US" w:eastAsia="en-US"/>
              </w:rPr>
            </w:pPr>
            <w:r>
              <w:rPr>
                <w:rFonts w:ascii="Courier New" w:eastAsia="Times New Roman" w:hAnsi="Courier New" w:cs="Courier New"/>
                <w:color w:val="000096"/>
                <w:sz w:val="16"/>
                <w:szCs w:val="24"/>
                <w:lang w:val="en-US" w:eastAsia="en-US"/>
              </w:rPr>
              <w:t xml:space="preserve">  </w:t>
            </w:r>
            <w:r w:rsidR="00F50863">
              <w:rPr>
                <w:rFonts w:ascii="Courier New" w:eastAsia="Times New Roman" w:hAnsi="Courier New" w:cs="Courier New"/>
                <w:color w:val="000096"/>
                <w:sz w:val="16"/>
                <w:szCs w:val="24"/>
                <w:lang w:val="en-US" w:eastAsia="en-US"/>
              </w:rPr>
              <w:t xml:space="preserve"> </w:t>
            </w:r>
            <w:r w:rsidRPr="004771AA">
              <w:rPr>
                <w:rFonts w:ascii="Courier New" w:eastAsia="Times New Roman" w:hAnsi="Courier New" w:cs="Courier New"/>
                <w:color w:val="000096"/>
                <w:sz w:val="16"/>
                <w:szCs w:val="24"/>
                <w:lang w:val="en-US" w:eastAsia="en-US"/>
              </w:rPr>
              <w:t>&lt;/S100XC:supportFileDiscoveryMetadata&gt;</w:t>
            </w:r>
          </w:p>
          <w:p w14:paraId="1309C3AD" w14:textId="42674699" w:rsidR="008D24B0" w:rsidRDefault="008D24B0" w:rsidP="008D24B0">
            <w:pPr>
              <w:shd w:val="clear" w:color="auto" w:fill="FFFFFF"/>
              <w:suppressAutoHyphens w:val="0"/>
              <w:autoSpaceDE w:val="0"/>
              <w:autoSpaceDN w:val="0"/>
              <w:adjustRightInd w:val="0"/>
              <w:jc w:val="left"/>
              <w:rPr>
                <w:rFonts w:ascii="Courier New" w:eastAsia="Times New Roman" w:hAnsi="Courier New" w:cs="Courier New"/>
                <w:color w:val="000096"/>
                <w:sz w:val="16"/>
                <w:szCs w:val="16"/>
                <w:highlight w:val="white"/>
                <w:lang w:val="en-US" w:eastAsia="en-US"/>
              </w:rPr>
            </w:pPr>
            <w:r w:rsidRPr="0039684D">
              <w:rPr>
                <w:rFonts w:ascii="Courier New" w:eastAsia="Times New Roman" w:hAnsi="Courier New" w:cs="Courier New"/>
                <w:color w:val="000000"/>
                <w:sz w:val="16"/>
                <w:szCs w:val="16"/>
                <w:highlight w:val="white"/>
                <w:lang w:val="en-US" w:eastAsia="en-US"/>
              </w:rPr>
              <w:br/>
            </w:r>
            <w:r w:rsidRPr="0039684D">
              <w:rPr>
                <w:rFonts w:ascii="Courier New" w:eastAsia="Times New Roman" w:hAnsi="Courier New" w:cs="Courier New"/>
                <w:color w:val="000096"/>
                <w:sz w:val="16"/>
                <w:szCs w:val="16"/>
                <w:highlight w:val="white"/>
                <w:lang w:val="en-US" w:eastAsia="en-US"/>
              </w:rPr>
              <w:t>&lt;/S100XC:S100_DatasetDiscoveryMetadata&gt;</w:t>
            </w:r>
          </w:p>
          <w:p w14:paraId="0F0C41B6" w14:textId="04279BD4" w:rsidR="003F7B14" w:rsidRDefault="003F7B14" w:rsidP="008D24B0">
            <w:pPr>
              <w:shd w:val="clear" w:color="auto" w:fill="FFFFFF"/>
              <w:suppressAutoHyphens w:val="0"/>
              <w:autoSpaceDE w:val="0"/>
              <w:autoSpaceDN w:val="0"/>
              <w:adjustRightInd w:val="0"/>
              <w:jc w:val="left"/>
              <w:rPr>
                <w:rFonts w:ascii="Courier New" w:eastAsia="Times New Roman" w:hAnsi="Courier New" w:cs="Courier New"/>
                <w:color w:val="000096"/>
                <w:sz w:val="14"/>
                <w:szCs w:val="16"/>
                <w:highlight w:val="white"/>
                <w:lang w:val="en-US" w:eastAsia="en-US"/>
              </w:rPr>
            </w:pPr>
          </w:p>
          <w:p w14:paraId="7E91C158" w14:textId="06706AF8" w:rsidR="006527EA" w:rsidRPr="006527EA" w:rsidRDefault="006527EA" w:rsidP="008D24B0">
            <w:pPr>
              <w:shd w:val="clear" w:color="auto" w:fill="FFFFFF"/>
              <w:suppressAutoHyphens w:val="0"/>
              <w:autoSpaceDE w:val="0"/>
              <w:autoSpaceDN w:val="0"/>
              <w:adjustRightInd w:val="0"/>
              <w:jc w:val="left"/>
              <w:rPr>
                <w:rFonts w:ascii="Courier New" w:eastAsia="Times New Roman" w:hAnsi="Courier New" w:cs="Courier New"/>
                <w:sz w:val="14"/>
                <w:szCs w:val="16"/>
                <w:highlight w:val="white"/>
                <w:lang w:val="en-US" w:eastAsia="en-US"/>
              </w:rPr>
            </w:pPr>
            <w:r w:rsidRPr="006527EA">
              <w:rPr>
                <w:rFonts w:ascii="Courier New" w:eastAsia="Times New Roman" w:hAnsi="Courier New" w:cs="Courier New"/>
                <w:sz w:val="14"/>
                <w:szCs w:val="16"/>
                <w:highlight w:val="white"/>
                <w:lang w:val="en-US" w:eastAsia="en-US"/>
              </w:rPr>
              <w:t xml:space="preserve"> ... </w:t>
            </w:r>
            <w:r w:rsidR="004771AA">
              <w:rPr>
                <w:rFonts w:ascii="Courier New" w:eastAsia="Times New Roman" w:hAnsi="Courier New" w:cs="Courier New"/>
                <w:sz w:val="14"/>
                <w:szCs w:val="16"/>
                <w:highlight w:val="white"/>
                <w:lang w:val="en-US" w:eastAsia="en-US"/>
              </w:rPr>
              <w:t xml:space="preserve">and </w:t>
            </w:r>
            <w:r w:rsidRPr="006527EA">
              <w:rPr>
                <w:rFonts w:ascii="Courier New" w:eastAsia="Times New Roman" w:hAnsi="Courier New" w:cs="Courier New"/>
                <w:sz w:val="14"/>
                <w:szCs w:val="16"/>
                <w:highlight w:val="white"/>
                <w:lang w:val="en-US" w:eastAsia="en-US"/>
              </w:rPr>
              <w:t>elsewhere in the same file:</w:t>
            </w:r>
          </w:p>
          <w:p w14:paraId="671F665F" w14:textId="77777777" w:rsidR="006527EA" w:rsidRPr="003F7B14" w:rsidRDefault="006527EA" w:rsidP="008D24B0">
            <w:pPr>
              <w:shd w:val="clear" w:color="auto" w:fill="FFFFFF"/>
              <w:suppressAutoHyphens w:val="0"/>
              <w:autoSpaceDE w:val="0"/>
              <w:autoSpaceDN w:val="0"/>
              <w:adjustRightInd w:val="0"/>
              <w:jc w:val="left"/>
              <w:rPr>
                <w:rFonts w:ascii="Courier New" w:eastAsia="Times New Roman" w:hAnsi="Courier New" w:cs="Courier New"/>
                <w:color w:val="000096"/>
                <w:sz w:val="14"/>
                <w:szCs w:val="16"/>
                <w:highlight w:val="white"/>
                <w:lang w:val="en-US" w:eastAsia="en-US"/>
              </w:rPr>
            </w:pPr>
          </w:p>
          <w:p w14:paraId="3A840866" w14:textId="4E5AAB4C" w:rsidR="003F7B14" w:rsidRPr="003F7B14" w:rsidRDefault="003F7B14" w:rsidP="003F7B14">
            <w:pPr>
              <w:shd w:val="clear" w:color="auto" w:fill="FFFFFF"/>
              <w:suppressAutoHyphens w:val="0"/>
              <w:autoSpaceDE w:val="0"/>
              <w:autoSpaceDN w:val="0"/>
              <w:adjustRightInd w:val="0"/>
              <w:jc w:val="left"/>
              <w:rPr>
                <w:rFonts w:ascii="Courier New" w:eastAsia="Times New Roman" w:hAnsi="Courier New" w:cs="Courier New"/>
                <w:color w:val="000096"/>
                <w:sz w:val="16"/>
                <w:szCs w:val="24"/>
                <w:highlight w:val="white"/>
                <w:lang w:val="en-US" w:eastAsia="en-US"/>
              </w:rPr>
            </w:pPr>
            <w:r w:rsidRPr="003F7B14">
              <w:rPr>
                <w:rFonts w:ascii="Courier New" w:eastAsia="Times New Roman" w:hAnsi="Courier New" w:cs="Courier New"/>
                <w:color w:val="000096"/>
                <w:sz w:val="16"/>
                <w:szCs w:val="24"/>
                <w:highlight w:val="white"/>
                <w:lang w:val="en-US" w:eastAsia="en-US"/>
              </w:rPr>
              <w:t>&lt;S100XC:</w:t>
            </w:r>
            <w:r w:rsidR="00C405C3">
              <w:rPr>
                <w:rFonts w:ascii="Courier New" w:eastAsia="Times New Roman" w:hAnsi="Courier New" w:cs="Courier New"/>
                <w:color w:val="000096"/>
                <w:sz w:val="16"/>
                <w:szCs w:val="24"/>
                <w:highlight w:val="white"/>
                <w:lang w:val="en-US" w:eastAsia="en-US"/>
              </w:rPr>
              <w:t>S100_S</w:t>
            </w:r>
            <w:r w:rsidRPr="003F7B14">
              <w:rPr>
                <w:rFonts w:ascii="Courier New" w:eastAsia="Times New Roman" w:hAnsi="Courier New" w:cs="Courier New"/>
                <w:color w:val="000096"/>
                <w:sz w:val="16"/>
                <w:szCs w:val="24"/>
                <w:highlight w:val="white"/>
                <w:lang w:val="en-US" w:eastAsia="en-US"/>
              </w:rPr>
              <w:t>upportFileDiscoveryMetadata&gt;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&lt;S100XC:fileName&gt;</w:t>
            </w:r>
            <w:r w:rsidRPr="006527EA">
              <w:rPr>
                <w:rFonts w:ascii="Courier New" w:eastAsia="Times New Roman" w:hAnsi="Courier New" w:cs="Courier New"/>
                <w:color w:val="FF0000"/>
                <w:sz w:val="16"/>
                <w:szCs w:val="24"/>
                <w:highlight w:val="white"/>
                <w:lang w:val="en-US" w:eastAsia="en-US"/>
              </w:rPr>
              <w:t>127JS00D734_01.TIF</w:t>
            </w:r>
            <w:r w:rsidRPr="003F7B14">
              <w:rPr>
                <w:rFonts w:ascii="Courier New" w:eastAsia="Times New Roman" w:hAnsi="Courier New" w:cs="Courier New"/>
                <w:color w:val="000096"/>
                <w:sz w:val="16"/>
                <w:szCs w:val="24"/>
                <w:highlight w:val="white"/>
                <w:lang w:val="en-US" w:eastAsia="en-US"/>
              </w:rPr>
              <w:t>&lt;/S100XC:fileName&gt;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&lt;S100XC:fileLocation&gt;</w:t>
            </w:r>
            <w:r w:rsidRPr="003F7B14">
              <w:rPr>
                <w:rFonts w:ascii="Courier New" w:eastAsia="Times New Roman" w:hAnsi="Courier New" w:cs="Courier New"/>
                <w:color w:val="000000"/>
                <w:sz w:val="16"/>
                <w:szCs w:val="24"/>
                <w:highlight w:val="white"/>
                <w:lang w:val="en-US" w:eastAsia="en-US"/>
              </w:rPr>
              <w:t>support/</w:t>
            </w:r>
            <w:r w:rsidRPr="003F7B14">
              <w:rPr>
                <w:rFonts w:ascii="Courier New" w:eastAsia="Times New Roman" w:hAnsi="Courier New" w:cs="Courier New"/>
                <w:color w:val="000096"/>
                <w:sz w:val="16"/>
                <w:szCs w:val="24"/>
                <w:highlight w:val="white"/>
                <w:lang w:val="en-US" w:eastAsia="en-US"/>
              </w:rPr>
              <w:t>&lt;/S100XC:fileLocation&gt;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&lt;S100XC:purpose&gt;</w:t>
            </w:r>
            <w:r w:rsidRPr="003F7B14">
              <w:rPr>
                <w:rFonts w:ascii="Courier New" w:eastAsia="Times New Roman" w:hAnsi="Courier New" w:cs="Courier New"/>
                <w:color w:val="000000"/>
                <w:sz w:val="16"/>
                <w:szCs w:val="24"/>
                <w:highlight w:val="white"/>
                <w:lang w:val="en-US" w:eastAsia="en-US"/>
              </w:rPr>
              <w:t>new</w:t>
            </w:r>
            <w:r w:rsidRPr="003F7B14">
              <w:rPr>
                <w:rFonts w:ascii="Courier New" w:eastAsia="Times New Roman" w:hAnsi="Courier New" w:cs="Courier New"/>
                <w:color w:val="000096"/>
                <w:sz w:val="16"/>
                <w:szCs w:val="24"/>
                <w:highlight w:val="white"/>
                <w:lang w:val="en-US" w:eastAsia="en-US"/>
              </w:rPr>
              <w:t>&lt;/S100XC:purpose&gt;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&lt;S100XC:editionNumber&gt;</w:t>
            </w:r>
            <w:r w:rsidRPr="003F7B14">
              <w:rPr>
                <w:rFonts w:ascii="Courier New" w:eastAsia="Times New Roman" w:hAnsi="Courier New" w:cs="Courier New"/>
                <w:color w:val="000000"/>
                <w:sz w:val="16"/>
                <w:szCs w:val="24"/>
                <w:highlight w:val="white"/>
                <w:lang w:val="en-US" w:eastAsia="en-US"/>
              </w:rPr>
              <w:t>1.0</w:t>
            </w:r>
            <w:r w:rsidRPr="003F7B14">
              <w:rPr>
                <w:rFonts w:ascii="Courier New" w:eastAsia="Times New Roman" w:hAnsi="Courier New" w:cs="Courier New"/>
                <w:color w:val="000096"/>
                <w:sz w:val="16"/>
                <w:szCs w:val="24"/>
                <w:highlight w:val="white"/>
                <w:lang w:val="en-US" w:eastAsia="en-US"/>
              </w:rPr>
              <w:t>&lt;/S100XC:editionNumber&gt;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&lt;S100XC:issueDate&gt;</w:t>
            </w:r>
            <w:r w:rsidRPr="003F7B14">
              <w:rPr>
                <w:rFonts w:ascii="Courier New" w:eastAsia="Times New Roman" w:hAnsi="Courier New" w:cs="Courier New"/>
                <w:color w:val="000000"/>
                <w:sz w:val="16"/>
                <w:szCs w:val="24"/>
                <w:highlight w:val="white"/>
                <w:lang w:val="en-US" w:eastAsia="en-US"/>
              </w:rPr>
              <w:t>2018-11-29</w:t>
            </w:r>
            <w:r w:rsidRPr="003F7B14">
              <w:rPr>
                <w:rFonts w:ascii="Courier New" w:eastAsia="Times New Roman" w:hAnsi="Courier New" w:cs="Courier New"/>
                <w:color w:val="000096"/>
                <w:sz w:val="16"/>
                <w:szCs w:val="24"/>
                <w:highlight w:val="white"/>
                <w:lang w:val="en-US" w:eastAsia="en-US"/>
              </w:rPr>
              <w:t>&lt;/S100XC:issueDate&gt;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&lt;S100XC:supportFileSpecification&gt;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&lt;S100XC:name&gt;</w:t>
            </w:r>
            <w:r w:rsidRPr="003F7B14">
              <w:rPr>
                <w:rFonts w:ascii="Courier New" w:eastAsia="Times New Roman" w:hAnsi="Courier New" w:cs="Courier New"/>
                <w:color w:val="000000"/>
                <w:sz w:val="16"/>
                <w:szCs w:val="24"/>
                <w:highlight w:val="white"/>
                <w:lang w:val="en-US" w:eastAsia="en-US"/>
              </w:rPr>
              <w:t>Tagged Image File Format</w:t>
            </w:r>
            <w:r w:rsidRPr="003F7B14">
              <w:rPr>
                <w:rFonts w:ascii="Courier New" w:eastAsia="Times New Roman" w:hAnsi="Courier New" w:cs="Courier New"/>
                <w:color w:val="000096"/>
                <w:sz w:val="16"/>
                <w:szCs w:val="24"/>
                <w:highlight w:val="white"/>
                <w:lang w:val="en-US" w:eastAsia="en-US"/>
              </w:rPr>
              <w:t>&lt;/S100XC:name&gt;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&lt;S100XC:version&gt;</w:t>
            </w:r>
            <w:r w:rsidRPr="003F7B14">
              <w:rPr>
                <w:rFonts w:ascii="Courier New" w:eastAsia="Times New Roman" w:hAnsi="Courier New" w:cs="Courier New"/>
                <w:color w:val="000000"/>
                <w:sz w:val="16"/>
                <w:szCs w:val="24"/>
                <w:highlight w:val="white"/>
                <w:lang w:val="en-US" w:eastAsia="en-US"/>
              </w:rPr>
              <w:t>6.0</w:t>
            </w:r>
            <w:r w:rsidRPr="003F7B14">
              <w:rPr>
                <w:rFonts w:ascii="Courier New" w:eastAsia="Times New Roman" w:hAnsi="Courier New" w:cs="Courier New"/>
                <w:color w:val="000096"/>
                <w:sz w:val="16"/>
                <w:szCs w:val="24"/>
                <w:highlight w:val="white"/>
                <w:lang w:val="en-US" w:eastAsia="en-US"/>
              </w:rPr>
              <w:t>&lt;/S100XC:version&gt;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&lt;S100XC:date&gt;</w:t>
            </w:r>
            <w:r w:rsidRPr="003F7B14">
              <w:rPr>
                <w:rFonts w:ascii="Courier New" w:eastAsia="Times New Roman" w:hAnsi="Courier New" w:cs="Courier New"/>
                <w:color w:val="000000"/>
                <w:sz w:val="16"/>
                <w:szCs w:val="24"/>
                <w:highlight w:val="white"/>
                <w:lang w:val="en-US" w:eastAsia="en-US"/>
              </w:rPr>
              <w:t>2002</w:t>
            </w:r>
            <w:r w:rsidRPr="003F7B14">
              <w:rPr>
                <w:rFonts w:ascii="Courier New" w:eastAsia="Times New Roman" w:hAnsi="Courier New" w:cs="Courier New"/>
                <w:color w:val="000096"/>
                <w:sz w:val="16"/>
                <w:szCs w:val="24"/>
                <w:highlight w:val="white"/>
                <w:lang w:val="en-US" w:eastAsia="en-US"/>
              </w:rPr>
              <w:t>&lt;/S100XC:date&gt;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&lt;/S100XC:supportFileSpecification&gt;</w:t>
            </w:r>
            <w:r w:rsidRPr="003F7B14">
              <w:rPr>
                <w:rFonts w:ascii="Courier New" w:eastAsia="Times New Roman" w:hAnsi="Courier New" w:cs="Courier New"/>
                <w:color w:val="000000"/>
                <w:sz w:val="16"/>
                <w:szCs w:val="24"/>
                <w:highlight w:val="white"/>
                <w:lang w:val="en-US" w:eastAsia="en-US"/>
              </w:rPr>
              <w:br/>
            </w:r>
            <w:r w:rsidR="006527EA">
              <w:rPr>
                <w:rFonts w:ascii="Courier New" w:eastAsia="Times New Roman" w:hAnsi="Courier New" w:cs="Courier New"/>
                <w:color w:val="000096"/>
                <w:sz w:val="16"/>
                <w:szCs w:val="24"/>
                <w:highlight w:val="white"/>
                <w:lang w:val="en-US" w:eastAsia="en-US"/>
              </w:rPr>
              <w:t xml:space="preserve">  </w:t>
            </w:r>
            <w:r w:rsidR="00F50863">
              <w:rPr>
                <w:rFonts w:ascii="Courier New" w:eastAsia="Times New Roman" w:hAnsi="Courier New" w:cs="Courier New"/>
                <w:color w:val="000096"/>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&lt;S100XC:dataType&gt;</w:t>
            </w:r>
            <w:r w:rsidRPr="003F7B14">
              <w:rPr>
                <w:rFonts w:ascii="Courier New" w:eastAsia="Times New Roman" w:hAnsi="Courier New" w:cs="Courier New"/>
                <w:color w:val="000000"/>
                <w:sz w:val="16"/>
                <w:szCs w:val="24"/>
                <w:highlight w:val="white"/>
                <w:lang w:val="en-US" w:eastAsia="en-US"/>
              </w:rPr>
              <w:t>TIFF</w:t>
            </w:r>
            <w:r w:rsidRPr="003F7B14">
              <w:rPr>
                <w:rFonts w:ascii="Courier New" w:eastAsia="Times New Roman" w:hAnsi="Courier New" w:cs="Courier New"/>
                <w:color w:val="000096"/>
                <w:sz w:val="16"/>
                <w:szCs w:val="24"/>
                <w:highlight w:val="white"/>
                <w:lang w:val="en-US" w:eastAsia="en-US"/>
              </w:rPr>
              <w:t>&lt;/S100XC:dataType&gt;</w:t>
            </w:r>
            <w:r w:rsidRPr="003F7B14">
              <w:rPr>
                <w:rFonts w:ascii="Courier New" w:eastAsia="Times New Roman" w:hAnsi="Courier New" w:cs="Courier New"/>
                <w:color w:val="000000"/>
                <w:sz w:val="16"/>
                <w:szCs w:val="24"/>
                <w:highlight w:val="white"/>
                <w:lang w:val="en-US" w:eastAsia="en-US"/>
              </w:rPr>
              <w:br/>
            </w:r>
            <w:r w:rsidRPr="003F7B14">
              <w:rPr>
                <w:rFonts w:ascii="Courier New" w:eastAsia="Times New Roman" w:hAnsi="Courier New" w:cs="Courier New"/>
                <w:color w:val="000096"/>
                <w:sz w:val="16"/>
                <w:szCs w:val="24"/>
                <w:highlight w:val="white"/>
                <w:lang w:val="en-US" w:eastAsia="en-US"/>
              </w:rPr>
              <w:t>&lt;/S100XC:</w:t>
            </w:r>
            <w:r w:rsidR="00C405C3">
              <w:rPr>
                <w:rFonts w:ascii="Courier New" w:eastAsia="Times New Roman" w:hAnsi="Courier New" w:cs="Courier New"/>
                <w:color w:val="000096"/>
                <w:sz w:val="16"/>
                <w:szCs w:val="24"/>
                <w:highlight w:val="white"/>
                <w:lang w:val="en-US" w:eastAsia="en-US"/>
              </w:rPr>
              <w:t>S100_S</w:t>
            </w:r>
            <w:r w:rsidRPr="003F7B14">
              <w:rPr>
                <w:rFonts w:ascii="Courier New" w:eastAsia="Times New Roman" w:hAnsi="Courier New" w:cs="Courier New"/>
                <w:color w:val="000096"/>
                <w:sz w:val="16"/>
                <w:szCs w:val="24"/>
                <w:highlight w:val="white"/>
                <w:lang w:val="en-US" w:eastAsia="en-US"/>
              </w:rPr>
              <w:t>upportFileDiscoveryMetadata&gt;</w:t>
            </w:r>
          </w:p>
          <w:p w14:paraId="283F8874" w14:textId="1607BDD9" w:rsidR="003F7B14" w:rsidRDefault="003F7B14" w:rsidP="003F7B14">
            <w:pPr>
              <w:shd w:val="clear" w:color="auto" w:fill="FFFFFF"/>
              <w:suppressAutoHyphens w:val="0"/>
              <w:autoSpaceDE w:val="0"/>
              <w:autoSpaceDN w:val="0"/>
              <w:adjustRightInd w:val="0"/>
              <w:jc w:val="left"/>
              <w:rPr>
                <w:rFonts w:ascii="Courier New" w:eastAsia="Times New Roman" w:hAnsi="Courier New" w:cs="Courier New"/>
                <w:color w:val="000096"/>
                <w:sz w:val="16"/>
                <w:szCs w:val="24"/>
                <w:highlight w:val="white"/>
                <w:lang w:val="en-US" w:eastAsia="en-US"/>
              </w:rPr>
            </w:pPr>
            <w:r w:rsidRPr="003F7B14">
              <w:rPr>
                <w:rFonts w:ascii="Courier New" w:eastAsia="Times New Roman" w:hAnsi="Courier New" w:cs="Courier New"/>
                <w:color w:val="000000"/>
                <w:sz w:val="16"/>
                <w:szCs w:val="24"/>
                <w:highlight w:val="white"/>
                <w:lang w:val="en-US" w:eastAsia="en-US"/>
              </w:rPr>
              <w:br/>
            </w:r>
            <w:r w:rsidRPr="003F7B14">
              <w:rPr>
                <w:rFonts w:ascii="Courier New" w:eastAsia="Times New Roman" w:hAnsi="Courier New" w:cs="Courier New"/>
                <w:color w:val="000096"/>
                <w:sz w:val="16"/>
                <w:szCs w:val="24"/>
                <w:highlight w:val="white"/>
                <w:lang w:val="en-US" w:eastAsia="en-US"/>
              </w:rPr>
              <w:t>&lt;S100XC:</w:t>
            </w:r>
            <w:r w:rsidR="00C405C3">
              <w:rPr>
                <w:rFonts w:ascii="Courier New" w:eastAsia="Times New Roman" w:hAnsi="Courier New" w:cs="Courier New"/>
                <w:color w:val="000096"/>
                <w:sz w:val="16"/>
                <w:szCs w:val="24"/>
                <w:highlight w:val="white"/>
                <w:lang w:val="en-US" w:eastAsia="en-US"/>
              </w:rPr>
              <w:t>S100_S</w:t>
            </w:r>
            <w:r w:rsidRPr="003F7B14">
              <w:rPr>
                <w:rFonts w:ascii="Courier New" w:eastAsia="Times New Roman" w:hAnsi="Courier New" w:cs="Courier New"/>
                <w:color w:val="000096"/>
                <w:sz w:val="16"/>
                <w:szCs w:val="24"/>
                <w:highlight w:val="white"/>
                <w:lang w:val="en-US" w:eastAsia="en-US"/>
              </w:rPr>
              <w:t>upportFileDiscoveryMetadata&gt;</w:t>
            </w:r>
            <w:r w:rsidRPr="003F7B14">
              <w:rPr>
                <w:rFonts w:ascii="Courier New" w:eastAsia="Times New Roman" w:hAnsi="Courier New" w:cs="Courier New"/>
                <w:color w:val="000000"/>
                <w:sz w:val="16"/>
                <w:szCs w:val="24"/>
                <w:highlight w:val="white"/>
                <w:lang w:val="en-US" w:eastAsia="en-US"/>
              </w:rPr>
              <w:br/>
              <w:t xml:space="preserve">  </w:t>
            </w:r>
            <w:r w:rsidR="00F50863">
              <w:rPr>
                <w:rFonts w:ascii="Courier New" w:eastAsia="Times New Roman" w:hAnsi="Courier New" w:cs="Courier New"/>
                <w:color w:val="000000"/>
                <w:sz w:val="16"/>
                <w:szCs w:val="24"/>
                <w:highlight w:val="white"/>
                <w:lang w:val="en-US" w:eastAsia="en-US"/>
              </w:rPr>
              <w:t xml:space="preserve"> </w:t>
            </w:r>
            <w:r w:rsidRPr="003F7B14">
              <w:rPr>
                <w:rFonts w:ascii="Courier New" w:eastAsia="Times New Roman" w:hAnsi="Courier New" w:cs="Courier New"/>
                <w:color w:val="000096"/>
                <w:sz w:val="16"/>
                <w:szCs w:val="24"/>
                <w:highlight w:val="white"/>
                <w:lang w:val="en-US" w:eastAsia="en-US"/>
              </w:rPr>
              <w:t>&lt;S100XC:fileName&gt;</w:t>
            </w:r>
            <w:r w:rsidRPr="006527EA">
              <w:rPr>
                <w:rFonts w:ascii="Courier New" w:eastAsia="Times New Roman" w:hAnsi="Courier New" w:cs="Courier New"/>
                <w:color w:val="FF0000"/>
                <w:sz w:val="16"/>
                <w:szCs w:val="24"/>
                <w:highlight w:val="white"/>
                <w:lang w:val="en-US" w:eastAsia="en-US"/>
              </w:rPr>
              <w:t>127JS00D734_03.TIF</w:t>
            </w:r>
            <w:r w:rsidRPr="003F7B14">
              <w:rPr>
                <w:rFonts w:ascii="Courier New" w:eastAsia="Times New Roman" w:hAnsi="Courier New" w:cs="Courier New"/>
                <w:color w:val="000096"/>
                <w:sz w:val="16"/>
                <w:szCs w:val="24"/>
                <w:highlight w:val="white"/>
                <w:lang w:val="en-US" w:eastAsia="en-US"/>
              </w:rPr>
              <w:t>&lt;/S100XC:fileName&gt;</w:t>
            </w:r>
            <w:r w:rsidRPr="003F7B14">
              <w:rPr>
                <w:rFonts w:ascii="Courier New" w:eastAsia="Times New Roman" w:hAnsi="Courier New" w:cs="Courier New"/>
                <w:color w:val="000000"/>
                <w:sz w:val="16"/>
                <w:szCs w:val="24"/>
                <w:highlight w:val="white"/>
                <w:lang w:val="en-US" w:eastAsia="en-US"/>
              </w:rPr>
              <w:br/>
            </w:r>
            <w:r w:rsidR="00C405C3">
              <w:rPr>
                <w:rFonts w:ascii="Courier New" w:eastAsia="Times New Roman" w:hAnsi="Courier New" w:cs="Courier New"/>
                <w:color w:val="000096"/>
                <w:sz w:val="16"/>
                <w:szCs w:val="24"/>
                <w:highlight w:val="white"/>
                <w:lang w:val="en-US" w:eastAsia="en-US"/>
              </w:rPr>
              <w:t xml:space="preserve">  </w:t>
            </w:r>
            <w:r w:rsidR="00F50863">
              <w:rPr>
                <w:rFonts w:ascii="Courier New" w:eastAsia="Times New Roman" w:hAnsi="Courier New" w:cs="Courier New"/>
                <w:color w:val="000096"/>
                <w:sz w:val="16"/>
                <w:szCs w:val="24"/>
                <w:highlight w:val="white"/>
                <w:lang w:val="en-US" w:eastAsia="en-US"/>
              </w:rPr>
              <w:t xml:space="preserve"> </w:t>
            </w:r>
            <w:r w:rsidR="00C405C3">
              <w:rPr>
                <w:rFonts w:ascii="Courier New" w:eastAsia="Times New Roman" w:hAnsi="Courier New" w:cs="Courier New"/>
                <w:color w:val="000096"/>
                <w:sz w:val="16"/>
                <w:szCs w:val="24"/>
                <w:highlight w:val="white"/>
                <w:lang w:val="en-US" w:eastAsia="en-US"/>
              </w:rPr>
              <w:t xml:space="preserve">  ... etc., etc.</w:t>
            </w:r>
            <w:r w:rsidRPr="003F7B14">
              <w:rPr>
                <w:rFonts w:ascii="Courier New" w:eastAsia="Times New Roman" w:hAnsi="Courier New" w:cs="Courier New"/>
                <w:color w:val="000000"/>
                <w:sz w:val="16"/>
                <w:szCs w:val="24"/>
                <w:highlight w:val="white"/>
                <w:lang w:val="en-US" w:eastAsia="en-US"/>
              </w:rPr>
              <w:br/>
            </w:r>
            <w:r w:rsidRPr="003F7B14">
              <w:rPr>
                <w:rFonts w:ascii="Courier New" w:eastAsia="Times New Roman" w:hAnsi="Courier New" w:cs="Courier New"/>
                <w:color w:val="000096"/>
                <w:sz w:val="16"/>
                <w:szCs w:val="24"/>
                <w:highlight w:val="white"/>
                <w:lang w:val="en-US" w:eastAsia="en-US"/>
              </w:rPr>
              <w:t>&lt;/S100XC:</w:t>
            </w:r>
            <w:r w:rsidR="00C405C3">
              <w:rPr>
                <w:rFonts w:ascii="Courier New" w:eastAsia="Times New Roman" w:hAnsi="Courier New" w:cs="Courier New"/>
                <w:color w:val="000096"/>
                <w:sz w:val="16"/>
                <w:szCs w:val="24"/>
                <w:highlight w:val="white"/>
                <w:lang w:val="en-US" w:eastAsia="en-US"/>
              </w:rPr>
              <w:t>S100_S</w:t>
            </w:r>
            <w:r w:rsidRPr="003F7B14">
              <w:rPr>
                <w:rFonts w:ascii="Courier New" w:eastAsia="Times New Roman" w:hAnsi="Courier New" w:cs="Courier New"/>
                <w:color w:val="000096"/>
                <w:sz w:val="16"/>
                <w:szCs w:val="24"/>
                <w:highlight w:val="white"/>
                <w:lang w:val="en-US" w:eastAsia="en-US"/>
              </w:rPr>
              <w:t>upportFileDiscoveryMetadata&gt;</w:t>
            </w:r>
          </w:p>
          <w:p w14:paraId="3AD99C9B" w14:textId="4959BD9A" w:rsidR="006527EA" w:rsidRDefault="006527EA" w:rsidP="003F7B14">
            <w:pPr>
              <w:shd w:val="clear" w:color="auto" w:fill="FFFFFF"/>
              <w:suppressAutoHyphens w:val="0"/>
              <w:autoSpaceDE w:val="0"/>
              <w:autoSpaceDN w:val="0"/>
              <w:adjustRightInd w:val="0"/>
              <w:jc w:val="left"/>
              <w:rPr>
                <w:rFonts w:ascii="Courier New" w:eastAsia="Times New Roman" w:hAnsi="Courier New" w:cs="Courier New"/>
                <w:sz w:val="16"/>
                <w:szCs w:val="24"/>
                <w:highlight w:val="white"/>
                <w:lang w:val="en-US" w:eastAsia="en-US"/>
              </w:rPr>
            </w:pPr>
          </w:p>
          <w:p w14:paraId="0D09DF99" w14:textId="1F9E848C" w:rsidR="008D24B0" w:rsidRPr="0088391F" w:rsidRDefault="006527EA" w:rsidP="0088391F">
            <w:pPr>
              <w:shd w:val="clear" w:color="auto" w:fill="FFFFFF"/>
              <w:suppressAutoHyphens w:val="0"/>
              <w:autoSpaceDE w:val="0"/>
              <w:autoSpaceDN w:val="0"/>
              <w:adjustRightInd w:val="0"/>
              <w:jc w:val="left"/>
              <w:rPr>
                <w:rFonts w:ascii="Courier New" w:eastAsia="Times New Roman" w:hAnsi="Courier New" w:cs="Courier New"/>
                <w:sz w:val="16"/>
                <w:szCs w:val="24"/>
                <w:highlight w:val="white"/>
                <w:lang w:val="en-US" w:eastAsia="en-US"/>
              </w:rPr>
            </w:pPr>
            <w:r>
              <w:rPr>
                <w:rFonts w:ascii="Courier New" w:eastAsia="Times New Roman" w:hAnsi="Courier New" w:cs="Courier New"/>
                <w:sz w:val="16"/>
                <w:szCs w:val="24"/>
                <w:highlight w:val="white"/>
                <w:lang w:val="en-US" w:eastAsia="en-US"/>
              </w:rPr>
              <w:t>... etc., etc.</w:t>
            </w:r>
          </w:p>
        </w:tc>
      </w:tr>
    </w:tbl>
    <w:p w14:paraId="50D3722D" w14:textId="77777777" w:rsidR="00BA10F2" w:rsidRDefault="00BA10F2" w:rsidP="00AF20C4"/>
    <w:p w14:paraId="482EE430" w14:textId="45A222C4" w:rsidR="00BA10F2" w:rsidRPr="00AF20C4" w:rsidRDefault="002E2232" w:rsidP="00AF20C4">
      <w:r>
        <w:lastRenderedPageBreak/>
        <w:t>Validation of the exchange catalogue will have to check that the referenced support file metadata elements are actually present in the exchange catalogue. This can be done with Schematron rules, XSLT, or standard programming languages</w:t>
      </w:r>
      <w:r w:rsidR="003963BA">
        <w:t>, or possibly using XML key and keyref constraints</w:t>
      </w:r>
      <w:r>
        <w:t xml:space="preserve">. It is also possible to use the XML ID/IDREF validation if each support file discovery metadata element is given an additional XML attribute of type XML:ID, but </w:t>
      </w:r>
      <w:r w:rsidR="003963BA">
        <w:t xml:space="preserve">unless these are the only elements with XML IDs </w:t>
      </w:r>
      <w:r>
        <w:t>it will still be necessary to</w:t>
      </w:r>
      <w:r w:rsidR="003963BA">
        <w:t xml:space="preserve"> check that the referenced elements actually are for support files and not some other type of element. Again, these checks can be done with Schematron, XSLT, or standard programming languages, or key/keyref constraints. Given these considerations, </w:t>
      </w:r>
      <w:r w:rsidR="00D44313">
        <w:t xml:space="preserve">introduction of </w:t>
      </w:r>
      <w:r w:rsidR="003963BA">
        <w:t xml:space="preserve">ID/IDREF </w:t>
      </w:r>
      <w:r w:rsidR="00D44313">
        <w:t>in the exchange catalogue</w:t>
      </w:r>
      <w:r w:rsidR="003963BA">
        <w:t xml:space="preserve"> </w:t>
      </w:r>
      <w:r w:rsidR="00D44313">
        <w:t>does not appear to be</w:t>
      </w:r>
      <w:r w:rsidR="003963BA">
        <w:t xml:space="preserve"> worth </w:t>
      </w:r>
      <w:r w:rsidR="00D44313">
        <w:t>adding</w:t>
      </w:r>
      <w:r w:rsidR="003963BA">
        <w:t>.</w:t>
      </w:r>
    </w:p>
    <w:p w14:paraId="122B93C3" w14:textId="77777777" w:rsidR="00AF20C4" w:rsidRPr="00B75A3F" w:rsidRDefault="00AF20C4" w:rsidP="00AD3628"/>
    <w:sectPr w:rsidR="00AF20C4" w:rsidRPr="00B75A3F" w:rsidSect="004406B3">
      <w:headerReference w:type="even" r:id="rId12"/>
      <w:headerReference w:type="default" r:id="rId13"/>
      <w:footerReference w:type="even" r:id="rId14"/>
      <w:footerReference w:type="default" r:id="rId15"/>
      <w:headerReference w:type="first" r:id="rId16"/>
      <w:footerReference w:type="first" r:id="rId17"/>
      <w:pgSz w:w="11907" w:h="16840" w:code="9"/>
      <w:pgMar w:top="1440" w:right="1797" w:bottom="1440" w:left="1276"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EBDCD" w14:textId="77777777" w:rsidR="00D21A92" w:rsidRDefault="00D21A92">
      <w:r>
        <w:separator/>
      </w:r>
    </w:p>
  </w:endnote>
  <w:endnote w:type="continuationSeparator" w:id="0">
    <w:p w14:paraId="26A603BE" w14:textId="77777777" w:rsidR="00D21A92" w:rsidRDefault="00D21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ECA6A" w14:textId="77777777" w:rsidR="00714A7A" w:rsidRDefault="00714A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D3120" w14:textId="77777777" w:rsidR="00714A7A" w:rsidRPr="00156FF1" w:rsidRDefault="00714A7A" w:rsidP="001902F8">
    <w:pPr>
      <w:ind w:right="360" w:firstLine="360"/>
      <w:jc w:val="center"/>
      <w:rPr>
        <w:sz w:val="16"/>
        <w:szCs w:val="16"/>
      </w:rPr>
    </w:pPr>
    <w:r>
      <w:rPr>
        <w:sz w:val="16"/>
        <w:szCs w:val="16"/>
        <w:lang w:val="en-US"/>
      </w:rPr>
      <w:t>S-100 Change Proposal Form (Updated April 2016)</w:t>
    </w:r>
  </w:p>
  <w:p w14:paraId="3FD26893" w14:textId="77777777" w:rsidR="00714A7A" w:rsidRDefault="00714A7A">
    <w:pPr>
      <w:pStyle w:val="Footer"/>
      <w:jc w:val="center"/>
      <w:rPr>
        <w:sz w:val="16"/>
      </w:rPr>
    </w:pPr>
  </w:p>
  <w:p w14:paraId="0602A1FA" w14:textId="77777777" w:rsidR="00714A7A" w:rsidRPr="001902F8" w:rsidRDefault="00714A7A">
    <w:pPr>
      <w:pStyle w:val="Footer"/>
      <w:jc w:val="center"/>
      <w:rPr>
        <w:sz w:val="16"/>
      </w:rPr>
    </w:pPr>
    <w:r>
      <w:rPr>
        <w:sz w:val="16"/>
      </w:rPr>
      <w:t>-</w:t>
    </w:r>
    <w:r w:rsidRPr="001902F8">
      <w:rPr>
        <w:sz w:val="16"/>
      </w:rPr>
      <w:fldChar w:fldCharType="begin"/>
    </w:r>
    <w:r w:rsidRPr="001902F8">
      <w:rPr>
        <w:sz w:val="16"/>
      </w:rPr>
      <w:instrText xml:space="preserve"> PAGE   \* MERGEFORMAT </w:instrText>
    </w:r>
    <w:r w:rsidRPr="001902F8">
      <w:rPr>
        <w:sz w:val="16"/>
      </w:rPr>
      <w:fldChar w:fldCharType="separate"/>
    </w:r>
    <w:r w:rsidR="00102730">
      <w:rPr>
        <w:noProof/>
        <w:sz w:val="16"/>
      </w:rPr>
      <w:t>1</w:t>
    </w:r>
    <w:r w:rsidRPr="001902F8">
      <w:rPr>
        <w:sz w:val="16"/>
      </w:rPr>
      <w:fldChar w:fldCharType="end"/>
    </w:r>
    <w:r>
      <w:rPr>
        <w:sz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6D186" w14:textId="77777777" w:rsidR="00714A7A" w:rsidRDefault="00714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41C51" w14:textId="77777777" w:rsidR="00D21A92" w:rsidRDefault="00D21A92">
      <w:r>
        <w:separator/>
      </w:r>
    </w:p>
  </w:footnote>
  <w:footnote w:type="continuationSeparator" w:id="0">
    <w:p w14:paraId="2BCE5471" w14:textId="77777777" w:rsidR="00D21A92" w:rsidRDefault="00D21A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87A20" w14:textId="77777777" w:rsidR="00714A7A" w:rsidRDefault="00714A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92A1C" w14:textId="77777777" w:rsidR="00714A7A" w:rsidRDefault="00714A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1529" w14:textId="77777777" w:rsidR="00714A7A" w:rsidRDefault="00714A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0000000C"/>
    <w:name w:val="WW8Num12"/>
    <w:lvl w:ilvl="0">
      <w:start w:val="1"/>
      <w:numFmt w:val="decimal"/>
      <w:suff w:val="nothing"/>
      <w:lvlText w:val="8-%1         "/>
      <w:lvlJc w:val="left"/>
      <w:pPr>
        <w:tabs>
          <w:tab w:val="num" w:pos="0"/>
        </w:tabs>
        <w:ind w:left="0" w:firstLine="0"/>
      </w:pPr>
    </w:lvl>
    <w:lvl w:ilvl="1">
      <w:start w:val="1"/>
      <w:numFmt w:val="decimal"/>
      <w:suff w:val="nothing"/>
      <w:lvlText w:val="8-%1.%2      "/>
      <w:lvlJc w:val="left"/>
      <w:pPr>
        <w:tabs>
          <w:tab w:val="num" w:pos="0"/>
        </w:tabs>
        <w:ind w:left="0" w:firstLine="0"/>
      </w:pPr>
    </w:lvl>
    <w:lvl w:ilvl="2">
      <w:start w:val="1"/>
      <w:numFmt w:val="decimal"/>
      <w:lvlText w:val="8-%1.%2.%3"/>
      <w:lvlJc w:val="left"/>
      <w:pPr>
        <w:tabs>
          <w:tab w:val="num" w:pos="340"/>
        </w:tabs>
        <w:ind w:left="340" w:hanging="340"/>
      </w:pPr>
    </w:lvl>
    <w:lvl w:ilvl="3">
      <w:start w:val="1"/>
      <w:numFmt w:val="decimal"/>
      <w:lvlText w:val="8-%1.%2.%3.%4"/>
      <w:lvlJc w:val="left"/>
      <w:pPr>
        <w:tabs>
          <w:tab w:val="num" w:pos="369"/>
        </w:tabs>
        <w:ind w:left="369" w:hanging="369"/>
      </w:pPr>
    </w:lvl>
    <w:lvl w:ilvl="4">
      <w:start w:val="1"/>
      <w:numFmt w:val="decimal"/>
      <w:lvlText w:val="8-%1.%2.%3.%4.%5"/>
      <w:lvlJc w:val="left"/>
      <w:pPr>
        <w:tabs>
          <w:tab w:val="num" w:pos="964"/>
        </w:tabs>
        <w:ind w:left="964" w:hanging="964"/>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E"/>
    <w:multiLevelType w:val="multilevel"/>
    <w:tmpl w:val="B3B24D9E"/>
    <w:name w:val="WW8Num15"/>
    <w:lvl w:ilvl="0">
      <w:start w:val="1"/>
      <w:numFmt w:val="decimal"/>
      <w:pStyle w:val="AppendixC"/>
      <w:lvlText w:val="C-%1"/>
      <w:lvlJc w:val="left"/>
      <w:pPr>
        <w:tabs>
          <w:tab w:val="num" w:pos="0"/>
        </w:tabs>
        <w:ind w:left="0" w:firstLine="0"/>
      </w:pPr>
      <w:rPr>
        <w:rFonts w:hint="default"/>
        <w:b/>
        <w:i w:val="0"/>
      </w:rPr>
    </w:lvl>
    <w:lvl w:ilvl="1">
      <w:start w:val="1"/>
      <w:numFmt w:val="decimal"/>
      <w:pStyle w:val="AppendixC1"/>
      <w:lvlText w:val="C-%1.%2 "/>
      <w:lvlJc w:val="left"/>
      <w:pPr>
        <w:tabs>
          <w:tab w:val="num" w:pos="360"/>
        </w:tabs>
        <w:ind w:left="672" w:hanging="312"/>
      </w:pPr>
      <w:rPr>
        <w:rFonts w:hint="default"/>
        <w:b/>
        <w:i w:val="0"/>
      </w:rPr>
    </w:lvl>
    <w:lvl w:ilvl="2">
      <w:start w:val="1"/>
      <w:numFmt w:val="decimal"/>
      <w:lvlText w:val=" %1.%2.%3 "/>
      <w:lvlJc w:val="left"/>
      <w:pPr>
        <w:tabs>
          <w:tab w:val="num" w:pos="340"/>
        </w:tabs>
        <w:ind w:left="340" w:hanging="340"/>
      </w:pPr>
      <w:rPr>
        <w:rFonts w:hint="default"/>
        <w:b/>
        <w:i w:val="0"/>
      </w:rPr>
    </w:lvl>
    <w:lvl w:ilvl="3">
      <w:start w:val="1"/>
      <w:numFmt w:val="decimal"/>
      <w:lvlText w:val=" %1.%2.%3.%4 "/>
      <w:lvlJc w:val="left"/>
      <w:pPr>
        <w:tabs>
          <w:tab w:val="num" w:pos="369"/>
        </w:tabs>
        <w:ind w:left="369" w:hanging="369"/>
      </w:pPr>
      <w:rPr>
        <w:rFonts w:hint="default"/>
        <w:b/>
        <w:i w:val="0"/>
      </w:rPr>
    </w:lvl>
    <w:lvl w:ilvl="4">
      <w:start w:val="1"/>
      <w:numFmt w:val="decimal"/>
      <w:lvlText w:val=" %1.%2.%3.%4.%5 "/>
      <w:lvlJc w:val="left"/>
      <w:pPr>
        <w:tabs>
          <w:tab w:val="num" w:pos="2160"/>
        </w:tabs>
        <w:ind w:left="2160" w:hanging="360"/>
      </w:pPr>
      <w:rPr>
        <w:rFonts w:hint="default"/>
        <w:b/>
        <w:i w:val="0"/>
      </w:rPr>
    </w:lvl>
    <w:lvl w:ilvl="5">
      <w:start w:val="1"/>
      <w:numFmt w:val="decimal"/>
      <w:lvlText w:val=" %1.%2.%3.%4.%5.%6 "/>
      <w:lvlJc w:val="left"/>
      <w:pPr>
        <w:tabs>
          <w:tab w:val="num" w:pos="2520"/>
        </w:tabs>
        <w:ind w:left="2520" w:hanging="360"/>
      </w:pPr>
      <w:rPr>
        <w:rFonts w:hint="default"/>
        <w:b/>
        <w:i w:val="0"/>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2">
    <w:nsid w:val="0000001D"/>
    <w:multiLevelType w:val="multilevel"/>
    <w:tmpl w:val="0000001D"/>
    <w:name w:val="WW8Num41"/>
    <w:lvl w:ilvl="0">
      <w:start w:val="1"/>
      <w:numFmt w:val="decimal"/>
      <w:suff w:val="nothing"/>
      <w:lvlText w:val="12-%1          "/>
      <w:lvlJc w:val="left"/>
      <w:pPr>
        <w:tabs>
          <w:tab w:val="num" w:pos="0"/>
        </w:tabs>
        <w:ind w:left="0" w:firstLine="0"/>
      </w:pPr>
    </w:lvl>
    <w:lvl w:ilvl="1">
      <w:start w:val="1"/>
      <w:numFmt w:val="decimal"/>
      <w:suff w:val="nothing"/>
      <w:lvlText w:val="12-%1.%2        "/>
      <w:lvlJc w:val="left"/>
      <w:pPr>
        <w:tabs>
          <w:tab w:val="num" w:pos="0"/>
        </w:tabs>
        <w:ind w:left="0" w:firstLine="0"/>
      </w:pPr>
    </w:lvl>
    <w:lvl w:ilvl="2">
      <w:start w:val="1"/>
      <w:numFmt w:val="decimal"/>
      <w:lvlText w:val="12-%1.%2.%3 "/>
      <w:lvlJc w:val="left"/>
      <w:pPr>
        <w:tabs>
          <w:tab w:val="num" w:pos="360"/>
        </w:tabs>
        <w:ind w:left="360" w:hanging="360"/>
      </w:pPr>
    </w:lvl>
    <w:lvl w:ilvl="3">
      <w:start w:val="1"/>
      <w:numFmt w:val="decimal"/>
      <w:lvlText w:val="12-%1.%2.%3.%4 "/>
      <w:lvlJc w:val="left"/>
      <w:pPr>
        <w:tabs>
          <w:tab w:val="num" w:pos="369"/>
        </w:tabs>
        <w:ind w:left="369" w:hanging="369"/>
      </w:pPr>
    </w:lvl>
    <w:lvl w:ilvl="4">
      <w:start w:val="1"/>
      <w:numFmt w:val="decimal"/>
      <w:lvlText w:val="12-%1.%2.%3.%4.%5 "/>
      <w:lvlJc w:val="left"/>
      <w:pPr>
        <w:tabs>
          <w:tab w:val="num" w:pos="3729"/>
        </w:tabs>
        <w:ind w:left="3729" w:hanging="360"/>
      </w:pPr>
    </w:lvl>
    <w:lvl w:ilvl="5">
      <w:start w:val="1"/>
      <w:numFmt w:val="decimal"/>
      <w:lvlText w:val="12-%1.%2.%3.%4.%5.%6 "/>
      <w:lvlJc w:val="left"/>
      <w:pPr>
        <w:tabs>
          <w:tab w:val="num" w:pos="4449"/>
        </w:tabs>
        <w:ind w:left="4449" w:hanging="360"/>
      </w:pPr>
    </w:lvl>
    <w:lvl w:ilvl="6">
      <w:start w:val="1"/>
      <w:numFmt w:val="decimal"/>
      <w:lvlText w:val="12-%1.%2.%3.%4.%5.%6.%7 "/>
      <w:lvlJc w:val="left"/>
      <w:pPr>
        <w:tabs>
          <w:tab w:val="num" w:pos="5169"/>
        </w:tabs>
        <w:ind w:left="5169" w:hanging="360"/>
      </w:pPr>
    </w:lvl>
    <w:lvl w:ilvl="7">
      <w:start w:val="1"/>
      <w:numFmt w:val="decimal"/>
      <w:lvlText w:val="12-%1.%2.%3.%4.%5.%6.%7.%8 "/>
      <w:lvlJc w:val="left"/>
      <w:pPr>
        <w:tabs>
          <w:tab w:val="num" w:pos="5889"/>
        </w:tabs>
        <w:ind w:left="5889" w:hanging="360"/>
      </w:pPr>
    </w:lvl>
    <w:lvl w:ilvl="8">
      <w:start w:val="1"/>
      <w:numFmt w:val="decimal"/>
      <w:lvlText w:val="12-%1.%2.%3.%4.%5.%6.%7.%8.%9 "/>
      <w:lvlJc w:val="left"/>
      <w:pPr>
        <w:tabs>
          <w:tab w:val="num" w:pos="6609"/>
        </w:tabs>
        <w:ind w:left="6609" w:hanging="360"/>
      </w:pPr>
    </w:lvl>
  </w:abstractNum>
  <w:abstractNum w:abstractNumId="3">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5E"/>
    <w:multiLevelType w:val="multilevel"/>
    <w:tmpl w:val="0000005E"/>
    <w:lvl w:ilvl="0">
      <w:start w:val="1"/>
      <w:numFmt w:val="decimal"/>
      <w:pStyle w:val="Heading12-1"/>
      <w:lvlText w:val=" A-%1 "/>
      <w:lvlJc w:val="left"/>
      <w:pPr>
        <w:tabs>
          <w:tab w:val="num" w:pos="283"/>
        </w:tabs>
        <w:ind w:left="283" w:hanging="283"/>
      </w:pPr>
    </w:lvl>
    <w:lvl w:ilvl="1">
      <w:start w:val="1"/>
      <w:numFmt w:val="decimal"/>
      <w:lvlText w:val=" %1.%2 "/>
      <w:lvlJc w:val="left"/>
      <w:pPr>
        <w:tabs>
          <w:tab w:val="num" w:pos="312"/>
        </w:tabs>
        <w:ind w:left="312" w:hanging="312"/>
      </w:pPr>
    </w:lvl>
    <w:lvl w:ilvl="2">
      <w:start w:val="1"/>
      <w:numFmt w:val="decimal"/>
      <w:lvlText w:val=" %1.%2.%3 "/>
      <w:lvlJc w:val="left"/>
      <w:pPr>
        <w:tabs>
          <w:tab w:val="num" w:pos="340"/>
        </w:tabs>
        <w:ind w:left="340" w:hanging="340"/>
      </w:pPr>
    </w:lvl>
    <w:lvl w:ilvl="3">
      <w:start w:val="1"/>
      <w:numFmt w:val="decimal"/>
      <w:lvlText w:val=" %1.%2.%3.%4 "/>
      <w:lvlJc w:val="left"/>
      <w:pPr>
        <w:tabs>
          <w:tab w:val="num" w:pos="369"/>
        </w:tabs>
        <w:ind w:left="369" w:hanging="369"/>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5">
    <w:nsid w:val="0657596A"/>
    <w:multiLevelType w:val="hybridMultilevel"/>
    <w:tmpl w:val="B8B45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7CC3BC4"/>
    <w:multiLevelType w:val="multilevel"/>
    <w:tmpl w:val="DF42A74A"/>
    <w:lvl w:ilvl="0">
      <w:start w:val="1"/>
      <w:numFmt w:val="decimal"/>
      <w:pStyle w:val="AppendixD"/>
      <w:lvlText w:val="D-%1"/>
      <w:lvlJc w:val="left"/>
      <w:pPr>
        <w:tabs>
          <w:tab w:val="num" w:pos="794"/>
        </w:tabs>
        <w:ind w:left="0" w:firstLine="0"/>
      </w:pPr>
      <w:rPr>
        <w:rFonts w:hint="default"/>
      </w:rPr>
    </w:lvl>
    <w:lvl w:ilvl="1">
      <w:start w:val="1"/>
      <w:numFmt w:val="decimal"/>
      <w:pStyle w:val="AppendixD1"/>
      <w:lvlText w:val="D-%1.%2"/>
      <w:lvlJc w:val="left"/>
      <w:pPr>
        <w:tabs>
          <w:tab w:val="num" w:pos="907"/>
        </w:tabs>
        <w:ind w:left="0" w:firstLine="0"/>
      </w:pPr>
      <w:rPr>
        <w:rFonts w:hint="default"/>
      </w:rPr>
    </w:lvl>
    <w:lvl w:ilvl="2">
      <w:start w:val="1"/>
      <w:numFmt w:val="decimal"/>
      <w:pStyle w:val="AppendexD2"/>
      <w:lvlText w:val="D-%1.%2.%3"/>
      <w:lvlJc w:val="left"/>
      <w:pPr>
        <w:tabs>
          <w:tab w:val="num" w:pos="1021"/>
        </w:tabs>
        <w:ind w:left="0" w:firstLine="0"/>
      </w:pPr>
      <w:rPr>
        <w:rFonts w:hint="default"/>
      </w:rPr>
    </w:lvl>
    <w:lvl w:ilvl="3">
      <w:start w:val="1"/>
      <w:numFmt w:val="decimal"/>
      <w:lvlText w:val="8%1.%2.%3.%4"/>
      <w:lvlJc w:val="left"/>
      <w:pPr>
        <w:tabs>
          <w:tab w:val="num" w:pos="1077"/>
        </w:tabs>
        <w:ind w:left="0" w:firstLine="0"/>
      </w:pPr>
      <w:rPr>
        <w:rFonts w:hint="default"/>
      </w:rPr>
    </w:lvl>
    <w:lvl w:ilvl="4">
      <w:start w:val="1"/>
      <w:numFmt w:val="decimal"/>
      <w:lvlText w:val="8%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98A2D67"/>
    <w:multiLevelType w:val="multilevel"/>
    <w:tmpl w:val="6CAEE49A"/>
    <w:lvl w:ilvl="0">
      <w:start w:val="1"/>
      <w:numFmt w:val="decimal"/>
      <w:pStyle w:val="AppendixE"/>
      <w:lvlText w:val="E-%1"/>
      <w:lvlJc w:val="left"/>
      <w:pPr>
        <w:tabs>
          <w:tab w:val="num" w:pos="0"/>
        </w:tabs>
        <w:ind w:left="0" w:firstLine="0"/>
      </w:pPr>
      <w:rPr>
        <w:rFonts w:hint="default"/>
        <w:b/>
        <w:i w:val="0"/>
      </w:rPr>
    </w:lvl>
    <w:lvl w:ilvl="1">
      <w:start w:val="1"/>
      <w:numFmt w:val="decimal"/>
      <w:pStyle w:val="AppendixE1"/>
      <w:lvlText w:val="E-%1.%2"/>
      <w:lvlJc w:val="left"/>
      <w:pPr>
        <w:tabs>
          <w:tab w:val="num" w:pos="0"/>
        </w:tabs>
        <w:ind w:left="0" w:firstLine="0"/>
      </w:pPr>
      <w:rPr>
        <w:rFonts w:hint="default"/>
        <w:b/>
        <w:i w:val="0"/>
      </w:rPr>
    </w:lvl>
    <w:lvl w:ilvl="2">
      <w:start w:val="1"/>
      <w:numFmt w:val="decimal"/>
      <w:lvlText w:val="7-%1.%2.%3"/>
      <w:lvlJc w:val="left"/>
      <w:pPr>
        <w:tabs>
          <w:tab w:val="num" w:pos="1021"/>
        </w:tabs>
        <w:ind w:left="0" w:firstLine="0"/>
      </w:pPr>
      <w:rPr>
        <w:rFonts w:hint="default"/>
        <w:b/>
        <w:i w:val="0"/>
      </w:rPr>
    </w:lvl>
    <w:lvl w:ilvl="3">
      <w:start w:val="1"/>
      <w:numFmt w:val="decimal"/>
      <w:lvlText w:val="7-%1.%2.%3.%4"/>
      <w:lvlJc w:val="left"/>
      <w:pPr>
        <w:tabs>
          <w:tab w:val="num" w:pos="1077"/>
        </w:tabs>
        <w:ind w:left="0" w:firstLine="0"/>
      </w:pPr>
      <w:rPr>
        <w:rFonts w:hint="default"/>
        <w:b/>
        <w:i w:val="0"/>
      </w:rPr>
    </w:lvl>
    <w:lvl w:ilvl="4">
      <w:start w:val="1"/>
      <w:numFmt w:val="decimal"/>
      <w:lvlText w:val="7-%1.%2.%3.%4.%5."/>
      <w:lvlJc w:val="left"/>
      <w:pPr>
        <w:tabs>
          <w:tab w:val="num" w:pos="1077"/>
        </w:tabs>
        <w:ind w:left="0" w:firstLine="0"/>
      </w:pPr>
      <w:rPr>
        <w:rFonts w:hint="default"/>
        <w:b/>
        <w:i w:val="0"/>
      </w:rPr>
    </w:lvl>
    <w:lvl w:ilvl="5">
      <w:start w:val="1"/>
      <w:numFmt w:val="decimal"/>
      <w:lvlText w:val="%1.%2.%3.%4.%5.%6."/>
      <w:lvlJc w:val="left"/>
      <w:pPr>
        <w:tabs>
          <w:tab w:val="num" w:pos="2880"/>
        </w:tabs>
        <w:ind w:left="2736" w:hanging="93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A231A70"/>
    <w:multiLevelType w:val="multilevel"/>
    <w:tmpl w:val="D05CDD9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B1E325A"/>
    <w:multiLevelType w:val="hybridMultilevel"/>
    <w:tmpl w:val="FF027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8613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1075A2D"/>
    <w:multiLevelType w:val="hybridMultilevel"/>
    <w:tmpl w:val="56D6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FF1014"/>
    <w:multiLevelType w:val="multilevel"/>
    <w:tmpl w:val="60AAC3AC"/>
    <w:lvl w:ilvl="0">
      <w:start w:val="1"/>
      <w:numFmt w:val="decimal"/>
      <w:pStyle w:val="Appendix"/>
      <w:lvlText w:val=" A-%1"/>
      <w:lvlJc w:val="left"/>
      <w:pPr>
        <w:tabs>
          <w:tab w:val="num" w:pos="0"/>
        </w:tabs>
        <w:ind w:left="0" w:firstLine="0"/>
      </w:pPr>
      <w:rPr>
        <w:rFonts w:hint="default"/>
      </w:rPr>
    </w:lvl>
    <w:lvl w:ilvl="1">
      <w:start w:val="1"/>
      <w:numFmt w:val="decimal"/>
      <w:pStyle w:val="Appendix2"/>
      <w:lvlText w:val=" A-%1.%2 "/>
      <w:lvlJc w:val="left"/>
      <w:pPr>
        <w:tabs>
          <w:tab w:val="num" w:pos="312"/>
        </w:tabs>
        <w:ind w:left="312" w:hanging="312"/>
      </w:pPr>
      <w:rPr>
        <w:rFonts w:hint="default"/>
      </w:rPr>
    </w:lvl>
    <w:lvl w:ilvl="2">
      <w:start w:val="1"/>
      <w:numFmt w:val="decimal"/>
      <w:lvlText w:val=" %1.%2.%3 "/>
      <w:lvlJc w:val="left"/>
      <w:pPr>
        <w:tabs>
          <w:tab w:val="num" w:pos="340"/>
        </w:tabs>
        <w:ind w:left="340" w:hanging="340"/>
      </w:pPr>
      <w:rPr>
        <w:rFonts w:hint="default"/>
      </w:rPr>
    </w:lvl>
    <w:lvl w:ilvl="3">
      <w:start w:val="1"/>
      <w:numFmt w:val="decimal"/>
      <w:lvlText w:val=" %1.%2.%3.%4 "/>
      <w:lvlJc w:val="left"/>
      <w:pPr>
        <w:tabs>
          <w:tab w:val="num" w:pos="369"/>
        </w:tabs>
        <w:ind w:left="369" w:hanging="369"/>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13">
    <w:nsid w:val="32D729B5"/>
    <w:multiLevelType w:val="multilevel"/>
    <w:tmpl w:val="44D4C690"/>
    <w:lvl w:ilvl="0">
      <w:start w:val="1"/>
      <w:numFmt w:val="decimal"/>
      <w:pStyle w:val="AppendixB"/>
      <w:lvlText w:val="B-%1"/>
      <w:lvlJc w:val="left"/>
      <w:pPr>
        <w:tabs>
          <w:tab w:val="num" w:pos="0"/>
        </w:tabs>
        <w:ind w:left="0" w:firstLine="0"/>
      </w:pPr>
      <w:rPr>
        <w:rFonts w:hint="default"/>
      </w:rPr>
    </w:lvl>
    <w:lvl w:ilvl="1">
      <w:start w:val="1"/>
      <w:numFmt w:val="decimal"/>
      <w:pStyle w:val="AppendixB1"/>
      <w:lvlText w:val="B-%1.%2"/>
      <w:lvlJc w:val="left"/>
      <w:pPr>
        <w:tabs>
          <w:tab w:val="num" w:pos="0"/>
        </w:tabs>
        <w:ind w:left="0" w:firstLine="0"/>
      </w:pPr>
      <w:rPr>
        <w:rFonts w:hint="default"/>
      </w:rPr>
    </w:lvl>
    <w:lvl w:ilvl="2">
      <w:start w:val="1"/>
      <w:numFmt w:val="decimal"/>
      <w:lvlText w:val="7-%1.%2.%3"/>
      <w:lvlJc w:val="left"/>
      <w:pPr>
        <w:tabs>
          <w:tab w:val="num" w:pos="1021"/>
        </w:tabs>
        <w:ind w:left="0" w:firstLine="0"/>
      </w:pPr>
      <w:rPr>
        <w:rFonts w:hint="default"/>
      </w:rPr>
    </w:lvl>
    <w:lvl w:ilvl="3">
      <w:start w:val="1"/>
      <w:numFmt w:val="decimal"/>
      <w:lvlText w:val="7-%1.%2.%3.%4"/>
      <w:lvlJc w:val="left"/>
      <w:pPr>
        <w:tabs>
          <w:tab w:val="num" w:pos="1077"/>
        </w:tabs>
        <w:ind w:left="0" w:firstLine="0"/>
      </w:pPr>
      <w:rPr>
        <w:rFonts w:hint="default"/>
      </w:rPr>
    </w:lvl>
    <w:lvl w:ilvl="4">
      <w:start w:val="1"/>
      <w:numFmt w:val="decimal"/>
      <w:lvlText w:val="7-%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40C75349"/>
    <w:multiLevelType w:val="multilevel"/>
    <w:tmpl w:val="EB1A0742"/>
    <w:lvl w:ilvl="0">
      <w:start w:val="1"/>
      <w:numFmt w:val="decimal"/>
      <w:pStyle w:val="AppendixF"/>
      <w:lvlText w:val="F-%1"/>
      <w:lvlJc w:val="left"/>
      <w:pPr>
        <w:tabs>
          <w:tab w:val="num" w:pos="0"/>
        </w:tabs>
        <w:ind w:left="0" w:firstLine="0"/>
      </w:pPr>
      <w:rPr>
        <w:rFonts w:hint="default"/>
      </w:rPr>
    </w:lvl>
    <w:lvl w:ilvl="1">
      <w:start w:val="1"/>
      <w:numFmt w:val="decimal"/>
      <w:lvlText w:val="D-%1.%2"/>
      <w:lvlJc w:val="left"/>
      <w:pPr>
        <w:tabs>
          <w:tab w:val="num" w:pos="907"/>
        </w:tabs>
        <w:ind w:left="0" w:firstLine="0"/>
      </w:pPr>
      <w:rPr>
        <w:rFonts w:hint="default"/>
      </w:rPr>
    </w:lvl>
    <w:lvl w:ilvl="2">
      <w:start w:val="1"/>
      <w:numFmt w:val="decimal"/>
      <w:lvlText w:val="8%1.%2.%3"/>
      <w:lvlJc w:val="left"/>
      <w:pPr>
        <w:tabs>
          <w:tab w:val="num" w:pos="1021"/>
        </w:tabs>
        <w:ind w:left="0" w:firstLine="0"/>
      </w:pPr>
      <w:rPr>
        <w:rFonts w:hint="default"/>
      </w:rPr>
    </w:lvl>
    <w:lvl w:ilvl="3">
      <w:start w:val="1"/>
      <w:numFmt w:val="decimal"/>
      <w:lvlText w:val="8%1.%2.%3.%4"/>
      <w:lvlJc w:val="left"/>
      <w:pPr>
        <w:tabs>
          <w:tab w:val="num" w:pos="1077"/>
        </w:tabs>
        <w:ind w:left="0" w:firstLine="0"/>
      </w:pPr>
      <w:rPr>
        <w:rFonts w:hint="default"/>
      </w:rPr>
    </w:lvl>
    <w:lvl w:ilvl="4">
      <w:start w:val="1"/>
      <w:numFmt w:val="decimal"/>
      <w:lvlText w:val="8%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B3E7483"/>
    <w:multiLevelType w:val="hybridMultilevel"/>
    <w:tmpl w:val="F454C6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430336"/>
    <w:multiLevelType w:val="hybridMultilevel"/>
    <w:tmpl w:val="5232BCA0"/>
    <w:lvl w:ilvl="0" w:tplc="04090011">
      <w:start w:val="1"/>
      <w:numFmt w:val="decimal"/>
      <w:lvlText w:val="%1)"/>
      <w:lvlJc w:val="left"/>
      <w:pPr>
        <w:ind w:left="720" w:hanging="360"/>
      </w:pPr>
      <w:rPr>
        <w:rFonts w:hint="default"/>
      </w:rPr>
    </w:lvl>
    <w:lvl w:ilvl="1" w:tplc="E68621D0">
      <w:start w:val="2"/>
      <w:numFmt w:val="bullet"/>
      <w:lvlText w:val="—"/>
      <w:lvlJc w:val="left"/>
      <w:pPr>
        <w:ind w:left="1440" w:hanging="360"/>
      </w:pPr>
      <w:rPr>
        <w:rFonts w:ascii="Arial" w:eastAsia="MS Mincho"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6A1077"/>
    <w:multiLevelType w:val="hybridMultilevel"/>
    <w:tmpl w:val="A78405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8F4111"/>
    <w:multiLevelType w:val="multilevel"/>
    <w:tmpl w:val="271CCDBC"/>
    <w:lvl w:ilvl="0">
      <w:start w:val="1"/>
      <w:numFmt w:val="decimal"/>
      <w:pStyle w:val="Heading1"/>
      <w:lvlText w:val="12-%1"/>
      <w:lvlJc w:val="left"/>
      <w:pPr>
        <w:tabs>
          <w:tab w:val="num" w:pos="794"/>
        </w:tabs>
        <w:ind w:left="0" w:firstLine="0"/>
      </w:pPr>
      <w:rPr>
        <w:rFonts w:hint="default"/>
      </w:rPr>
    </w:lvl>
    <w:lvl w:ilvl="1">
      <w:start w:val="1"/>
      <w:numFmt w:val="decimal"/>
      <w:pStyle w:val="Heading2"/>
      <w:lvlText w:val="12-%1.%2"/>
      <w:lvlJc w:val="left"/>
      <w:pPr>
        <w:tabs>
          <w:tab w:val="num" w:pos="907"/>
        </w:tabs>
        <w:ind w:left="0" w:firstLine="0"/>
      </w:pPr>
      <w:rPr>
        <w:rFonts w:hint="default"/>
      </w:rPr>
    </w:lvl>
    <w:lvl w:ilvl="2">
      <w:start w:val="1"/>
      <w:numFmt w:val="decimal"/>
      <w:pStyle w:val="Heading3"/>
      <w:lvlText w:val="12-%1.%2.%3"/>
      <w:lvlJc w:val="left"/>
      <w:pPr>
        <w:tabs>
          <w:tab w:val="num" w:pos="1021"/>
        </w:tabs>
        <w:ind w:left="0" w:firstLine="0"/>
      </w:pPr>
      <w:rPr>
        <w:rFonts w:hint="default"/>
      </w:rPr>
    </w:lvl>
    <w:lvl w:ilvl="3">
      <w:start w:val="1"/>
      <w:numFmt w:val="decimal"/>
      <w:pStyle w:val="Heading4"/>
      <w:lvlText w:val="12-%1.%2.%3.%4"/>
      <w:lvlJc w:val="left"/>
      <w:pPr>
        <w:tabs>
          <w:tab w:val="num" w:pos="1077"/>
        </w:tabs>
        <w:ind w:left="0" w:firstLine="0"/>
      </w:pPr>
      <w:rPr>
        <w:rFonts w:hint="default"/>
      </w:rPr>
    </w:lvl>
    <w:lvl w:ilvl="4">
      <w:start w:val="1"/>
      <w:numFmt w:val="decimal"/>
      <w:pStyle w:val="Heading1-5"/>
      <w:lvlText w:val="8-%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746E603D"/>
    <w:multiLevelType w:val="hybridMultilevel"/>
    <w:tmpl w:val="024676D2"/>
    <w:lvl w:ilvl="0" w:tplc="D2EA1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3E6D20"/>
    <w:multiLevelType w:val="multilevel"/>
    <w:tmpl w:val="18F4B1F8"/>
    <w:lvl w:ilvl="0">
      <w:start w:val="4"/>
      <w:numFmt w:val="decimal"/>
      <w:pStyle w:val="Heading8-1"/>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num w:numId="1">
    <w:abstractNumId w:val="20"/>
  </w:num>
  <w:num w:numId="2">
    <w:abstractNumId w:val="18"/>
  </w:num>
  <w:num w:numId="3">
    <w:abstractNumId w:val="1"/>
  </w:num>
  <w:num w:numId="4">
    <w:abstractNumId w:val="4"/>
  </w:num>
  <w:num w:numId="5">
    <w:abstractNumId w:val="12"/>
  </w:num>
  <w:num w:numId="6">
    <w:abstractNumId w:val="7"/>
  </w:num>
  <w:num w:numId="7">
    <w:abstractNumId w:val="6"/>
  </w:num>
  <w:num w:numId="8">
    <w:abstractNumId w:val="13"/>
  </w:num>
  <w:num w:numId="9">
    <w:abstractNumId w:val="14"/>
  </w:num>
  <w:num w:numId="10">
    <w:abstractNumId w:val="9"/>
  </w:num>
  <w:num w:numId="11">
    <w:abstractNumId w:val="15"/>
  </w:num>
  <w:num w:numId="12">
    <w:abstractNumId w:val="10"/>
  </w:num>
  <w:num w:numId="13">
    <w:abstractNumId w:val="16"/>
  </w:num>
  <w:num w:numId="14">
    <w:abstractNumId w:val="5"/>
  </w:num>
  <w:num w:numId="15">
    <w:abstractNumId w:val="8"/>
  </w:num>
  <w:num w:numId="16">
    <w:abstractNumId w:val="11"/>
  </w:num>
  <w:num w:numId="17">
    <w:abstractNumId w:val="17"/>
  </w:num>
  <w:num w:numId="18">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C2"/>
    <w:rsid w:val="00000398"/>
    <w:rsid w:val="0000270B"/>
    <w:rsid w:val="00006AC5"/>
    <w:rsid w:val="00006F84"/>
    <w:rsid w:val="0001793E"/>
    <w:rsid w:val="00024B7A"/>
    <w:rsid w:val="00040856"/>
    <w:rsid w:val="0005047F"/>
    <w:rsid w:val="00053D00"/>
    <w:rsid w:val="000550F8"/>
    <w:rsid w:val="00064D5D"/>
    <w:rsid w:val="00065CE5"/>
    <w:rsid w:val="000665C9"/>
    <w:rsid w:val="00073FDF"/>
    <w:rsid w:val="00075293"/>
    <w:rsid w:val="00082E1C"/>
    <w:rsid w:val="000855DE"/>
    <w:rsid w:val="00095686"/>
    <w:rsid w:val="00095CBE"/>
    <w:rsid w:val="000B29F0"/>
    <w:rsid w:val="000B460A"/>
    <w:rsid w:val="000B7C27"/>
    <w:rsid w:val="000C73D4"/>
    <w:rsid w:val="000D063F"/>
    <w:rsid w:val="000D19C8"/>
    <w:rsid w:val="000E6CEE"/>
    <w:rsid w:val="00102730"/>
    <w:rsid w:val="001141AA"/>
    <w:rsid w:val="001207CF"/>
    <w:rsid w:val="00124A16"/>
    <w:rsid w:val="00131417"/>
    <w:rsid w:val="00137150"/>
    <w:rsid w:val="0013722A"/>
    <w:rsid w:val="00145625"/>
    <w:rsid w:val="00145FF8"/>
    <w:rsid w:val="0015272F"/>
    <w:rsid w:val="001545C4"/>
    <w:rsid w:val="00156FF1"/>
    <w:rsid w:val="001616EB"/>
    <w:rsid w:val="00166FA1"/>
    <w:rsid w:val="00176F8B"/>
    <w:rsid w:val="00180161"/>
    <w:rsid w:val="001902F8"/>
    <w:rsid w:val="001951CB"/>
    <w:rsid w:val="001B796B"/>
    <w:rsid w:val="001E0EEF"/>
    <w:rsid w:val="001E11E7"/>
    <w:rsid w:val="001E3BBB"/>
    <w:rsid w:val="001E616D"/>
    <w:rsid w:val="001F6F0F"/>
    <w:rsid w:val="00201B61"/>
    <w:rsid w:val="0020239F"/>
    <w:rsid w:val="002024AE"/>
    <w:rsid w:val="002027F8"/>
    <w:rsid w:val="00210E52"/>
    <w:rsid w:val="00210EFF"/>
    <w:rsid w:val="00214F98"/>
    <w:rsid w:val="00220467"/>
    <w:rsid w:val="00220CB1"/>
    <w:rsid w:val="00221351"/>
    <w:rsid w:val="002305A5"/>
    <w:rsid w:val="00231D3A"/>
    <w:rsid w:val="00236AC8"/>
    <w:rsid w:val="00245DD9"/>
    <w:rsid w:val="002467A3"/>
    <w:rsid w:val="00251E66"/>
    <w:rsid w:val="00255CD5"/>
    <w:rsid w:val="0027309F"/>
    <w:rsid w:val="002A3686"/>
    <w:rsid w:val="002A3D4B"/>
    <w:rsid w:val="002B7722"/>
    <w:rsid w:val="002C3C1F"/>
    <w:rsid w:val="002C6462"/>
    <w:rsid w:val="002D315F"/>
    <w:rsid w:val="002D569A"/>
    <w:rsid w:val="002D6F2C"/>
    <w:rsid w:val="002E01F6"/>
    <w:rsid w:val="002E1D4A"/>
    <w:rsid w:val="002E2232"/>
    <w:rsid w:val="002E2D97"/>
    <w:rsid w:val="002E6F15"/>
    <w:rsid w:val="002E73D8"/>
    <w:rsid w:val="00301E80"/>
    <w:rsid w:val="00312AEF"/>
    <w:rsid w:val="00313E3E"/>
    <w:rsid w:val="00314591"/>
    <w:rsid w:val="00320D8A"/>
    <w:rsid w:val="00321EA3"/>
    <w:rsid w:val="00322C10"/>
    <w:rsid w:val="00323F80"/>
    <w:rsid w:val="00324B04"/>
    <w:rsid w:val="00324FA3"/>
    <w:rsid w:val="00332CE7"/>
    <w:rsid w:val="00333285"/>
    <w:rsid w:val="00337845"/>
    <w:rsid w:val="00337937"/>
    <w:rsid w:val="00364784"/>
    <w:rsid w:val="0037317B"/>
    <w:rsid w:val="0037359F"/>
    <w:rsid w:val="0037407D"/>
    <w:rsid w:val="00375A8D"/>
    <w:rsid w:val="00377275"/>
    <w:rsid w:val="00380D7F"/>
    <w:rsid w:val="00386BA9"/>
    <w:rsid w:val="00390251"/>
    <w:rsid w:val="00390F9D"/>
    <w:rsid w:val="00394647"/>
    <w:rsid w:val="003963BA"/>
    <w:rsid w:val="0039684D"/>
    <w:rsid w:val="00396AA7"/>
    <w:rsid w:val="003A00E6"/>
    <w:rsid w:val="003A2E4F"/>
    <w:rsid w:val="003B1C6C"/>
    <w:rsid w:val="003B4728"/>
    <w:rsid w:val="003B53E3"/>
    <w:rsid w:val="003C0E80"/>
    <w:rsid w:val="003C7676"/>
    <w:rsid w:val="003D1639"/>
    <w:rsid w:val="003D464B"/>
    <w:rsid w:val="003E35C6"/>
    <w:rsid w:val="003E386E"/>
    <w:rsid w:val="003E51BE"/>
    <w:rsid w:val="003F54D1"/>
    <w:rsid w:val="003F7B14"/>
    <w:rsid w:val="004074B3"/>
    <w:rsid w:val="0040763B"/>
    <w:rsid w:val="00407ED9"/>
    <w:rsid w:val="0041120E"/>
    <w:rsid w:val="00414A16"/>
    <w:rsid w:val="004246F8"/>
    <w:rsid w:val="004379CB"/>
    <w:rsid w:val="00437C7E"/>
    <w:rsid w:val="004406B3"/>
    <w:rsid w:val="00452D50"/>
    <w:rsid w:val="00456174"/>
    <w:rsid w:val="004626C2"/>
    <w:rsid w:val="0047413E"/>
    <w:rsid w:val="0047429B"/>
    <w:rsid w:val="00474A0D"/>
    <w:rsid w:val="004771AA"/>
    <w:rsid w:val="004915A6"/>
    <w:rsid w:val="00492AB4"/>
    <w:rsid w:val="00496818"/>
    <w:rsid w:val="004B2F16"/>
    <w:rsid w:val="004B59D0"/>
    <w:rsid w:val="004C2CF2"/>
    <w:rsid w:val="004F16E6"/>
    <w:rsid w:val="004F63A4"/>
    <w:rsid w:val="00500D07"/>
    <w:rsid w:val="00505533"/>
    <w:rsid w:val="0050557F"/>
    <w:rsid w:val="0051194B"/>
    <w:rsid w:val="005131F1"/>
    <w:rsid w:val="00524455"/>
    <w:rsid w:val="00527212"/>
    <w:rsid w:val="00527623"/>
    <w:rsid w:val="00533711"/>
    <w:rsid w:val="00534663"/>
    <w:rsid w:val="0054048B"/>
    <w:rsid w:val="00545B72"/>
    <w:rsid w:val="00556720"/>
    <w:rsid w:val="00563255"/>
    <w:rsid w:val="00563FC1"/>
    <w:rsid w:val="005645D0"/>
    <w:rsid w:val="00564EF6"/>
    <w:rsid w:val="0057349C"/>
    <w:rsid w:val="005735BD"/>
    <w:rsid w:val="00581DAB"/>
    <w:rsid w:val="0059120B"/>
    <w:rsid w:val="005A48B6"/>
    <w:rsid w:val="005B5988"/>
    <w:rsid w:val="005B75F3"/>
    <w:rsid w:val="005C050F"/>
    <w:rsid w:val="005D7AB1"/>
    <w:rsid w:val="005E0F61"/>
    <w:rsid w:val="005E1C32"/>
    <w:rsid w:val="005E2D2E"/>
    <w:rsid w:val="005F3AA2"/>
    <w:rsid w:val="005F642E"/>
    <w:rsid w:val="0060091B"/>
    <w:rsid w:val="006023D9"/>
    <w:rsid w:val="00604D62"/>
    <w:rsid w:val="006065FE"/>
    <w:rsid w:val="00617512"/>
    <w:rsid w:val="00623628"/>
    <w:rsid w:val="006330B6"/>
    <w:rsid w:val="00636291"/>
    <w:rsid w:val="00641CDB"/>
    <w:rsid w:val="00642DC6"/>
    <w:rsid w:val="00645F85"/>
    <w:rsid w:val="006463D3"/>
    <w:rsid w:val="00651609"/>
    <w:rsid w:val="006527EA"/>
    <w:rsid w:val="00665A7B"/>
    <w:rsid w:val="00671B10"/>
    <w:rsid w:val="0068258B"/>
    <w:rsid w:val="00684460"/>
    <w:rsid w:val="00686C2E"/>
    <w:rsid w:val="00690110"/>
    <w:rsid w:val="00695938"/>
    <w:rsid w:val="00697295"/>
    <w:rsid w:val="00697F34"/>
    <w:rsid w:val="006A738E"/>
    <w:rsid w:val="006A7805"/>
    <w:rsid w:val="006A7A60"/>
    <w:rsid w:val="006B2D9D"/>
    <w:rsid w:val="006B48C8"/>
    <w:rsid w:val="006B68A4"/>
    <w:rsid w:val="006B7B8C"/>
    <w:rsid w:val="006C64B5"/>
    <w:rsid w:val="006D3228"/>
    <w:rsid w:val="006E413D"/>
    <w:rsid w:val="006F0FF5"/>
    <w:rsid w:val="006F2D8C"/>
    <w:rsid w:val="006F54A3"/>
    <w:rsid w:val="006F6937"/>
    <w:rsid w:val="007002EA"/>
    <w:rsid w:val="0071097B"/>
    <w:rsid w:val="00710EBB"/>
    <w:rsid w:val="0071139C"/>
    <w:rsid w:val="00712AF6"/>
    <w:rsid w:val="00714973"/>
    <w:rsid w:val="00714A7A"/>
    <w:rsid w:val="007225C3"/>
    <w:rsid w:val="00723C18"/>
    <w:rsid w:val="00736046"/>
    <w:rsid w:val="00736CE9"/>
    <w:rsid w:val="00736F04"/>
    <w:rsid w:val="00745041"/>
    <w:rsid w:val="007532C8"/>
    <w:rsid w:val="00767372"/>
    <w:rsid w:val="007721DD"/>
    <w:rsid w:val="00772A1E"/>
    <w:rsid w:val="0077465C"/>
    <w:rsid w:val="00780D7C"/>
    <w:rsid w:val="0078350C"/>
    <w:rsid w:val="0078398A"/>
    <w:rsid w:val="00783CE9"/>
    <w:rsid w:val="00785826"/>
    <w:rsid w:val="007958A1"/>
    <w:rsid w:val="00795BE3"/>
    <w:rsid w:val="007A0DAC"/>
    <w:rsid w:val="007A3324"/>
    <w:rsid w:val="007B3353"/>
    <w:rsid w:val="007B44D7"/>
    <w:rsid w:val="007C114F"/>
    <w:rsid w:val="007C4CBE"/>
    <w:rsid w:val="007D5D57"/>
    <w:rsid w:val="007E7095"/>
    <w:rsid w:val="007F5947"/>
    <w:rsid w:val="007F7851"/>
    <w:rsid w:val="00804E76"/>
    <w:rsid w:val="00820A84"/>
    <w:rsid w:val="00821C68"/>
    <w:rsid w:val="008309B8"/>
    <w:rsid w:val="00841D22"/>
    <w:rsid w:val="00843966"/>
    <w:rsid w:val="008505A7"/>
    <w:rsid w:val="008518A3"/>
    <w:rsid w:val="008643C1"/>
    <w:rsid w:val="00870D41"/>
    <w:rsid w:val="00873526"/>
    <w:rsid w:val="00874EC2"/>
    <w:rsid w:val="0087514D"/>
    <w:rsid w:val="00881A00"/>
    <w:rsid w:val="0088391F"/>
    <w:rsid w:val="008846DA"/>
    <w:rsid w:val="008974BD"/>
    <w:rsid w:val="008A2154"/>
    <w:rsid w:val="008A46BB"/>
    <w:rsid w:val="008A7853"/>
    <w:rsid w:val="008B3BE8"/>
    <w:rsid w:val="008B6083"/>
    <w:rsid w:val="008D160D"/>
    <w:rsid w:val="008D24B0"/>
    <w:rsid w:val="008D43E1"/>
    <w:rsid w:val="008D62EB"/>
    <w:rsid w:val="008E225B"/>
    <w:rsid w:val="008F1292"/>
    <w:rsid w:val="00902AA1"/>
    <w:rsid w:val="00903241"/>
    <w:rsid w:val="00905F8B"/>
    <w:rsid w:val="00912019"/>
    <w:rsid w:val="00913DE6"/>
    <w:rsid w:val="00916ADC"/>
    <w:rsid w:val="0092136B"/>
    <w:rsid w:val="00922A93"/>
    <w:rsid w:val="009238BE"/>
    <w:rsid w:val="00927EBB"/>
    <w:rsid w:val="0093130E"/>
    <w:rsid w:val="00936136"/>
    <w:rsid w:val="00942EC0"/>
    <w:rsid w:val="00950195"/>
    <w:rsid w:val="009517D4"/>
    <w:rsid w:val="009605A3"/>
    <w:rsid w:val="00964BAE"/>
    <w:rsid w:val="00982A1C"/>
    <w:rsid w:val="00991EA1"/>
    <w:rsid w:val="009A22A4"/>
    <w:rsid w:val="009A7B97"/>
    <w:rsid w:val="009B2C43"/>
    <w:rsid w:val="009B6E49"/>
    <w:rsid w:val="009C0247"/>
    <w:rsid w:val="009C1221"/>
    <w:rsid w:val="009C3C5E"/>
    <w:rsid w:val="009C7CE7"/>
    <w:rsid w:val="009D15CE"/>
    <w:rsid w:val="009E4479"/>
    <w:rsid w:val="009F221B"/>
    <w:rsid w:val="009F4342"/>
    <w:rsid w:val="00A026E1"/>
    <w:rsid w:val="00A123BB"/>
    <w:rsid w:val="00A14573"/>
    <w:rsid w:val="00A148AE"/>
    <w:rsid w:val="00A3157C"/>
    <w:rsid w:val="00A35BDB"/>
    <w:rsid w:val="00A36C79"/>
    <w:rsid w:val="00A51345"/>
    <w:rsid w:val="00A52EE2"/>
    <w:rsid w:val="00A654B4"/>
    <w:rsid w:val="00A71024"/>
    <w:rsid w:val="00A71CFD"/>
    <w:rsid w:val="00A73208"/>
    <w:rsid w:val="00A762EC"/>
    <w:rsid w:val="00A774D2"/>
    <w:rsid w:val="00A77E90"/>
    <w:rsid w:val="00A82E52"/>
    <w:rsid w:val="00A9003B"/>
    <w:rsid w:val="00A91553"/>
    <w:rsid w:val="00AA3269"/>
    <w:rsid w:val="00AB1AF2"/>
    <w:rsid w:val="00AC0D5B"/>
    <w:rsid w:val="00AC1477"/>
    <w:rsid w:val="00AD3628"/>
    <w:rsid w:val="00AE2080"/>
    <w:rsid w:val="00AE3B4A"/>
    <w:rsid w:val="00AF20C4"/>
    <w:rsid w:val="00AF2503"/>
    <w:rsid w:val="00AF58B5"/>
    <w:rsid w:val="00B0014B"/>
    <w:rsid w:val="00B066D1"/>
    <w:rsid w:val="00B3168B"/>
    <w:rsid w:val="00B320A7"/>
    <w:rsid w:val="00B43352"/>
    <w:rsid w:val="00B453C7"/>
    <w:rsid w:val="00B537C7"/>
    <w:rsid w:val="00B75A3F"/>
    <w:rsid w:val="00B8189B"/>
    <w:rsid w:val="00B963AA"/>
    <w:rsid w:val="00BA10F2"/>
    <w:rsid w:val="00BA2BFE"/>
    <w:rsid w:val="00BB4DBE"/>
    <w:rsid w:val="00BC1C53"/>
    <w:rsid w:val="00BC4307"/>
    <w:rsid w:val="00BC5ECD"/>
    <w:rsid w:val="00BD1860"/>
    <w:rsid w:val="00BD4A3C"/>
    <w:rsid w:val="00BE49B0"/>
    <w:rsid w:val="00BE711A"/>
    <w:rsid w:val="00BF29AB"/>
    <w:rsid w:val="00BF3A28"/>
    <w:rsid w:val="00BF495B"/>
    <w:rsid w:val="00C0179E"/>
    <w:rsid w:val="00C01E91"/>
    <w:rsid w:val="00C04168"/>
    <w:rsid w:val="00C0478D"/>
    <w:rsid w:val="00C14663"/>
    <w:rsid w:val="00C34446"/>
    <w:rsid w:val="00C40408"/>
    <w:rsid w:val="00C405C3"/>
    <w:rsid w:val="00C558EC"/>
    <w:rsid w:val="00C56768"/>
    <w:rsid w:val="00C61173"/>
    <w:rsid w:val="00C7538C"/>
    <w:rsid w:val="00C863A6"/>
    <w:rsid w:val="00C92557"/>
    <w:rsid w:val="00C96B04"/>
    <w:rsid w:val="00CA221F"/>
    <w:rsid w:val="00CA532E"/>
    <w:rsid w:val="00CB7ADA"/>
    <w:rsid w:val="00CC032F"/>
    <w:rsid w:val="00CC109E"/>
    <w:rsid w:val="00CC52CF"/>
    <w:rsid w:val="00CD77EF"/>
    <w:rsid w:val="00CE08A5"/>
    <w:rsid w:val="00CF12CC"/>
    <w:rsid w:val="00D20B03"/>
    <w:rsid w:val="00D21A92"/>
    <w:rsid w:val="00D354F9"/>
    <w:rsid w:val="00D365B9"/>
    <w:rsid w:val="00D44313"/>
    <w:rsid w:val="00D4668E"/>
    <w:rsid w:val="00D47AFA"/>
    <w:rsid w:val="00D56C88"/>
    <w:rsid w:val="00D642D9"/>
    <w:rsid w:val="00D647B1"/>
    <w:rsid w:val="00D649D3"/>
    <w:rsid w:val="00D65FFC"/>
    <w:rsid w:val="00D71018"/>
    <w:rsid w:val="00D823C8"/>
    <w:rsid w:val="00D86D71"/>
    <w:rsid w:val="00D917BE"/>
    <w:rsid w:val="00D917E1"/>
    <w:rsid w:val="00DA3297"/>
    <w:rsid w:val="00DA3A0D"/>
    <w:rsid w:val="00DB3BA1"/>
    <w:rsid w:val="00DB5824"/>
    <w:rsid w:val="00DC2A78"/>
    <w:rsid w:val="00DC7D72"/>
    <w:rsid w:val="00DD4C6D"/>
    <w:rsid w:val="00DE10AD"/>
    <w:rsid w:val="00DE62F3"/>
    <w:rsid w:val="00DE7A12"/>
    <w:rsid w:val="00DF1A2F"/>
    <w:rsid w:val="00DF5C41"/>
    <w:rsid w:val="00E01CF5"/>
    <w:rsid w:val="00E02667"/>
    <w:rsid w:val="00E046A9"/>
    <w:rsid w:val="00E1018B"/>
    <w:rsid w:val="00E14B88"/>
    <w:rsid w:val="00E156D1"/>
    <w:rsid w:val="00E2062D"/>
    <w:rsid w:val="00E2445A"/>
    <w:rsid w:val="00E2483A"/>
    <w:rsid w:val="00E34052"/>
    <w:rsid w:val="00E357AA"/>
    <w:rsid w:val="00E403DE"/>
    <w:rsid w:val="00E45BAC"/>
    <w:rsid w:val="00E5151C"/>
    <w:rsid w:val="00E51B21"/>
    <w:rsid w:val="00E54B0B"/>
    <w:rsid w:val="00E56BB0"/>
    <w:rsid w:val="00E605B1"/>
    <w:rsid w:val="00E707A9"/>
    <w:rsid w:val="00E70C6D"/>
    <w:rsid w:val="00E72C8C"/>
    <w:rsid w:val="00E83E1B"/>
    <w:rsid w:val="00E84ED8"/>
    <w:rsid w:val="00E85054"/>
    <w:rsid w:val="00E959F9"/>
    <w:rsid w:val="00EB45A2"/>
    <w:rsid w:val="00EB5060"/>
    <w:rsid w:val="00ED2C62"/>
    <w:rsid w:val="00EF695C"/>
    <w:rsid w:val="00F03885"/>
    <w:rsid w:val="00F054E8"/>
    <w:rsid w:val="00F2110D"/>
    <w:rsid w:val="00F304E9"/>
    <w:rsid w:val="00F33722"/>
    <w:rsid w:val="00F35307"/>
    <w:rsid w:val="00F40A8A"/>
    <w:rsid w:val="00F45F02"/>
    <w:rsid w:val="00F50863"/>
    <w:rsid w:val="00F50DCD"/>
    <w:rsid w:val="00F56048"/>
    <w:rsid w:val="00F609BF"/>
    <w:rsid w:val="00F844F5"/>
    <w:rsid w:val="00F91EA2"/>
    <w:rsid w:val="00F9669C"/>
    <w:rsid w:val="00FA515E"/>
    <w:rsid w:val="00FA54D6"/>
    <w:rsid w:val="00FB38D8"/>
    <w:rsid w:val="00FB41CF"/>
    <w:rsid w:val="00FC03CC"/>
    <w:rsid w:val="00FD36FE"/>
    <w:rsid w:val="00FD6042"/>
    <w:rsid w:val="00FE69AE"/>
    <w:rsid w:val="00FF5A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E7208"/>
  <w15:docId w15:val="{6CA7CC9E-3E43-4386-8200-6C594A6A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A1E"/>
    <w:pPr>
      <w:suppressAutoHyphens/>
      <w:jc w:val="both"/>
    </w:pPr>
    <w:rPr>
      <w:rFonts w:ascii="Arial" w:eastAsia="MS Mincho" w:hAnsi="Arial"/>
      <w:lang w:val="de-DE" w:eastAsia="ar-SA"/>
    </w:rPr>
  </w:style>
  <w:style w:type="paragraph" w:styleId="Heading1">
    <w:name w:val="heading 1"/>
    <w:next w:val="Normal"/>
    <w:qFormat/>
    <w:rsid w:val="00F56048"/>
    <w:pPr>
      <w:numPr>
        <w:numId w:val="2"/>
      </w:numPr>
      <w:spacing w:before="120" w:after="120"/>
      <w:outlineLvl w:val="0"/>
    </w:pPr>
    <w:rPr>
      <w:rFonts w:ascii="Arial" w:eastAsia="MS Mincho" w:hAnsi="Arial"/>
      <w:b/>
      <w:sz w:val="24"/>
      <w:lang w:val="de-DE" w:eastAsia="ar-SA"/>
    </w:rPr>
  </w:style>
  <w:style w:type="paragraph" w:styleId="Heading2">
    <w:name w:val="heading 2"/>
    <w:basedOn w:val="Heading3"/>
    <w:next w:val="Normal"/>
    <w:qFormat/>
    <w:rsid w:val="00145625"/>
    <w:pPr>
      <w:keepNext w:val="0"/>
      <w:numPr>
        <w:ilvl w:val="1"/>
      </w:numPr>
      <w:jc w:val="left"/>
      <w:outlineLvl w:val="1"/>
    </w:pPr>
    <w:rPr>
      <w:rFonts w:cs="Times New Roman"/>
      <w:bCs w:val="0"/>
      <w:sz w:val="22"/>
      <w:szCs w:val="20"/>
    </w:rPr>
  </w:style>
  <w:style w:type="paragraph" w:styleId="Heading3">
    <w:name w:val="heading 3"/>
    <w:basedOn w:val="Normal"/>
    <w:next w:val="Normal"/>
    <w:qFormat/>
    <w:rsid w:val="00145625"/>
    <w:pPr>
      <w:keepNext/>
      <w:numPr>
        <w:ilvl w:val="2"/>
        <w:numId w:val="2"/>
      </w:numPr>
      <w:spacing w:before="120" w:after="120"/>
      <w:outlineLvl w:val="2"/>
    </w:pPr>
    <w:rPr>
      <w:rFonts w:cs="Arial"/>
      <w:b/>
      <w:bCs/>
      <w:szCs w:val="26"/>
    </w:rPr>
  </w:style>
  <w:style w:type="paragraph" w:styleId="Heading4">
    <w:name w:val="heading 4"/>
    <w:basedOn w:val="Normal"/>
    <w:next w:val="Normal"/>
    <w:qFormat/>
    <w:rsid w:val="00F56048"/>
    <w:pPr>
      <w:keepNext/>
      <w:numPr>
        <w:ilvl w:val="3"/>
        <w:numId w:val="2"/>
      </w:numPr>
      <w:spacing w:before="240" w:after="60"/>
      <w:outlineLvl w:val="3"/>
    </w:pPr>
    <w:rPr>
      <w:rFonts w:ascii="Times New Roman" w:hAnsi="Times New Roman"/>
      <w:b/>
      <w:bCs/>
      <w:sz w:val="28"/>
      <w:szCs w:val="28"/>
    </w:rPr>
  </w:style>
  <w:style w:type="paragraph" w:styleId="Heading9">
    <w:name w:val="heading 9"/>
    <w:basedOn w:val="Normal"/>
    <w:next w:val="Normal"/>
    <w:qFormat/>
    <w:rsid w:val="00686C2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lang w:val="en-GB"/>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lang w:val="en-GB"/>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tabs>
        <w:tab w:val="num" w:pos="360"/>
      </w:tabs>
      <w:spacing w:after="120" w:line="240" w:lineRule="atLeast"/>
      <w:jc w:val="left"/>
    </w:pPr>
    <w:rPr>
      <w:lang w:val="en-GB"/>
    </w:rPr>
  </w:style>
  <w:style w:type="paragraph" w:customStyle="1" w:styleId="Tabletext">
    <w:name w:val="Table text"/>
    <w:basedOn w:val="Normal"/>
    <w:rsid w:val="00686C2E"/>
    <w:pPr>
      <w:spacing w:before="60" w:after="60"/>
    </w:pPr>
    <w:rPr>
      <w:sz w:val="16"/>
      <w:szCs w:val="16"/>
      <w:lang w:val="en-GB"/>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after="120" w:line="230" w:lineRule="exact"/>
      <w:jc w:val="center"/>
    </w:pPr>
    <w:rPr>
      <w:b/>
    </w:rPr>
  </w:style>
  <w:style w:type="paragraph" w:styleId="TOC1">
    <w:name w:val="toc 1"/>
    <w:basedOn w:val="Normal"/>
    <w:next w:val="Normal"/>
    <w:autoRedefine/>
    <w:uiPriority w:val="39"/>
    <w:rsid w:val="00156FF1"/>
    <w:pPr>
      <w:tabs>
        <w:tab w:val="left" w:pos="900"/>
        <w:tab w:val="right" w:leader="dot" w:pos="8280"/>
      </w:tabs>
      <w:ind w:right="-147"/>
    </w:pPr>
  </w:style>
  <w:style w:type="paragraph" w:styleId="TOC2">
    <w:name w:val="toc 2"/>
    <w:basedOn w:val="Normal"/>
    <w:next w:val="Normal"/>
    <w:autoRedefine/>
    <w:uiPriority w:val="39"/>
    <w:rsid w:val="00156FF1"/>
    <w:pPr>
      <w:tabs>
        <w:tab w:val="left" w:pos="900"/>
        <w:tab w:val="right" w:leader="dot" w:pos="8280"/>
      </w:tabs>
      <w:ind w:right="-147"/>
    </w:pPr>
  </w:style>
  <w:style w:type="character" w:styleId="Hyperlink">
    <w:name w:val="Hyperlink"/>
    <w:uiPriority w:val="99"/>
    <w:rsid w:val="00064D5D"/>
    <w:rPr>
      <w:color w:val="0000FF"/>
      <w:u w:val="single"/>
    </w:rPr>
  </w:style>
  <w:style w:type="character" w:styleId="PageNumber">
    <w:name w:val="page number"/>
    <w:basedOn w:val="DefaultParagraphFont"/>
    <w:rsid w:val="00F56048"/>
  </w:style>
  <w:style w:type="paragraph" w:styleId="Header">
    <w:name w:val="header"/>
    <w:basedOn w:val="Normal"/>
    <w:rsid w:val="00F56048"/>
    <w:pPr>
      <w:tabs>
        <w:tab w:val="center" w:pos="4320"/>
        <w:tab w:val="right" w:pos="8640"/>
      </w:tabs>
    </w:pPr>
  </w:style>
  <w:style w:type="paragraph" w:customStyle="1" w:styleId="Appendix">
    <w:name w:val="Appendix"/>
    <w:next w:val="ParagraphText"/>
    <w:autoRedefine/>
    <w:rsid w:val="008A46BB"/>
    <w:pPr>
      <w:numPr>
        <w:numId w:val="5"/>
      </w:numPr>
      <w:spacing w:before="120" w:after="120"/>
    </w:pPr>
    <w:rPr>
      <w:rFonts w:ascii="Arial" w:hAnsi="Arial" w:cs="Arial"/>
      <w:b/>
      <w:bCs/>
      <w:sz w:val="24"/>
      <w:szCs w:val="24"/>
      <w:lang w:val="en-GB" w:eastAsia="ar-SA"/>
    </w:rPr>
  </w:style>
  <w:style w:type="paragraph" w:customStyle="1" w:styleId="Heading1-5">
    <w:name w:val="Heading 1-5"/>
    <w:basedOn w:val="Normal"/>
    <w:rsid w:val="00F56048"/>
    <w:pPr>
      <w:numPr>
        <w:ilvl w:val="4"/>
        <w:numId w:val="2"/>
      </w:numPr>
    </w:pPr>
  </w:style>
  <w:style w:type="paragraph" w:customStyle="1" w:styleId="Appendix2">
    <w:name w:val="Appendix 2"/>
    <w:basedOn w:val="Appendix"/>
    <w:autoRedefine/>
    <w:rsid w:val="007002EA"/>
    <w:pPr>
      <w:numPr>
        <w:ilvl w:val="1"/>
      </w:numPr>
    </w:pPr>
    <w:rPr>
      <w:sz w:val="22"/>
    </w:rPr>
  </w:style>
  <w:style w:type="character" w:customStyle="1" w:styleId="ParagraphTextChar">
    <w:name w:val="Paragraph Text Char"/>
    <w:rsid w:val="006065FE"/>
    <w:rPr>
      <w:rFonts w:ascii="Arial" w:eastAsia="MS Mincho" w:hAnsi="Arial"/>
      <w:color w:val="000000"/>
      <w:szCs w:val="16"/>
      <w:lang w:val="en-GB" w:eastAsia="ar-SA" w:bidi="ar-SA"/>
    </w:rPr>
  </w:style>
  <w:style w:type="paragraph" w:styleId="TOC3">
    <w:name w:val="toc 3"/>
    <w:basedOn w:val="Normal"/>
    <w:next w:val="Normal"/>
    <w:autoRedefine/>
    <w:semiHidden/>
    <w:rsid w:val="006065FE"/>
  </w:style>
  <w:style w:type="paragraph" w:styleId="BodyText">
    <w:name w:val="Body Text"/>
    <w:basedOn w:val="Normal"/>
    <w:rsid w:val="006065FE"/>
    <w:pPr>
      <w:spacing w:before="60" w:after="60" w:line="210" w:lineRule="atLeast"/>
    </w:pPr>
    <w:rPr>
      <w:sz w:val="18"/>
    </w:rPr>
  </w:style>
  <w:style w:type="paragraph" w:styleId="Caption">
    <w:name w:val="caption"/>
    <w:basedOn w:val="Normal"/>
    <w:next w:val="Normal"/>
    <w:qFormat/>
    <w:rsid w:val="006065FE"/>
    <w:pPr>
      <w:spacing w:before="120" w:after="120" w:line="230" w:lineRule="atLeast"/>
    </w:pPr>
    <w:rPr>
      <w:b/>
    </w:rPr>
  </w:style>
  <w:style w:type="paragraph" w:styleId="Footer">
    <w:name w:val="footer"/>
    <w:basedOn w:val="Normal"/>
    <w:link w:val="FooterChar"/>
    <w:uiPriority w:val="99"/>
    <w:rsid w:val="006065FE"/>
    <w:pPr>
      <w:tabs>
        <w:tab w:val="center" w:pos="4320"/>
        <w:tab w:val="right" w:pos="8640"/>
      </w:tabs>
    </w:pPr>
  </w:style>
  <w:style w:type="paragraph" w:customStyle="1" w:styleId="ANNEX">
    <w:name w:val="ANNEX"/>
    <w:basedOn w:val="Normal"/>
    <w:next w:val="Normal"/>
    <w:rsid w:val="006065FE"/>
    <w:pPr>
      <w:keepNext/>
      <w:pageBreakBefore/>
      <w:tabs>
        <w:tab w:val="num" w:pos="360"/>
      </w:tabs>
      <w:spacing w:before="120" w:after="240" w:line="310" w:lineRule="exact"/>
      <w:jc w:val="center"/>
    </w:pPr>
    <w:rPr>
      <w:rFonts w:eastAsia="Times New Roman" w:cs="Arial"/>
      <w:b/>
      <w:bCs/>
      <w:sz w:val="28"/>
      <w:szCs w:val="28"/>
      <w:lang w:val="en-GB"/>
    </w:rPr>
  </w:style>
  <w:style w:type="paragraph" w:customStyle="1" w:styleId="Heading8-1">
    <w:name w:val="Heading 8-1"/>
    <w:basedOn w:val="Normal"/>
    <w:next w:val="Normal"/>
    <w:rsid w:val="006065FE"/>
    <w:pPr>
      <w:numPr>
        <w:numId w:val="1"/>
      </w:numPr>
      <w:spacing w:before="240" w:after="240"/>
      <w:jc w:val="left"/>
    </w:pPr>
    <w:rPr>
      <w:b/>
      <w:sz w:val="24"/>
      <w:lang w:val="en-GB"/>
    </w:rPr>
  </w:style>
  <w:style w:type="paragraph" w:customStyle="1" w:styleId="Heading8-2">
    <w:name w:val="Heading 8-2"/>
    <w:basedOn w:val="Normal"/>
    <w:next w:val="Normal"/>
    <w:rsid w:val="006065FE"/>
    <w:pPr>
      <w:spacing w:before="240" w:after="240"/>
      <w:jc w:val="left"/>
    </w:pPr>
    <w:rPr>
      <w:b/>
      <w:sz w:val="22"/>
      <w:lang w:val="en-GB"/>
    </w:rPr>
  </w:style>
  <w:style w:type="paragraph" w:customStyle="1" w:styleId="Heading8-3">
    <w:name w:val="Heading 8-3"/>
    <w:basedOn w:val="Normal"/>
    <w:next w:val="Normal"/>
    <w:rsid w:val="006065FE"/>
    <w:pPr>
      <w:spacing w:before="240" w:after="240"/>
      <w:jc w:val="left"/>
    </w:pPr>
    <w:rPr>
      <w:b/>
      <w:lang w:val="en-GB"/>
    </w:rPr>
  </w:style>
  <w:style w:type="paragraph" w:customStyle="1" w:styleId="Heading8-4">
    <w:name w:val="Heading 8-4"/>
    <w:basedOn w:val="Normal"/>
    <w:next w:val="Normal"/>
    <w:rsid w:val="006065FE"/>
    <w:pPr>
      <w:spacing w:before="240" w:after="240"/>
      <w:jc w:val="left"/>
    </w:pPr>
    <w:rPr>
      <w:b/>
      <w:lang w:val="en-GB"/>
    </w:rPr>
  </w:style>
  <w:style w:type="paragraph" w:styleId="Index1">
    <w:name w:val="index 1"/>
    <w:basedOn w:val="Normal"/>
    <w:next w:val="Normal"/>
    <w:autoRedefine/>
    <w:semiHidden/>
    <w:rsid w:val="006065FE"/>
    <w:pPr>
      <w:ind w:left="200" w:hanging="200"/>
    </w:pPr>
  </w:style>
  <w:style w:type="paragraph" w:styleId="IndexHeading">
    <w:name w:val="index heading"/>
    <w:basedOn w:val="Normal"/>
    <w:next w:val="Index1"/>
    <w:semiHidden/>
    <w:rsid w:val="006065FE"/>
    <w:pPr>
      <w:keepNext/>
      <w:spacing w:before="400" w:after="210" w:line="230" w:lineRule="atLeast"/>
      <w:jc w:val="center"/>
    </w:pPr>
  </w:style>
  <w:style w:type="paragraph" w:styleId="PlainText">
    <w:name w:val="Plain Text"/>
    <w:basedOn w:val="Normal"/>
    <w:rsid w:val="006065FE"/>
    <w:pPr>
      <w:spacing w:after="240" w:line="230" w:lineRule="atLeast"/>
    </w:pPr>
    <w:rPr>
      <w:rFonts w:ascii="Courier New" w:hAnsi="Courier New"/>
    </w:rPr>
  </w:style>
  <w:style w:type="paragraph" w:customStyle="1" w:styleId="Body">
    <w:name w:val="Body"/>
    <w:basedOn w:val="Normal"/>
    <w:rsid w:val="006065FE"/>
    <w:pPr>
      <w:spacing w:before="240"/>
      <w:ind w:left="540"/>
    </w:pPr>
    <w:rPr>
      <w:rFonts w:ascii="Times" w:eastAsia="Times New Roman" w:hAnsi="Times"/>
      <w:sz w:val="24"/>
      <w:lang w:val="en-US"/>
    </w:rPr>
  </w:style>
  <w:style w:type="paragraph" w:customStyle="1" w:styleId="AppendixB">
    <w:name w:val="Appendix B"/>
    <w:basedOn w:val="Appendix"/>
    <w:rsid w:val="00E2062D"/>
    <w:pPr>
      <w:numPr>
        <w:numId w:val="8"/>
      </w:numPr>
    </w:pPr>
  </w:style>
  <w:style w:type="paragraph" w:customStyle="1" w:styleId="AppendixB1">
    <w:name w:val="Appendix B1"/>
    <w:basedOn w:val="Appendix2"/>
    <w:rsid w:val="00E2062D"/>
    <w:pPr>
      <w:numPr>
        <w:numId w:val="8"/>
      </w:numPr>
    </w:pPr>
  </w:style>
  <w:style w:type="paragraph" w:customStyle="1" w:styleId="AppendixC">
    <w:name w:val="Appendix C"/>
    <w:basedOn w:val="Appendix"/>
    <w:rsid w:val="00E2062D"/>
    <w:pPr>
      <w:numPr>
        <w:numId w:val="3"/>
      </w:numPr>
      <w:tabs>
        <w:tab w:val="left" w:pos="283"/>
      </w:tabs>
    </w:pPr>
  </w:style>
  <w:style w:type="paragraph" w:customStyle="1" w:styleId="AppendixC1">
    <w:name w:val="Appendix C1"/>
    <w:basedOn w:val="Appendix2"/>
    <w:rsid w:val="00E2062D"/>
    <w:pPr>
      <w:numPr>
        <w:numId w:val="3"/>
      </w:numPr>
      <w:tabs>
        <w:tab w:val="left" w:pos="283"/>
      </w:tabs>
    </w:pPr>
  </w:style>
  <w:style w:type="paragraph" w:customStyle="1" w:styleId="AppendixD">
    <w:name w:val="Appendix D"/>
    <w:basedOn w:val="Appendix"/>
    <w:autoRedefine/>
    <w:rsid w:val="007002EA"/>
    <w:pPr>
      <w:numPr>
        <w:numId w:val="7"/>
      </w:numPr>
    </w:pPr>
  </w:style>
  <w:style w:type="paragraph" w:customStyle="1" w:styleId="AppendixD1">
    <w:name w:val="Appendix D1"/>
    <w:basedOn w:val="Appendix2"/>
    <w:rsid w:val="007002EA"/>
    <w:pPr>
      <w:numPr>
        <w:numId w:val="7"/>
      </w:numPr>
    </w:pPr>
  </w:style>
  <w:style w:type="paragraph" w:customStyle="1" w:styleId="AppendexD2">
    <w:name w:val="Appendex D2"/>
    <w:autoRedefine/>
    <w:rsid w:val="00A51345"/>
    <w:pPr>
      <w:numPr>
        <w:ilvl w:val="2"/>
        <w:numId w:val="7"/>
      </w:numPr>
      <w:spacing w:before="120" w:after="120"/>
    </w:pPr>
    <w:rPr>
      <w:rFonts w:ascii="Arial" w:hAnsi="Arial" w:cs="Arial"/>
      <w:b/>
      <w:bCs/>
      <w:szCs w:val="24"/>
      <w:lang w:val="en-GB" w:eastAsia="ar-SA"/>
    </w:rPr>
  </w:style>
  <w:style w:type="paragraph" w:customStyle="1" w:styleId="AppendixE">
    <w:name w:val="Appendix E"/>
    <w:rsid w:val="00A51345"/>
    <w:pPr>
      <w:numPr>
        <w:numId w:val="6"/>
      </w:numPr>
      <w:spacing w:before="120" w:after="120"/>
    </w:pPr>
    <w:rPr>
      <w:rFonts w:ascii="Arial" w:hAnsi="Arial" w:cs="Arial"/>
      <w:b/>
      <w:bCs/>
      <w:sz w:val="24"/>
      <w:szCs w:val="24"/>
      <w:lang w:val="en-GB" w:eastAsia="ar-SA"/>
    </w:rPr>
  </w:style>
  <w:style w:type="paragraph" w:customStyle="1" w:styleId="AppendixE1">
    <w:name w:val="Appendix E1"/>
    <w:autoRedefine/>
    <w:rsid w:val="00A51345"/>
    <w:pPr>
      <w:numPr>
        <w:ilvl w:val="1"/>
        <w:numId w:val="6"/>
      </w:numPr>
      <w:spacing w:before="120" w:after="120"/>
    </w:pPr>
    <w:rPr>
      <w:rFonts w:ascii="Arial" w:hAnsi="Arial" w:cs="Arial"/>
      <w:b/>
      <w:bCs/>
      <w:sz w:val="22"/>
      <w:szCs w:val="24"/>
      <w:lang w:val="en-GB" w:eastAsia="ar-SA"/>
    </w:rPr>
  </w:style>
  <w:style w:type="paragraph" w:customStyle="1" w:styleId="AppendixF">
    <w:name w:val="Appendix F"/>
    <w:next w:val="ParagraphText"/>
    <w:rsid w:val="00714973"/>
    <w:pPr>
      <w:numPr>
        <w:numId w:val="9"/>
      </w:numPr>
      <w:tabs>
        <w:tab w:val="left" w:pos="283"/>
      </w:tabs>
      <w:spacing w:before="120" w:after="120"/>
    </w:pPr>
    <w:rPr>
      <w:rFonts w:ascii="Arial" w:hAnsi="Arial" w:cs="Arial"/>
      <w:b/>
      <w:bCs/>
      <w:sz w:val="24"/>
      <w:szCs w:val="28"/>
      <w:lang w:val="en-GB" w:eastAsia="ar-SA"/>
    </w:rPr>
  </w:style>
  <w:style w:type="character" w:styleId="CommentReference">
    <w:name w:val="annotation reference"/>
    <w:rsid w:val="008B6083"/>
    <w:rPr>
      <w:sz w:val="16"/>
      <w:lang w:val="fr-FR"/>
    </w:rPr>
  </w:style>
  <w:style w:type="paragraph" w:customStyle="1" w:styleId="Figuretitle">
    <w:name w:val="Figure title"/>
    <w:basedOn w:val="Normal"/>
    <w:next w:val="Normal"/>
    <w:rsid w:val="008B6083"/>
    <w:pPr>
      <w:spacing w:before="220" w:after="220" w:line="230" w:lineRule="atLeast"/>
      <w:jc w:val="center"/>
    </w:pPr>
    <w:rPr>
      <w:b/>
    </w:rPr>
  </w:style>
  <w:style w:type="paragraph" w:customStyle="1" w:styleId="Heading12-1">
    <w:name w:val="Heading 12-1"/>
    <w:basedOn w:val="Normal"/>
    <w:next w:val="Normal"/>
    <w:rsid w:val="008B6083"/>
    <w:pPr>
      <w:numPr>
        <w:numId w:val="4"/>
      </w:numPr>
      <w:spacing w:before="240" w:after="240"/>
    </w:pPr>
    <w:rPr>
      <w:b/>
      <w:sz w:val="24"/>
    </w:rPr>
  </w:style>
  <w:style w:type="paragraph" w:customStyle="1" w:styleId="Heading12-2">
    <w:name w:val="Heading 12-2"/>
    <w:basedOn w:val="Normal"/>
    <w:next w:val="Normal"/>
    <w:rsid w:val="008B6083"/>
    <w:pPr>
      <w:tabs>
        <w:tab w:val="num" w:pos="283"/>
      </w:tabs>
      <w:spacing w:before="240" w:after="240"/>
      <w:ind w:left="283" w:hanging="283"/>
      <w:jc w:val="left"/>
    </w:pPr>
    <w:rPr>
      <w:b/>
      <w:sz w:val="22"/>
    </w:rPr>
  </w:style>
  <w:style w:type="paragraph" w:styleId="BalloonText">
    <w:name w:val="Balloon Text"/>
    <w:basedOn w:val="Normal"/>
    <w:semiHidden/>
    <w:rsid w:val="008B6083"/>
    <w:rPr>
      <w:rFonts w:ascii="Tahoma" w:hAnsi="Tahoma" w:cs="Tahoma"/>
      <w:sz w:val="16"/>
      <w:szCs w:val="16"/>
    </w:rPr>
  </w:style>
  <w:style w:type="paragraph" w:styleId="TOC5">
    <w:name w:val="toc 5"/>
    <w:basedOn w:val="Normal"/>
    <w:next w:val="Normal"/>
    <w:autoRedefine/>
    <w:uiPriority w:val="39"/>
    <w:rsid w:val="00156FF1"/>
    <w:pPr>
      <w:tabs>
        <w:tab w:val="right" w:leader="dot" w:pos="8280"/>
      </w:tabs>
    </w:pPr>
  </w:style>
  <w:style w:type="character" w:customStyle="1" w:styleId="FooterChar">
    <w:name w:val="Footer Char"/>
    <w:link w:val="Footer"/>
    <w:uiPriority w:val="99"/>
    <w:rsid w:val="001902F8"/>
    <w:rPr>
      <w:rFonts w:ascii="Arial" w:eastAsia="MS Mincho" w:hAnsi="Arial"/>
      <w:lang w:val="de-DE" w:eastAsia="ar-SA"/>
    </w:rPr>
  </w:style>
  <w:style w:type="character" w:styleId="PlaceholderText">
    <w:name w:val="Placeholder Text"/>
    <w:basedOn w:val="DefaultParagraphFont"/>
    <w:uiPriority w:val="99"/>
    <w:semiHidden/>
    <w:rsid w:val="00040856"/>
    <w:rPr>
      <w:color w:val="808080"/>
    </w:rPr>
  </w:style>
  <w:style w:type="character" w:customStyle="1" w:styleId="Style1">
    <w:name w:val="Style1"/>
    <w:basedOn w:val="DefaultParagraphFont"/>
    <w:rsid w:val="00040856"/>
    <w:rPr>
      <w:rFonts w:asciiTheme="minorHAnsi" w:hAnsiTheme="minorHAnsi"/>
      <w:sz w:val="28"/>
    </w:rPr>
  </w:style>
  <w:style w:type="paragraph" w:styleId="ListParagraph">
    <w:name w:val="List Paragraph"/>
    <w:basedOn w:val="Normal"/>
    <w:uiPriority w:val="34"/>
    <w:qFormat/>
    <w:rsid w:val="0000270B"/>
    <w:pPr>
      <w:ind w:left="720"/>
      <w:contextualSpacing/>
    </w:pPr>
  </w:style>
  <w:style w:type="paragraph" w:styleId="CommentText">
    <w:name w:val="annotation text"/>
    <w:basedOn w:val="Normal"/>
    <w:link w:val="CommentTextChar"/>
    <w:uiPriority w:val="99"/>
    <w:semiHidden/>
    <w:unhideWhenUsed/>
    <w:rsid w:val="00645F85"/>
  </w:style>
  <w:style w:type="character" w:customStyle="1" w:styleId="CommentTextChar">
    <w:name w:val="Comment Text Char"/>
    <w:basedOn w:val="DefaultParagraphFont"/>
    <w:link w:val="CommentText"/>
    <w:uiPriority w:val="99"/>
    <w:semiHidden/>
    <w:rsid w:val="00645F85"/>
    <w:rPr>
      <w:rFonts w:ascii="Arial" w:eastAsia="MS Mincho" w:hAnsi="Arial"/>
      <w:lang w:val="de-DE" w:eastAsia="ar-SA"/>
    </w:rPr>
  </w:style>
  <w:style w:type="paragraph" w:styleId="CommentSubject">
    <w:name w:val="annotation subject"/>
    <w:basedOn w:val="CommentText"/>
    <w:next w:val="CommentText"/>
    <w:link w:val="CommentSubjectChar"/>
    <w:uiPriority w:val="99"/>
    <w:semiHidden/>
    <w:unhideWhenUsed/>
    <w:rsid w:val="00645F85"/>
    <w:rPr>
      <w:b/>
      <w:bCs/>
    </w:rPr>
  </w:style>
  <w:style w:type="character" w:customStyle="1" w:styleId="CommentSubjectChar">
    <w:name w:val="Comment Subject Char"/>
    <w:basedOn w:val="CommentTextChar"/>
    <w:link w:val="CommentSubject"/>
    <w:uiPriority w:val="99"/>
    <w:semiHidden/>
    <w:rsid w:val="00645F85"/>
    <w:rPr>
      <w:rFonts w:ascii="Arial" w:eastAsia="MS Mincho" w:hAnsi="Arial"/>
      <w:b/>
      <w:bCs/>
      <w:lang w:val="de-DE" w:eastAsia="ar-SA"/>
    </w:rPr>
  </w:style>
  <w:style w:type="table" w:styleId="TableGrid">
    <w:name w:val="Table Grid"/>
    <w:basedOn w:val="TableNormal"/>
    <w:uiPriority w:val="59"/>
    <w:rsid w:val="00ED2C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77E0E1A7E94ABE91C848ACDF5CB9CD"/>
        <w:category>
          <w:name w:val="General"/>
          <w:gallery w:val="placeholder"/>
        </w:category>
        <w:types>
          <w:type w:val="bbPlcHdr"/>
        </w:types>
        <w:behaviors>
          <w:behavior w:val="content"/>
        </w:behaviors>
        <w:guid w:val="{04D1BE68-31B4-4DE4-9FFB-1E3DBD4A8D47}"/>
      </w:docPartPr>
      <w:docPartBody>
        <w:p w:rsidR="00510D50" w:rsidRDefault="00CB7214" w:rsidP="00CB7214">
          <w:pPr>
            <w:pStyle w:val="C177E0E1A7E94ABE91C848ACDF5CB9CD11"/>
          </w:pPr>
          <w:r w:rsidRPr="00B860E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14"/>
    <w:rsid w:val="0004480A"/>
    <w:rsid w:val="000A7645"/>
    <w:rsid w:val="001037C4"/>
    <w:rsid w:val="001C374D"/>
    <w:rsid w:val="00294645"/>
    <w:rsid w:val="002C3C6B"/>
    <w:rsid w:val="002F419F"/>
    <w:rsid w:val="002F55EF"/>
    <w:rsid w:val="00304C1F"/>
    <w:rsid w:val="003832D1"/>
    <w:rsid w:val="00475834"/>
    <w:rsid w:val="004C21E2"/>
    <w:rsid w:val="00510D50"/>
    <w:rsid w:val="0061300F"/>
    <w:rsid w:val="006210CB"/>
    <w:rsid w:val="0064315C"/>
    <w:rsid w:val="00655D30"/>
    <w:rsid w:val="00783049"/>
    <w:rsid w:val="009649E8"/>
    <w:rsid w:val="009B1673"/>
    <w:rsid w:val="00A0096E"/>
    <w:rsid w:val="00A04A64"/>
    <w:rsid w:val="00A84E9E"/>
    <w:rsid w:val="00AD1D6B"/>
    <w:rsid w:val="00B43D06"/>
    <w:rsid w:val="00BC46D0"/>
    <w:rsid w:val="00BE0FCA"/>
    <w:rsid w:val="00CB7214"/>
    <w:rsid w:val="00CC5FE6"/>
    <w:rsid w:val="00E47CCC"/>
    <w:rsid w:val="00E93D73"/>
    <w:rsid w:val="00EB6AAF"/>
    <w:rsid w:val="00EC74E3"/>
    <w:rsid w:val="00ED1828"/>
    <w:rsid w:val="00EE5EDB"/>
    <w:rsid w:val="00F53069"/>
    <w:rsid w:val="00F678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214"/>
    <w:rPr>
      <w:color w:val="808080"/>
    </w:rPr>
  </w:style>
  <w:style w:type="paragraph" w:customStyle="1" w:styleId="C177E0E1A7E94ABE91C848ACDF5CB9CD">
    <w:name w:val="C177E0E1A7E94ABE91C848ACDF5CB9CD"/>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C177E0E1A7E94ABE91C848ACDF5CB9CD1">
    <w:name w:val="C177E0E1A7E94ABE91C848ACDF5CB9CD1"/>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
    <w:name w:val="DD2C67F1B8914F22B6CE9FBC2E5A5C4E"/>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2">
    <w:name w:val="C177E0E1A7E94ABE91C848ACDF5CB9CD2"/>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1">
    <w:name w:val="DD2C67F1B8914F22B6CE9FBC2E5A5C4E1"/>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3">
    <w:name w:val="C177E0E1A7E94ABE91C848ACDF5CB9CD3"/>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C177E0E1A7E94ABE91C848ACDF5CB9CD4">
    <w:name w:val="C177E0E1A7E94ABE91C848ACDF5CB9CD4"/>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C177E0E1A7E94ABE91C848ACDF5CB9CD5">
    <w:name w:val="C177E0E1A7E94ABE91C848ACDF5CB9CD5"/>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2">
    <w:name w:val="DD2C67F1B8914F22B6CE9FBC2E5A5C4E2"/>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6">
    <w:name w:val="C177E0E1A7E94ABE91C848ACDF5CB9CD6"/>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3">
    <w:name w:val="DD2C67F1B8914F22B6CE9FBC2E5A5C4E3"/>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7">
    <w:name w:val="C177E0E1A7E94ABE91C848ACDF5CB9CD7"/>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4">
    <w:name w:val="DD2C67F1B8914F22B6CE9FBC2E5A5C4E4"/>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8">
    <w:name w:val="C177E0E1A7E94ABE91C848ACDF5CB9CD8"/>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5">
    <w:name w:val="DD2C67F1B8914F22B6CE9FBC2E5A5C4E5"/>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9">
    <w:name w:val="C177E0E1A7E94ABE91C848ACDF5CB9CD9"/>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6">
    <w:name w:val="DD2C67F1B8914F22B6CE9FBC2E5A5C4E6"/>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10">
    <w:name w:val="C177E0E1A7E94ABE91C848ACDF5CB9CD10"/>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7">
    <w:name w:val="DD2C67F1B8914F22B6CE9FBC2E5A5C4E7"/>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11">
    <w:name w:val="C177E0E1A7E94ABE91C848ACDF5CB9CD11"/>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8">
    <w:name w:val="DD2C67F1B8914F22B6CE9FBC2E5A5C4E8"/>
    <w:rsid w:val="00CB7214"/>
    <w:pPr>
      <w:suppressAutoHyphens/>
      <w:spacing w:after="0" w:line="240" w:lineRule="auto"/>
      <w:jc w:val="both"/>
    </w:pPr>
    <w:rPr>
      <w:rFonts w:ascii="Arial" w:eastAsia="MS Mincho" w:hAnsi="Arial" w:cs="Times New Roman"/>
      <w:sz w:val="20"/>
      <w:szCs w:val="20"/>
      <w:lang w:val="de-DE" w:eastAsia="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8470C-5AA0-4BB1-8F76-FBEBB044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2944</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UKHO</Company>
  <LinksUpToDate>false</LinksUpToDate>
  <CharactersWithSpaces>19104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greensladeb</dc:creator>
  <cp:lastModifiedBy>Project Officer Peru</cp:lastModifiedBy>
  <cp:revision>2</cp:revision>
  <cp:lastPrinted>2017-05-23T18:04:00Z</cp:lastPrinted>
  <dcterms:created xsi:type="dcterms:W3CDTF">2019-08-09T06:29:00Z</dcterms:created>
  <dcterms:modified xsi:type="dcterms:W3CDTF">2019-08-09T06:29:00Z</dcterms:modified>
</cp:coreProperties>
</file>