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90"/>
        <w:tblW w:w="9863" w:type="dxa"/>
        <w:tblLayout w:type="fixed"/>
        <w:tblLook w:val="01E0" w:firstRow="1" w:lastRow="1" w:firstColumn="1" w:lastColumn="1" w:noHBand="0" w:noVBand="0"/>
      </w:tblPr>
      <w:tblGrid>
        <w:gridCol w:w="8897"/>
        <w:gridCol w:w="966"/>
      </w:tblGrid>
      <w:tr w:rsidR="00F37C1E" w:rsidRPr="00ED0BF7" w14:paraId="1AF6AD7C" w14:textId="77777777" w:rsidTr="005C1C7C">
        <w:trPr>
          <w:trHeight w:val="2268"/>
        </w:trPr>
        <w:tc>
          <w:tcPr>
            <w:tcW w:w="8897" w:type="dxa"/>
          </w:tcPr>
          <w:p w14:paraId="25239A70" w14:textId="77777777" w:rsidR="00F37C1E" w:rsidRPr="00ED0BF7" w:rsidRDefault="00967B31" w:rsidP="005C1C7C">
            <w:pPr>
              <w:pStyle w:val="Default"/>
              <w:jc w:val="center"/>
              <w:rPr>
                <w:rFonts w:asciiTheme="minorHAnsi" w:hAnsiTheme="minorHAnsi"/>
                <w:b/>
                <w:bCs/>
                <w:sz w:val="22"/>
                <w:szCs w:val="22"/>
              </w:rPr>
            </w:pPr>
            <w:r>
              <w:rPr>
                <w:rFonts w:asciiTheme="minorHAnsi" w:hAnsiTheme="minorHAnsi"/>
                <w:b/>
                <w:bCs/>
                <w:sz w:val="22"/>
                <w:szCs w:val="22"/>
              </w:rPr>
              <w:t>4th</w:t>
            </w:r>
            <w:r w:rsidR="00F37C1E">
              <w:rPr>
                <w:rFonts w:asciiTheme="minorHAnsi" w:hAnsiTheme="minorHAnsi"/>
                <w:b/>
                <w:bCs/>
                <w:sz w:val="22"/>
                <w:szCs w:val="22"/>
              </w:rPr>
              <w:t xml:space="preserve"> </w:t>
            </w:r>
            <w:r w:rsidR="00F37C1E" w:rsidRPr="00ED0BF7">
              <w:rPr>
                <w:rFonts w:asciiTheme="minorHAnsi" w:hAnsiTheme="minorHAnsi"/>
                <w:b/>
                <w:bCs/>
                <w:sz w:val="22"/>
                <w:szCs w:val="22"/>
              </w:rPr>
              <w:t>S-100 Working Group</w:t>
            </w:r>
            <w:r w:rsidR="00F37C1E">
              <w:rPr>
                <w:rFonts w:asciiTheme="minorHAnsi" w:hAnsiTheme="minorHAnsi"/>
                <w:b/>
                <w:bCs/>
                <w:sz w:val="22"/>
                <w:szCs w:val="22"/>
              </w:rPr>
              <w:t xml:space="preserve"> </w:t>
            </w:r>
            <w:r w:rsidR="00F37C1E" w:rsidRPr="00ED0BF7">
              <w:rPr>
                <w:rFonts w:asciiTheme="minorHAnsi" w:hAnsiTheme="minorHAnsi"/>
                <w:b/>
                <w:bCs/>
                <w:sz w:val="22"/>
                <w:szCs w:val="22"/>
              </w:rPr>
              <w:t>(S-100WG)</w:t>
            </w:r>
            <w:r w:rsidR="00F37C1E">
              <w:rPr>
                <w:rFonts w:asciiTheme="minorHAnsi" w:hAnsiTheme="minorHAnsi"/>
                <w:b/>
                <w:bCs/>
                <w:sz w:val="22"/>
                <w:szCs w:val="22"/>
              </w:rPr>
              <w:t xml:space="preserve"> Meeting</w:t>
            </w:r>
          </w:p>
          <w:p w14:paraId="61E8919A" w14:textId="4DD42A77" w:rsidR="00F37C1E" w:rsidRPr="00ED0BF7" w:rsidRDefault="00CD54AC" w:rsidP="005C1C7C">
            <w:pPr>
              <w:pStyle w:val="Default"/>
              <w:jc w:val="center"/>
              <w:rPr>
                <w:rFonts w:asciiTheme="minorHAnsi" w:hAnsiTheme="minorHAnsi"/>
                <w:b/>
                <w:bCs/>
                <w:sz w:val="22"/>
                <w:szCs w:val="22"/>
              </w:rPr>
            </w:pPr>
            <w:r>
              <w:rPr>
                <w:rFonts w:asciiTheme="minorHAnsi" w:hAnsiTheme="minorHAnsi"/>
                <w:b/>
                <w:bCs/>
                <w:sz w:val="22"/>
                <w:szCs w:val="22"/>
              </w:rPr>
              <w:t>Aalborg, Denmark (27 Feb – 1 Mar</w:t>
            </w:r>
            <w:r w:rsidR="00967B31">
              <w:rPr>
                <w:rFonts w:asciiTheme="minorHAnsi" w:hAnsiTheme="minorHAnsi"/>
                <w:b/>
                <w:bCs/>
                <w:sz w:val="22"/>
                <w:szCs w:val="22"/>
              </w:rPr>
              <w:t xml:space="preserve"> 2019</w:t>
            </w:r>
            <w:r w:rsidR="00F37C1E" w:rsidRPr="00F37C1E">
              <w:rPr>
                <w:rFonts w:asciiTheme="minorHAnsi" w:hAnsiTheme="minorHAnsi"/>
                <w:b/>
                <w:bCs/>
                <w:sz w:val="22"/>
                <w:szCs w:val="22"/>
              </w:rPr>
              <w:t>)</w:t>
            </w:r>
            <w:r w:rsidR="00F37C1E" w:rsidRPr="00ED0BF7">
              <w:rPr>
                <w:rFonts w:asciiTheme="minorHAnsi" w:hAnsiTheme="minorHAnsi"/>
                <w:b/>
                <w:bCs/>
                <w:sz w:val="22"/>
                <w:szCs w:val="22"/>
              </w:rPr>
              <w:t xml:space="preserve"> </w:t>
            </w:r>
          </w:p>
          <w:p w14:paraId="3226B5C2" w14:textId="77777777" w:rsidR="00F37C1E" w:rsidRPr="00ED0BF7" w:rsidRDefault="00967B31" w:rsidP="005C1C7C">
            <w:pPr>
              <w:jc w:val="center"/>
              <w:rPr>
                <w:rFonts w:cs="Arial"/>
                <w:b/>
                <w:bCs/>
              </w:rPr>
            </w:pPr>
            <w:r>
              <w:rPr>
                <w:rFonts w:cs="Arial"/>
                <w:b/>
                <w:bCs/>
              </w:rPr>
              <w:t xml:space="preserve">Draft </w:t>
            </w:r>
            <w:r w:rsidR="00F37C1E" w:rsidRPr="00ED0BF7">
              <w:rPr>
                <w:rFonts w:cs="Arial"/>
                <w:b/>
                <w:bCs/>
              </w:rPr>
              <w:t>Minutes</w:t>
            </w:r>
          </w:p>
          <w:tbl>
            <w:tblPr>
              <w:tblpPr w:leftFromText="180" w:rightFromText="180" w:vertAnchor="text" w:horzAnchor="margin" w:tblpY="1"/>
              <w:tblOverlap w:val="never"/>
              <w:tblW w:w="9209" w:type="dxa"/>
              <w:tblLayout w:type="fixed"/>
              <w:tblLook w:val="00A0" w:firstRow="1" w:lastRow="0" w:firstColumn="1" w:lastColumn="0" w:noHBand="0" w:noVBand="0"/>
            </w:tblPr>
            <w:tblGrid>
              <w:gridCol w:w="4755"/>
              <w:gridCol w:w="4454"/>
            </w:tblGrid>
            <w:tr w:rsidR="00F37C1E" w:rsidRPr="00ED0BF7" w14:paraId="1CD71286" w14:textId="77777777" w:rsidTr="005C1C7C">
              <w:trPr>
                <w:trHeight w:val="518"/>
              </w:trPr>
              <w:tc>
                <w:tcPr>
                  <w:tcW w:w="4755" w:type="dxa"/>
                  <w:vAlign w:val="center"/>
                </w:tcPr>
                <w:p w14:paraId="1217B423" w14:textId="77777777" w:rsidR="00F37C1E" w:rsidRPr="00ED0BF7" w:rsidRDefault="00F37C1E" w:rsidP="005C1C7C">
                  <w:pPr>
                    <w:rPr>
                      <w:rFonts w:cs="Arial"/>
                    </w:rPr>
                  </w:pPr>
                  <w:r w:rsidRPr="00ED0BF7">
                    <w:rPr>
                      <w:rFonts w:cs="Arial"/>
                      <w:b/>
                      <w:bCs/>
                    </w:rPr>
                    <w:t xml:space="preserve">Chair: </w:t>
                  </w:r>
                  <w:r w:rsidRPr="00ED0BF7">
                    <w:rPr>
                      <w:rFonts w:cs="Arial"/>
                    </w:rPr>
                    <w:t>Julia Powell (USA - NOAA)</w:t>
                  </w:r>
                  <w:r w:rsidRPr="00ED0BF7">
                    <w:rPr>
                      <w:rFonts w:cs="Arial"/>
                    </w:rPr>
                    <w:br/>
                  </w:r>
                  <w:r w:rsidRPr="00ED0BF7">
                    <w:rPr>
                      <w:rFonts w:cs="Arial"/>
                      <w:b/>
                      <w:bCs/>
                    </w:rPr>
                    <w:t xml:space="preserve">Vice Chair: </w:t>
                  </w:r>
                  <w:r w:rsidRPr="00ED0BF7">
                    <w:rPr>
                      <w:rFonts w:cs="Arial"/>
                    </w:rPr>
                    <w:t>Yong Baek (Rep of Korea – KHOA)</w:t>
                  </w:r>
                  <w:r w:rsidRPr="00ED0BF7">
                    <w:rPr>
                      <w:rFonts w:cs="Arial"/>
                    </w:rPr>
                    <w:br/>
                  </w:r>
                  <w:r w:rsidRPr="00ED0BF7">
                    <w:rPr>
                      <w:rFonts w:cs="Arial"/>
                      <w:b/>
                      <w:bCs/>
                    </w:rPr>
                    <w:t xml:space="preserve">Secretary: </w:t>
                  </w:r>
                  <w:r w:rsidRPr="00ED0BF7">
                    <w:rPr>
                      <w:rFonts w:cs="Arial"/>
                    </w:rPr>
                    <w:t>Anthony Pharaoh (IHO Secretariat)</w:t>
                  </w:r>
                </w:p>
              </w:tc>
              <w:tc>
                <w:tcPr>
                  <w:tcW w:w="4454" w:type="dxa"/>
                </w:tcPr>
                <w:p w14:paraId="32666255" w14:textId="77777777" w:rsidR="00F37C1E" w:rsidRPr="00ED0BF7" w:rsidRDefault="00F37C1E" w:rsidP="005C1C7C">
                  <w:pPr>
                    <w:rPr>
                      <w:rFonts w:cs="Arial"/>
                      <w:b/>
                      <w:bCs/>
                    </w:rPr>
                  </w:pPr>
                </w:p>
              </w:tc>
            </w:tr>
          </w:tbl>
          <w:p w14:paraId="01EE68A3" w14:textId="77777777" w:rsidR="00F37C1E" w:rsidRPr="00ED0BF7" w:rsidRDefault="00F37C1E" w:rsidP="005C1C7C">
            <w:pPr>
              <w:rPr>
                <w:rFonts w:cs="Arial"/>
              </w:rPr>
            </w:pPr>
          </w:p>
        </w:tc>
        <w:tc>
          <w:tcPr>
            <w:tcW w:w="966" w:type="dxa"/>
          </w:tcPr>
          <w:p w14:paraId="3230F368" w14:textId="77777777" w:rsidR="00F37C1E" w:rsidRPr="00ED0BF7" w:rsidRDefault="00F37C1E" w:rsidP="005C1C7C">
            <w:pPr>
              <w:jc w:val="center"/>
              <w:rPr>
                <w:rFonts w:cs="Arial"/>
                <w:b/>
                <w:bCs/>
              </w:rPr>
            </w:pPr>
            <w:r w:rsidRPr="00ED0BF7">
              <w:rPr>
                <w:noProof/>
                <w:lang w:eastAsia="en-GB"/>
              </w:rPr>
              <w:drawing>
                <wp:inline distT="0" distB="0" distL="0" distR="0" wp14:anchorId="3026424A" wp14:editId="46C9ECAB">
                  <wp:extent cx="453390" cy="6146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3390" cy="614680"/>
                          </a:xfrm>
                          <a:prstGeom prst="rect">
                            <a:avLst/>
                          </a:prstGeom>
                          <a:noFill/>
                          <a:ln w="9525">
                            <a:noFill/>
                            <a:miter lim="800000"/>
                            <a:headEnd/>
                            <a:tailEnd/>
                          </a:ln>
                        </pic:spPr>
                      </pic:pic>
                    </a:graphicData>
                  </a:graphic>
                </wp:inline>
              </w:drawing>
            </w:r>
          </w:p>
        </w:tc>
      </w:tr>
    </w:tbl>
    <w:p w14:paraId="046A2A38" w14:textId="77777777" w:rsidR="00F37C1E" w:rsidRDefault="00F37C1E" w:rsidP="001F118B">
      <w:pPr>
        <w:spacing w:after="0"/>
        <w:rPr>
          <w:rFonts w:cs="Arial"/>
        </w:rPr>
      </w:pPr>
      <w:r w:rsidRPr="00ED0BF7">
        <w:rPr>
          <w:rFonts w:cs="Arial"/>
          <w:b/>
          <w:bCs/>
        </w:rPr>
        <w:t>Annexes:</w:t>
      </w:r>
      <w:r w:rsidRPr="00ED0BF7">
        <w:rPr>
          <w:rFonts w:cs="Arial"/>
          <w:b/>
          <w:bCs/>
        </w:rPr>
        <w:br/>
      </w:r>
      <w:r w:rsidRPr="00ED0BF7">
        <w:rPr>
          <w:rFonts w:cs="Arial"/>
        </w:rPr>
        <w:t>Annex A - Actions</w:t>
      </w:r>
      <w:r w:rsidRPr="00ED0BF7">
        <w:rPr>
          <w:rFonts w:cs="Arial"/>
        </w:rPr>
        <w:br/>
        <w:t>Annex B – Agenda</w:t>
      </w:r>
      <w:r w:rsidRPr="00ED0BF7">
        <w:rPr>
          <w:rFonts w:cs="Arial"/>
        </w:rPr>
        <w:br/>
        <w:t>Annex C – List of Participants</w:t>
      </w:r>
    </w:p>
    <w:p w14:paraId="3E76EAD0" w14:textId="77777777" w:rsidR="001F118B" w:rsidRDefault="001F118B" w:rsidP="001F118B">
      <w:pPr>
        <w:spacing w:after="0"/>
        <w:rPr>
          <w:rFonts w:cs="Arial"/>
        </w:rPr>
      </w:pPr>
    </w:p>
    <w:p w14:paraId="731B0DC5" w14:textId="77777777" w:rsidR="00F37C1E" w:rsidRDefault="00F37C1E" w:rsidP="00F37C1E">
      <w:pPr>
        <w:jc w:val="both"/>
        <w:rPr>
          <w:rFonts w:cs="Arial"/>
        </w:rPr>
      </w:pPr>
      <w:r>
        <w:rPr>
          <w:rFonts w:cs="Arial"/>
        </w:rPr>
        <w:t>Action numbers are listed against each agenda item in these Minutes.  Refer to Annex A for the list of actions.</w:t>
      </w:r>
    </w:p>
    <w:p w14:paraId="6FEC2118" w14:textId="77777777" w:rsidR="00F37C1E" w:rsidRPr="005759FC" w:rsidRDefault="00F37C1E" w:rsidP="005759FC">
      <w:pPr>
        <w:spacing w:after="120"/>
        <w:jc w:val="both"/>
        <w:rPr>
          <w:rFonts w:cs="Arial"/>
          <w:b/>
          <w:u w:val="single"/>
        </w:rPr>
      </w:pPr>
      <w:r w:rsidRPr="005759FC">
        <w:rPr>
          <w:rFonts w:cs="Arial"/>
          <w:b/>
          <w:u w:val="single"/>
        </w:rPr>
        <w:t>WG Member abbreviations:</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4"/>
        <w:gridCol w:w="222"/>
      </w:tblGrid>
      <w:tr w:rsidR="00BC5277" w14:paraId="1E1448F2" w14:textId="77777777" w:rsidTr="00BF01C6">
        <w:tc>
          <w:tcPr>
            <w:tcW w:w="4508" w:type="dxa"/>
          </w:tcPr>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281"/>
            </w:tblGrid>
            <w:tr w:rsidR="00D115E3" w14:paraId="263BC39E" w14:textId="77777777" w:rsidTr="0056252B">
              <w:tc>
                <w:tcPr>
                  <w:tcW w:w="4508" w:type="dxa"/>
                </w:tcPr>
                <w:p w14:paraId="5A877140"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AA</w:t>
                  </w:r>
                  <w:r w:rsidRPr="00252084">
                    <w:rPr>
                      <w:rFonts w:ascii="Arial Narrow" w:hAnsi="Arial Narrow"/>
                      <w:sz w:val="20"/>
                      <w:szCs w:val="20"/>
                    </w:rPr>
                    <w:tab/>
                    <w:t>Al ARMSTRONG</w:t>
                  </w:r>
                </w:p>
                <w:p w14:paraId="191084D6"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AH</w:t>
                  </w:r>
                  <w:r w:rsidRPr="00252084">
                    <w:rPr>
                      <w:rFonts w:ascii="Arial Narrow" w:hAnsi="Arial Narrow"/>
                      <w:sz w:val="20"/>
                      <w:szCs w:val="20"/>
                    </w:rPr>
                    <w:tab/>
                    <w:t>Axel HAHN</w:t>
                  </w:r>
                </w:p>
                <w:p w14:paraId="29C4BE64"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AK</w:t>
                  </w:r>
                  <w:r w:rsidRPr="00252084">
                    <w:rPr>
                      <w:rFonts w:ascii="Arial Narrow" w:hAnsi="Arial Narrow"/>
                      <w:sz w:val="20"/>
                      <w:szCs w:val="20"/>
                    </w:rPr>
                    <w:tab/>
                    <w:t>Abri KAMPFER</w:t>
                  </w:r>
                </w:p>
                <w:p w14:paraId="7BC8C217"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AL</w:t>
                  </w:r>
                  <w:r w:rsidRPr="00252084">
                    <w:rPr>
                      <w:rFonts w:ascii="Arial Narrow" w:hAnsi="Arial Narrow"/>
                      <w:sz w:val="20"/>
                      <w:szCs w:val="20"/>
                    </w:rPr>
                    <w:tab/>
                    <w:t>Andrei LUCACI</w:t>
                  </w:r>
                </w:p>
                <w:p w14:paraId="5FCADC4C"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AM</w:t>
                  </w:r>
                  <w:r w:rsidRPr="00252084">
                    <w:rPr>
                      <w:rFonts w:ascii="Arial Narrow" w:hAnsi="Arial Narrow"/>
                      <w:sz w:val="20"/>
                      <w:szCs w:val="20"/>
                    </w:rPr>
                    <w:tab/>
                    <w:t>Arno MEURINK</w:t>
                  </w:r>
                </w:p>
                <w:p w14:paraId="047237D7"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AP</w:t>
                  </w:r>
                  <w:r w:rsidRPr="00252084">
                    <w:rPr>
                      <w:rFonts w:ascii="Arial Narrow" w:hAnsi="Arial Narrow"/>
                      <w:sz w:val="20"/>
                      <w:szCs w:val="20"/>
                    </w:rPr>
                    <w:tab/>
                    <w:t>Anthony PHARAOH</w:t>
                  </w:r>
                </w:p>
                <w:p w14:paraId="2CD4D99F"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BC</w:t>
                  </w:r>
                  <w:r w:rsidRPr="00252084">
                    <w:rPr>
                      <w:rFonts w:ascii="Arial Narrow" w:hAnsi="Arial Narrow"/>
                      <w:sz w:val="20"/>
                      <w:szCs w:val="20"/>
                    </w:rPr>
                    <w:tab/>
                    <w:t>Bruno CARDOSO</w:t>
                  </w:r>
                </w:p>
                <w:p w14:paraId="7CAD6A2C"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BML</w:t>
                  </w:r>
                  <w:r w:rsidRPr="00252084">
                    <w:rPr>
                      <w:rFonts w:ascii="Arial Narrow" w:hAnsi="Arial Narrow"/>
                      <w:sz w:val="20"/>
                      <w:szCs w:val="20"/>
                    </w:rPr>
                    <w:tab/>
                    <w:t>Ben McLachlan</w:t>
                  </w:r>
                </w:p>
                <w:p w14:paraId="23CF09C8"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BS</w:t>
                  </w:r>
                  <w:r w:rsidRPr="00252084">
                    <w:rPr>
                      <w:rFonts w:ascii="Arial Narrow" w:hAnsi="Arial Narrow"/>
                      <w:sz w:val="20"/>
                      <w:szCs w:val="20"/>
                    </w:rPr>
                    <w:tab/>
                    <w:t>Briana Sullivan</w:t>
                  </w:r>
                </w:p>
                <w:p w14:paraId="58B6F16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CW</w:t>
                  </w:r>
                  <w:r w:rsidRPr="00252084">
                    <w:rPr>
                      <w:rFonts w:ascii="Arial Narrow" w:hAnsi="Arial Narrow"/>
                      <w:sz w:val="20"/>
                      <w:szCs w:val="20"/>
                    </w:rPr>
                    <w:tab/>
                    <w:t>Chris Williams</w:t>
                  </w:r>
                </w:p>
                <w:p w14:paraId="7D58F681"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DB</w:t>
                  </w:r>
                  <w:r w:rsidRPr="00252084">
                    <w:rPr>
                      <w:rFonts w:ascii="Arial Narrow" w:hAnsi="Arial Narrow"/>
                      <w:sz w:val="20"/>
                      <w:szCs w:val="20"/>
                    </w:rPr>
                    <w:tab/>
                    <w:t>David BRAZIER</w:t>
                  </w:r>
                </w:p>
                <w:p w14:paraId="58F5A221"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DG</w:t>
                  </w:r>
                  <w:r w:rsidRPr="00252084">
                    <w:rPr>
                      <w:rFonts w:ascii="Arial Narrow" w:hAnsi="Arial Narrow"/>
                      <w:sz w:val="20"/>
                      <w:szCs w:val="20"/>
                    </w:rPr>
                    <w:tab/>
                    <w:t>David GRANT</w:t>
                  </w:r>
                </w:p>
                <w:p w14:paraId="6259C226"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DJ</w:t>
                  </w:r>
                  <w:r w:rsidRPr="00252084">
                    <w:rPr>
                      <w:rFonts w:ascii="Arial Narrow" w:hAnsi="Arial Narrow"/>
                      <w:sz w:val="20"/>
                      <w:szCs w:val="20"/>
                    </w:rPr>
                    <w:tab/>
                    <w:t>Darja JOKK</w:t>
                  </w:r>
                </w:p>
                <w:p w14:paraId="287A16C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DL</w:t>
                  </w:r>
                  <w:r w:rsidRPr="00252084">
                    <w:rPr>
                      <w:rFonts w:ascii="Arial Narrow" w:hAnsi="Arial Narrow"/>
                      <w:sz w:val="20"/>
                      <w:szCs w:val="20"/>
                    </w:rPr>
                    <w:tab/>
                    <w:t>R. david Lewald</w:t>
                  </w:r>
                </w:p>
                <w:p w14:paraId="6EC99EFF"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DlD</w:t>
                  </w:r>
                  <w:r w:rsidRPr="00252084">
                    <w:rPr>
                      <w:rFonts w:ascii="Arial Narrow" w:hAnsi="Arial Narrow"/>
                      <w:sz w:val="20"/>
                      <w:szCs w:val="20"/>
                    </w:rPr>
                    <w:tab/>
                    <w:t>Denise LADUE</w:t>
                  </w:r>
                </w:p>
                <w:p w14:paraId="47E58563"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EH</w:t>
                  </w:r>
                  <w:r w:rsidRPr="00252084">
                    <w:rPr>
                      <w:rFonts w:ascii="Arial Narrow" w:hAnsi="Arial Narrow"/>
                      <w:sz w:val="20"/>
                      <w:szCs w:val="20"/>
                    </w:rPr>
                    <w:tab/>
                    <w:t>Elizabeth HAHESSY</w:t>
                  </w:r>
                </w:p>
                <w:p w14:paraId="4B3AFE68"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EK</w:t>
                  </w:r>
                  <w:r w:rsidRPr="00252084">
                    <w:rPr>
                      <w:rFonts w:ascii="Arial Narrow" w:hAnsi="Arial Narrow"/>
                      <w:sz w:val="20"/>
                      <w:szCs w:val="20"/>
                    </w:rPr>
                    <w:tab/>
                    <w:t>Edward KUWALEK</w:t>
                  </w:r>
                </w:p>
                <w:p w14:paraId="313EB4A6"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EM</w:t>
                  </w:r>
                  <w:r w:rsidRPr="00252084">
                    <w:rPr>
                      <w:rFonts w:ascii="Arial Narrow" w:hAnsi="Arial Narrow"/>
                      <w:sz w:val="20"/>
                      <w:szCs w:val="20"/>
                    </w:rPr>
                    <w:tab/>
                    <w:t>Eivind MONG</w:t>
                  </w:r>
                </w:p>
                <w:p w14:paraId="4DA5081D"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EW</w:t>
                  </w:r>
                  <w:r w:rsidRPr="00252084">
                    <w:rPr>
                      <w:rFonts w:ascii="Arial Narrow" w:hAnsi="Arial Narrow"/>
                      <w:sz w:val="20"/>
                      <w:szCs w:val="20"/>
                    </w:rPr>
                    <w:tab/>
                    <w:t>Edward Weaver</w:t>
                  </w:r>
                </w:p>
                <w:p w14:paraId="4F352922"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FY</w:t>
                  </w:r>
                  <w:r w:rsidRPr="00252084">
                    <w:rPr>
                      <w:rFonts w:ascii="Arial Narrow" w:hAnsi="Arial Narrow"/>
                      <w:sz w:val="20"/>
                      <w:szCs w:val="20"/>
                    </w:rPr>
                    <w:tab/>
                    <w:t>Federico YANGUAS</w:t>
                  </w:r>
                </w:p>
                <w:p w14:paraId="4577ED12"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GS</w:t>
                  </w:r>
                  <w:r w:rsidRPr="00252084">
                    <w:rPr>
                      <w:rFonts w:ascii="Arial Narrow" w:hAnsi="Arial Narrow"/>
                      <w:sz w:val="20"/>
                      <w:szCs w:val="20"/>
                    </w:rPr>
                    <w:tab/>
                    <w:t>Gumjun SON</w:t>
                  </w:r>
                </w:p>
                <w:p w14:paraId="24CE9EB6"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HA</w:t>
                  </w:r>
                  <w:r w:rsidRPr="00252084">
                    <w:rPr>
                      <w:rFonts w:ascii="Arial Narrow" w:hAnsi="Arial Narrow"/>
                      <w:sz w:val="20"/>
                      <w:szCs w:val="20"/>
                    </w:rPr>
                    <w:tab/>
                    <w:t>Hugh ASTLE</w:t>
                  </w:r>
                </w:p>
                <w:p w14:paraId="25AB776C"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HB</w:t>
                  </w:r>
                  <w:r w:rsidRPr="00252084">
                    <w:rPr>
                      <w:rFonts w:ascii="Arial Narrow" w:hAnsi="Arial Narrow"/>
                      <w:sz w:val="20"/>
                      <w:szCs w:val="20"/>
                    </w:rPr>
                    <w:tab/>
                    <w:t>Holger BOTHIEN</w:t>
                  </w:r>
                </w:p>
                <w:p w14:paraId="3E1132C4"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HF</w:t>
                  </w:r>
                  <w:r w:rsidRPr="00252084">
                    <w:rPr>
                      <w:rFonts w:ascii="Arial Narrow" w:hAnsi="Arial Narrow"/>
                      <w:sz w:val="20"/>
                      <w:szCs w:val="20"/>
                    </w:rPr>
                    <w:tab/>
                    <w:t>Hillary FORT</w:t>
                  </w:r>
                </w:p>
                <w:p w14:paraId="34D55C73"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HN</w:t>
                  </w:r>
                  <w:r w:rsidRPr="00252084">
                    <w:rPr>
                      <w:rFonts w:ascii="Arial Narrow" w:hAnsi="Arial Narrow"/>
                      <w:sz w:val="20"/>
                      <w:szCs w:val="20"/>
                    </w:rPr>
                    <w:tab/>
                    <w:t>Hazel NEWMAN</w:t>
                  </w:r>
                </w:p>
                <w:p w14:paraId="78487A0C"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HP</w:t>
                  </w:r>
                  <w:r w:rsidRPr="00252084">
                    <w:rPr>
                      <w:rFonts w:ascii="Arial Narrow" w:hAnsi="Arial Narrow"/>
                      <w:sz w:val="20"/>
                      <w:szCs w:val="20"/>
                    </w:rPr>
                    <w:tab/>
                    <w:t>Hannu PEIPONEN</w:t>
                  </w:r>
                </w:p>
                <w:p w14:paraId="0F7F0923"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JC</w:t>
                  </w:r>
                  <w:r w:rsidRPr="00252084">
                    <w:rPr>
                      <w:rFonts w:ascii="Arial Narrow" w:hAnsi="Arial Narrow"/>
                      <w:sz w:val="20"/>
                      <w:szCs w:val="20"/>
                    </w:rPr>
                    <w:tab/>
                    <w:t>Joshua CLAYTON</w:t>
                  </w:r>
                </w:p>
                <w:p w14:paraId="178E310D"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JnW</w:t>
                  </w:r>
                  <w:r w:rsidRPr="00252084">
                    <w:rPr>
                      <w:rFonts w:ascii="Arial Narrow" w:hAnsi="Arial Narrow"/>
                      <w:sz w:val="20"/>
                      <w:szCs w:val="20"/>
                    </w:rPr>
                    <w:tab/>
                    <w:t>Jin WU</w:t>
                  </w:r>
                </w:p>
                <w:p w14:paraId="44FC6F14"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JP</w:t>
                  </w:r>
                  <w:r w:rsidRPr="00252084">
                    <w:rPr>
                      <w:rFonts w:ascii="Arial Narrow" w:hAnsi="Arial Narrow"/>
                      <w:sz w:val="20"/>
                      <w:szCs w:val="20"/>
                    </w:rPr>
                    <w:tab/>
                    <w:t>Julia POWELL</w:t>
                  </w:r>
                </w:p>
                <w:p w14:paraId="233E2450"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JR</w:t>
                  </w:r>
                  <w:r w:rsidRPr="00252084">
                    <w:rPr>
                      <w:rFonts w:ascii="Arial Narrow" w:hAnsi="Arial Narrow"/>
                      <w:sz w:val="20"/>
                      <w:szCs w:val="20"/>
                    </w:rPr>
                    <w:tab/>
                    <w:t>Jochen RITTERBUSCH</w:t>
                  </w:r>
                  <w:r>
                    <w:rPr>
                      <w:rFonts w:ascii="Arial Narrow" w:hAnsi="Arial Narrow"/>
                      <w:sz w:val="20"/>
                      <w:szCs w:val="20"/>
                    </w:rPr>
                    <w:br/>
                  </w:r>
                  <w:r w:rsidRPr="00252084">
                    <w:rPr>
                      <w:rFonts w:ascii="Arial Narrow" w:hAnsi="Arial Narrow"/>
                      <w:sz w:val="20"/>
                      <w:szCs w:val="20"/>
                    </w:rPr>
                    <w:t>JV</w:t>
                  </w:r>
                  <w:r w:rsidRPr="00252084">
                    <w:rPr>
                      <w:rFonts w:ascii="Arial Narrow" w:hAnsi="Arial Narrow"/>
                      <w:sz w:val="20"/>
                      <w:szCs w:val="20"/>
                    </w:rPr>
                    <w:tab/>
                    <w:t>Jana VETTER</w:t>
                  </w:r>
                </w:p>
                <w:p w14:paraId="2203E6EF" w14:textId="77777777" w:rsidR="00D115E3" w:rsidRPr="005A5B58" w:rsidRDefault="00D115E3" w:rsidP="00D115E3">
                  <w:pPr>
                    <w:rPr>
                      <w:rFonts w:ascii="Arial Narrow" w:hAnsi="Arial Narrow"/>
                      <w:sz w:val="20"/>
                      <w:szCs w:val="20"/>
                    </w:rPr>
                  </w:pPr>
                  <w:r>
                    <w:rPr>
                      <w:rFonts w:ascii="Arial Narrow" w:hAnsi="Arial Narrow"/>
                      <w:sz w:val="20"/>
                      <w:szCs w:val="20"/>
                    </w:rPr>
                    <w:t>JW</w:t>
                  </w:r>
                  <w:r>
                    <w:rPr>
                      <w:rFonts w:ascii="Arial Narrow" w:hAnsi="Arial Narrow"/>
                      <w:sz w:val="20"/>
                      <w:szCs w:val="20"/>
                    </w:rPr>
                    <w:tab/>
                    <w:t>Jeff WOOTTON</w:t>
                  </w:r>
                </w:p>
              </w:tc>
              <w:tc>
                <w:tcPr>
                  <w:tcW w:w="4281" w:type="dxa"/>
                </w:tcPr>
                <w:p w14:paraId="0ABF1873" w14:textId="3E5E72AF" w:rsidR="00D115E3" w:rsidRPr="00252084" w:rsidRDefault="009E55BE" w:rsidP="00D115E3">
                  <w:pPr>
                    <w:rPr>
                      <w:rFonts w:ascii="Arial Narrow" w:hAnsi="Arial Narrow"/>
                      <w:sz w:val="20"/>
                      <w:szCs w:val="20"/>
                    </w:rPr>
                  </w:pPr>
                  <w:r>
                    <w:rPr>
                      <w:rFonts w:ascii="Arial Narrow" w:hAnsi="Arial Narrow"/>
                      <w:sz w:val="20"/>
                      <w:szCs w:val="20"/>
                    </w:rPr>
                    <w:t>M</w:t>
                  </w:r>
                  <w:r w:rsidRPr="00252084">
                    <w:rPr>
                      <w:rFonts w:ascii="Arial Narrow" w:hAnsi="Arial Narrow"/>
                      <w:sz w:val="20"/>
                      <w:szCs w:val="20"/>
                    </w:rPr>
                    <w:t>H</w:t>
                  </w:r>
                  <w:r w:rsidR="00D115E3" w:rsidRPr="00252084">
                    <w:rPr>
                      <w:rFonts w:ascii="Arial Narrow" w:hAnsi="Arial Narrow"/>
                      <w:sz w:val="20"/>
                      <w:szCs w:val="20"/>
                    </w:rPr>
                    <w:tab/>
                    <w:t>Mikko HOVI</w:t>
                  </w:r>
                </w:p>
                <w:p w14:paraId="60199B0A"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KhS</w:t>
                  </w:r>
                  <w:r w:rsidRPr="00252084">
                    <w:rPr>
                      <w:rFonts w:ascii="Arial Narrow" w:hAnsi="Arial Narrow"/>
                      <w:sz w:val="20"/>
                      <w:szCs w:val="20"/>
                    </w:rPr>
                    <w:tab/>
                    <w:t>Kim Ho Sung</w:t>
                  </w:r>
                </w:p>
                <w:p w14:paraId="515DAF5D"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LD</w:t>
                  </w:r>
                  <w:r w:rsidRPr="00252084">
                    <w:rPr>
                      <w:rFonts w:ascii="Arial Narrow" w:hAnsi="Arial Narrow"/>
                      <w:sz w:val="20"/>
                      <w:szCs w:val="20"/>
                    </w:rPr>
                    <w:tab/>
                    <w:t>Lucian DUTU</w:t>
                  </w:r>
                </w:p>
                <w:p w14:paraId="121D6FBC"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LP</w:t>
                  </w:r>
                  <w:r w:rsidRPr="00252084">
                    <w:rPr>
                      <w:rFonts w:ascii="Arial Narrow" w:hAnsi="Arial Narrow"/>
                      <w:sz w:val="20"/>
                      <w:szCs w:val="20"/>
                    </w:rPr>
                    <w:tab/>
                    <w:t>Lynn PATTERSON</w:t>
                  </w:r>
                </w:p>
                <w:p w14:paraId="0E5436D2"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LZ</w:t>
                  </w:r>
                  <w:r w:rsidRPr="00252084">
                    <w:rPr>
                      <w:rFonts w:ascii="Arial Narrow" w:hAnsi="Arial Narrow"/>
                      <w:sz w:val="20"/>
                      <w:szCs w:val="20"/>
                    </w:rPr>
                    <w:tab/>
                    <w:t>LIN ZHANG</w:t>
                  </w:r>
                </w:p>
                <w:p w14:paraId="4FC7E09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MK</w:t>
                  </w:r>
                  <w:r w:rsidRPr="00252084">
                    <w:rPr>
                      <w:rFonts w:ascii="Arial Narrow" w:hAnsi="Arial Narrow"/>
                      <w:sz w:val="20"/>
                      <w:szCs w:val="20"/>
                    </w:rPr>
                    <w:tab/>
                    <w:t>Minjeong Kim</w:t>
                  </w:r>
                </w:p>
                <w:p w14:paraId="4200EE6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MP</w:t>
                  </w:r>
                  <w:r w:rsidRPr="00252084">
                    <w:rPr>
                      <w:rFonts w:ascii="Arial Narrow" w:hAnsi="Arial Narrow"/>
                      <w:sz w:val="20"/>
                      <w:szCs w:val="20"/>
                    </w:rPr>
                    <w:tab/>
                    <w:t>Mathias PALM</w:t>
                  </w:r>
                </w:p>
                <w:p w14:paraId="38C7D46B"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MR</w:t>
                  </w:r>
                  <w:r w:rsidRPr="00252084">
                    <w:rPr>
                      <w:rFonts w:ascii="Arial Narrow" w:hAnsi="Arial Narrow"/>
                      <w:sz w:val="20"/>
                      <w:szCs w:val="20"/>
                    </w:rPr>
                    <w:tab/>
                    <w:t>Marc Roesbeke</w:t>
                  </w:r>
                </w:p>
                <w:p w14:paraId="652CDA45"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NK</w:t>
                  </w:r>
                  <w:r w:rsidRPr="00252084">
                    <w:rPr>
                      <w:rFonts w:ascii="Arial Narrow" w:hAnsi="Arial Narrow"/>
                      <w:sz w:val="20"/>
                      <w:szCs w:val="20"/>
                    </w:rPr>
                    <w:tab/>
                    <w:t>Namseon KANG</w:t>
                  </w:r>
                </w:p>
                <w:p w14:paraId="04BE7B43"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NL</w:t>
                  </w:r>
                  <w:r w:rsidRPr="00252084">
                    <w:rPr>
                      <w:rFonts w:ascii="Arial Narrow" w:hAnsi="Arial Narrow"/>
                      <w:sz w:val="20"/>
                      <w:szCs w:val="20"/>
                    </w:rPr>
                    <w:tab/>
                    <w:t>Nick LEMON</w:t>
                  </w:r>
                </w:p>
                <w:p w14:paraId="1A8B65ED"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OaF</w:t>
                  </w:r>
                  <w:r w:rsidRPr="00252084">
                    <w:rPr>
                      <w:rFonts w:ascii="Arial Narrow" w:hAnsi="Arial Narrow"/>
                      <w:sz w:val="20"/>
                      <w:szCs w:val="20"/>
                    </w:rPr>
                    <w:tab/>
                    <w:t>Odd Aage FOERE</w:t>
                  </w:r>
                </w:p>
                <w:p w14:paraId="70D1EB7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PoS</w:t>
                  </w:r>
                  <w:r w:rsidRPr="00252084">
                    <w:rPr>
                      <w:rFonts w:ascii="Arial Narrow" w:hAnsi="Arial Narrow"/>
                      <w:sz w:val="20"/>
                      <w:szCs w:val="20"/>
                    </w:rPr>
                    <w:tab/>
                    <w:t>Per-Olof Seiron</w:t>
                  </w:r>
                </w:p>
                <w:p w14:paraId="40443C08"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PU</w:t>
                  </w:r>
                  <w:r w:rsidRPr="00252084">
                    <w:rPr>
                      <w:rFonts w:ascii="Arial Narrow" w:hAnsi="Arial Narrow"/>
                      <w:sz w:val="20"/>
                      <w:szCs w:val="20"/>
                    </w:rPr>
                    <w:tab/>
                    <w:t>Peter UNDERWOOD</w:t>
                  </w:r>
                </w:p>
                <w:p w14:paraId="14BFD11B"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RcF</w:t>
                  </w:r>
                  <w:r w:rsidRPr="00252084">
                    <w:rPr>
                      <w:rFonts w:ascii="Arial Narrow" w:hAnsi="Arial Narrow"/>
                      <w:sz w:val="20"/>
                      <w:szCs w:val="20"/>
                    </w:rPr>
                    <w:tab/>
                    <w:t>Ricardo FREIRE</w:t>
                  </w:r>
                </w:p>
                <w:p w14:paraId="1DC5B641"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RF</w:t>
                  </w:r>
                  <w:r w:rsidRPr="00252084">
                    <w:rPr>
                      <w:rFonts w:ascii="Arial Narrow" w:hAnsi="Arial Narrow"/>
                      <w:sz w:val="20"/>
                      <w:szCs w:val="20"/>
                    </w:rPr>
                    <w:tab/>
                    <w:t>Richard FOWLE</w:t>
                  </w:r>
                </w:p>
                <w:p w14:paraId="44ED8CF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RM</w:t>
                  </w:r>
                  <w:r w:rsidRPr="00252084">
                    <w:rPr>
                      <w:rFonts w:ascii="Arial Narrow" w:hAnsi="Arial Narrow"/>
                      <w:sz w:val="20"/>
                      <w:szCs w:val="20"/>
                    </w:rPr>
                    <w:tab/>
                    <w:t>Raphael MALYANKAR</w:t>
                  </w:r>
                </w:p>
                <w:p w14:paraId="6846BAA5"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SL</w:t>
                  </w:r>
                  <w:r w:rsidRPr="00252084">
                    <w:rPr>
                      <w:rFonts w:ascii="Arial Narrow" w:hAnsi="Arial Narrow"/>
                      <w:sz w:val="20"/>
                      <w:szCs w:val="20"/>
                    </w:rPr>
                    <w:tab/>
                    <w:t>Seojeong Lee</w:t>
                  </w:r>
                </w:p>
                <w:p w14:paraId="7C734BF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SO</w:t>
                  </w:r>
                  <w:r w:rsidRPr="00252084">
                    <w:rPr>
                      <w:rFonts w:ascii="Arial Narrow" w:hAnsi="Arial Narrow"/>
                      <w:sz w:val="20"/>
                      <w:szCs w:val="20"/>
                    </w:rPr>
                    <w:tab/>
                    <w:t>Sewoong Oh</w:t>
                  </w:r>
                </w:p>
                <w:p w14:paraId="6E37395F"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SR</w:t>
                  </w:r>
                  <w:r w:rsidRPr="00252084">
                    <w:rPr>
                      <w:rFonts w:ascii="Arial Narrow" w:hAnsi="Arial Narrow"/>
                      <w:sz w:val="20"/>
                      <w:szCs w:val="20"/>
                    </w:rPr>
                    <w:tab/>
                    <w:t>Sungsoo RYU</w:t>
                  </w:r>
                </w:p>
                <w:p w14:paraId="57A0D324"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SS</w:t>
                  </w:r>
                  <w:r w:rsidRPr="00252084">
                    <w:rPr>
                      <w:rFonts w:ascii="Arial Narrow" w:hAnsi="Arial Narrow"/>
                      <w:sz w:val="20"/>
                      <w:szCs w:val="20"/>
                    </w:rPr>
                    <w:tab/>
                    <w:t>Svein SKJAEVELAND</w:t>
                  </w:r>
                </w:p>
                <w:p w14:paraId="4FD0FFFE"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TB</w:t>
                  </w:r>
                  <w:r w:rsidRPr="00252084">
                    <w:rPr>
                      <w:rFonts w:ascii="Arial Narrow" w:hAnsi="Arial Narrow"/>
                      <w:sz w:val="20"/>
                      <w:szCs w:val="20"/>
                    </w:rPr>
                    <w:tab/>
                    <w:t>Tingying BAI</w:t>
                  </w:r>
                </w:p>
                <w:p w14:paraId="1FF98D0A"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TdP</w:t>
                  </w:r>
                  <w:r w:rsidRPr="00252084">
                    <w:rPr>
                      <w:rFonts w:ascii="Arial Narrow" w:hAnsi="Arial Narrow"/>
                      <w:sz w:val="20"/>
                      <w:szCs w:val="20"/>
                    </w:rPr>
                    <w:tab/>
                    <w:t>Tom DE PUYT</w:t>
                  </w:r>
                </w:p>
                <w:p w14:paraId="43A48356"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TN</w:t>
                  </w:r>
                  <w:r w:rsidRPr="00252084">
                    <w:rPr>
                      <w:rFonts w:ascii="Arial Narrow" w:hAnsi="Arial Narrow"/>
                      <w:sz w:val="20"/>
                      <w:szCs w:val="20"/>
                    </w:rPr>
                    <w:tab/>
                    <w:t>Tamer Nada</w:t>
                  </w:r>
                </w:p>
                <w:p w14:paraId="194F57C1"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TR</w:t>
                  </w:r>
                  <w:r w:rsidRPr="00252084">
                    <w:rPr>
                      <w:rFonts w:ascii="Arial Narrow" w:hAnsi="Arial Narrow"/>
                      <w:sz w:val="20"/>
                      <w:szCs w:val="20"/>
                    </w:rPr>
                    <w:tab/>
                    <w:t>Tom RICHARDSON</w:t>
                  </w:r>
                </w:p>
                <w:p w14:paraId="13E654F7"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VP</w:t>
                  </w:r>
                  <w:r w:rsidRPr="00252084">
                    <w:rPr>
                      <w:rFonts w:ascii="Arial Narrow" w:hAnsi="Arial Narrow"/>
                      <w:sz w:val="20"/>
                      <w:szCs w:val="20"/>
                    </w:rPr>
                    <w:tab/>
                    <w:t>Valentino PALMA</w:t>
                  </w:r>
                </w:p>
                <w:p w14:paraId="06565702"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WX</w:t>
                  </w:r>
                  <w:r w:rsidRPr="00252084">
                    <w:rPr>
                      <w:rFonts w:ascii="Arial Narrow" w:hAnsi="Arial Narrow"/>
                      <w:sz w:val="20"/>
                      <w:szCs w:val="20"/>
                    </w:rPr>
                    <w:tab/>
                    <w:t>Wan XIAOXIA</w:t>
                  </w:r>
                </w:p>
                <w:p w14:paraId="3954A1F2"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YB</w:t>
                  </w:r>
                  <w:r w:rsidRPr="00252084">
                    <w:rPr>
                      <w:rFonts w:ascii="Arial Narrow" w:hAnsi="Arial Narrow"/>
                      <w:sz w:val="20"/>
                      <w:szCs w:val="20"/>
                    </w:rPr>
                    <w:tab/>
                    <w:t>Yong BAEK</w:t>
                  </w:r>
                </w:p>
                <w:p w14:paraId="7ED59FEB"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YH</w:t>
                  </w:r>
                  <w:r w:rsidRPr="00252084">
                    <w:rPr>
                      <w:rFonts w:ascii="Arial Narrow" w:hAnsi="Arial Narrow"/>
                      <w:sz w:val="20"/>
                      <w:szCs w:val="20"/>
                    </w:rPr>
                    <w:tab/>
                    <w:t>Yi HAN</w:t>
                  </w:r>
                </w:p>
                <w:p w14:paraId="646506DC"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YJ</w:t>
                  </w:r>
                  <w:r w:rsidRPr="00252084">
                    <w:rPr>
                      <w:rFonts w:ascii="Arial Narrow" w:hAnsi="Arial Narrow"/>
                      <w:sz w:val="20"/>
                      <w:szCs w:val="20"/>
                    </w:rPr>
                    <w:tab/>
                    <w:t>Yujun Jeong</w:t>
                  </w:r>
                </w:p>
                <w:p w14:paraId="12C515F1" w14:textId="77777777" w:rsidR="00D115E3" w:rsidRPr="00252084" w:rsidRDefault="00D115E3" w:rsidP="00D115E3">
                  <w:pPr>
                    <w:rPr>
                      <w:rFonts w:ascii="Arial Narrow" w:hAnsi="Arial Narrow"/>
                      <w:sz w:val="20"/>
                      <w:szCs w:val="20"/>
                    </w:rPr>
                  </w:pPr>
                  <w:r w:rsidRPr="00252084">
                    <w:rPr>
                      <w:rFonts w:ascii="Arial Narrow" w:hAnsi="Arial Narrow"/>
                      <w:sz w:val="20"/>
                      <w:szCs w:val="20"/>
                    </w:rPr>
                    <w:t>YK</w:t>
                  </w:r>
                  <w:r w:rsidRPr="00252084">
                    <w:rPr>
                      <w:rFonts w:ascii="Arial Narrow" w:hAnsi="Arial Narrow"/>
                      <w:sz w:val="20"/>
                      <w:szCs w:val="20"/>
                    </w:rPr>
                    <w:tab/>
                    <w:t>Yann KERAMOAL</w:t>
                  </w:r>
                </w:p>
                <w:p w14:paraId="2DE7873C" w14:textId="77777777" w:rsidR="00D115E3" w:rsidRPr="005A5B58" w:rsidRDefault="00D115E3" w:rsidP="00D115E3">
                  <w:pPr>
                    <w:rPr>
                      <w:rFonts w:ascii="Arial Narrow" w:hAnsi="Arial Narrow"/>
                      <w:sz w:val="20"/>
                      <w:szCs w:val="20"/>
                    </w:rPr>
                  </w:pPr>
                  <w:r w:rsidRPr="00252084">
                    <w:rPr>
                      <w:rFonts w:ascii="Arial Narrow" w:hAnsi="Arial Narrow"/>
                      <w:sz w:val="20"/>
                      <w:szCs w:val="20"/>
                    </w:rPr>
                    <w:t>YW</w:t>
                  </w:r>
                  <w:r w:rsidRPr="00252084">
                    <w:rPr>
                      <w:rFonts w:ascii="Arial Narrow" w:hAnsi="Arial Narrow"/>
                      <w:sz w:val="20"/>
                      <w:szCs w:val="20"/>
                    </w:rPr>
                    <w:tab/>
                    <w:t>Yuxiao WU</w:t>
                  </w:r>
                </w:p>
              </w:tc>
            </w:tr>
          </w:tbl>
          <w:p w14:paraId="0A83D428" w14:textId="08EBD643" w:rsidR="00BC5277" w:rsidRPr="005A5B58" w:rsidRDefault="00BC5277" w:rsidP="005A5B58">
            <w:pPr>
              <w:rPr>
                <w:rFonts w:ascii="Arial Narrow" w:hAnsi="Arial Narrow"/>
                <w:sz w:val="20"/>
                <w:szCs w:val="20"/>
              </w:rPr>
            </w:pPr>
          </w:p>
        </w:tc>
        <w:tc>
          <w:tcPr>
            <w:tcW w:w="4281" w:type="dxa"/>
          </w:tcPr>
          <w:p w14:paraId="146C6967" w14:textId="77777777" w:rsidR="002655D9" w:rsidRPr="005A5B58" w:rsidRDefault="002655D9" w:rsidP="005A5B58">
            <w:pPr>
              <w:rPr>
                <w:rFonts w:ascii="Arial Narrow" w:hAnsi="Arial Narrow"/>
                <w:sz w:val="20"/>
                <w:szCs w:val="20"/>
              </w:rPr>
            </w:pPr>
          </w:p>
        </w:tc>
      </w:tr>
    </w:tbl>
    <w:p w14:paraId="0B3F2C0E" w14:textId="77777777" w:rsidR="0098521E" w:rsidRDefault="0098521E" w:rsidP="0098521E"/>
    <w:p w14:paraId="1189DB26" w14:textId="77777777" w:rsidR="0098521E" w:rsidRPr="00DE13C1" w:rsidRDefault="00DE13C1" w:rsidP="00DE13C1">
      <w:pPr>
        <w:keepNext/>
        <w:keepLines/>
        <w:rPr>
          <w:rFonts w:ascii="Arial" w:hAnsi="Arial" w:cs="Arial"/>
          <w:b/>
          <w:sz w:val="20"/>
          <w:szCs w:val="20"/>
          <w:u w:val="single"/>
        </w:rPr>
      </w:pPr>
      <w:r w:rsidRPr="00DE13C1">
        <w:rPr>
          <w:rFonts w:ascii="Arial" w:hAnsi="Arial" w:cs="Arial"/>
          <w:b/>
          <w:sz w:val="20"/>
          <w:szCs w:val="20"/>
        </w:rPr>
        <w:t>1.</w:t>
      </w:r>
      <w:r w:rsidRPr="00DE13C1">
        <w:rPr>
          <w:rFonts w:ascii="Arial" w:hAnsi="Arial" w:cs="Arial"/>
          <w:b/>
          <w:sz w:val="20"/>
          <w:szCs w:val="20"/>
        </w:rPr>
        <w:tab/>
      </w:r>
      <w:r w:rsidR="0098521E" w:rsidRPr="00DE13C1">
        <w:rPr>
          <w:rFonts w:ascii="Arial" w:hAnsi="Arial" w:cs="Arial"/>
          <w:b/>
          <w:sz w:val="20"/>
          <w:szCs w:val="20"/>
          <w:u w:val="single"/>
        </w:rPr>
        <w:t>Opening and Administrative Arrangements</w:t>
      </w:r>
    </w:p>
    <w:p w14:paraId="70A8EDE9" w14:textId="48626B81" w:rsidR="00967B31" w:rsidRDefault="00280DC8" w:rsidP="00441AFC">
      <w:pPr>
        <w:jc w:val="both"/>
      </w:pPr>
      <w:r>
        <w:t xml:space="preserve">The S-100WG Chair Julia Powell welcomed participants to the </w:t>
      </w:r>
      <w:r w:rsidR="00003574">
        <w:t xml:space="preserve">Aalborg </w:t>
      </w:r>
      <w:r>
        <w:t>meeting and</w:t>
      </w:r>
      <w:r w:rsidR="00475FE0">
        <w:t xml:space="preserve"> invited Elizabeth Ha</w:t>
      </w:r>
      <w:r w:rsidR="001769C8">
        <w:t>hessy</w:t>
      </w:r>
      <w:r w:rsidR="00475FE0">
        <w:t xml:space="preserve"> to read a welcoming address from the Director of the Geodatastyrelsen agency, Pia Dahl Hojgaard. She emphasized the importance of standards development, noting that common standards </w:t>
      </w:r>
      <w:r w:rsidR="00475FE0">
        <w:lastRenderedPageBreak/>
        <w:t xml:space="preserve">are paramount for ensuring that data are unambiguous, easy to understand and easy to use in combination with other standards.     </w:t>
      </w:r>
    </w:p>
    <w:p w14:paraId="236F4DF5" w14:textId="02C31C18" w:rsidR="00003574" w:rsidRDefault="00475FE0" w:rsidP="00441AFC">
      <w:pPr>
        <w:jc w:val="both"/>
      </w:pPr>
      <w:r>
        <w:t>The Chair expressed her appreciat</w:t>
      </w:r>
      <w:r w:rsidR="001769C8">
        <w:t>ion</w:t>
      </w:r>
      <w:r>
        <w:t xml:space="preserve"> for the warm welcome </w:t>
      </w:r>
      <w:r w:rsidR="004516CF">
        <w:t xml:space="preserve">and for the exceptional logistics preparations and warm welcome.  She invited the IHO Technical Director – Abri Kampfer, to address the meeting. </w:t>
      </w:r>
    </w:p>
    <w:p w14:paraId="5BBDEB0D" w14:textId="7B495E0C" w:rsidR="004516CF" w:rsidRDefault="004516CF" w:rsidP="004516CF">
      <w:pPr>
        <w:jc w:val="both"/>
      </w:pPr>
      <w:r>
        <w:t>Abri Kampfer noted that there were more than 60 participants, representing 2</w:t>
      </w:r>
      <w:r w:rsidR="002803AA">
        <w:t>1</w:t>
      </w:r>
      <w:r w:rsidRPr="004516CF">
        <w:t xml:space="preserve"> Member States and 18 ind</w:t>
      </w:r>
      <w:r>
        <w:t>ustry or academic organizations, attending the meeting, and this was an important indicator of the importance of this Working Group.</w:t>
      </w:r>
      <w:r w:rsidRPr="004516CF">
        <w:t xml:space="preserve">   </w:t>
      </w:r>
      <w:r>
        <w:t xml:space="preserve">He reminded the meeting that the International </w:t>
      </w:r>
      <w:r w:rsidR="00D35699">
        <w:t>Maritime</w:t>
      </w:r>
      <w:r>
        <w:t xml:space="preserve"> Organization</w:t>
      </w:r>
      <w:r w:rsidR="001769C8">
        <w:t>’</w:t>
      </w:r>
      <w:r>
        <w:t xml:space="preserve">s </w:t>
      </w:r>
      <w:r w:rsidR="001769C8">
        <w:t xml:space="preserve">e-Navigation </w:t>
      </w:r>
      <w:r w:rsidRPr="004516CF">
        <w:rPr>
          <w:i/>
        </w:rPr>
        <w:t>Strategic Implementation Plan</w:t>
      </w:r>
      <w:r>
        <w:t xml:space="preserve"> requires that all Maritime Services be S-100 conformant as a baseline. The International Hydrographic Organization (IHO) S-100 framework standard specifies the method for data modelling and developing product specifications.</w:t>
      </w:r>
    </w:p>
    <w:p w14:paraId="7D579E30" w14:textId="7E2A55DB" w:rsidR="004516CF" w:rsidRDefault="004516CF" w:rsidP="00441AFC">
      <w:pPr>
        <w:jc w:val="both"/>
      </w:pPr>
      <w:r>
        <w:t>S-100 edition 4.0.0 was published in December 2018, and the maritime world is watching with great anticipation and expectation, for the products and services that are being developed.  We must therefore endeavour to deliver on those expectations within the time frames that we set ourselves.</w:t>
      </w:r>
    </w:p>
    <w:p w14:paraId="71E9332B" w14:textId="77777777" w:rsidR="004516CF" w:rsidRDefault="004516CF" w:rsidP="004516CF">
      <w:pPr>
        <w:jc w:val="both"/>
      </w:pPr>
      <w:r>
        <w:t>He wished the delegates a successful meeting.</w:t>
      </w:r>
    </w:p>
    <w:p w14:paraId="0F848C72" w14:textId="214FE960" w:rsidR="00D61BBF" w:rsidRDefault="00D61BBF" w:rsidP="00A9397D">
      <w:pPr>
        <w:jc w:val="both"/>
      </w:pPr>
      <w:r>
        <w:t>Chair reported on achievements for 2018</w:t>
      </w:r>
      <w:r w:rsidR="00047579">
        <w:t>. These included</w:t>
      </w:r>
      <w:r>
        <w:t xml:space="preserve"> </w:t>
      </w:r>
      <w:r w:rsidR="00047579">
        <w:t xml:space="preserve">the publication of </w:t>
      </w:r>
      <w:r w:rsidRPr="00D61BBF">
        <w:t>S</w:t>
      </w:r>
      <w:r w:rsidR="00D35699">
        <w:t>-</w:t>
      </w:r>
      <w:r w:rsidRPr="00D61BBF">
        <w:t>100</w:t>
      </w:r>
      <w:r>
        <w:t xml:space="preserve"> </w:t>
      </w:r>
      <w:r w:rsidRPr="00D61BBF">
        <w:t>Edition</w:t>
      </w:r>
      <w:r>
        <w:t xml:space="preserve"> </w:t>
      </w:r>
      <w:r w:rsidRPr="00D61BBF">
        <w:t>4.0.0</w:t>
      </w:r>
      <w:r w:rsidR="00D35699">
        <w:t xml:space="preserve"> and </w:t>
      </w:r>
      <w:r w:rsidR="00047579">
        <w:t xml:space="preserve">S-101 Edition 1.0.0.  The </w:t>
      </w:r>
      <w:r>
        <w:t>S</w:t>
      </w:r>
      <w:r w:rsidR="00D35699">
        <w:t>-</w:t>
      </w:r>
      <w:r>
        <w:t>100WG</w:t>
      </w:r>
      <w:r w:rsidR="00047579">
        <w:t xml:space="preserve"> also made significant progress on</w:t>
      </w:r>
      <w:r w:rsidR="00D35699">
        <w:t>:</w:t>
      </w:r>
      <w:r w:rsidR="00047579">
        <w:t xml:space="preserve"> </w:t>
      </w:r>
      <w:r>
        <w:t>S-102 High Resol</w:t>
      </w:r>
      <w:r w:rsidR="00047579">
        <w:t xml:space="preserve">ution Bathymetry Edition 2.0.0; </w:t>
      </w:r>
      <w:r>
        <w:t>S-121 Maritime Limi</w:t>
      </w:r>
      <w:r w:rsidR="00047579">
        <w:t xml:space="preserve">ts and Boundaries Edition 1.0.0; </w:t>
      </w:r>
      <w:r>
        <w:t xml:space="preserve">S-129 </w:t>
      </w:r>
      <w:r w:rsidR="00D35699">
        <w:t xml:space="preserve">Under Keel </w:t>
      </w:r>
      <w:r>
        <w:t xml:space="preserve">Clearance </w:t>
      </w:r>
      <w:r w:rsidR="00047579">
        <w:t xml:space="preserve">Management Edition 1.0.0; </w:t>
      </w:r>
      <w:r>
        <w:t>S-97 Product Specifications Devel</w:t>
      </w:r>
      <w:r w:rsidR="00047579">
        <w:t xml:space="preserve">opers Guidebook Edition 1.0.0; </w:t>
      </w:r>
      <w:r w:rsidR="00D35699">
        <w:t xml:space="preserve">and </w:t>
      </w:r>
      <w:r>
        <w:t>S-98 Specification for Data Interoperability in S-100 Navigation Systems Edition 1.0.0</w:t>
      </w:r>
    </w:p>
    <w:p w14:paraId="27567FA5" w14:textId="477E9B94" w:rsidR="00967B31" w:rsidRDefault="00864940" w:rsidP="00A9397D">
      <w:pPr>
        <w:jc w:val="both"/>
      </w:pPr>
      <w:r>
        <w:t xml:space="preserve">Goals for 2019 include further development of the </w:t>
      </w:r>
      <w:r w:rsidR="00D35699">
        <w:t>IHO</w:t>
      </w:r>
      <w:r>
        <w:t xml:space="preserve"> GI Registry</w:t>
      </w:r>
      <w:r w:rsidR="00D35699">
        <w:t>;</w:t>
      </w:r>
      <w:r>
        <w:t xml:space="preserve"> the i</w:t>
      </w:r>
      <w:r w:rsidRPr="00864940">
        <w:t>ncorporation of M</w:t>
      </w:r>
      <w:r>
        <w:t>arine Resource Naming into S-97</w:t>
      </w:r>
      <w:r w:rsidR="00D35699">
        <w:t>;</w:t>
      </w:r>
      <w:r w:rsidR="00A9397D">
        <w:t xml:space="preserve"> the continual m</w:t>
      </w:r>
      <w:r w:rsidRPr="00864940">
        <w:t>aintenance of S-100 to meet the ne</w:t>
      </w:r>
      <w:r>
        <w:t xml:space="preserve">eds of the wider user community </w:t>
      </w:r>
      <w:r w:rsidR="00A9397D">
        <w:t>and the</w:t>
      </w:r>
      <w:r w:rsidR="001769C8">
        <w:t xml:space="preserve"> </w:t>
      </w:r>
      <w:r w:rsidR="00A9397D">
        <w:t>encouragement</w:t>
      </w:r>
      <w:r>
        <w:t xml:space="preserve"> </w:t>
      </w:r>
      <w:r w:rsidR="00A9397D">
        <w:t xml:space="preserve">of </w:t>
      </w:r>
      <w:r>
        <w:t>stakeholder e</w:t>
      </w:r>
      <w:r w:rsidRPr="00864940">
        <w:t>ngagement</w:t>
      </w:r>
      <w:r>
        <w:t>.</w:t>
      </w:r>
    </w:p>
    <w:p w14:paraId="3C6B9D01" w14:textId="77777777" w:rsidR="00967B31" w:rsidRDefault="00967B31" w:rsidP="00441AFC">
      <w:pPr>
        <w:jc w:val="both"/>
      </w:pPr>
    </w:p>
    <w:p w14:paraId="077314D2" w14:textId="77777777" w:rsidR="0098521E" w:rsidRPr="005759FC" w:rsidRDefault="00DE13C1" w:rsidP="0098521E">
      <w:pPr>
        <w:rPr>
          <w:b/>
          <w:u w:val="single"/>
        </w:rPr>
      </w:pPr>
      <w:r w:rsidRPr="00DE13C1">
        <w:rPr>
          <w:b/>
        </w:rPr>
        <w:t>2.</w:t>
      </w:r>
      <w:r w:rsidRPr="00DE13C1">
        <w:rPr>
          <w:b/>
        </w:rPr>
        <w:tab/>
      </w:r>
      <w:r w:rsidR="0098521E" w:rsidRPr="005759FC">
        <w:rPr>
          <w:b/>
          <w:u w:val="single"/>
        </w:rPr>
        <w:t>Approval of Agenda</w:t>
      </w:r>
    </w:p>
    <w:p w14:paraId="64F26D84" w14:textId="12BED4EB" w:rsidR="00975559" w:rsidRDefault="0098521E" w:rsidP="00441AFC">
      <w:pPr>
        <w:jc w:val="both"/>
      </w:pPr>
      <w:r>
        <w:t>The</w:t>
      </w:r>
      <w:r w:rsidR="00500878">
        <w:t xml:space="preserve"> meeting approved the agenda </w:t>
      </w:r>
      <w:r w:rsidR="00017083">
        <w:t>with some minor changes</w:t>
      </w:r>
      <w:r w:rsidR="00586F4A">
        <w:t xml:space="preserve"> and with agreement that </w:t>
      </w:r>
      <w:r w:rsidR="00586F4A">
        <w:t xml:space="preserve">WG reports be moved to end of the agenda.  </w:t>
      </w:r>
    </w:p>
    <w:p w14:paraId="4D33D01D" w14:textId="3DFB04CD" w:rsidR="00D21DD0" w:rsidRDefault="00D21DD0" w:rsidP="00441AFC">
      <w:pPr>
        <w:jc w:val="both"/>
      </w:pPr>
      <w:r>
        <w:t xml:space="preserve">Korea – </w:t>
      </w:r>
      <w:r w:rsidR="003E1B52">
        <w:t>questioned whether the</w:t>
      </w:r>
      <w:r>
        <w:t xml:space="preserve"> S-121</w:t>
      </w:r>
      <w:r w:rsidR="003E1B52">
        <w:t xml:space="preserve"> Product Specification will be voted on by the meeting.  The</w:t>
      </w:r>
      <w:r>
        <w:t xml:space="preserve"> Chair</w:t>
      </w:r>
      <w:r w:rsidR="003E1B52">
        <w:t xml:space="preserve"> responded that due to the late submission of the documents, and noting their large size, the WG would not be asked to approve the</w:t>
      </w:r>
      <w:r w:rsidR="001769C8">
        <w:t xml:space="preserve"> S-121 Product Specification</w:t>
      </w:r>
      <w:r w:rsidR="003E1B52">
        <w:t xml:space="preserve"> at the meeting. </w:t>
      </w:r>
    </w:p>
    <w:p w14:paraId="436047C1" w14:textId="77777777" w:rsidR="00967B31" w:rsidRDefault="00967B31" w:rsidP="00441AFC">
      <w:pPr>
        <w:jc w:val="both"/>
      </w:pPr>
    </w:p>
    <w:p w14:paraId="5FAD990B" w14:textId="77777777" w:rsidR="0098521E" w:rsidRPr="005759FC" w:rsidRDefault="00D03770" w:rsidP="0098521E">
      <w:pPr>
        <w:rPr>
          <w:b/>
          <w:u w:val="single"/>
        </w:rPr>
      </w:pPr>
      <w:r w:rsidRPr="00DE13C1">
        <w:rPr>
          <w:b/>
        </w:rPr>
        <w:t>3.</w:t>
      </w:r>
      <w:r w:rsidRPr="00DE13C1">
        <w:rPr>
          <w:b/>
        </w:rPr>
        <w:tab/>
      </w:r>
      <w:r w:rsidR="0098521E" w:rsidRPr="005759FC">
        <w:rPr>
          <w:b/>
          <w:u w:val="single"/>
        </w:rPr>
        <w:t>Matters Arising</w:t>
      </w:r>
      <w:r w:rsidRPr="005759FC">
        <w:rPr>
          <w:b/>
          <w:u w:val="single"/>
        </w:rPr>
        <w:t xml:space="preserve"> and HSSC Working Group Reports</w:t>
      </w:r>
    </w:p>
    <w:p w14:paraId="21D52459" w14:textId="77777777" w:rsidR="0098521E" w:rsidRPr="005759FC" w:rsidRDefault="0098521E" w:rsidP="0098521E">
      <w:pPr>
        <w:rPr>
          <w:u w:val="single"/>
        </w:rPr>
      </w:pPr>
      <w:r w:rsidRPr="00DE13C1">
        <w:t>3.1</w:t>
      </w:r>
      <w:r w:rsidRPr="00DE13C1">
        <w:tab/>
      </w:r>
      <w:r w:rsidR="00967B31">
        <w:rPr>
          <w:u w:val="single"/>
        </w:rPr>
        <w:t>Approval of S-100WG3</w:t>
      </w:r>
      <w:r w:rsidRPr="005759FC">
        <w:rPr>
          <w:u w:val="single"/>
        </w:rPr>
        <w:t xml:space="preserve"> Minutes</w:t>
      </w:r>
    </w:p>
    <w:p w14:paraId="08E02CA6" w14:textId="77777777" w:rsidR="0098521E" w:rsidRDefault="00500878" w:rsidP="005759FC">
      <w:pPr>
        <w:jc w:val="both"/>
      </w:pPr>
      <w:r>
        <w:t xml:space="preserve">The Chair </w:t>
      </w:r>
      <w:r w:rsidR="00975559">
        <w:t xml:space="preserve">briefly </w:t>
      </w:r>
      <w:r>
        <w:t xml:space="preserve">reviewed the minutes </w:t>
      </w:r>
      <w:r w:rsidR="00975559">
        <w:t xml:space="preserve">of the second meeting and noted that they had </w:t>
      </w:r>
      <w:r w:rsidR="00561F0F">
        <w:t xml:space="preserve">previously </w:t>
      </w:r>
      <w:r w:rsidR="00441AFC">
        <w:t>been distributed and approved by</w:t>
      </w:r>
      <w:r w:rsidR="00975559">
        <w:t xml:space="preserve"> the WG.</w:t>
      </w:r>
    </w:p>
    <w:p w14:paraId="1B1D8644" w14:textId="77777777" w:rsidR="0098521E" w:rsidRPr="005759FC" w:rsidRDefault="00D03770" w:rsidP="0098521E">
      <w:pPr>
        <w:rPr>
          <w:u w:val="single"/>
        </w:rPr>
      </w:pPr>
      <w:r w:rsidRPr="00DE13C1">
        <w:t>3.2</w:t>
      </w:r>
      <w:r w:rsidRPr="00DE13C1">
        <w:tab/>
      </w:r>
      <w:r w:rsidR="00967B31">
        <w:rPr>
          <w:u w:val="single"/>
        </w:rPr>
        <w:t>Review of S-100WG3</w:t>
      </w:r>
      <w:r w:rsidRPr="005759FC">
        <w:rPr>
          <w:u w:val="single"/>
        </w:rPr>
        <w:t xml:space="preserve"> Actions</w:t>
      </w:r>
    </w:p>
    <w:p w14:paraId="56B4ADC0" w14:textId="77777777" w:rsidR="002A0A75" w:rsidRDefault="00DD1B90" w:rsidP="00237657">
      <w:pPr>
        <w:jc w:val="both"/>
      </w:pPr>
      <w:r>
        <w:t>The Chair reviewed the list of actions</w:t>
      </w:r>
      <w:r w:rsidR="00C018D0">
        <w:t xml:space="preserve"> from previous meetings</w:t>
      </w:r>
      <w:r w:rsidR="00B4547C">
        <w:t>:</w:t>
      </w:r>
    </w:p>
    <w:tbl>
      <w:tblPr>
        <w:tblStyle w:val="TableGrid"/>
        <w:tblW w:w="9209" w:type="dxa"/>
        <w:tblLayout w:type="fixed"/>
        <w:tblLook w:val="04A0" w:firstRow="1" w:lastRow="0" w:firstColumn="1" w:lastColumn="0" w:noHBand="0" w:noVBand="1"/>
      </w:tblPr>
      <w:tblGrid>
        <w:gridCol w:w="675"/>
        <w:gridCol w:w="851"/>
        <w:gridCol w:w="5273"/>
        <w:gridCol w:w="1134"/>
        <w:gridCol w:w="1276"/>
      </w:tblGrid>
      <w:tr w:rsidR="00D115E3" w:rsidRPr="0040666D" w14:paraId="0AE24F52" w14:textId="77777777" w:rsidTr="0056252B">
        <w:tc>
          <w:tcPr>
            <w:tcW w:w="675" w:type="dxa"/>
          </w:tcPr>
          <w:p w14:paraId="15FDA50C" w14:textId="77777777" w:rsidR="00D115E3" w:rsidRPr="0040666D" w:rsidRDefault="00D115E3" w:rsidP="0056252B">
            <w:pPr>
              <w:spacing w:before="120" w:after="120"/>
              <w:jc w:val="center"/>
              <w:rPr>
                <w:b/>
              </w:rPr>
            </w:pPr>
            <w:r>
              <w:rPr>
                <w:b/>
              </w:rPr>
              <w:lastRenderedPageBreak/>
              <w:t>No.</w:t>
            </w:r>
          </w:p>
        </w:tc>
        <w:tc>
          <w:tcPr>
            <w:tcW w:w="851" w:type="dxa"/>
          </w:tcPr>
          <w:p w14:paraId="3EB1800C" w14:textId="77777777" w:rsidR="00D115E3" w:rsidRPr="0040666D" w:rsidRDefault="00D115E3" w:rsidP="0056252B">
            <w:pPr>
              <w:spacing w:before="120" w:after="120"/>
              <w:jc w:val="center"/>
              <w:rPr>
                <w:b/>
              </w:rPr>
            </w:pPr>
            <w:r>
              <w:rPr>
                <w:b/>
              </w:rPr>
              <w:t>Item</w:t>
            </w:r>
          </w:p>
        </w:tc>
        <w:tc>
          <w:tcPr>
            <w:tcW w:w="5273" w:type="dxa"/>
          </w:tcPr>
          <w:p w14:paraId="3A8A1929" w14:textId="77777777" w:rsidR="00D115E3" w:rsidRPr="0040666D" w:rsidRDefault="00D115E3" w:rsidP="0056252B">
            <w:pPr>
              <w:spacing w:before="120" w:after="120"/>
              <w:jc w:val="center"/>
              <w:rPr>
                <w:b/>
              </w:rPr>
            </w:pPr>
            <w:r>
              <w:rPr>
                <w:b/>
              </w:rPr>
              <w:t>Action</w:t>
            </w:r>
          </w:p>
        </w:tc>
        <w:tc>
          <w:tcPr>
            <w:tcW w:w="1134" w:type="dxa"/>
          </w:tcPr>
          <w:p w14:paraId="5EF41AB3" w14:textId="77777777" w:rsidR="00D115E3" w:rsidRPr="0040666D" w:rsidRDefault="00D115E3" w:rsidP="0056252B">
            <w:pPr>
              <w:spacing w:before="120" w:after="120"/>
              <w:jc w:val="center"/>
              <w:rPr>
                <w:b/>
              </w:rPr>
            </w:pPr>
            <w:r>
              <w:rPr>
                <w:b/>
              </w:rPr>
              <w:t>Who</w:t>
            </w:r>
          </w:p>
        </w:tc>
        <w:tc>
          <w:tcPr>
            <w:tcW w:w="1276" w:type="dxa"/>
          </w:tcPr>
          <w:p w14:paraId="55B138F1" w14:textId="77777777" w:rsidR="00D115E3" w:rsidRPr="0040666D" w:rsidRDefault="00D115E3" w:rsidP="0056252B">
            <w:pPr>
              <w:spacing w:before="120" w:after="120"/>
              <w:jc w:val="center"/>
              <w:rPr>
                <w:b/>
              </w:rPr>
            </w:pPr>
            <w:r>
              <w:rPr>
                <w:b/>
              </w:rPr>
              <w:t>Status</w:t>
            </w:r>
          </w:p>
        </w:tc>
      </w:tr>
      <w:tr w:rsidR="00D115E3" w14:paraId="5C7DB377" w14:textId="77777777" w:rsidTr="0056252B">
        <w:tc>
          <w:tcPr>
            <w:tcW w:w="675" w:type="dxa"/>
          </w:tcPr>
          <w:p w14:paraId="2709A122" w14:textId="77777777" w:rsidR="00D115E3" w:rsidRDefault="00D115E3" w:rsidP="0056252B">
            <w:pPr>
              <w:spacing w:before="120" w:after="120"/>
              <w:jc w:val="center"/>
            </w:pPr>
            <w:r>
              <w:t>01</w:t>
            </w:r>
          </w:p>
        </w:tc>
        <w:tc>
          <w:tcPr>
            <w:tcW w:w="851" w:type="dxa"/>
          </w:tcPr>
          <w:p w14:paraId="37774C80" w14:textId="77777777" w:rsidR="00D115E3" w:rsidRDefault="00D115E3" w:rsidP="0056252B">
            <w:pPr>
              <w:spacing w:before="120" w:after="120"/>
              <w:jc w:val="center"/>
            </w:pPr>
            <w:r>
              <w:t>3.2</w:t>
            </w:r>
          </w:p>
        </w:tc>
        <w:tc>
          <w:tcPr>
            <w:tcW w:w="5273" w:type="dxa"/>
          </w:tcPr>
          <w:p w14:paraId="76BE9859" w14:textId="77777777" w:rsidR="00D115E3" w:rsidRPr="00252084" w:rsidRDefault="00D115E3" w:rsidP="0056252B">
            <w:pPr>
              <w:spacing w:before="120" w:after="120"/>
            </w:pPr>
            <w:r>
              <w:t>S-100WG2 Action 20:  Liaise with OGC regarding RDF and the Semantic Web.</w:t>
            </w:r>
          </w:p>
        </w:tc>
        <w:tc>
          <w:tcPr>
            <w:tcW w:w="1134" w:type="dxa"/>
          </w:tcPr>
          <w:p w14:paraId="08E783F9" w14:textId="77777777" w:rsidR="00D115E3" w:rsidRDefault="00D115E3" w:rsidP="0056252B">
            <w:pPr>
              <w:spacing w:before="120" w:after="120"/>
            </w:pPr>
            <w:r>
              <w:t>JP</w:t>
            </w:r>
          </w:p>
        </w:tc>
        <w:tc>
          <w:tcPr>
            <w:tcW w:w="1276" w:type="dxa"/>
          </w:tcPr>
          <w:p w14:paraId="34BEA1D4" w14:textId="77777777" w:rsidR="00D115E3" w:rsidRDefault="00D115E3" w:rsidP="0056252B">
            <w:pPr>
              <w:spacing w:before="120" w:after="120"/>
            </w:pPr>
            <w:r>
              <w:t>Close</w:t>
            </w:r>
          </w:p>
          <w:p w14:paraId="1053089A" w14:textId="77777777" w:rsidR="00D115E3" w:rsidRDefault="00D115E3" w:rsidP="0056252B">
            <w:pPr>
              <w:spacing w:before="120" w:after="120"/>
            </w:pPr>
            <w:r>
              <w:t>Passive</w:t>
            </w:r>
          </w:p>
        </w:tc>
      </w:tr>
      <w:tr w:rsidR="00D115E3" w:rsidRPr="00C433D6" w14:paraId="58AA45EA" w14:textId="77777777" w:rsidTr="0056252B">
        <w:tc>
          <w:tcPr>
            <w:tcW w:w="675" w:type="dxa"/>
          </w:tcPr>
          <w:p w14:paraId="5D5ACCEC" w14:textId="77777777" w:rsidR="00D115E3" w:rsidRPr="00A9397D" w:rsidRDefault="00D115E3" w:rsidP="0056252B">
            <w:pPr>
              <w:spacing w:before="120" w:after="120"/>
              <w:jc w:val="center"/>
              <w:rPr>
                <w:b/>
              </w:rPr>
            </w:pPr>
            <w:r w:rsidRPr="00A9397D">
              <w:rPr>
                <w:b/>
              </w:rPr>
              <w:t>02</w:t>
            </w:r>
          </w:p>
        </w:tc>
        <w:tc>
          <w:tcPr>
            <w:tcW w:w="851" w:type="dxa"/>
          </w:tcPr>
          <w:p w14:paraId="7F745AC3" w14:textId="77777777" w:rsidR="00D115E3" w:rsidRPr="00A9397D" w:rsidRDefault="00D115E3" w:rsidP="0056252B">
            <w:pPr>
              <w:spacing w:before="120" w:after="120"/>
              <w:jc w:val="center"/>
              <w:rPr>
                <w:b/>
              </w:rPr>
            </w:pPr>
            <w:r w:rsidRPr="00A9397D">
              <w:rPr>
                <w:b/>
              </w:rPr>
              <w:t>3.2</w:t>
            </w:r>
          </w:p>
        </w:tc>
        <w:tc>
          <w:tcPr>
            <w:tcW w:w="5273" w:type="dxa"/>
          </w:tcPr>
          <w:p w14:paraId="2DCAF3A9" w14:textId="77777777" w:rsidR="00D115E3" w:rsidRPr="00A9397D" w:rsidRDefault="00D115E3" w:rsidP="0056252B">
            <w:pPr>
              <w:spacing w:before="120" w:after="120"/>
              <w:rPr>
                <w:b/>
              </w:rPr>
            </w:pPr>
            <w:r w:rsidRPr="00A9397D">
              <w:rPr>
                <w:b/>
              </w:rPr>
              <w:t>S-100WG2 Action 24:  Develop guidelines for the use of Codelist type attributes for inclusion in the IHO GI Registry proposal guidelines; and consider additional guidance for the S-100 document.</w:t>
            </w:r>
          </w:p>
        </w:tc>
        <w:tc>
          <w:tcPr>
            <w:tcW w:w="1134" w:type="dxa"/>
          </w:tcPr>
          <w:p w14:paraId="5DF267F2" w14:textId="77777777" w:rsidR="00D115E3" w:rsidRPr="00A9397D" w:rsidRDefault="00D115E3" w:rsidP="0056252B">
            <w:pPr>
              <w:spacing w:before="120" w:after="120"/>
              <w:rPr>
                <w:b/>
              </w:rPr>
            </w:pPr>
            <w:r w:rsidRPr="00A9397D">
              <w:rPr>
                <w:b/>
              </w:rPr>
              <w:t>JW</w:t>
            </w:r>
          </w:p>
        </w:tc>
        <w:tc>
          <w:tcPr>
            <w:tcW w:w="1276" w:type="dxa"/>
          </w:tcPr>
          <w:p w14:paraId="378A88AE" w14:textId="77777777" w:rsidR="00D115E3" w:rsidRPr="00A9397D" w:rsidRDefault="00D115E3" w:rsidP="0056252B">
            <w:pPr>
              <w:spacing w:before="120" w:after="120"/>
              <w:rPr>
                <w:b/>
              </w:rPr>
            </w:pPr>
            <w:r w:rsidRPr="00A9397D">
              <w:rPr>
                <w:b/>
              </w:rPr>
              <w:t>Ongoing</w:t>
            </w:r>
          </w:p>
        </w:tc>
      </w:tr>
      <w:tr w:rsidR="00D115E3" w:rsidRPr="00C433D6" w14:paraId="26F14751" w14:textId="77777777" w:rsidTr="0056252B">
        <w:tc>
          <w:tcPr>
            <w:tcW w:w="675" w:type="dxa"/>
          </w:tcPr>
          <w:p w14:paraId="1748FF85" w14:textId="77777777" w:rsidR="00D115E3" w:rsidRPr="00A9397D" w:rsidRDefault="00D115E3" w:rsidP="0056252B">
            <w:pPr>
              <w:spacing w:before="120" w:after="120"/>
              <w:jc w:val="center"/>
              <w:rPr>
                <w:b/>
              </w:rPr>
            </w:pPr>
            <w:r w:rsidRPr="00A9397D">
              <w:rPr>
                <w:b/>
              </w:rPr>
              <w:t>03</w:t>
            </w:r>
          </w:p>
        </w:tc>
        <w:tc>
          <w:tcPr>
            <w:tcW w:w="851" w:type="dxa"/>
          </w:tcPr>
          <w:p w14:paraId="667F5F2A" w14:textId="77777777" w:rsidR="00D115E3" w:rsidRPr="00A9397D" w:rsidRDefault="00D115E3" w:rsidP="0056252B">
            <w:pPr>
              <w:spacing w:before="120" w:after="120"/>
              <w:jc w:val="center"/>
              <w:rPr>
                <w:b/>
              </w:rPr>
            </w:pPr>
            <w:r w:rsidRPr="00A9397D">
              <w:rPr>
                <w:b/>
              </w:rPr>
              <w:t>3.2</w:t>
            </w:r>
          </w:p>
        </w:tc>
        <w:tc>
          <w:tcPr>
            <w:tcW w:w="5273" w:type="dxa"/>
          </w:tcPr>
          <w:p w14:paraId="3F72C3E5" w14:textId="77777777" w:rsidR="00D115E3" w:rsidRPr="00A9397D" w:rsidRDefault="00D115E3" w:rsidP="0056252B">
            <w:pPr>
              <w:spacing w:before="120" w:after="120"/>
              <w:rPr>
                <w:b/>
              </w:rPr>
            </w:pPr>
            <w:r w:rsidRPr="00A9397D">
              <w:rPr>
                <w:b/>
              </w:rPr>
              <w:t>S-100WG2 Action 25:  Conduct a review of S-99 and produce a new edition based on the accrued practical experience with the Registry and related decisions made at S-100WG2.</w:t>
            </w:r>
          </w:p>
        </w:tc>
        <w:tc>
          <w:tcPr>
            <w:tcW w:w="1134" w:type="dxa"/>
          </w:tcPr>
          <w:p w14:paraId="30D208C6" w14:textId="77777777" w:rsidR="00D115E3" w:rsidRPr="00A9397D" w:rsidRDefault="00D115E3" w:rsidP="0056252B">
            <w:pPr>
              <w:spacing w:before="120" w:after="120"/>
              <w:rPr>
                <w:b/>
              </w:rPr>
            </w:pPr>
            <w:r w:rsidRPr="00A9397D">
              <w:rPr>
                <w:b/>
              </w:rPr>
              <w:t>JW</w:t>
            </w:r>
          </w:p>
        </w:tc>
        <w:tc>
          <w:tcPr>
            <w:tcW w:w="1276" w:type="dxa"/>
          </w:tcPr>
          <w:p w14:paraId="04A772F1" w14:textId="77777777" w:rsidR="00D115E3" w:rsidRPr="00A9397D" w:rsidRDefault="00D115E3" w:rsidP="0056252B">
            <w:pPr>
              <w:spacing w:before="120" w:after="120"/>
              <w:rPr>
                <w:b/>
              </w:rPr>
            </w:pPr>
            <w:r w:rsidRPr="00A9397D">
              <w:rPr>
                <w:b/>
              </w:rPr>
              <w:t>Ongoing</w:t>
            </w:r>
          </w:p>
        </w:tc>
      </w:tr>
      <w:tr w:rsidR="00D115E3" w14:paraId="11459543" w14:textId="77777777" w:rsidTr="0056252B">
        <w:tc>
          <w:tcPr>
            <w:tcW w:w="675" w:type="dxa"/>
          </w:tcPr>
          <w:p w14:paraId="1149B802" w14:textId="77777777" w:rsidR="00D115E3" w:rsidRDefault="00D115E3" w:rsidP="0056252B">
            <w:pPr>
              <w:spacing w:before="120" w:after="120"/>
              <w:jc w:val="center"/>
            </w:pPr>
            <w:r>
              <w:t>04</w:t>
            </w:r>
          </w:p>
        </w:tc>
        <w:tc>
          <w:tcPr>
            <w:tcW w:w="851" w:type="dxa"/>
          </w:tcPr>
          <w:p w14:paraId="5424E670" w14:textId="77777777" w:rsidR="00D115E3" w:rsidRDefault="00D115E3" w:rsidP="0056252B">
            <w:pPr>
              <w:spacing w:before="120" w:after="120"/>
              <w:jc w:val="center"/>
            </w:pPr>
            <w:r>
              <w:t>3.2</w:t>
            </w:r>
          </w:p>
        </w:tc>
        <w:tc>
          <w:tcPr>
            <w:tcW w:w="5273" w:type="dxa"/>
          </w:tcPr>
          <w:p w14:paraId="26A93BFE" w14:textId="77777777" w:rsidR="00D115E3" w:rsidRDefault="00D115E3" w:rsidP="0056252B">
            <w:pPr>
              <w:spacing w:before="120" w:after="120"/>
            </w:pPr>
            <w:r>
              <w:t>S-100WG2 Action 26:  Contact S-100WG Project Team leads to determine who will need access to the FCB.</w:t>
            </w:r>
          </w:p>
        </w:tc>
        <w:tc>
          <w:tcPr>
            <w:tcW w:w="1134" w:type="dxa"/>
          </w:tcPr>
          <w:p w14:paraId="456F48EE" w14:textId="77777777" w:rsidR="00D115E3" w:rsidRDefault="00D115E3" w:rsidP="0056252B">
            <w:pPr>
              <w:spacing w:before="120" w:after="120"/>
            </w:pPr>
            <w:r>
              <w:t>Chair</w:t>
            </w:r>
          </w:p>
        </w:tc>
        <w:tc>
          <w:tcPr>
            <w:tcW w:w="1276" w:type="dxa"/>
          </w:tcPr>
          <w:p w14:paraId="594D9B24" w14:textId="77777777" w:rsidR="00D115E3" w:rsidRDefault="00D115E3" w:rsidP="0056252B">
            <w:pPr>
              <w:spacing w:before="120" w:after="120"/>
            </w:pPr>
            <w:r>
              <w:t>Closed</w:t>
            </w:r>
          </w:p>
        </w:tc>
      </w:tr>
      <w:tr w:rsidR="00D115E3" w14:paraId="168EE94C" w14:textId="77777777" w:rsidTr="0056252B">
        <w:tc>
          <w:tcPr>
            <w:tcW w:w="675" w:type="dxa"/>
          </w:tcPr>
          <w:p w14:paraId="357BF55F" w14:textId="77777777" w:rsidR="00D115E3" w:rsidRDefault="00D115E3" w:rsidP="0056252B">
            <w:pPr>
              <w:spacing w:before="120" w:after="120"/>
              <w:jc w:val="center"/>
            </w:pPr>
            <w:r>
              <w:t>05</w:t>
            </w:r>
          </w:p>
        </w:tc>
        <w:tc>
          <w:tcPr>
            <w:tcW w:w="851" w:type="dxa"/>
          </w:tcPr>
          <w:p w14:paraId="6F8102AB" w14:textId="77777777" w:rsidR="00D115E3" w:rsidRDefault="00D115E3" w:rsidP="0056252B">
            <w:pPr>
              <w:spacing w:before="120" w:after="120"/>
              <w:jc w:val="center"/>
            </w:pPr>
            <w:r>
              <w:t>3.2</w:t>
            </w:r>
          </w:p>
        </w:tc>
        <w:tc>
          <w:tcPr>
            <w:tcW w:w="5273" w:type="dxa"/>
          </w:tcPr>
          <w:p w14:paraId="43504D10" w14:textId="77777777" w:rsidR="00D115E3" w:rsidRDefault="00D115E3" w:rsidP="0056252B">
            <w:pPr>
              <w:spacing w:before="120" w:after="120"/>
            </w:pPr>
            <w:r>
              <w:t xml:space="preserve">S-100WG2 Action 30:  </w:t>
            </w:r>
            <w:r w:rsidRPr="003B4E72">
              <w:t>Establish a</w:t>
            </w:r>
            <w:r>
              <w:t xml:space="preserve"> new</w:t>
            </w:r>
            <w:r w:rsidRPr="003B4E72">
              <w:t xml:space="preserve"> online resource for making available and maintaining all S-100 based test resources including Test Data Sets and Catalogue files </w:t>
            </w:r>
            <w:r>
              <w:t>(</w:t>
            </w:r>
            <w:r w:rsidRPr="003B4E72">
              <w:t>including all historical versions).</w:t>
            </w:r>
          </w:p>
        </w:tc>
        <w:tc>
          <w:tcPr>
            <w:tcW w:w="1134" w:type="dxa"/>
          </w:tcPr>
          <w:p w14:paraId="7AA92ADD" w14:textId="77777777" w:rsidR="00D115E3" w:rsidRDefault="00D115E3" w:rsidP="0056252B">
            <w:pPr>
              <w:spacing w:before="120" w:after="120"/>
            </w:pPr>
            <w:r>
              <w:t xml:space="preserve">Vice </w:t>
            </w:r>
            <w:r w:rsidRPr="00DE13C1">
              <w:t>Chair</w:t>
            </w:r>
          </w:p>
        </w:tc>
        <w:tc>
          <w:tcPr>
            <w:tcW w:w="1276" w:type="dxa"/>
          </w:tcPr>
          <w:p w14:paraId="46DE4823" w14:textId="77777777" w:rsidR="00D115E3" w:rsidRDefault="00D115E3" w:rsidP="0056252B">
            <w:pPr>
              <w:spacing w:before="120" w:after="120"/>
            </w:pPr>
            <w:r>
              <w:t>Completed</w:t>
            </w:r>
          </w:p>
          <w:p w14:paraId="58823743" w14:textId="77777777" w:rsidR="00D115E3" w:rsidRDefault="00D115E3" w:rsidP="0056252B">
            <w:pPr>
              <w:spacing w:before="120" w:after="120"/>
            </w:pPr>
            <w:r>
              <w:t>(Registry 3.0)</w:t>
            </w:r>
          </w:p>
        </w:tc>
      </w:tr>
      <w:tr w:rsidR="00D115E3" w14:paraId="77F38896" w14:textId="77777777" w:rsidTr="0056252B">
        <w:tc>
          <w:tcPr>
            <w:tcW w:w="675" w:type="dxa"/>
          </w:tcPr>
          <w:p w14:paraId="0398C7EE" w14:textId="77777777" w:rsidR="00D115E3" w:rsidRDefault="00D115E3" w:rsidP="0056252B">
            <w:pPr>
              <w:spacing w:before="120" w:after="120"/>
              <w:jc w:val="center"/>
            </w:pPr>
            <w:r>
              <w:t>06</w:t>
            </w:r>
          </w:p>
        </w:tc>
        <w:tc>
          <w:tcPr>
            <w:tcW w:w="851" w:type="dxa"/>
          </w:tcPr>
          <w:p w14:paraId="173A953C" w14:textId="77777777" w:rsidR="00D115E3" w:rsidRDefault="00D115E3" w:rsidP="0056252B">
            <w:pPr>
              <w:spacing w:before="120" w:after="120"/>
              <w:jc w:val="center"/>
            </w:pPr>
            <w:r>
              <w:t>3.2</w:t>
            </w:r>
          </w:p>
        </w:tc>
        <w:tc>
          <w:tcPr>
            <w:tcW w:w="5273" w:type="dxa"/>
          </w:tcPr>
          <w:p w14:paraId="3D7BD2DF" w14:textId="77777777" w:rsidR="00D115E3" w:rsidRDefault="00D115E3" w:rsidP="0056252B">
            <w:pPr>
              <w:spacing w:before="120" w:after="120"/>
            </w:pPr>
            <w:r>
              <w:t xml:space="preserve">S-100WG2 Action 32:  </w:t>
            </w:r>
            <w:r w:rsidRPr="00B027B9">
              <w:t>Complete the Data Protection documentation for inclusion in S-100.  (Finalise the specification – include guidance for implementers, and consider third part users.  Provide further guidance on the use of the serial.txt and products.txt – taking into account the IMO requirement</w:t>
            </w:r>
            <w:r>
              <w:t>)</w:t>
            </w:r>
            <w:r w:rsidRPr="00B027B9">
              <w:t>.</w:t>
            </w:r>
          </w:p>
        </w:tc>
        <w:tc>
          <w:tcPr>
            <w:tcW w:w="1134" w:type="dxa"/>
          </w:tcPr>
          <w:p w14:paraId="52559811" w14:textId="77777777" w:rsidR="00D115E3" w:rsidRDefault="00D115E3" w:rsidP="0056252B">
            <w:pPr>
              <w:spacing w:before="120" w:after="120"/>
            </w:pPr>
            <w:r>
              <w:t>JP (lead)</w:t>
            </w:r>
          </w:p>
        </w:tc>
        <w:tc>
          <w:tcPr>
            <w:tcW w:w="1276" w:type="dxa"/>
          </w:tcPr>
          <w:p w14:paraId="38B7A2F6" w14:textId="7F131EF5" w:rsidR="00D115E3" w:rsidRDefault="00D115E3" w:rsidP="0056252B">
            <w:pPr>
              <w:spacing w:before="120" w:after="120"/>
            </w:pPr>
            <w:r>
              <w:t>Completed</w:t>
            </w:r>
            <w:r>
              <w:br/>
              <w:t>(S</w:t>
            </w:r>
            <w:r w:rsidR="006B4B84">
              <w:t>-</w:t>
            </w:r>
            <w:r>
              <w:t>100ed4)</w:t>
            </w:r>
          </w:p>
        </w:tc>
      </w:tr>
      <w:tr w:rsidR="00D115E3" w14:paraId="02960695" w14:textId="77777777" w:rsidTr="0056252B">
        <w:tc>
          <w:tcPr>
            <w:tcW w:w="675" w:type="dxa"/>
          </w:tcPr>
          <w:p w14:paraId="54CBDECC" w14:textId="77777777" w:rsidR="00D115E3" w:rsidRDefault="00D115E3" w:rsidP="0056252B">
            <w:pPr>
              <w:spacing w:before="120" w:after="120"/>
              <w:jc w:val="center"/>
            </w:pPr>
            <w:r>
              <w:t>07</w:t>
            </w:r>
          </w:p>
        </w:tc>
        <w:tc>
          <w:tcPr>
            <w:tcW w:w="851" w:type="dxa"/>
          </w:tcPr>
          <w:p w14:paraId="2C2F1F23" w14:textId="77777777" w:rsidR="00D115E3" w:rsidRDefault="00D115E3" w:rsidP="0056252B">
            <w:pPr>
              <w:spacing w:before="120" w:after="120"/>
              <w:jc w:val="center"/>
            </w:pPr>
            <w:r>
              <w:t>3.2</w:t>
            </w:r>
          </w:p>
        </w:tc>
        <w:tc>
          <w:tcPr>
            <w:tcW w:w="5273" w:type="dxa"/>
          </w:tcPr>
          <w:p w14:paraId="26CA5231" w14:textId="77777777" w:rsidR="00D115E3" w:rsidRDefault="00D115E3" w:rsidP="0056252B">
            <w:pPr>
              <w:spacing w:before="120" w:after="120"/>
            </w:pPr>
            <w:r>
              <w:t>S-100WG2 Action 35:  Draft</w:t>
            </w:r>
            <w:r w:rsidRPr="000D0814">
              <w:t xml:space="preserve"> a new part for S-100 Lua Scripting; to support the development of Alarms and Indications, interoperability, and other script based extensions to the main functionality described in S-100.</w:t>
            </w:r>
          </w:p>
        </w:tc>
        <w:tc>
          <w:tcPr>
            <w:tcW w:w="1134" w:type="dxa"/>
          </w:tcPr>
          <w:p w14:paraId="3ABFD86D" w14:textId="77777777" w:rsidR="00D115E3" w:rsidRDefault="00D115E3" w:rsidP="0056252B">
            <w:pPr>
              <w:spacing w:before="120" w:after="120"/>
            </w:pPr>
            <w:r>
              <w:t>SPAWAR</w:t>
            </w:r>
          </w:p>
        </w:tc>
        <w:tc>
          <w:tcPr>
            <w:tcW w:w="1276" w:type="dxa"/>
          </w:tcPr>
          <w:p w14:paraId="6CDE9108" w14:textId="77777777" w:rsidR="00D115E3" w:rsidRDefault="00D115E3" w:rsidP="0056252B">
            <w:pPr>
              <w:spacing w:before="120" w:after="120"/>
            </w:pPr>
            <w:r>
              <w:t>Completed</w:t>
            </w:r>
          </w:p>
          <w:p w14:paraId="316ECC07" w14:textId="3A3ADBE8" w:rsidR="00D115E3" w:rsidRDefault="00D115E3" w:rsidP="0056252B">
            <w:pPr>
              <w:spacing w:before="120" w:after="120"/>
            </w:pPr>
            <w:r>
              <w:t>(S</w:t>
            </w:r>
            <w:r w:rsidR="006B4B84">
              <w:t>-</w:t>
            </w:r>
            <w:r>
              <w:t>100ed4)</w:t>
            </w:r>
          </w:p>
        </w:tc>
      </w:tr>
      <w:tr w:rsidR="00D115E3" w14:paraId="000C57ED" w14:textId="77777777" w:rsidTr="0056252B">
        <w:tc>
          <w:tcPr>
            <w:tcW w:w="675" w:type="dxa"/>
          </w:tcPr>
          <w:p w14:paraId="50873408" w14:textId="77777777" w:rsidR="00D115E3" w:rsidRDefault="00D115E3" w:rsidP="0056252B">
            <w:pPr>
              <w:spacing w:before="120" w:after="120"/>
              <w:jc w:val="center"/>
            </w:pPr>
            <w:r>
              <w:t>08</w:t>
            </w:r>
          </w:p>
        </w:tc>
        <w:tc>
          <w:tcPr>
            <w:tcW w:w="851" w:type="dxa"/>
          </w:tcPr>
          <w:p w14:paraId="6DE3EFB2" w14:textId="77777777" w:rsidR="00D115E3" w:rsidRDefault="00D115E3" w:rsidP="0056252B">
            <w:pPr>
              <w:spacing w:before="120" w:after="120"/>
              <w:jc w:val="center"/>
            </w:pPr>
            <w:r w:rsidRPr="00974D56">
              <w:t>3.2</w:t>
            </w:r>
          </w:p>
        </w:tc>
        <w:tc>
          <w:tcPr>
            <w:tcW w:w="5273" w:type="dxa"/>
          </w:tcPr>
          <w:p w14:paraId="5C6F79DF" w14:textId="77777777" w:rsidR="00D115E3" w:rsidRDefault="00D115E3" w:rsidP="0056252B">
            <w:pPr>
              <w:spacing w:before="120" w:after="120"/>
            </w:pPr>
            <w:r>
              <w:t xml:space="preserve">S-100WG2 Action 36:  </w:t>
            </w:r>
            <w:r w:rsidRPr="00AF0668">
              <w:t xml:space="preserve">Define the process of managing roles and feature associations to be used during the creation of a </w:t>
            </w:r>
            <w:r>
              <w:t>F</w:t>
            </w:r>
            <w:r w:rsidRPr="00AF0668">
              <w:t xml:space="preserve">eature </w:t>
            </w:r>
            <w:r>
              <w:t>C</w:t>
            </w:r>
            <w:r w:rsidRPr="00AF0668">
              <w:t>atalogue, and produce guidance on this process - to be included in S-99.</w:t>
            </w:r>
          </w:p>
        </w:tc>
        <w:tc>
          <w:tcPr>
            <w:tcW w:w="1134" w:type="dxa"/>
          </w:tcPr>
          <w:p w14:paraId="3BA343BE" w14:textId="77777777" w:rsidR="00D115E3" w:rsidRDefault="00D115E3" w:rsidP="0056252B">
            <w:pPr>
              <w:spacing w:before="120" w:after="120"/>
            </w:pPr>
            <w:r>
              <w:t>KHOA</w:t>
            </w:r>
          </w:p>
          <w:p w14:paraId="016AA0CD" w14:textId="77777777" w:rsidR="00D115E3" w:rsidRDefault="00D115E3" w:rsidP="0056252B">
            <w:pPr>
              <w:spacing w:before="120" w:after="120"/>
            </w:pPr>
            <w:r>
              <w:t>JW</w:t>
            </w:r>
          </w:p>
        </w:tc>
        <w:tc>
          <w:tcPr>
            <w:tcW w:w="1276" w:type="dxa"/>
          </w:tcPr>
          <w:p w14:paraId="72A7849A" w14:textId="77777777" w:rsidR="00D115E3" w:rsidRDefault="00D115E3" w:rsidP="0056252B">
            <w:pPr>
              <w:spacing w:before="120" w:after="120"/>
            </w:pPr>
            <w:r>
              <w:t>Completed</w:t>
            </w:r>
          </w:p>
          <w:p w14:paraId="1F9707A0" w14:textId="77777777" w:rsidR="00D115E3" w:rsidRDefault="00D115E3" w:rsidP="0056252B">
            <w:pPr>
              <w:spacing w:before="120" w:after="120"/>
            </w:pPr>
            <w:r>
              <w:t>(See Paper 4-6.11)</w:t>
            </w:r>
          </w:p>
        </w:tc>
      </w:tr>
      <w:tr w:rsidR="00D115E3" w14:paraId="21CF6704" w14:textId="77777777" w:rsidTr="0056252B">
        <w:tc>
          <w:tcPr>
            <w:tcW w:w="675" w:type="dxa"/>
          </w:tcPr>
          <w:p w14:paraId="7495C78E" w14:textId="77777777" w:rsidR="00D115E3" w:rsidRDefault="00D115E3" w:rsidP="0056252B">
            <w:pPr>
              <w:spacing w:before="120" w:after="120"/>
              <w:jc w:val="center"/>
            </w:pPr>
            <w:r>
              <w:t>09</w:t>
            </w:r>
          </w:p>
        </w:tc>
        <w:tc>
          <w:tcPr>
            <w:tcW w:w="851" w:type="dxa"/>
          </w:tcPr>
          <w:p w14:paraId="31159616" w14:textId="77777777" w:rsidR="00D115E3" w:rsidRDefault="00D115E3" w:rsidP="0056252B">
            <w:pPr>
              <w:spacing w:before="120" w:after="120"/>
              <w:jc w:val="center"/>
            </w:pPr>
            <w:r>
              <w:t>3.2</w:t>
            </w:r>
          </w:p>
        </w:tc>
        <w:tc>
          <w:tcPr>
            <w:tcW w:w="5273" w:type="dxa"/>
          </w:tcPr>
          <w:p w14:paraId="242BA914" w14:textId="77777777" w:rsidR="00D115E3" w:rsidRPr="00252084" w:rsidRDefault="00D115E3" w:rsidP="0056252B">
            <w:pPr>
              <w:spacing w:before="120" w:after="120"/>
            </w:pPr>
            <w:r>
              <w:t xml:space="preserve">S-100WG2 Action 37:  Include functionality for managing the creation of the </w:t>
            </w:r>
            <w:r w:rsidRPr="00AF0668">
              <w:t xml:space="preserve">roles and feature associations to be </w:t>
            </w:r>
            <w:r>
              <w:t>included in a Feature Catalogue in the next iteration of the S-100 FCB.</w:t>
            </w:r>
          </w:p>
        </w:tc>
        <w:tc>
          <w:tcPr>
            <w:tcW w:w="1134" w:type="dxa"/>
          </w:tcPr>
          <w:p w14:paraId="3A022B00" w14:textId="77777777" w:rsidR="00D115E3" w:rsidRDefault="00D115E3" w:rsidP="0056252B">
            <w:pPr>
              <w:spacing w:before="120" w:after="120"/>
            </w:pPr>
            <w:r>
              <w:t>KHOA / IHO Sec.</w:t>
            </w:r>
          </w:p>
        </w:tc>
        <w:tc>
          <w:tcPr>
            <w:tcW w:w="1276" w:type="dxa"/>
          </w:tcPr>
          <w:p w14:paraId="00386476" w14:textId="77777777" w:rsidR="00D115E3" w:rsidRDefault="00D115E3" w:rsidP="0056252B">
            <w:pPr>
              <w:spacing w:before="120" w:after="120"/>
            </w:pPr>
            <w:r>
              <w:t>Completed</w:t>
            </w:r>
          </w:p>
          <w:p w14:paraId="0E72C4F5" w14:textId="77777777" w:rsidR="00D115E3" w:rsidRDefault="00D115E3" w:rsidP="0056252B">
            <w:pPr>
              <w:spacing w:before="120" w:after="120"/>
            </w:pPr>
            <w:r>
              <w:t>(FCB 2.0.0</w:t>
            </w:r>
          </w:p>
          <w:p w14:paraId="63FAA66C" w14:textId="77777777" w:rsidR="00D115E3" w:rsidRDefault="00D115E3" w:rsidP="0056252B">
            <w:pPr>
              <w:spacing w:before="120" w:after="120"/>
            </w:pPr>
            <w:r>
              <w:t>See Paper 6.11)</w:t>
            </w:r>
          </w:p>
        </w:tc>
      </w:tr>
      <w:tr w:rsidR="00D115E3" w:rsidRPr="00C433D6" w14:paraId="48D60E78" w14:textId="77777777" w:rsidTr="0056252B">
        <w:tc>
          <w:tcPr>
            <w:tcW w:w="675" w:type="dxa"/>
          </w:tcPr>
          <w:p w14:paraId="2CAFD215" w14:textId="77777777" w:rsidR="00D115E3" w:rsidRPr="00A9397D" w:rsidRDefault="00D115E3" w:rsidP="0056252B">
            <w:pPr>
              <w:spacing w:before="120" w:after="120"/>
              <w:jc w:val="center"/>
              <w:rPr>
                <w:b/>
              </w:rPr>
            </w:pPr>
            <w:r w:rsidRPr="00A9397D">
              <w:rPr>
                <w:b/>
              </w:rPr>
              <w:t>10</w:t>
            </w:r>
          </w:p>
        </w:tc>
        <w:tc>
          <w:tcPr>
            <w:tcW w:w="851" w:type="dxa"/>
          </w:tcPr>
          <w:p w14:paraId="701B29FF" w14:textId="77777777" w:rsidR="00D115E3" w:rsidRPr="00A9397D" w:rsidRDefault="00D115E3" w:rsidP="0056252B">
            <w:pPr>
              <w:spacing w:before="120" w:after="120"/>
              <w:jc w:val="center"/>
              <w:rPr>
                <w:b/>
              </w:rPr>
            </w:pPr>
            <w:r w:rsidRPr="00A9397D">
              <w:rPr>
                <w:b/>
              </w:rPr>
              <w:t>3.2</w:t>
            </w:r>
          </w:p>
        </w:tc>
        <w:tc>
          <w:tcPr>
            <w:tcW w:w="5273" w:type="dxa"/>
          </w:tcPr>
          <w:p w14:paraId="5D270895" w14:textId="77777777" w:rsidR="00D115E3" w:rsidRPr="00A9397D" w:rsidRDefault="00D115E3" w:rsidP="0056252B">
            <w:pPr>
              <w:spacing w:before="120" w:after="120"/>
              <w:rPr>
                <w:b/>
              </w:rPr>
            </w:pPr>
            <w:r w:rsidRPr="00A9397D">
              <w:rPr>
                <w:b/>
              </w:rPr>
              <w:t>S-100WG2 Action 38:  Include proposed test cases for the initial S-100 conversion tool in the test case document.</w:t>
            </w:r>
          </w:p>
        </w:tc>
        <w:tc>
          <w:tcPr>
            <w:tcW w:w="1134" w:type="dxa"/>
          </w:tcPr>
          <w:p w14:paraId="3D811A2A" w14:textId="77777777" w:rsidR="00D115E3" w:rsidRPr="00A9397D" w:rsidRDefault="00D115E3" w:rsidP="0056252B">
            <w:pPr>
              <w:spacing w:before="120" w:after="120"/>
              <w:rPr>
                <w:b/>
              </w:rPr>
            </w:pPr>
            <w:r w:rsidRPr="00A9397D">
              <w:rPr>
                <w:b/>
              </w:rPr>
              <w:t>Chair</w:t>
            </w:r>
          </w:p>
        </w:tc>
        <w:tc>
          <w:tcPr>
            <w:tcW w:w="1276" w:type="dxa"/>
          </w:tcPr>
          <w:p w14:paraId="1CD59587" w14:textId="77777777" w:rsidR="00D115E3" w:rsidRPr="00A9397D" w:rsidRDefault="00D115E3" w:rsidP="0056252B">
            <w:pPr>
              <w:spacing w:before="120" w:after="120"/>
              <w:rPr>
                <w:b/>
              </w:rPr>
            </w:pPr>
            <w:r w:rsidRPr="00A9397D">
              <w:rPr>
                <w:b/>
              </w:rPr>
              <w:t>Ongoing</w:t>
            </w:r>
          </w:p>
        </w:tc>
      </w:tr>
      <w:tr w:rsidR="00D115E3" w14:paraId="064D1A13" w14:textId="77777777" w:rsidTr="0056252B">
        <w:tc>
          <w:tcPr>
            <w:tcW w:w="675" w:type="dxa"/>
          </w:tcPr>
          <w:p w14:paraId="56F5F4CC" w14:textId="77777777" w:rsidR="00D115E3" w:rsidRDefault="00D115E3" w:rsidP="0056252B">
            <w:pPr>
              <w:spacing w:before="120" w:after="120"/>
              <w:jc w:val="center"/>
            </w:pPr>
            <w:r>
              <w:lastRenderedPageBreak/>
              <w:t>11</w:t>
            </w:r>
          </w:p>
        </w:tc>
        <w:tc>
          <w:tcPr>
            <w:tcW w:w="851" w:type="dxa"/>
          </w:tcPr>
          <w:p w14:paraId="34BD22D5" w14:textId="77777777" w:rsidR="00D115E3" w:rsidRDefault="00D115E3" w:rsidP="0056252B">
            <w:pPr>
              <w:spacing w:before="120" w:after="120"/>
              <w:jc w:val="center"/>
            </w:pPr>
            <w:r>
              <w:t>3.2</w:t>
            </w:r>
          </w:p>
        </w:tc>
        <w:tc>
          <w:tcPr>
            <w:tcW w:w="5273" w:type="dxa"/>
          </w:tcPr>
          <w:p w14:paraId="56EE0E5C" w14:textId="77777777" w:rsidR="00D115E3" w:rsidRPr="0073622F" w:rsidRDefault="00D115E3" w:rsidP="0056252B">
            <w:pPr>
              <w:spacing w:before="120" w:after="120"/>
            </w:pPr>
            <w:r>
              <w:t xml:space="preserve">S-100WG2 Action 41:  </w:t>
            </w:r>
            <w:r w:rsidRPr="003334F6">
              <w:t xml:space="preserve">Draft the necessary text to make provision for the generic (S-100 conformant) display of RADAR overlay information. This should include the addition of a RADAR_OVERLAY portrayal context parameter to the S-101 </w:t>
            </w:r>
            <w:r>
              <w:t>P</w:t>
            </w:r>
            <w:r w:rsidRPr="003334F6">
              <w:t xml:space="preserve">ortrayal </w:t>
            </w:r>
            <w:r>
              <w:t>C</w:t>
            </w:r>
            <w:r w:rsidRPr="003334F6">
              <w:t>atalogue. (The portrayal rules will have to be modified accordingly).</w:t>
            </w:r>
          </w:p>
        </w:tc>
        <w:tc>
          <w:tcPr>
            <w:tcW w:w="1134" w:type="dxa"/>
          </w:tcPr>
          <w:p w14:paraId="05A9B61E" w14:textId="77777777" w:rsidR="00D115E3" w:rsidRDefault="00D115E3" w:rsidP="0056252B">
            <w:pPr>
              <w:spacing w:before="120" w:after="120"/>
            </w:pPr>
            <w:r>
              <w:t>SPAWAR</w:t>
            </w:r>
          </w:p>
        </w:tc>
        <w:tc>
          <w:tcPr>
            <w:tcW w:w="1276" w:type="dxa"/>
          </w:tcPr>
          <w:p w14:paraId="5ABC5671" w14:textId="77777777" w:rsidR="00D115E3" w:rsidRDefault="00D115E3" w:rsidP="0056252B">
            <w:pPr>
              <w:spacing w:before="120" w:after="120"/>
            </w:pPr>
            <w:r>
              <w:t>Completed</w:t>
            </w:r>
          </w:p>
        </w:tc>
      </w:tr>
      <w:tr w:rsidR="00D115E3" w:rsidRPr="00C433D6" w14:paraId="38261C0E" w14:textId="77777777" w:rsidTr="0056252B">
        <w:tc>
          <w:tcPr>
            <w:tcW w:w="675" w:type="dxa"/>
          </w:tcPr>
          <w:p w14:paraId="56EE0964" w14:textId="77777777" w:rsidR="00D115E3" w:rsidRPr="00A9397D" w:rsidRDefault="00D115E3" w:rsidP="0056252B">
            <w:pPr>
              <w:spacing w:before="120" w:after="120"/>
              <w:jc w:val="center"/>
              <w:rPr>
                <w:b/>
              </w:rPr>
            </w:pPr>
            <w:r w:rsidRPr="00A9397D">
              <w:rPr>
                <w:b/>
              </w:rPr>
              <w:t>12</w:t>
            </w:r>
          </w:p>
        </w:tc>
        <w:tc>
          <w:tcPr>
            <w:tcW w:w="851" w:type="dxa"/>
          </w:tcPr>
          <w:p w14:paraId="04EB2DE7" w14:textId="77777777" w:rsidR="00D115E3" w:rsidRPr="00A9397D" w:rsidRDefault="00D115E3" w:rsidP="0056252B">
            <w:pPr>
              <w:spacing w:before="120" w:after="120"/>
              <w:jc w:val="center"/>
              <w:rPr>
                <w:b/>
              </w:rPr>
            </w:pPr>
            <w:r w:rsidRPr="00A9397D">
              <w:rPr>
                <w:b/>
              </w:rPr>
              <w:t>3.2</w:t>
            </w:r>
          </w:p>
        </w:tc>
        <w:tc>
          <w:tcPr>
            <w:tcW w:w="5273" w:type="dxa"/>
          </w:tcPr>
          <w:p w14:paraId="4D4CB1F6" w14:textId="77777777" w:rsidR="00D115E3" w:rsidRPr="00A9397D" w:rsidRDefault="00D115E3" w:rsidP="0056252B">
            <w:pPr>
              <w:spacing w:before="120" w:after="120"/>
              <w:rPr>
                <w:b/>
              </w:rPr>
            </w:pPr>
            <w:r w:rsidRPr="00A9397D">
              <w:rPr>
                <w:b/>
              </w:rPr>
              <w:t>S-100WG2 Action 42:  When building the next iteration of the Portrayal Catalogue, take into account the need for a context parameter to handle over / under radar.</w:t>
            </w:r>
          </w:p>
        </w:tc>
        <w:tc>
          <w:tcPr>
            <w:tcW w:w="1134" w:type="dxa"/>
          </w:tcPr>
          <w:p w14:paraId="1254094E" w14:textId="77777777" w:rsidR="00D115E3" w:rsidRPr="00A9397D" w:rsidRDefault="00D115E3" w:rsidP="0056252B">
            <w:pPr>
              <w:spacing w:before="120" w:after="120"/>
              <w:rPr>
                <w:b/>
              </w:rPr>
            </w:pPr>
            <w:r w:rsidRPr="00A9397D">
              <w:rPr>
                <w:b/>
              </w:rPr>
              <w:t>SPAWAR / KHOA</w:t>
            </w:r>
          </w:p>
        </w:tc>
        <w:tc>
          <w:tcPr>
            <w:tcW w:w="1276" w:type="dxa"/>
          </w:tcPr>
          <w:p w14:paraId="3CF5AE22" w14:textId="77777777" w:rsidR="00D115E3" w:rsidRPr="00A9397D" w:rsidRDefault="00D115E3" w:rsidP="0056252B">
            <w:pPr>
              <w:spacing w:before="120" w:after="120"/>
              <w:rPr>
                <w:b/>
              </w:rPr>
            </w:pPr>
            <w:r w:rsidRPr="00A9397D">
              <w:rPr>
                <w:b/>
              </w:rPr>
              <w:t>Ongoing</w:t>
            </w:r>
          </w:p>
        </w:tc>
      </w:tr>
      <w:tr w:rsidR="00D115E3" w14:paraId="32882C03" w14:textId="77777777" w:rsidTr="0056252B">
        <w:tc>
          <w:tcPr>
            <w:tcW w:w="675" w:type="dxa"/>
          </w:tcPr>
          <w:p w14:paraId="290F066D" w14:textId="77777777" w:rsidR="00D115E3" w:rsidRDefault="00D115E3" w:rsidP="0056252B">
            <w:pPr>
              <w:spacing w:before="120" w:after="120"/>
              <w:jc w:val="center"/>
            </w:pPr>
            <w:r>
              <w:t>13</w:t>
            </w:r>
          </w:p>
        </w:tc>
        <w:tc>
          <w:tcPr>
            <w:tcW w:w="851" w:type="dxa"/>
          </w:tcPr>
          <w:p w14:paraId="4076460F" w14:textId="77777777" w:rsidR="00D115E3" w:rsidRDefault="00D115E3" w:rsidP="0056252B">
            <w:pPr>
              <w:spacing w:before="120" w:after="120"/>
              <w:jc w:val="center"/>
            </w:pPr>
            <w:r>
              <w:t>3.2</w:t>
            </w:r>
          </w:p>
        </w:tc>
        <w:tc>
          <w:tcPr>
            <w:tcW w:w="5273" w:type="dxa"/>
          </w:tcPr>
          <w:p w14:paraId="146A8BB6" w14:textId="77777777" w:rsidR="00D115E3" w:rsidRDefault="00D115E3" w:rsidP="0056252B">
            <w:pPr>
              <w:spacing w:before="120" w:after="120"/>
            </w:pPr>
            <w:r>
              <w:t xml:space="preserve">S-100WG2 Action 47:  </w:t>
            </w:r>
            <w:r w:rsidRPr="00A46DA2">
              <w:t xml:space="preserve">NATO GMWG </w:t>
            </w:r>
            <w:r>
              <w:t xml:space="preserve">to be </w:t>
            </w:r>
            <w:r w:rsidRPr="00A46DA2">
              <w:t>invited to submit their proposals (A, B and C) to the Regist</w:t>
            </w:r>
            <w:r>
              <w:t>er</w:t>
            </w:r>
            <w:r w:rsidRPr="00A46DA2">
              <w:t xml:space="preserve"> manager.</w:t>
            </w:r>
          </w:p>
        </w:tc>
        <w:tc>
          <w:tcPr>
            <w:tcW w:w="1134" w:type="dxa"/>
          </w:tcPr>
          <w:p w14:paraId="567E8BEC" w14:textId="77777777" w:rsidR="00D115E3" w:rsidRDefault="00D115E3" w:rsidP="0056252B">
            <w:pPr>
              <w:spacing w:before="120" w:after="120"/>
            </w:pPr>
            <w:r>
              <w:t>JW</w:t>
            </w:r>
          </w:p>
        </w:tc>
        <w:tc>
          <w:tcPr>
            <w:tcW w:w="1276" w:type="dxa"/>
          </w:tcPr>
          <w:p w14:paraId="46CDF114" w14:textId="65A65C96" w:rsidR="006B4B84" w:rsidRDefault="006B4B84" w:rsidP="0056252B">
            <w:pPr>
              <w:spacing w:before="120" w:after="120"/>
            </w:pPr>
            <w:r>
              <w:t>Close</w:t>
            </w:r>
          </w:p>
          <w:p w14:paraId="4FCACF86" w14:textId="77777777" w:rsidR="00D115E3" w:rsidRDefault="00D115E3" w:rsidP="0056252B">
            <w:pPr>
              <w:spacing w:before="120" w:after="120"/>
            </w:pPr>
            <w:r>
              <w:t>Overtaken by events</w:t>
            </w:r>
          </w:p>
        </w:tc>
      </w:tr>
      <w:tr w:rsidR="00D115E3" w:rsidRPr="00C433D6" w14:paraId="1D85898E" w14:textId="77777777" w:rsidTr="0056252B">
        <w:tc>
          <w:tcPr>
            <w:tcW w:w="675" w:type="dxa"/>
          </w:tcPr>
          <w:p w14:paraId="2D0D2AE2" w14:textId="77777777" w:rsidR="00D115E3" w:rsidRPr="00A9397D" w:rsidRDefault="00D115E3" w:rsidP="0056252B">
            <w:pPr>
              <w:spacing w:before="120" w:after="120"/>
              <w:jc w:val="center"/>
              <w:rPr>
                <w:b/>
              </w:rPr>
            </w:pPr>
            <w:r w:rsidRPr="00A9397D">
              <w:rPr>
                <w:b/>
              </w:rPr>
              <w:t>14</w:t>
            </w:r>
          </w:p>
        </w:tc>
        <w:tc>
          <w:tcPr>
            <w:tcW w:w="851" w:type="dxa"/>
          </w:tcPr>
          <w:p w14:paraId="6D32F7FD" w14:textId="77777777" w:rsidR="00D115E3" w:rsidRPr="00A9397D" w:rsidRDefault="00D115E3" w:rsidP="0056252B">
            <w:pPr>
              <w:spacing w:before="120" w:after="120"/>
              <w:jc w:val="center"/>
              <w:rPr>
                <w:b/>
              </w:rPr>
            </w:pPr>
            <w:r w:rsidRPr="00A9397D">
              <w:rPr>
                <w:b/>
              </w:rPr>
              <w:t>3.2</w:t>
            </w:r>
          </w:p>
        </w:tc>
        <w:tc>
          <w:tcPr>
            <w:tcW w:w="5273" w:type="dxa"/>
          </w:tcPr>
          <w:p w14:paraId="5760A796" w14:textId="77777777" w:rsidR="00D115E3" w:rsidRPr="00A9397D" w:rsidRDefault="00D115E3" w:rsidP="0056252B">
            <w:pPr>
              <w:spacing w:before="120" w:after="120"/>
              <w:rPr>
                <w:b/>
                <w:lang w:val="en-US"/>
              </w:rPr>
            </w:pPr>
            <w:r w:rsidRPr="00A9397D">
              <w:rPr>
                <w:b/>
              </w:rPr>
              <w:t>S-100WG2 Action 50:  Submit a paper to the DQWG to discuss the definition of the enumerated values for attribute Quality of Horizontal Measurement.</w:t>
            </w:r>
          </w:p>
        </w:tc>
        <w:tc>
          <w:tcPr>
            <w:tcW w:w="1134" w:type="dxa"/>
          </w:tcPr>
          <w:p w14:paraId="3209F6F1" w14:textId="77777777" w:rsidR="00D115E3" w:rsidRPr="00A9397D" w:rsidRDefault="00D115E3" w:rsidP="0056252B">
            <w:pPr>
              <w:spacing w:before="120" w:after="120"/>
              <w:rPr>
                <w:b/>
              </w:rPr>
            </w:pPr>
            <w:r w:rsidRPr="00A9397D">
              <w:rPr>
                <w:b/>
              </w:rPr>
              <w:t>CMo</w:t>
            </w:r>
          </w:p>
        </w:tc>
        <w:tc>
          <w:tcPr>
            <w:tcW w:w="1276" w:type="dxa"/>
          </w:tcPr>
          <w:p w14:paraId="43534009" w14:textId="77777777" w:rsidR="00D115E3" w:rsidRPr="00A9397D" w:rsidRDefault="00D115E3" w:rsidP="0056252B">
            <w:pPr>
              <w:spacing w:before="120" w:after="120"/>
              <w:rPr>
                <w:b/>
              </w:rPr>
            </w:pPr>
            <w:r w:rsidRPr="00A9397D">
              <w:rPr>
                <w:b/>
              </w:rPr>
              <w:t>Ongoing</w:t>
            </w:r>
          </w:p>
          <w:p w14:paraId="6BCC73DB" w14:textId="77777777" w:rsidR="00D115E3" w:rsidRPr="00A9397D" w:rsidRDefault="00D115E3" w:rsidP="0056252B">
            <w:pPr>
              <w:spacing w:before="120" w:after="120"/>
              <w:rPr>
                <w:b/>
              </w:rPr>
            </w:pPr>
            <w:r w:rsidRPr="00A9397D">
              <w:rPr>
                <w:b/>
              </w:rPr>
              <w:t>To be confirmed by France</w:t>
            </w:r>
          </w:p>
        </w:tc>
      </w:tr>
      <w:tr w:rsidR="00D115E3" w14:paraId="301E6DD3" w14:textId="77777777" w:rsidTr="0056252B">
        <w:tc>
          <w:tcPr>
            <w:tcW w:w="675" w:type="dxa"/>
          </w:tcPr>
          <w:p w14:paraId="26FABCC4" w14:textId="77777777" w:rsidR="00D115E3" w:rsidRDefault="00D115E3" w:rsidP="0056252B">
            <w:pPr>
              <w:spacing w:before="120" w:after="120"/>
              <w:jc w:val="center"/>
            </w:pPr>
            <w:r>
              <w:t>15</w:t>
            </w:r>
          </w:p>
        </w:tc>
        <w:tc>
          <w:tcPr>
            <w:tcW w:w="851" w:type="dxa"/>
          </w:tcPr>
          <w:p w14:paraId="7C287D2C" w14:textId="77777777" w:rsidR="00D115E3" w:rsidRDefault="00D115E3" w:rsidP="0056252B">
            <w:pPr>
              <w:spacing w:before="120" w:after="120"/>
              <w:jc w:val="center"/>
            </w:pPr>
            <w:r>
              <w:t>4.1</w:t>
            </w:r>
          </w:p>
        </w:tc>
        <w:tc>
          <w:tcPr>
            <w:tcW w:w="5273" w:type="dxa"/>
          </w:tcPr>
          <w:p w14:paraId="3856F63F" w14:textId="77777777" w:rsidR="00D115E3" w:rsidRDefault="00D115E3" w:rsidP="0056252B">
            <w:pPr>
              <w:spacing w:before="120" w:after="120"/>
            </w:pPr>
            <w:r w:rsidRPr="00417B29">
              <w:t xml:space="preserve">Remove arcByCenterPoint and circleByCenterPoint from the list of geometric primitives in model of the </w:t>
            </w:r>
            <w:r>
              <w:t>F</w:t>
            </w:r>
            <w:r w:rsidRPr="00417B29">
              <w:t xml:space="preserve">eature </w:t>
            </w:r>
            <w:r>
              <w:t>C</w:t>
            </w:r>
            <w:r w:rsidRPr="00417B29">
              <w:t xml:space="preserve">atalogue. Also remove from the </w:t>
            </w:r>
            <w:r>
              <w:t>F</w:t>
            </w:r>
            <w:r w:rsidRPr="00417B29">
              <w:t xml:space="preserve">eature </w:t>
            </w:r>
            <w:r>
              <w:t>C</w:t>
            </w:r>
            <w:r w:rsidRPr="00417B29">
              <w:t xml:space="preserve">atalogue </w:t>
            </w:r>
            <w:r>
              <w:t>B</w:t>
            </w:r>
            <w:r w:rsidRPr="00417B29">
              <w:t>uilder. Change UML diagram as well as to the table 5-A-20.</w:t>
            </w:r>
          </w:p>
        </w:tc>
        <w:tc>
          <w:tcPr>
            <w:tcW w:w="1134" w:type="dxa"/>
          </w:tcPr>
          <w:p w14:paraId="7B31B310" w14:textId="77777777" w:rsidR="00D115E3" w:rsidRDefault="00D115E3" w:rsidP="0056252B">
            <w:pPr>
              <w:spacing w:before="120" w:after="120"/>
            </w:pPr>
            <w:r>
              <w:t>JW / KHOA</w:t>
            </w:r>
          </w:p>
        </w:tc>
        <w:tc>
          <w:tcPr>
            <w:tcW w:w="1276" w:type="dxa"/>
          </w:tcPr>
          <w:p w14:paraId="3CAF6765" w14:textId="65E0393F" w:rsidR="00D115E3" w:rsidRDefault="00D115E3" w:rsidP="006676F7">
            <w:pPr>
              <w:spacing w:before="120" w:after="120"/>
            </w:pPr>
            <w:r>
              <w:t>Completed</w:t>
            </w:r>
          </w:p>
        </w:tc>
      </w:tr>
      <w:tr w:rsidR="00D115E3" w14:paraId="1F60B181" w14:textId="77777777" w:rsidTr="0056252B">
        <w:tc>
          <w:tcPr>
            <w:tcW w:w="675" w:type="dxa"/>
          </w:tcPr>
          <w:p w14:paraId="1A681338" w14:textId="77777777" w:rsidR="00D115E3" w:rsidRDefault="00D115E3" w:rsidP="0056252B">
            <w:pPr>
              <w:spacing w:before="120" w:after="120"/>
              <w:jc w:val="center"/>
            </w:pPr>
            <w:r>
              <w:t>16</w:t>
            </w:r>
          </w:p>
        </w:tc>
        <w:tc>
          <w:tcPr>
            <w:tcW w:w="851" w:type="dxa"/>
          </w:tcPr>
          <w:p w14:paraId="25B5FD79" w14:textId="77777777" w:rsidR="00D115E3" w:rsidRDefault="00D115E3" w:rsidP="0056252B">
            <w:pPr>
              <w:spacing w:before="120" w:after="120"/>
              <w:jc w:val="center"/>
            </w:pPr>
            <w:r>
              <w:t>4.2.1</w:t>
            </w:r>
          </w:p>
        </w:tc>
        <w:tc>
          <w:tcPr>
            <w:tcW w:w="5273" w:type="dxa"/>
          </w:tcPr>
          <w:p w14:paraId="51C9D24A" w14:textId="77777777" w:rsidR="00D115E3" w:rsidRDefault="00D115E3" w:rsidP="0056252B">
            <w:pPr>
              <w:spacing w:before="120" w:after="120"/>
            </w:pPr>
            <w:r w:rsidRPr="001B148C">
              <w:t>Include the metadata redline document, provided with proposal 4.2.1</w:t>
            </w:r>
            <w:r>
              <w:t>,</w:t>
            </w:r>
            <w:r w:rsidRPr="001B148C">
              <w:t xml:space="preserve"> into S-100 Edition 4</w:t>
            </w:r>
            <w:r>
              <w:t>.0.0</w:t>
            </w:r>
          </w:p>
        </w:tc>
        <w:tc>
          <w:tcPr>
            <w:tcW w:w="1134" w:type="dxa"/>
          </w:tcPr>
          <w:p w14:paraId="469537BA" w14:textId="77777777" w:rsidR="00D115E3" w:rsidRDefault="00D115E3" w:rsidP="0056252B">
            <w:pPr>
              <w:spacing w:before="120" w:after="120"/>
            </w:pPr>
            <w:r>
              <w:t>JW</w:t>
            </w:r>
          </w:p>
        </w:tc>
        <w:tc>
          <w:tcPr>
            <w:tcW w:w="1276" w:type="dxa"/>
          </w:tcPr>
          <w:p w14:paraId="6587A20D" w14:textId="77777777" w:rsidR="00D115E3" w:rsidRDefault="00D115E3" w:rsidP="0056252B">
            <w:pPr>
              <w:spacing w:before="120" w:after="120"/>
            </w:pPr>
            <w:r>
              <w:t>Completed</w:t>
            </w:r>
          </w:p>
        </w:tc>
      </w:tr>
      <w:tr w:rsidR="00D115E3" w:rsidRPr="00C433D6" w14:paraId="6734FCFE" w14:textId="77777777" w:rsidTr="0056252B">
        <w:tc>
          <w:tcPr>
            <w:tcW w:w="675" w:type="dxa"/>
          </w:tcPr>
          <w:p w14:paraId="5B86611A" w14:textId="77777777" w:rsidR="00D115E3" w:rsidRPr="00A9397D" w:rsidRDefault="00D115E3" w:rsidP="0056252B">
            <w:pPr>
              <w:spacing w:before="120" w:after="120"/>
              <w:jc w:val="center"/>
              <w:rPr>
                <w:b/>
              </w:rPr>
            </w:pPr>
            <w:r w:rsidRPr="00A9397D">
              <w:rPr>
                <w:b/>
              </w:rPr>
              <w:t>17</w:t>
            </w:r>
          </w:p>
        </w:tc>
        <w:tc>
          <w:tcPr>
            <w:tcW w:w="851" w:type="dxa"/>
          </w:tcPr>
          <w:p w14:paraId="4D4807F9" w14:textId="77777777" w:rsidR="00D115E3" w:rsidRPr="00A9397D" w:rsidRDefault="00D115E3" w:rsidP="0056252B">
            <w:pPr>
              <w:spacing w:before="120" w:after="120"/>
              <w:jc w:val="center"/>
              <w:rPr>
                <w:b/>
              </w:rPr>
            </w:pPr>
            <w:r w:rsidRPr="00A9397D">
              <w:rPr>
                <w:b/>
              </w:rPr>
              <w:t>4.2.1</w:t>
            </w:r>
          </w:p>
        </w:tc>
        <w:tc>
          <w:tcPr>
            <w:tcW w:w="5273" w:type="dxa"/>
          </w:tcPr>
          <w:p w14:paraId="5F66BA04" w14:textId="77777777" w:rsidR="00D115E3" w:rsidRPr="00A9397D" w:rsidRDefault="00D115E3" w:rsidP="0056252B">
            <w:pPr>
              <w:spacing w:before="120" w:after="120"/>
              <w:rPr>
                <w:b/>
              </w:rPr>
            </w:pPr>
            <w:r w:rsidRPr="00A9397D">
              <w:rPr>
                <w:b/>
              </w:rPr>
              <w:t>Rework the digital signature proposal based on the discussion of mandatory status of digital signatures as implemented at the S-100 and PS levels</w:t>
            </w:r>
          </w:p>
        </w:tc>
        <w:tc>
          <w:tcPr>
            <w:tcW w:w="1134" w:type="dxa"/>
          </w:tcPr>
          <w:p w14:paraId="02FB0E23" w14:textId="77777777" w:rsidR="00D115E3" w:rsidRPr="00A9397D" w:rsidRDefault="00D115E3" w:rsidP="0056252B">
            <w:pPr>
              <w:spacing w:before="120" w:after="120"/>
              <w:rPr>
                <w:b/>
              </w:rPr>
            </w:pPr>
            <w:r w:rsidRPr="00A9397D">
              <w:rPr>
                <w:b/>
              </w:rPr>
              <w:t>EM</w:t>
            </w:r>
          </w:p>
        </w:tc>
        <w:tc>
          <w:tcPr>
            <w:tcW w:w="1276" w:type="dxa"/>
          </w:tcPr>
          <w:p w14:paraId="745A10A8" w14:textId="66011BF9" w:rsidR="00D115E3" w:rsidRPr="00A9397D" w:rsidRDefault="00D115E3" w:rsidP="0056252B">
            <w:pPr>
              <w:spacing w:before="120" w:after="120"/>
              <w:rPr>
                <w:b/>
                <w:i/>
              </w:rPr>
            </w:pPr>
            <w:r w:rsidRPr="00A9397D">
              <w:rPr>
                <w:b/>
                <w:i/>
              </w:rPr>
              <w:t>For S-100 Ed. 5</w:t>
            </w:r>
          </w:p>
          <w:p w14:paraId="3E3DE2DD" w14:textId="77777777" w:rsidR="00D115E3" w:rsidRPr="00A9397D" w:rsidRDefault="00D115E3" w:rsidP="0056252B">
            <w:pPr>
              <w:spacing w:before="120" w:after="120"/>
              <w:rPr>
                <w:b/>
              </w:rPr>
            </w:pPr>
            <w:r w:rsidRPr="00A9397D">
              <w:rPr>
                <w:b/>
                <w:i/>
              </w:rPr>
              <w:t>Proposal for next meeting</w:t>
            </w:r>
          </w:p>
        </w:tc>
      </w:tr>
      <w:tr w:rsidR="00D115E3" w14:paraId="37CC7204" w14:textId="77777777" w:rsidTr="0056252B">
        <w:tc>
          <w:tcPr>
            <w:tcW w:w="675" w:type="dxa"/>
          </w:tcPr>
          <w:p w14:paraId="76DA8BC4" w14:textId="77777777" w:rsidR="00D115E3" w:rsidRDefault="00D115E3" w:rsidP="0056252B">
            <w:pPr>
              <w:spacing w:before="120" w:after="120"/>
              <w:jc w:val="center"/>
            </w:pPr>
            <w:r>
              <w:t>18</w:t>
            </w:r>
          </w:p>
        </w:tc>
        <w:tc>
          <w:tcPr>
            <w:tcW w:w="851" w:type="dxa"/>
          </w:tcPr>
          <w:p w14:paraId="3930C2D5" w14:textId="77777777" w:rsidR="00D115E3" w:rsidRDefault="00D115E3" w:rsidP="0056252B">
            <w:pPr>
              <w:spacing w:before="120" w:after="120"/>
              <w:jc w:val="center"/>
            </w:pPr>
            <w:r>
              <w:t>4.2.2</w:t>
            </w:r>
          </w:p>
        </w:tc>
        <w:tc>
          <w:tcPr>
            <w:tcW w:w="5273" w:type="dxa"/>
          </w:tcPr>
          <w:p w14:paraId="1EAF3D1F" w14:textId="77777777" w:rsidR="00D115E3" w:rsidRDefault="00D115E3" w:rsidP="0056252B">
            <w:pPr>
              <w:spacing w:before="120" w:after="120"/>
            </w:pPr>
            <w:r w:rsidRPr="002A004D">
              <w:t xml:space="preserve">Further develop, and resubmit the proposal to add an integer </w:t>
            </w:r>
            <w:r>
              <w:t xml:space="preserve">type </w:t>
            </w:r>
            <w:r w:rsidRPr="002A004D">
              <w:t xml:space="preserve">attribute </w:t>
            </w:r>
            <w:r>
              <w:rPr>
                <w:i/>
              </w:rPr>
              <w:t>Number</w:t>
            </w:r>
            <w:r w:rsidRPr="005759FC">
              <w:t xml:space="preserve"> </w:t>
            </w:r>
            <w:r w:rsidRPr="002A004D">
              <w:t>to S100_ProductSpecification.</w:t>
            </w:r>
          </w:p>
        </w:tc>
        <w:tc>
          <w:tcPr>
            <w:tcW w:w="1134" w:type="dxa"/>
          </w:tcPr>
          <w:p w14:paraId="43C89CA3" w14:textId="77777777" w:rsidR="00D115E3" w:rsidRDefault="00D115E3" w:rsidP="0056252B">
            <w:pPr>
              <w:spacing w:before="120" w:after="120"/>
            </w:pPr>
            <w:r>
              <w:t>EK, HB, DG, EM</w:t>
            </w:r>
          </w:p>
        </w:tc>
        <w:tc>
          <w:tcPr>
            <w:tcW w:w="1276" w:type="dxa"/>
          </w:tcPr>
          <w:p w14:paraId="022DF2E8" w14:textId="77777777" w:rsidR="00D115E3" w:rsidRDefault="00D115E3" w:rsidP="0056252B">
            <w:pPr>
              <w:spacing w:before="120" w:after="120"/>
            </w:pPr>
            <w:r>
              <w:t>Completed</w:t>
            </w:r>
          </w:p>
        </w:tc>
      </w:tr>
      <w:tr w:rsidR="00D115E3" w14:paraId="57795BFD" w14:textId="77777777" w:rsidTr="0056252B">
        <w:tc>
          <w:tcPr>
            <w:tcW w:w="675" w:type="dxa"/>
          </w:tcPr>
          <w:p w14:paraId="393EE516" w14:textId="77777777" w:rsidR="00D115E3" w:rsidRDefault="00D115E3" w:rsidP="0056252B">
            <w:pPr>
              <w:spacing w:before="120" w:after="120"/>
              <w:jc w:val="center"/>
            </w:pPr>
            <w:r>
              <w:t>19</w:t>
            </w:r>
          </w:p>
        </w:tc>
        <w:tc>
          <w:tcPr>
            <w:tcW w:w="851" w:type="dxa"/>
          </w:tcPr>
          <w:p w14:paraId="3CE76179" w14:textId="77777777" w:rsidR="00D115E3" w:rsidRDefault="00D115E3" w:rsidP="0056252B">
            <w:pPr>
              <w:spacing w:before="120" w:after="120"/>
              <w:jc w:val="center"/>
            </w:pPr>
            <w:r>
              <w:t>4.2.2</w:t>
            </w:r>
          </w:p>
        </w:tc>
        <w:tc>
          <w:tcPr>
            <w:tcW w:w="5273" w:type="dxa"/>
          </w:tcPr>
          <w:p w14:paraId="139328B1" w14:textId="77777777" w:rsidR="00D115E3" w:rsidRPr="0066163D" w:rsidRDefault="00D115E3" w:rsidP="0056252B">
            <w:pPr>
              <w:spacing w:before="120" w:after="120"/>
            </w:pPr>
            <w:r>
              <w:t xml:space="preserve">Add final agreed new attribute </w:t>
            </w:r>
            <w:r>
              <w:rPr>
                <w:i/>
              </w:rPr>
              <w:t>Number</w:t>
            </w:r>
            <w:r>
              <w:t xml:space="preserve"> to </w:t>
            </w:r>
            <w:r w:rsidRPr="002A004D">
              <w:t>S100_ProductSpecification</w:t>
            </w:r>
            <w:r>
              <w:t xml:space="preserve"> at Appendix 4a-D (UML and corresponding table).</w:t>
            </w:r>
          </w:p>
        </w:tc>
        <w:tc>
          <w:tcPr>
            <w:tcW w:w="1134" w:type="dxa"/>
          </w:tcPr>
          <w:p w14:paraId="0F8CB797" w14:textId="77777777" w:rsidR="00D115E3" w:rsidRDefault="00D115E3" w:rsidP="0056252B">
            <w:pPr>
              <w:spacing w:before="120" w:after="120"/>
            </w:pPr>
            <w:r>
              <w:t>JW</w:t>
            </w:r>
          </w:p>
        </w:tc>
        <w:tc>
          <w:tcPr>
            <w:tcW w:w="1276" w:type="dxa"/>
          </w:tcPr>
          <w:p w14:paraId="246BD28E" w14:textId="77777777" w:rsidR="00D115E3" w:rsidRDefault="00D115E3" w:rsidP="0056252B">
            <w:pPr>
              <w:spacing w:before="120" w:after="120"/>
            </w:pPr>
            <w:r>
              <w:t>Completed</w:t>
            </w:r>
          </w:p>
        </w:tc>
      </w:tr>
      <w:tr w:rsidR="00D115E3" w14:paraId="7EE57612" w14:textId="77777777" w:rsidTr="00A9397D">
        <w:trPr>
          <w:cantSplit/>
        </w:trPr>
        <w:tc>
          <w:tcPr>
            <w:tcW w:w="675" w:type="dxa"/>
          </w:tcPr>
          <w:p w14:paraId="65CAE0E9" w14:textId="77777777" w:rsidR="00D115E3" w:rsidRDefault="00D115E3" w:rsidP="0056252B">
            <w:pPr>
              <w:spacing w:before="120" w:after="120"/>
              <w:jc w:val="center"/>
            </w:pPr>
            <w:r>
              <w:t>20</w:t>
            </w:r>
          </w:p>
        </w:tc>
        <w:tc>
          <w:tcPr>
            <w:tcW w:w="851" w:type="dxa"/>
          </w:tcPr>
          <w:p w14:paraId="332328FB" w14:textId="77777777" w:rsidR="00D115E3" w:rsidRDefault="00D115E3" w:rsidP="0056252B">
            <w:pPr>
              <w:spacing w:before="120" w:after="120"/>
              <w:jc w:val="center"/>
            </w:pPr>
            <w:r>
              <w:t>4.2.3</w:t>
            </w:r>
          </w:p>
        </w:tc>
        <w:tc>
          <w:tcPr>
            <w:tcW w:w="5273" w:type="dxa"/>
          </w:tcPr>
          <w:p w14:paraId="66E7F2F5" w14:textId="77777777" w:rsidR="00D115E3" w:rsidRPr="0027620A" w:rsidRDefault="00D115E3" w:rsidP="0056252B">
            <w:pPr>
              <w:spacing w:before="120" w:after="120"/>
            </w:pPr>
            <w:r>
              <w:t xml:space="preserve">Amend </w:t>
            </w:r>
            <w:r>
              <w:rPr>
                <w:i/>
              </w:rPr>
              <w:t>S100_SupportFileDiscoveryMetadata:otherDataType</w:t>
            </w:r>
            <w:r>
              <w:t xml:space="preserve"> and </w:t>
            </w:r>
            <w:r>
              <w:rPr>
                <w:i/>
              </w:rPr>
              <w:t>S100_SupportFileDiscoveryMetadata:dataTypeDescription</w:t>
            </w:r>
            <w:r>
              <w:t xml:space="preserve"> descriptions as proposed in paper 4.2.3.</w:t>
            </w:r>
          </w:p>
        </w:tc>
        <w:tc>
          <w:tcPr>
            <w:tcW w:w="1134" w:type="dxa"/>
          </w:tcPr>
          <w:p w14:paraId="6B608FAC" w14:textId="77777777" w:rsidR="00D115E3" w:rsidRDefault="00D115E3" w:rsidP="0056252B">
            <w:pPr>
              <w:spacing w:before="120" w:after="120"/>
            </w:pPr>
            <w:r>
              <w:t>JW</w:t>
            </w:r>
          </w:p>
        </w:tc>
        <w:tc>
          <w:tcPr>
            <w:tcW w:w="1276" w:type="dxa"/>
          </w:tcPr>
          <w:p w14:paraId="72749E2F" w14:textId="77777777" w:rsidR="00D115E3" w:rsidRDefault="00D115E3" w:rsidP="0056252B">
            <w:pPr>
              <w:spacing w:before="120" w:after="120"/>
            </w:pPr>
            <w:r>
              <w:t>Completed</w:t>
            </w:r>
          </w:p>
        </w:tc>
      </w:tr>
      <w:tr w:rsidR="00D115E3" w14:paraId="7E5EEC56" w14:textId="77777777" w:rsidTr="0056252B">
        <w:tc>
          <w:tcPr>
            <w:tcW w:w="675" w:type="dxa"/>
          </w:tcPr>
          <w:p w14:paraId="43EF7A43" w14:textId="77777777" w:rsidR="00D115E3" w:rsidRDefault="00D115E3" w:rsidP="0056252B">
            <w:pPr>
              <w:spacing w:before="120" w:after="120"/>
              <w:jc w:val="center"/>
            </w:pPr>
            <w:r>
              <w:lastRenderedPageBreak/>
              <w:t>21</w:t>
            </w:r>
          </w:p>
        </w:tc>
        <w:tc>
          <w:tcPr>
            <w:tcW w:w="851" w:type="dxa"/>
          </w:tcPr>
          <w:p w14:paraId="55324191" w14:textId="77777777" w:rsidR="00D115E3" w:rsidRDefault="00D115E3" w:rsidP="0056252B">
            <w:pPr>
              <w:spacing w:before="120" w:after="120"/>
              <w:jc w:val="center"/>
            </w:pPr>
            <w:r>
              <w:t>4.2.4</w:t>
            </w:r>
          </w:p>
        </w:tc>
        <w:tc>
          <w:tcPr>
            <w:tcW w:w="5273" w:type="dxa"/>
          </w:tcPr>
          <w:p w14:paraId="040A40BB" w14:textId="77777777" w:rsidR="00D115E3" w:rsidRPr="0051203D" w:rsidRDefault="00D115E3" w:rsidP="0056252B">
            <w:pPr>
              <w:spacing w:before="120" w:after="120"/>
            </w:pPr>
            <w:r w:rsidRPr="003A5D73">
              <w:t>Concerning metadata proposals (paper 4.2.4 items 2,3,4,5,6,8), an updated redline copy is to be forward to TSSO for inclusion in S-100 Edition 4. (EM, JW)</w:t>
            </w:r>
            <w:r>
              <w:t>.</w:t>
            </w:r>
          </w:p>
        </w:tc>
        <w:tc>
          <w:tcPr>
            <w:tcW w:w="1134" w:type="dxa"/>
          </w:tcPr>
          <w:p w14:paraId="1861EC60" w14:textId="77777777" w:rsidR="00D115E3" w:rsidRDefault="00D115E3" w:rsidP="0056252B">
            <w:pPr>
              <w:spacing w:before="120" w:after="120"/>
            </w:pPr>
            <w:r>
              <w:t>EM, JW</w:t>
            </w:r>
          </w:p>
        </w:tc>
        <w:tc>
          <w:tcPr>
            <w:tcW w:w="1276" w:type="dxa"/>
          </w:tcPr>
          <w:p w14:paraId="7FB5D951" w14:textId="77777777" w:rsidR="00D115E3" w:rsidRDefault="00D115E3" w:rsidP="0056252B">
            <w:pPr>
              <w:spacing w:before="120" w:after="120"/>
            </w:pPr>
            <w:r>
              <w:t>Completed</w:t>
            </w:r>
          </w:p>
        </w:tc>
      </w:tr>
      <w:tr w:rsidR="00D115E3" w14:paraId="1A7D20EA" w14:textId="77777777" w:rsidTr="0056252B">
        <w:tc>
          <w:tcPr>
            <w:tcW w:w="675" w:type="dxa"/>
          </w:tcPr>
          <w:p w14:paraId="1A9D9F72" w14:textId="77777777" w:rsidR="00D115E3" w:rsidRDefault="00D115E3" w:rsidP="0056252B">
            <w:pPr>
              <w:spacing w:before="120" w:after="120"/>
              <w:jc w:val="center"/>
            </w:pPr>
            <w:r>
              <w:t>22</w:t>
            </w:r>
          </w:p>
        </w:tc>
        <w:tc>
          <w:tcPr>
            <w:tcW w:w="851" w:type="dxa"/>
          </w:tcPr>
          <w:p w14:paraId="2BFAAA2A" w14:textId="77777777" w:rsidR="00D115E3" w:rsidRDefault="00D115E3" w:rsidP="0056252B">
            <w:pPr>
              <w:spacing w:before="120" w:after="120"/>
              <w:jc w:val="center"/>
            </w:pPr>
            <w:r>
              <w:t>4.2.5</w:t>
            </w:r>
          </w:p>
        </w:tc>
        <w:tc>
          <w:tcPr>
            <w:tcW w:w="5273" w:type="dxa"/>
          </w:tcPr>
          <w:p w14:paraId="4A5EC741" w14:textId="77777777" w:rsidR="00D115E3" w:rsidRPr="0051203D" w:rsidRDefault="00D115E3" w:rsidP="0056252B">
            <w:pPr>
              <w:spacing w:before="120" w:after="120"/>
            </w:pPr>
            <w:r>
              <w:t xml:space="preserve">Apply amended proposal as presented for </w:t>
            </w:r>
            <w:r>
              <w:rPr>
                <w:i/>
              </w:rPr>
              <w:t>S100</w:t>
            </w:r>
            <w:r>
              <w:rPr>
                <w:i/>
              </w:rPr>
              <w:softHyphen/>
              <w:t>_DataFormat</w:t>
            </w:r>
            <w:r>
              <w:t xml:space="preserve"> for S-100 Edition 4.0.0. </w:t>
            </w:r>
          </w:p>
        </w:tc>
        <w:tc>
          <w:tcPr>
            <w:tcW w:w="1134" w:type="dxa"/>
          </w:tcPr>
          <w:p w14:paraId="310ED2B8" w14:textId="77777777" w:rsidR="00D115E3" w:rsidRDefault="00D115E3" w:rsidP="0056252B">
            <w:pPr>
              <w:spacing w:before="120" w:after="120"/>
            </w:pPr>
            <w:r>
              <w:t>JW</w:t>
            </w:r>
          </w:p>
        </w:tc>
        <w:tc>
          <w:tcPr>
            <w:tcW w:w="1276" w:type="dxa"/>
          </w:tcPr>
          <w:p w14:paraId="20B6A8F9" w14:textId="77777777" w:rsidR="00D115E3" w:rsidRDefault="00D115E3" w:rsidP="0056252B">
            <w:pPr>
              <w:spacing w:before="120" w:after="120"/>
            </w:pPr>
            <w:r>
              <w:t>Completed</w:t>
            </w:r>
          </w:p>
        </w:tc>
      </w:tr>
      <w:tr w:rsidR="00D115E3" w:rsidRPr="00C433D6" w14:paraId="74860B7A" w14:textId="77777777" w:rsidTr="0056252B">
        <w:trPr>
          <w:cantSplit/>
        </w:trPr>
        <w:tc>
          <w:tcPr>
            <w:tcW w:w="675" w:type="dxa"/>
          </w:tcPr>
          <w:p w14:paraId="4D647D49" w14:textId="77777777" w:rsidR="00D115E3" w:rsidRPr="00A9397D" w:rsidRDefault="00D115E3" w:rsidP="0056252B">
            <w:pPr>
              <w:spacing w:before="120" w:after="120"/>
              <w:jc w:val="center"/>
              <w:rPr>
                <w:b/>
              </w:rPr>
            </w:pPr>
            <w:r w:rsidRPr="00A9397D">
              <w:rPr>
                <w:b/>
              </w:rPr>
              <w:t>23</w:t>
            </w:r>
          </w:p>
        </w:tc>
        <w:tc>
          <w:tcPr>
            <w:tcW w:w="851" w:type="dxa"/>
          </w:tcPr>
          <w:p w14:paraId="23272FEA" w14:textId="77777777" w:rsidR="00D115E3" w:rsidRPr="00A9397D" w:rsidRDefault="00D115E3" w:rsidP="0056252B">
            <w:pPr>
              <w:spacing w:before="120" w:after="120"/>
              <w:jc w:val="center"/>
              <w:rPr>
                <w:b/>
              </w:rPr>
            </w:pPr>
            <w:r w:rsidRPr="00A9397D">
              <w:rPr>
                <w:b/>
              </w:rPr>
              <w:t>4.2.5</w:t>
            </w:r>
          </w:p>
        </w:tc>
        <w:tc>
          <w:tcPr>
            <w:tcW w:w="5273" w:type="dxa"/>
          </w:tcPr>
          <w:p w14:paraId="3165E80B" w14:textId="77777777" w:rsidR="00D115E3" w:rsidRPr="00A9397D" w:rsidRDefault="00D115E3" w:rsidP="0056252B">
            <w:pPr>
              <w:spacing w:before="120" w:after="120"/>
              <w:rPr>
                <w:b/>
              </w:rPr>
            </w:pPr>
            <w:r w:rsidRPr="00A9397D">
              <w:rPr>
                <w:b/>
              </w:rPr>
              <w:t xml:space="preserve">Further develop the proposal for the values of </w:t>
            </w:r>
            <w:r w:rsidRPr="00A9397D">
              <w:rPr>
                <w:b/>
                <w:i/>
              </w:rPr>
              <w:t>S100</w:t>
            </w:r>
            <w:r w:rsidRPr="00A9397D">
              <w:rPr>
                <w:b/>
                <w:i/>
              </w:rPr>
              <w:softHyphen/>
              <w:t>_DataFormat</w:t>
            </w:r>
            <w:r w:rsidRPr="00A9397D">
              <w:rPr>
                <w:b/>
              </w:rPr>
              <w:t>, also taking into consideration the inclusion of S-100 compliance levels, for a more consolidated proposal for S-100 Edition 5.</w:t>
            </w:r>
          </w:p>
        </w:tc>
        <w:tc>
          <w:tcPr>
            <w:tcW w:w="1134" w:type="dxa"/>
          </w:tcPr>
          <w:p w14:paraId="2D83C524" w14:textId="77777777" w:rsidR="00D115E3" w:rsidRPr="00A9397D" w:rsidRDefault="00D115E3" w:rsidP="0056252B">
            <w:pPr>
              <w:spacing w:before="120" w:after="120"/>
              <w:rPr>
                <w:b/>
              </w:rPr>
            </w:pPr>
            <w:r w:rsidRPr="00A9397D">
              <w:rPr>
                <w:b/>
              </w:rPr>
              <w:t>EM, HP, HB, DG</w:t>
            </w:r>
          </w:p>
        </w:tc>
        <w:tc>
          <w:tcPr>
            <w:tcW w:w="1276" w:type="dxa"/>
          </w:tcPr>
          <w:p w14:paraId="332EB312" w14:textId="77777777" w:rsidR="00D115E3" w:rsidRPr="00A9397D" w:rsidRDefault="00D115E3" w:rsidP="0056252B">
            <w:pPr>
              <w:spacing w:before="120" w:after="120"/>
              <w:rPr>
                <w:b/>
                <w:i/>
              </w:rPr>
            </w:pPr>
            <w:r w:rsidRPr="00A9397D">
              <w:rPr>
                <w:b/>
                <w:i/>
              </w:rPr>
              <w:t>Ongoing</w:t>
            </w:r>
            <w:r w:rsidRPr="00A9397D">
              <w:rPr>
                <w:b/>
                <w:i/>
              </w:rPr>
              <w:br/>
              <w:t xml:space="preserve"> For S-100 Ed. 5</w:t>
            </w:r>
          </w:p>
          <w:p w14:paraId="21988DD6" w14:textId="77777777" w:rsidR="00D115E3" w:rsidRPr="00A9397D" w:rsidRDefault="00D115E3" w:rsidP="0056252B">
            <w:pPr>
              <w:spacing w:before="120" w:after="120"/>
              <w:rPr>
                <w:i/>
              </w:rPr>
            </w:pPr>
            <w:r w:rsidRPr="00A9397D">
              <w:rPr>
                <w:i/>
              </w:rPr>
              <w:t>See compliance level paper</w:t>
            </w:r>
          </w:p>
        </w:tc>
      </w:tr>
      <w:tr w:rsidR="00D115E3" w14:paraId="3E880E6C" w14:textId="77777777" w:rsidTr="0056252B">
        <w:tc>
          <w:tcPr>
            <w:tcW w:w="675" w:type="dxa"/>
          </w:tcPr>
          <w:p w14:paraId="55734520" w14:textId="77777777" w:rsidR="00D115E3" w:rsidRDefault="00D115E3" w:rsidP="0056252B">
            <w:pPr>
              <w:spacing w:before="120" w:after="120"/>
              <w:jc w:val="center"/>
            </w:pPr>
            <w:r>
              <w:t>24</w:t>
            </w:r>
          </w:p>
        </w:tc>
        <w:tc>
          <w:tcPr>
            <w:tcW w:w="851" w:type="dxa"/>
          </w:tcPr>
          <w:p w14:paraId="422FB591" w14:textId="77777777" w:rsidR="00D115E3" w:rsidRDefault="00D115E3" w:rsidP="0056252B">
            <w:pPr>
              <w:spacing w:before="120" w:after="120"/>
              <w:jc w:val="center"/>
            </w:pPr>
            <w:r>
              <w:t>4.2.6</w:t>
            </w:r>
          </w:p>
        </w:tc>
        <w:tc>
          <w:tcPr>
            <w:tcW w:w="5273" w:type="dxa"/>
          </w:tcPr>
          <w:p w14:paraId="3B554674" w14:textId="77777777" w:rsidR="00D115E3" w:rsidRPr="006179F3" w:rsidRDefault="00D115E3" w:rsidP="0056252B">
            <w:pPr>
              <w:spacing w:before="120" w:after="120"/>
            </w:pPr>
            <w:r>
              <w:t>Prepare redline to agree with the changes to S-100 Part 4a proposed in paper 4.2.6; and incorporate in S-100 Edition 4.0.0.</w:t>
            </w:r>
          </w:p>
        </w:tc>
        <w:tc>
          <w:tcPr>
            <w:tcW w:w="1134" w:type="dxa"/>
          </w:tcPr>
          <w:p w14:paraId="517CB49E" w14:textId="77777777" w:rsidR="00D115E3" w:rsidRDefault="00D115E3" w:rsidP="0056252B">
            <w:pPr>
              <w:spacing w:before="120" w:after="120"/>
            </w:pPr>
            <w:r>
              <w:t>EM, JW</w:t>
            </w:r>
          </w:p>
        </w:tc>
        <w:tc>
          <w:tcPr>
            <w:tcW w:w="1276" w:type="dxa"/>
          </w:tcPr>
          <w:p w14:paraId="382A017E" w14:textId="77777777" w:rsidR="00D115E3" w:rsidRDefault="00D115E3" w:rsidP="0056252B">
            <w:pPr>
              <w:spacing w:before="120" w:after="120"/>
            </w:pPr>
            <w:r>
              <w:t>Completed</w:t>
            </w:r>
          </w:p>
        </w:tc>
      </w:tr>
      <w:tr w:rsidR="00D115E3" w14:paraId="5DA7EA92" w14:textId="77777777" w:rsidTr="0056252B">
        <w:tc>
          <w:tcPr>
            <w:tcW w:w="675" w:type="dxa"/>
          </w:tcPr>
          <w:p w14:paraId="049E224D" w14:textId="77777777" w:rsidR="00D115E3" w:rsidRDefault="00D115E3" w:rsidP="0056252B">
            <w:pPr>
              <w:spacing w:before="120" w:after="120"/>
              <w:jc w:val="center"/>
            </w:pPr>
            <w:r>
              <w:t>25</w:t>
            </w:r>
          </w:p>
        </w:tc>
        <w:tc>
          <w:tcPr>
            <w:tcW w:w="851" w:type="dxa"/>
          </w:tcPr>
          <w:p w14:paraId="41968803" w14:textId="77777777" w:rsidR="00D115E3" w:rsidRDefault="00D115E3" w:rsidP="0056252B">
            <w:pPr>
              <w:spacing w:before="120" w:after="120"/>
              <w:jc w:val="center"/>
            </w:pPr>
            <w:r>
              <w:t>4.3</w:t>
            </w:r>
          </w:p>
        </w:tc>
        <w:tc>
          <w:tcPr>
            <w:tcW w:w="5273" w:type="dxa"/>
          </w:tcPr>
          <w:p w14:paraId="46ECC317" w14:textId="77777777" w:rsidR="00D115E3" w:rsidRPr="006179F3" w:rsidRDefault="00D115E3" w:rsidP="0056252B">
            <w:pPr>
              <w:spacing w:before="120" w:after="120"/>
            </w:pPr>
            <w:r w:rsidRPr="007E6387">
              <w:t>Include extra guidance on the interpolation method for bSline (for projection onto a spheroid)</w:t>
            </w:r>
            <w:r>
              <w:t>.</w:t>
            </w:r>
          </w:p>
        </w:tc>
        <w:tc>
          <w:tcPr>
            <w:tcW w:w="1134" w:type="dxa"/>
          </w:tcPr>
          <w:p w14:paraId="040527B2" w14:textId="77777777" w:rsidR="00D115E3" w:rsidRDefault="00D115E3" w:rsidP="0056252B">
            <w:pPr>
              <w:spacing w:before="120" w:after="120"/>
            </w:pPr>
            <w:r>
              <w:t>EM</w:t>
            </w:r>
          </w:p>
        </w:tc>
        <w:tc>
          <w:tcPr>
            <w:tcW w:w="1276" w:type="dxa"/>
          </w:tcPr>
          <w:p w14:paraId="54D07F13" w14:textId="77777777" w:rsidR="00D115E3" w:rsidRDefault="00D115E3" w:rsidP="0056252B">
            <w:pPr>
              <w:spacing w:before="120" w:after="120"/>
            </w:pPr>
            <w:r>
              <w:t>Completed</w:t>
            </w:r>
          </w:p>
        </w:tc>
      </w:tr>
      <w:tr w:rsidR="00D115E3" w14:paraId="4B22D29C" w14:textId="77777777" w:rsidTr="0056252B">
        <w:tc>
          <w:tcPr>
            <w:tcW w:w="675" w:type="dxa"/>
          </w:tcPr>
          <w:p w14:paraId="0DDEC7BF" w14:textId="77777777" w:rsidR="00D115E3" w:rsidRDefault="00D115E3" w:rsidP="0056252B">
            <w:pPr>
              <w:spacing w:before="120" w:after="120"/>
              <w:jc w:val="center"/>
            </w:pPr>
            <w:r>
              <w:t>26</w:t>
            </w:r>
          </w:p>
        </w:tc>
        <w:tc>
          <w:tcPr>
            <w:tcW w:w="851" w:type="dxa"/>
          </w:tcPr>
          <w:p w14:paraId="36A1A2A9" w14:textId="77777777" w:rsidR="00D115E3" w:rsidRDefault="00D115E3" w:rsidP="0056252B">
            <w:pPr>
              <w:spacing w:before="120" w:after="120"/>
              <w:jc w:val="center"/>
            </w:pPr>
            <w:r>
              <w:t>4.3</w:t>
            </w:r>
          </w:p>
        </w:tc>
        <w:tc>
          <w:tcPr>
            <w:tcW w:w="5273" w:type="dxa"/>
          </w:tcPr>
          <w:p w14:paraId="71E9F0AD" w14:textId="77777777" w:rsidR="00D115E3" w:rsidRPr="006179F3" w:rsidRDefault="00D115E3" w:rsidP="0056252B">
            <w:pPr>
              <w:spacing w:before="120" w:after="120"/>
            </w:pPr>
            <w:r w:rsidRPr="007E6387">
              <w:t>Include text to indicate that bSline should not be used for depth curves (or any other linear navigationally significant features).</w:t>
            </w:r>
          </w:p>
        </w:tc>
        <w:tc>
          <w:tcPr>
            <w:tcW w:w="1134" w:type="dxa"/>
          </w:tcPr>
          <w:p w14:paraId="36C32166" w14:textId="77777777" w:rsidR="00D115E3" w:rsidRDefault="00D115E3" w:rsidP="0056252B">
            <w:pPr>
              <w:spacing w:before="120" w:after="120"/>
            </w:pPr>
            <w:r>
              <w:t>EM</w:t>
            </w:r>
          </w:p>
        </w:tc>
        <w:tc>
          <w:tcPr>
            <w:tcW w:w="1276" w:type="dxa"/>
          </w:tcPr>
          <w:p w14:paraId="76E505F7" w14:textId="77777777" w:rsidR="00D115E3" w:rsidRDefault="00D115E3" w:rsidP="0056252B">
            <w:pPr>
              <w:spacing w:before="120" w:after="120"/>
            </w:pPr>
            <w:r>
              <w:t>Completed</w:t>
            </w:r>
          </w:p>
        </w:tc>
      </w:tr>
      <w:tr w:rsidR="00D115E3" w:rsidRPr="00C433D6" w14:paraId="7BE3BECB" w14:textId="77777777" w:rsidTr="0056252B">
        <w:trPr>
          <w:cantSplit/>
        </w:trPr>
        <w:tc>
          <w:tcPr>
            <w:tcW w:w="675" w:type="dxa"/>
          </w:tcPr>
          <w:p w14:paraId="11F68A82" w14:textId="77777777" w:rsidR="00D115E3" w:rsidRPr="00A9397D" w:rsidRDefault="00D115E3" w:rsidP="0056252B">
            <w:pPr>
              <w:spacing w:before="120" w:after="120"/>
              <w:jc w:val="center"/>
              <w:rPr>
                <w:b/>
              </w:rPr>
            </w:pPr>
            <w:r w:rsidRPr="00A9397D">
              <w:rPr>
                <w:b/>
              </w:rPr>
              <w:t>27</w:t>
            </w:r>
          </w:p>
        </w:tc>
        <w:tc>
          <w:tcPr>
            <w:tcW w:w="851" w:type="dxa"/>
          </w:tcPr>
          <w:p w14:paraId="3A2C5CEB" w14:textId="77777777" w:rsidR="00D115E3" w:rsidRPr="00A9397D" w:rsidRDefault="00D115E3" w:rsidP="0056252B">
            <w:pPr>
              <w:spacing w:before="120" w:after="120"/>
              <w:jc w:val="center"/>
              <w:rPr>
                <w:b/>
              </w:rPr>
            </w:pPr>
            <w:r w:rsidRPr="00A9397D">
              <w:rPr>
                <w:b/>
              </w:rPr>
              <w:t>4.3</w:t>
            </w:r>
          </w:p>
        </w:tc>
        <w:tc>
          <w:tcPr>
            <w:tcW w:w="5273" w:type="dxa"/>
          </w:tcPr>
          <w:p w14:paraId="52F565FB" w14:textId="77777777" w:rsidR="00D115E3" w:rsidRPr="00A9397D" w:rsidRDefault="00D115E3" w:rsidP="0056252B">
            <w:pPr>
              <w:spacing w:before="120" w:after="120"/>
              <w:rPr>
                <w:b/>
              </w:rPr>
            </w:pPr>
            <w:r w:rsidRPr="00A9397D">
              <w:rPr>
                <w:b/>
              </w:rPr>
              <w:t>Request the DQWG to check quality aspect related to the bSpline issue.</w:t>
            </w:r>
          </w:p>
        </w:tc>
        <w:tc>
          <w:tcPr>
            <w:tcW w:w="1134" w:type="dxa"/>
          </w:tcPr>
          <w:p w14:paraId="2B563A62" w14:textId="77777777" w:rsidR="00D115E3" w:rsidRPr="00A9397D" w:rsidRDefault="00D115E3" w:rsidP="0056252B">
            <w:pPr>
              <w:spacing w:before="120" w:after="120"/>
              <w:rPr>
                <w:b/>
              </w:rPr>
            </w:pPr>
            <w:r w:rsidRPr="00A9397D">
              <w:rPr>
                <w:b/>
              </w:rPr>
              <w:t>Chair</w:t>
            </w:r>
          </w:p>
        </w:tc>
        <w:tc>
          <w:tcPr>
            <w:tcW w:w="1276" w:type="dxa"/>
          </w:tcPr>
          <w:p w14:paraId="260A802B" w14:textId="77777777" w:rsidR="00D115E3" w:rsidRPr="00A9397D" w:rsidRDefault="00D115E3" w:rsidP="0056252B">
            <w:pPr>
              <w:spacing w:before="120" w:after="120"/>
              <w:rPr>
                <w:b/>
              </w:rPr>
            </w:pPr>
            <w:r w:rsidRPr="00A9397D">
              <w:rPr>
                <w:b/>
              </w:rPr>
              <w:t>Ongoing</w:t>
            </w:r>
          </w:p>
        </w:tc>
      </w:tr>
      <w:tr w:rsidR="00D115E3" w:rsidRPr="00C433D6" w14:paraId="5FEA143C" w14:textId="77777777" w:rsidTr="0056252B">
        <w:tc>
          <w:tcPr>
            <w:tcW w:w="675" w:type="dxa"/>
          </w:tcPr>
          <w:p w14:paraId="6B1B7565" w14:textId="77777777" w:rsidR="00D115E3" w:rsidRPr="00A9397D" w:rsidRDefault="00D115E3" w:rsidP="0056252B">
            <w:pPr>
              <w:spacing w:before="120" w:after="120"/>
              <w:jc w:val="center"/>
              <w:rPr>
                <w:b/>
              </w:rPr>
            </w:pPr>
            <w:r w:rsidRPr="00A9397D">
              <w:rPr>
                <w:b/>
              </w:rPr>
              <w:t>28</w:t>
            </w:r>
          </w:p>
        </w:tc>
        <w:tc>
          <w:tcPr>
            <w:tcW w:w="851" w:type="dxa"/>
          </w:tcPr>
          <w:p w14:paraId="17738314" w14:textId="77777777" w:rsidR="00D115E3" w:rsidRPr="00A9397D" w:rsidRDefault="00D115E3" w:rsidP="0056252B">
            <w:pPr>
              <w:spacing w:before="120" w:after="120"/>
              <w:jc w:val="center"/>
              <w:rPr>
                <w:b/>
              </w:rPr>
            </w:pPr>
            <w:r w:rsidRPr="00A9397D">
              <w:rPr>
                <w:b/>
              </w:rPr>
              <w:t>4.3</w:t>
            </w:r>
          </w:p>
        </w:tc>
        <w:tc>
          <w:tcPr>
            <w:tcW w:w="5273" w:type="dxa"/>
          </w:tcPr>
          <w:p w14:paraId="45785295" w14:textId="77777777" w:rsidR="00D115E3" w:rsidRPr="00A9397D" w:rsidRDefault="00D115E3" w:rsidP="0056252B">
            <w:pPr>
              <w:spacing w:before="120" w:after="120"/>
              <w:rPr>
                <w:b/>
              </w:rPr>
            </w:pPr>
            <w:r w:rsidRPr="00A9397D">
              <w:rPr>
                <w:b/>
              </w:rPr>
              <w:t>Draft new guidance on the interpolation of the spatial on the spheroid for S-100 Part 7.</w:t>
            </w:r>
          </w:p>
        </w:tc>
        <w:tc>
          <w:tcPr>
            <w:tcW w:w="1134" w:type="dxa"/>
          </w:tcPr>
          <w:p w14:paraId="34050070" w14:textId="77777777" w:rsidR="00D115E3" w:rsidRPr="00A9397D" w:rsidRDefault="00D115E3" w:rsidP="0056252B">
            <w:pPr>
              <w:spacing w:before="120" w:after="120"/>
              <w:rPr>
                <w:b/>
              </w:rPr>
            </w:pPr>
            <w:r w:rsidRPr="00A9397D">
              <w:rPr>
                <w:b/>
              </w:rPr>
              <w:t>HB</w:t>
            </w:r>
          </w:p>
        </w:tc>
        <w:tc>
          <w:tcPr>
            <w:tcW w:w="1276" w:type="dxa"/>
          </w:tcPr>
          <w:p w14:paraId="3EEE8827" w14:textId="539B037C" w:rsidR="00D115E3" w:rsidRPr="00A9397D" w:rsidRDefault="00D115E3" w:rsidP="0056252B">
            <w:pPr>
              <w:spacing w:before="120" w:after="120"/>
              <w:rPr>
                <w:b/>
                <w:i/>
              </w:rPr>
            </w:pPr>
            <w:r w:rsidRPr="00A9397D">
              <w:rPr>
                <w:b/>
                <w:i/>
              </w:rPr>
              <w:t>For S-100 Ed. 5 for next TSM meeting</w:t>
            </w:r>
          </w:p>
        </w:tc>
      </w:tr>
      <w:tr w:rsidR="00D115E3" w14:paraId="549D668C" w14:textId="77777777" w:rsidTr="0056252B">
        <w:tc>
          <w:tcPr>
            <w:tcW w:w="675" w:type="dxa"/>
          </w:tcPr>
          <w:p w14:paraId="32173A5C" w14:textId="77777777" w:rsidR="00D115E3" w:rsidRDefault="00D115E3" w:rsidP="0056252B">
            <w:pPr>
              <w:spacing w:before="120" w:after="120"/>
              <w:jc w:val="center"/>
            </w:pPr>
            <w:r>
              <w:t>29</w:t>
            </w:r>
          </w:p>
        </w:tc>
        <w:tc>
          <w:tcPr>
            <w:tcW w:w="851" w:type="dxa"/>
          </w:tcPr>
          <w:p w14:paraId="402698DD" w14:textId="77777777" w:rsidR="00D115E3" w:rsidRDefault="00D115E3" w:rsidP="0056252B">
            <w:pPr>
              <w:spacing w:before="120" w:after="120"/>
              <w:jc w:val="center"/>
            </w:pPr>
            <w:r>
              <w:t>4.4</w:t>
            </w:r>
          </w:p>
        </w:tc>
        <w:tc>
          <w:tcPr>
            <w:tcW w:w="5273" w:type="dxa"/>
          </w:tcPr>
          <w:p w14:paraId="23C32E07" w14:textId="77777777" w:rsidR="00D115E3" w:rsidRDefault="00D115E3" w:rsidP="0056252B">
            <w:pPr>
              <w:spacing w:before="120" w:after="120"/>
            </w:pPr>
            <w:r>
              <w:t>GML Clarifications to be incorporated in the Part 10b redline; and incorporated in S-100 Edition 4.0.0.</w:t>
            </w:r>
          </w:p>
        </w:tc>
        <w:tc>
          <w:tcPr>
            <w:tcW w:w="1134" w:type="dxa"/>
          </w:tcPr>
          <w:p w14:paraId="11C990EC" w14:textId="77777777" w:rsidR="00D115E3" w:rsidRDefault="00D115E3" w:rsidP="0056252B">
            <w:pPr>
              <w:spacing w:before="120" w:after="120"/>
            </w:pPr>
            <w:r>
              <w:t>EM, JW</w:t>
            </w:r>
          </w:p>
        </w:tc>
        <w:tc>
          <w:tcPr>
            <w:tcW w:w="1276" w:type="dxa"/>
          </w:tcPr>
          <w:p w14:paraId="7CC9610F" w14:textId="77777777" w:rsidR="00D115E3" w:rsidRDefault="00D115E3" w:rsidP="0056252B">
            <w:pPr>
              <w:spacing w:before="120" w:after="120"/>
            </w:pPr>
            <w:r>
              <w:t>Completed</w:t>
            </w:r>
          </w:p>
        </w:tc>
      </w:tr>
      <w:tr w:rsidR="00D115E3" w14:paraId="66557710" w14:textId="77777777" w:rsidTr="0056252B">
        <w:tc>
          <w:tcPr>
            <w:tcW w:w="675" w:type="dxa"/>
          </w:tcPr>
          <w:p w14:paraId="3573EA7E" w14:textId="77777777" w:rsidR="00D115E3" w:rsidRDefault="00D115E3" w:rsidP="0056252B">
            <w:pPr>
              <w:spacing w:before="120" w:after="120"/>
              <w:jc w:val="center"/>
            </w:pPr>
            <w:r>
              <w:t>30</w:t>
            </w:r>
          </w:p>
        </w:tc>
        <w:tc>
          <w:tcPr>
            <w:tcW w:w="851" w:type="dxa"/>
          </w:tcPr>
          <w:p w14:paraId="3AF7B140" w14:textId="77777777" w:rsidR="00D115E3" w:rsidRDefault="00D115E3" w:rsidP="0056252B">
            <w:pPr>
              <w:spacing w:before="120" w:after="120"/>
              <w:jc w:val="center"/>
            </w:pPr>
            <w:r>
              <w:t>4.5.1</w:t>
            </w:r>
          </w:p>
        </w:tc>
        <w:tc>
          <w:tcPr>
            <w:tcW w:w="5273" w:type="dxa"/>
          </w:tcPr>
          <w:p w14:paraId="4B57B70C" w14:textId="77777777" w:rsidR="00D115E3" w:rsidRPr="004B2194" w:rsidRDefault="00D115E3" w:rsidP="0056252B">
            <w:pPr>
              <w:spacing w:before="120" w:after="120"/>
            </w:pPr>
            <w:r>
              <w:t>Prepare new S-100 Part 9a (Lua Portrayal) redline; and incorporate in S-100 Edition 4.0.0.</w:t>
            </w:r>
          </w:p>
        </w:tc>
        <w:tc>
          <w:tcPr>
            <w:tcW w:w="1134" w:type="dxa"/>
          </w:tcPr>
          <w:p w14:paraId="7F16162E" w14:textId="77777777" w:rsidR="00D115E3" w:rsidRDefault="00D115E3" w:rsidP="0056252B">
            <w:pPr>
              <w:spacing w:before="120" w:after="120"/>
            </w:pPr>
            <w:r>
              <w:t>DG, JW</w:t>
            </w:r>
          </w:p>
        </w:tc>
        <w:tc>
          <w:tcPr>
            <w:tcW w:w="1276" w:type="dxa"/>
          </w:tcPr>
          <w:p w14:paraId="0D5DE637" w14:textId="77777777" w:rsidR="00D115E3" w:rsidRDefault="00D115E3" w:rsidP="0056252B">
            <w:pPr>
              <w:spacing w:before="120" w:after="120"/>
            </w:pPr>
            <w:r>
              <w:t>Completed</w:t>
            </w:r>
          </w:p>
        </w:tc>
      </w:tr>
      <w:tr w:rsidR="00D115E3" w14:paraId="2E033378" w14:textId="77777777" w:rsidTr="0056252B">
        <w:tc>
          <w:tcPr>
            <w:tcW w:w="675" w:type="dxa"/>
          </w:tcPr>
          <w:p w14:paraId="77C58BA8" w14:textId="77777777" w:rsidR="00D115E3" w:rsidRDefault="00D115E3" w:rsidP="0056252B">
            <w:pPr>
              <w:spacing w:before="120" w:after="120"/>
              <w:jc w:val="center"/>
            </w:pPr>
            <w:r>
              <w:t>31</w:t>
            </w:r>
          </w:p>
        </w:tc>
        <w:tc>
          <w:tcPr>
            <w:tcW w:w="851" w:type="dxa"/>
          </w:tcPr>
          <w:p w14:paraId="708BACFB" w14:textId="77777777" w:rsidR="00D115E3" w:rsidRDefault="00D115E3" w:rsidP="0056252B">
            <w:pPr>
              <w:spacing w:before="120" w:after="120"/>
              <w:jc w:val="center"/>
            </w:pPr>
            <w:r>
              <w:t>4.5.2</w:t>
            </w:r>
          </w:p>
        </w:tc>
        <w:tc>
          <w:tcPr>
            <w:tcW w:w="5273" w:type="dxa"/>
          </w:tcPr>
          <w:p w14:paraId="39780A40" w14:textId="77777777" w:rsidR="00D115E3" w:rsidRPr="004B2194" w:rsidRDefault="00D115E3" w:rsidP="0056252B">
            <w:pPr>
              <w:spacing w:before="120" w:after="120"/>
            </w:pPr>
            <w:r>
              <w:t>Prepare new S-100 Part 13 (Scripting) redline; and incorporate in S-100 Edition 4.0.0.</w:t>
            </w:r>
          </w:p>
        </w:tc>
        <w:tc>
          <w:tcPr>
            <w:tcW w:w="1134" w:type="dxa"/>
          </w:tcPr>
          <w:p w14:paraId="4D2E16D6" w14:textId="77777777" w:rsidR="00D115E3" w:rsidRDefault="00D115E3" w:rsidP="0056252B">
            <w:pPr>
              <w:spacing w:before="120" w:after="120"/>
            </w:pPr>
            <w:r>
              <w:t>DG, JW</w:t>
            </w:r>
          </w:p>
        </w:tc>
        <w:tc>
          <w:tcPr>
            <w:tcW w:w="1276" w:type="dxa"/>
          </w:tcPr>
          <w:p w14:paraId="7C2EE48F" w14:textId="77777777" w:rsidR="00D115E3" w:rsidRDefault="00D115E3" w:rsidP="0056252B">
            <w:pPr>
              <w:spacing w:before="120" w:after="120"/>
            </w:pPr>
            <w:r>
              <w:t>Completed</w:t>
            </w:r>
          </w:p>
        </w:tc>
      </w:tr>
      <w:tr w:rsidR="00D115E3" w:rsidRPr="00C433D6" w14:paraId="4EAA52C3" w14:textId="77777777" w:rsidTr="0056252B">
        <w:tc>
          <w:tcPr>
            <w:tcW w:w="675" w:type="dxa"/>
          </w:tcPr>
          <w:p w14:paraId="4BDA3D43" w14:textId="77777777" w:rsidR="00D115E3" w:rsidRPr="00A9397D" w:rsidRDefault="00D115E3" w:rsidP="0056252B">
            <w:pPr>
              <w:spacing w:before="120" w:after="120"/>
              <w:jc w:val="center"/>
              <w:rPr>
                <w:b/>
              </w:rPr>
            </w:pPr>
            <w:r w:rsidRPr="00A9397D">
              <w:rPr>
                <w:b/>
              </w:rPr>
              <w:t>32</w:t>
            </w:r>
          </w:p>
        </w:tc>
        <w:tc>
          <w:tcPr>
            <w:tcW w:w="851" w:type="dxa"/>
          </w:tcPr>
          <w:p w14:paraId="0E6D15CD" w14:textId="77777777" w:rsidR="00D115E3" w:rsidRPr="00A9397D" w:rsidRDefault="00D115E3" w:rsidP="0056252B">
            <w:pPr>
              <w:spacing w:before="120" w:after="120"/>
              <w:jc w:val="center"/>
              <w:rPr>
                <w:b/>
              </w:rPr>
            </w:pPr>
            <w:r w:rsidRPr="00A9397D">
              <w:rPr>
                <w:b/>
              </w:rPr>
              <w:t>4.5.2</w:t>
            </w:r>
          </w:p>
        </w:tc>
        <w:tc>
          <w:tcPr>
            <w:tcW w:w="5273" w:type="dxa"/>
          </w:tcPr>
          <w:p w14:paraId="09EA0084" w14:textId="77777777" w:rsidR="00D115E3" w:rsidRPr="00A9397D" w:rsidRDefault="00D115E3" w:rsidP="0056252B">
            <w:pPr>
              <w:spacing w:before="120" w:after="120"/>
              <w:rPr>
                <w:b/>
              </w:rPr>
            </w:pPr>
            <w:r w:rsidRPr="00A9397D">
              <w:rPr>
                <w:b/>
              </w:rPr>
              <w:t>SPAWAR to investigate how to implement a catalogue for ECDIS alerts and indications (see old action)</w:t>
            </w:r>
          </w:p>
        </w:tc>
        <w:tc>
          <w:tcPr>
            <w:tcW w:w="1134" w:type="dxa"/>
          </w:tcPr>
          <w:p w14:paraId="71226D6A" w14:textId="77777777" w:rsidR="00D115E3" w:rsidRPr="00A9397D" w:rsidRDefault="00D115E3" w:rsidP="0056252B">
            <w:pPr>
              <w:spacing w:before="120" w:after="120"/>
              <w:rPr>
                <w:b/>
              </w:rPr>
            </w:pPr>
            <w:r w:rsidRPr="00A9397D">
              <w:rPr>
                <w:b/>
              </w:rPr>
              <w:t>SPAWAR, HB, HP</w:t>
            </w:r>
          </w:p>
        </w:tc>
        <w:tc>
          <w:tcPr>
            <w:tcW w:w="1276" w:type="dxa"/>
          </w:tcPr>
          <w:p w14:paraId="50CC74D1" w14:textId="77777777" w:rsidR="00D115E3" w:rsidRPr="00A9397D" w:rsidRDefault="00D115E3" w:rsidP="0056252B">
            <w:pPr>
              <w:spacing w:before="120" w:after="120"/>
              <w:rPr>
                <w:i/>
              </w:rPr>
            </w:pPr>
            <w:r w:rsidRPr="00A9397D">
              <w:rPr>
                <w:i/>
              </w:rPr>
              <w:t xml:space="preserve"> For S-100 Ed. 5 for next TSM</w:t>
            </w:r>
          </w:p>
        </w:tc>
      </w:tr>
      <w:tr w:rsidR="00D115E3" w14:paraId="1AA268C5" w14:textId="77777777" w:rsidTr="00A9397D">
        <w:trPr>
          <w:cantSplit/>
        </w:trPr>
        <w:tc>
          <w:tcPr>
            <w:tcW w:w="675" w:type="dxa"/>
          </w:tcPr>
          <w:p w14:paraId="7735DEB3" w14:textId="77777777" w:rsidR="00D115E3" w:rsidRDefault="00D115E3" w:rsidP="0056252B">
            <w:pPr>
              <w:spacing w:before="120" w:after="120"/>
              <w:jc w:val="center"/>
            </w:pPr>
            <w:r>
              <w:t>33</w:t>
            </w:r>
          </w:p>
        </w:tc>
        <w:tc>
          <w:tcPr>
            <w:tcW w:w="851" w:type="dxa"/>
          </w:tcPr>
          <w:p w14:paraId="68AD6D64" w14:textId="77777777" w:rsidR="00D115E3" w:rsidRDefault="00D115E3" w:rsidP="0056252B">
            <w:pPr>
              <w:spacing w:before="120" w:after="120"/>
              <w:jc w:val="center"/>
            </w:pPr>
            <w:r>
              <w:t>4.6</w:t>
            </w:r>
          </w:p>
        </w:tc>
        <w:tc>
          <w:tcPr>
            <w:tcW w:w="5273" w:type="dxa"/>
          </w:tcPr>
          <w:p w14:paraId="604A729D" w14:textId="77777777" w:rsidR="00D115E3" w:rsidRPr="00B027B9" w:rsidRDefault="00D115E3" w:rsidP="0056252B">
            <w:pPr>
              <w:spacing w:before="120" w:after="120"/>
            </w:pPr>
            <w:r>
              <w:t>Complete development and prepare redline for new S-100 Part 15 (Data Protection), including holding a Data Protection Workshop in conjunction with S-101PT3 meeting (June 2018).</w:t>
            </w:r>
          </w:p>
        </w:tc>
        <w:tc>
          <w:tcPr>
            <w:tcW w:w="1134" w:type="dxa"/>
          </w:tcPr>
          <w:p w14:paraId="231BD059" w14:textId="77777777" w:rsidR="00D115E3" w:rsidRDefault="00D115E3" w:rsidP="0056252B">
            <w:pPr>
              <w:spacing w:before="120" w:after="120"/>
            </w:pPr>
            <w:r>
              <w:t>RS, HB, HP, AP</w:t>
            </w:r>
          </w:p>
        </w:tc>
        <w:tc>
          <w:tcPr>
            <w:tcW w:w="1276" w:type="dxa"/>
          </w:tcPr>
          <w:p w14:paraId="7D149B9A" w14:textId="763ACD97" w:rsidR="00D115E3" w:rsidRDefault="00D115E3" w:rsidP="0056252B">
            <w:pPr>
              <w:spacing w:before="120" w:after="120"/>
            </w:pPr>
            <w:r>
              <w:t>Complete</w:t>
            </w:r>
            <w:r w:rsidR="00586F4A">
              <w:t>d</w:t>
            </w:r>
          </w:p>
        </w:tc>
      </w:tr>
      <w:tr w:rsidR="00D115E3" w14:paraId="20DC685B" w14:textId="77777777" w:rsidTr="0056252B">
        <w:tc>
          <w:tcPr>
            <w:tcW w:w="675" w:type="dxa"/>
          </w:tcPr>
          <w:p w14:paraId="639A10ED" w14:textId="77777777" w:rsidR="00D115E3" w:rsidRDefault="00D115E3" w:rsidP="0056252B">
            <w:pPr>
              <w:spacing w:before="120" w:after="120"/>
              <w:jc w:val="center"/>
            </w:pPr>
            <w:r>
              <w:lastRenderedPageBreak/>
              <w:t>34</w:t>
            </w:r>
          </w:p>
        </w:tc>
        <w:tc>
          <w:tcPr>
            <w:tcW w:w="851" w:type="dxa"/>
          </w:tcPr>
          <w:p w14:paraId="28883941" w14:textId="77777777" w:rsidR="00D115E3" w:rsidRDefault="00D115E3" w:rsidP="0056252B">
            <w:pPr>
              <w:spacing w:before="120" w:after="120"/>
              <w:jc w:val="center"/>
            </w:pPr>
            <w:r>
              <w:t>4.6</w:t>
            </w:r>
          </w:p>
        </w:tc>
        <w:tc>
          <w:tcPr>
            <w:tcW w:w="5273" w:type="dxa"/>
          </w:tcPr>
          <w:p w14:paraId="0D092E56" w14:textId="77777777" w:rsidR="00D115E3" w:rsidRPr="00B027B9" w:rsidRDefault="00D115E3" w:rsidP="0056252B">
            <w:pPr>
              <w:spacing w:before="120" w:after="120"/>
            </w:pPr>
            <w:r>
              <w:t>Incorporate new S-100 Part 15 (Data Protection) redline in S-100 Edition 4.0.0.</w:t>
            </w:r>
          </w:p>
        </w:tc>
        <w:tc>
          <w:tcPr>
            <w:tcW w:w="1134" w:type="dxa"/>
          </w:tcPr>
          <w:p w14:paraId="344343CD" w14:textId="77777777" w:rsidR="00D115E3" w:rsidRDefault="00D115E3" w:rsidP="0056252B">
            <w:pPr>
              <w:spacing w:before="120" w:after="120"/>
            </w:pPr>
            <w:r>
              <w:t>JW</w:t>
            </w:r>
          </w:p>
        </w:tc>
        <w:tc>
          <w:tcPr>
            <w:tcW w:w="1276" w:type="dxa"/>
          </w:tcPr>
          <w:p w14:paraId="138CEFE9" w14:textId="77777777" w:rsidR="00D115E3" w:rsidRDefault="00D115E3" w:rsidP="0056252B">
            <w:pPr>
              <w:spacing w:before="120" w:after="120"/>
            </w:pPr>
            <w:r>
              <w:t>Completed</w:t>
            </w:r>
          </w:p>
        </w:tc>
      </w:tr>
      <w:tr w:rsidR="00D115E3" w14:paraId="2428DC18" w14:textId="77777777" w:rsidTr="0056252B">
        <w:tc>
          <w:tcPr>
            <w:tcW w:w="675" w:type="dxa"/>
          </w:tcPr>
          <w:p w14:paraId="429C3311" w14:textId="77777777" w:rsidR="00D115E3" w:rsidRDefault="00D115E3" w:rsidP="0056252B">
            <w:pPr>
              <w:spacing w:before="120" w:after="120"/>
              <w:jc w:val="center"/>
            </w:pPr>
            <w:r>
              <w:t>35</w:t>
            </w:r>
          </w:p>
        </w:tc>
        <w:tc>
          <w:tcPr>
            <w:tcW w:w="851" w:type="dxa"/>
          </w:tcPr>
          <w:p w14:paraId="7D5FDC01" w14:textId="77777777" w:rsidR="00D115E3" w:rsidRDefault="00D115E3" w:rsidP="0056252B">
            <w:pPr>
              <w:spacing w:before="120" w:after="120"/>
              <w:jc w:val="center"/>
            </w:pPr>
            <w:r>
              <w:t>4.7</w:t>
            </w:r>
          </w:p>
        </w:tc>
        <w:tc>
          <w:tcPr>
            <w:tcW w:w="5273" w:type="dxa"/>
          </w:tcPr>
          <w:p w14:paraId="6188017B" w14:textId="77777777" w:rsidR="00D115E3" w:rsidRPr="00B027B9" w:rsidRDefault="00D115E3" w:rsidP="0056252B">
            <w:pPr>
              <w:spacing w:before="120" w:after="120"/>
            </w:pPr>
            <w:r>
              <w:t>Prepare new S-100 Part 14 (Online Data Exchange) redline; and incorporate in S-100 Edition 4.0.0.</w:t>
            </w:r>
          </w:p>
        </w:tc>
        <w:tc>
          <w:tcPr>
            <w:tcW w:w="1134" w:type="dxa"/>
          </w:tcPr>
          <w:p w14:paraId="39ADB3E9" w14:textId="77777777" w:rsidR="00D115E3" w:rsidRDefault="00D115E3" w:rsidP="0056252B">
            <w:pPr>
              <w:spacing w:before="120" w:after="120"/>
            </w:pPr>
            <w:r>
              <w:t>EM, JW</w:t>
            </w:r>
          </w:p>
        </w:tc>
        <w:tc>
          <w:tcPr>
            <w:tcW w:w="1276" w:type="dxa"/>
          </w:tcPr>
          <w:p w14:paraId="57DBBE85" w14:textId="77777777" w:rsidR="00D115E3" w:rsidRDefault="00D115E3" w:rsidP="0056252B">
            <w:pPr>
              <w:spacing w:before="120" w:after="120"/>
            </w:pPr>
            <w:r>
              <w:t>Completed</w:t>
            </w:r>
          </w:p>
        </w:tc>
      </w:tr>
      <w:tr w:rsidR="00D115E3" w14:paraId="432B46E2" w14:textId="77777777" w:rsidTr="0056252B">
        <w:tc>
          <w:tcPr>
            <w:tcW w:w="675" w:type="dxa"/>
          </w:tcPr>
          <w:p w14:paraId="4E904E26" w14:textId="77777777" w:rsidR="00D115E3" w:rsidRDefault="00D115E3" w:rsidP="0056252B">
            <w:pPr>
              <w:spacing w:before="120" w:after="120"/>
              <w:jc w:val="center"/>
            </w:pPr>
            <w:r>
              <w:t>36</w:t>
            </w:r>
          </w:p>
        </w:tc>
        <w:tc>
          <w:tcPr>
            <w:tcW w:w="851" w:type="dxa"/>
          </w:tcPr>
          <w:p w14:paraId="1112E1F2" w14:textId="77777777" w:rsidR="00D115E3" w:rsidRDefault="00D115E3" w:rsidP="0056252B">
            <w:pPr>
              <w:spacing w:before="120" w:after="120"/>
              <w:jc w:val="center"/>
            </w:pPr>
            <w:r>
              <w:t>4.8</w:t>
            </w:r>
          </w:p>
        </w:tc>
        <w:tc>
          <w:tcPr>
            <w:tcW w:w="5273" w:type="dxa"/>
          </w:tcPr>
          <w:p w14:paraId="1C72C819" w14:textId="77777777" w:rsidR="00D115E3" w:rsidRDefault="00D115E3" w:rsidP="0056252B">
            <w:pPr>
              <w:spacing w:before="120" w:after="120"/>
            </w:pPr>
            <w:r>
              <w:t xml:space="preserve">Apply proposal as presented for attribute </w:t>
            </w:r>
            <w:r>
              <w:rPr>
                <w:i/>
              </w:rPr>
              <w:t>featureUseType</w:t>
            </w:r>
            <w:r>
              <w:t xml:space="preserve"> for S-100 Edition 4.0.0. </w:t>
            </w:r>
          </w:p>
        </w:tc>
        <w:tc>
          <w:tcPr>
            <w:tcW w:w="1134" w:type="dxa"/>
          </w:tcPr>
          <w:p w14:paraId="7A732FFC" w14:textId="77777777" w:rsidR="00D115E3" w:rsidRDefault="00D115E3" w:rsidP="0056252B">
            <w:pPr>
              <w:spacing w:before="120" w:after="120"/>
            </w:pPr>
            <w:r>
              <w:t>JW</w:t>
            </w:r>
          </w:p>
        </w:tc>
        <w:tc>
          <w:tcPr>
            <w:tcW w:w="1276" w:type="dxa"/>
          </w:tcPr>
          <w:p w14:paraId="3004CCA3" w14:textId="77777777" w:rsidR="00D115E3" w:rsidRDefault="00D115E3" w:rsidP="0056252B">
            <w:pPr>
              <w:spacing w:before="120" w:after="120"/>
            </w:pPr>
            <w:r>
              <w:t>Completed</w:t>
            </w:r>
          </w:p>
        </w:tc>
      </w:tr>
      <w:tr w:rsidR="00D115E3" w14:paraId="56A32ABD" w14:textId="77777777" w:rsidTr="0056252B">
        <w:tc>
          <w:tcPr>
            <w:tcW w:w="675" w:type="dxa"/>
          </w:tcPr>
          <w:p w14:paraId="6E4B1262" w14:textId="77777777" w:rsidR="00D115E3" w:rsidRDefault="00D115E3" w:rsidP="0056252B">
            <w:pPr>
              <w:spacing w:before="120" w:after="120"/>
              <w:jc w:val="center"/>
            </w:pPr>
            <w:r>
              <w:t>37</w:t>
            </w:r>
          </w:p>
        </w:tc>
        <w:tc>
          <w:tcPr>
            <w:tcW w:w="851" w:type="dxa"/>
          </w:tcPr>
          <w:p w14:paraId="510D21FA" w14:textId="77777777" w:rsidR="00D115E3" w:rsidRDefault="00D115E3" w:rsidP="0056252B">
            <w:pPr>
              <w:spacing w:before="120" w:after="120"/>
              <w:jc w:val="center"/>
            </w:pPr>
            <w:r>
              <w:t>4.9</w:t>
            </w:r>
          </w:p>
        </w:tc>
        <w:tc>
          <w:tcPr>
            <w:tcW w:w="5273" w:type="dxa"/>
          </w:tcPr>
          <w:p w14:paraId="7FDD4EB4" w14:textId="77777777" w:rsidR="00D115E3" w:rsidRDefault="00D115E3" w:rsidP="0056252B">
            <w:pPr>
              <w:spacing w:before="120" w:after="120"/>
            </w:pPr>
            <w:r>
              <w:t xml:space="preserve">Apply proposal as presented for data type </w:t>
            </w:r>
            <w:r>
              <w:rPr>
                <w:i/>
              </w:rPr>
              <w:t>Time</w:t>
            </w:r>
            <w:r>
              <w:t xml:space="preserve">, as prepared at S-100WG3 (refer Minutes Annex E) for S-100 Edition 4.0.0. </w:t>
            </w:r>
          </w:p>
        </w:tc>
        <w:tc>
          <w:tcPr>
            <w:tcW w:w="1134" w:type="dxa"/>
          </w:tcPr>
          <w:p w14:paraId="68215C41" w14:textId="77777777" w:rsidR="00D115E3" w:rsidRDefault="00D115E3" w:rsidP="0056252B">
            <w:pPr>
              <w:spacing w:before="120" w:after="120"/>
            </w:pPr>
            <w:r>
              <w:t>JW</w:t>
            </w:r>
          </w:p>
        </w:tc>
        <w:tc>
          <w:tcPr>
            <w:tcW w:w="1276" w:type="dxa"/>
          </w:tcPr>
          <w:p w14:paraId="62DD1608" w14:textId="77777777" w:rsidR="00D115E3" w:rsidRDefault="00D115E3" w:rsidP="0056252B">
            <w:pPr>
              <w:spacing w:before="120" w:after="120"/>
            </w:pPr>
            <w:r>
              <w:t>Completed</w:t>
            </w:r>
          </w:p>
        </w:tc>
      </w:tr>
      <w:tr w:rsidR="00D115E3" w14:paraId="2F51C6DA" w14:textId="77777777" w:rsidTr="0056252B">
        <w:tc>
          <w:tcPr>
            <w:tcW w:w="675" w:type="dxa"/>
          </w:tcPr>
          <w:p w14:paraId="4CAB7BD6" w14:textId="77777777" w:rsidR="00D115E3" w:rsidRDefault="00D115E3" w:rsidP="0056252B">
            <w:pPr>
              <w:spacing w:before="120" w:after="120"/>
              <w:jc w:val="center"/>
            </w:pPr>
            <w:r>
              <w:t>38</w:t>
            </w:r>
          </w:p>
        </w:tc>
        <w:tc>
          <w:tcPr>
            <w:tcW w:w="851" w:type="dxa"/>
          </w:tcPr>
          <w:p w14:paraId="69BA9F26" w14:textId="77777777" w:rsidR="00D115E3" w:rsidRDefault="00D115E3" w:rsidP="0056252B">
            <w:pPr>
              <w:spacing w:before="120" w:after="120"/>
              <w:jc w:val="center"/>
            </w:pPr>
            <w:r>
              <w:t>4.10</w:t>
            </w:r>
          </w:p>
        </w:tc>
        <w:tc>
          <w:tcPr>
            <w:tcW w:w="5273" w:type="dxa"/>
          </w:tcPr>
          <w:p w14:paraId="37786FEA" w14:textId="77777777" w:rsidR="00D115E3" w:rsidRDefault="00D115E3" w:rsidP="0056252B">
            <w:pPr>
              <w:spacing w:before="120" w:after="120"/>
            </w:pPr>
            <w:r>
              <w:t>Include updated Part 10c (HDF5 Data Format) as presented at S-100WG3 in S-100 Edition 4.0.0.</w:t>
            </w:r>
          </w:p>
        </w:tc>
        <w:tc>
          <w:tcPr>
            <w:tcW w:w="1134" w:type="dxa"/>
          </w:tcPr>
          <w:p w14:paraId="226A2832" w14:textId="77777777" w:rsidR="00D115E3" w:rsidRDefault="00D115E3" w:rsidP="0056252B">
            <w:pPr>
              <w:spacing w:before="120" w:after="120"/>
            </w:pPr>
            <w:r>
              <w:t>EM, JW</w:t>
            </w:r>
          </w:p>
        </w:tc>
        <w:tc>
          <w:tcPr>
            <w:tcW w:w="1276" w:type="dxa"/>
          </w:tcPr>
          <w:p w14:paraId="5D94C4E1" w14:textId="77777777" w:rsidR="00D115E3" w:rsidRDefault="00D115E3" w:rsidP="0056252B">
            <w:pPr>
              <w:spacing w:before="120" w:after="120"/>
            </w:pPr>
            <w:r>
              <w:t>Completed</w:t>
            </w:r>
          </w:p>
        </w:tc>
      </w:tr>
      <w:tr w:rsidR="00D115E3" w:rsidRPr="00C433D6" w14:paraId="727B60C5" w14:textId="77777777" w:rsidTr="0056252B">
        <w:tc>
          <w:tcPr>
            <w:tcW w:w="675" w:type="dxa"/>
          </w:tcPr>
          <w:p w14:paraId="6F466E3D" w14:textId="77777777" w:rsidR="00D115E3" w:rsidRPr="00A9397D" w:rsidRDefault="00D115E3" w:rsidP="0056252B">
            <w:pPr>
              <w:spacing w:before="120" w:after="120"/>
              <w:jc w:val="center"/>
              <w:rPr>
                <w:b/>
              </w:rPr>
            </w:pPr>
            <w:r w:rsidRPr="00A9397D">
              <w:rPr>
                <w:b/>
              </w:rPr>
              <w:t>39</w:t>
            </w:r>
          </w:p>
        </w:tc>
        <w:tc>
          <w:tcPr>
            <w:tcW w:w="851" w:type="dxa"/>
          </w:tcPr>
          <w:p w14:paraId="7BFFFA37" w14:textId="77777777" w:rsidR="00D115E3" w:rsidRPr="00A9397D" w:rsidRDefault="00D115E3" w:rsidP="0056252B">
            <w:pPr>
              <w:spacing w:before="120" w:after="120"/>
              <w:jc w:val="center"/>
              <w:rPr>
                <w:b/>
              </w:rPr>
            </w:pPr>
            <w:r w:rsidRPr="00A9397D">
              <w:rPr>
                <w:b/>
              </w:rPr>
              <w:t>4.11</w:t>
            </w:r>
          </w:p>
        </w:tc>
        <w:tc>
          <w:tcPr>
            <w:tcW w:w="5273" w:type="dxa"/>
          </w:tcPr>
          <w:p w14:paraId="262F0B17" w14:textId="77777777" w:rsidR="00D115E3" w:rsidRPr="00A9397D" w:rsidRDefault="00D115E3" w:rsidP="0056252B">
            <w:pPr>
              <w:spacing w:before="120" w:after="120"/>
              <w:rPr>
                <w:b/>
              </w:rPr>
            </w:pPr>
            <w:r w:rsidRPr="00A9397D">
              <w:rPr>
                <w:b/>
              </w:rPr>
              <w:t>Continue to update the Registry model for the Concept register (and other extensions) – for possible review at the next TSM.</w:t>
            </w:r>
          </w:p>
        </w:tc>
        <w:tc>
          <w:tcPr>
            <w:tcW w:w="1134" w:type="dxa"/>
          </w:tcPr>
          <w:p w14:paraId="75C9359D" w14:textId="77777777" w:rsidR="00D115E3" w:rsidRPr="00A9397D" w:rsidRDefault="00D115E3" w:rsidP="0056252B">
            <w:pPr>
              <w:spacing w:before="120" w:after="120"/>
              <w:rPr>
                <w:b/>
              </w:rPr>
            </w:pPr>
            <w:r w:rsidRPr="00A9397D">
              <w:rPr>
                <w:b/>
              </w:rPr>
              <w:t>KHOA, JW</w:t>
            </w:r>
          </w:p>
        </w:tc>
        <w:tc>
          <w:tcPr>
            <w:tcW w:w="1276" w:type="dxa"/>
          </w:tcPr>
          <w:p w14:paraId="431AB415" w14:textId="75ABA6AC" w:rsidR="00D115E3" w:rsidRPr="00A9397D" w:rsidRDefault="00D115E3" w:rsidP="00E62CCE">
            <w:pPr>
              <w:spacing w:before="120" w:after="120"/>
              <w:rPr>
                <w:b/>
                <w:i/>
              </w:rPr>
            </w:pPr>
            <w:r w:rsidRPr="00A9397D">
              <w:rPr>
                <w:b/>
                <w:i/>
              </w:rPr>
              <w:t xml:space="preserve"> For S-100 Ed. 5  </w:t>
            </w:r>
            <w:r w:rsidRPr="00A9397D">
              <w:rPr>
                <w:i/>
              </w:rPr>
              <w:t>JW</w:t>
            </w:r>
            <w:r w:rsidR="006676F7" w:rsidRPr="00A9397D">
              <w:rPr>
                <w:i/>
              </w:rPr>
              <w:t>/YB</w:t>
            </w:r>
            <w:r w:rsidRPr="00A9397D">
              <w:rPr>
                <w:i/>
              </w:rPr>
              <w:t xml:space="preserve"> to </w:t>
            </w:r>
            <w:r w:rsidR="00586F4A" w:rsidRPr="00A9397D">
              <w:rPr>
                <w:i/>
              </w:rPr>
              <w:t>prepare</w:t>
            </w:r>
            <w:r w:rsidRPr="00A9397D">
              <w:rPr>
                <w:i/>
              </w:rPr>
              <w:t xml:space="preserve"> paper</w:t>
            </w:r>
            <w:r w:rsidR="00586F4A" w:rsidRPr="00A9397D">
              <w:rPr>
                <w:i/>
              </w:rPr>
              <w:t xml:space="preserve"> for</w:t>
            </w:r>
            <w:r w:rsidRPr="00A9397D">
              <w:rPr>
                <w:i/>
              </w:rPr>
              <w:t xml:space="preserve"> next TSM</w:t>
            </w:r>
          </w:p>
        </w:tc>
      </w:tr>
      <w:tr w:rsidR="00D115E3" w14:paraId="64D0E493" w14:textId="77777777" w:rsidTr="0056252B">
        <w:trPr>
          <w:cantSplit/>
        </w:trPr>
        <w:tc>
          <w:tcPr>
            <w:tcW w:w="675" w:type="dxa"/>
          </w:tcPr>
          <w:p w14:paraId="023C48ED" w14:textId="77777777" w:rsidR="00D115E3" w:rsidRDefault="00D115E3" w:rsidP="0056252B">
            <w:pPr>
              <w:spacing w:before="120" w:after="120"/>
              <w:jc w:val="center"/>
            </w:pPr>
            <w:r>
              <w:t>40</w:t>
            </w:r>
          </w:p>
        </w:tc>
        <w:tc>
          <w:tcPr>
            <w:tcW w:w="851" w:type="dxa"/>
          </w:tcPr>
          <w:p w14:paraId="5DC65A2D" w14:textId="77777777" w:rsidR="00D115E3" w:rsidRDefault="00D115E3" w:rsidP="0056252B">
            <w:pPr>
              <w:spacing w:before="120" w:after="120"/>
              <w:jc w:val="center"/>
            </w:pPr>
            <w:r>
              <w:t>5.1</w:t>
            </w:r>
          </w:p>
        </w:tc>
        <w:tc>
          <w:tcPr>
            <w:tcW w:w="5273" w:type="dxa"/>
          </w:tcPr>
          <w:p w14:paraId="1D7E6564" w14:textId="77777777" w:rsidR="00D115E3" w:rsidRPr="00992342" w:rsidRDefault="00D115E3" w:rsidP="0056252B">
            <w:pPr>
              <w:spacing w:before="120" w:after="120"/>
            </w:pPr>
            <w:r>
              <w:t>R</w:t>
            </w:r>
            <w:r w:rsidRPr="00A67D34">
              <w:t>eport to HSSC the revised publication timeline</w:t>
            </w:r>
            <w:r>
              <w:t xml:space="preserve"> for S-98.</w:t>
            </w:r>
          </w:p>
        </w:tc>
        <w:tc>
          <w:tcPr>
            <w:tcW w:w="1134" w:type="dxa"/>
          </w:tcPr>
          <w:p w14:paraId="15046D2C" w14:textId="77777777" w:rsidR="00D115E3" w:rsidRDefault="00D115E3" w:rsidP="0056252B">
            <w:pPr>
              <w:spacing w:before="120" w:after="120"/>
            </w:pPr>
            <w:r>
              <w:t>Chair</w:t>
            </w:r>
          </w:p>
        </w:tc>
        <w:tc>
          <w:tcPr>
            <w:tcW w:w="1276" w:type="dxa"/>
          </w:tcPr>
          <w:p w14:paraId="65DCDB2B" w14:textId="77777777" w:rsidR="00D115E3" w:rsidRDefault="00D115E3" w:rsidP="0056252B">
            <w:pPr>
              <w:spacing w:before="120" w:after="120"/>
            </w:pPr>
            <w:r>
              <w:t>Completed</w:t>
            </w:r>
          </w:p>
        </w:tc>
      </w:tr>
      <w:tr w:rsidR="00D115E3" w:rsidRPr="00C433D6" w14:paraId="24F7929F" w14:textId="77777777" w:rsidTr="0056252B">
        <w:tc>
          <w:tcPr>
            <w:tcW w:w="675" w:type="dxa"/>
          </w:tcPr>
          <w:p w14:paraId="3CDDC115" w14:textId="77777777" w:rsidR="00D115E3" w:rsidRPr="00A9397D" w:rsidRDefault="00D115E3" w:rsidP="0056252B">
            <w:pPr>
              <w:spacing w:before="120" w:after="120"/>
              <w:jc w:val="center"/>
              <w:rPr>
                <w:b/>
              </w:rPr>
            </w:pPr>
            <w:r w:rsidRPr="00A9397D">
              <w:rPr>
                <w:b/>
              </w:rPr>
              <w:t>41</w:t>
            </w:r>
          </w:p>
        </w:tc>
        <w:tc>
          <w:tcPr>
            <w:tcW w:w="851" w:type="dxa"/>
          </w:tcPr>
          <w:p w14:paraId="224508C4" w14:textId="77777777" w:rsidR="00D115E3" w:rsidRPr="00A9397D" w:rsidRDefault="00D115E3" w:rsidP="0056252B">
            <w:pPr>
              <w:spacing w:before="120" w:after="120"/>
              <w:jc w:val="center"/>
              <w:rPr>
                <w:b/>
              </w:rPr>
            </w:pPr>
            <w:r w:rsidRPr="00A9397D">
              <w:rPr>
                <w:b/>
              </w:rPr>
              <w:t>5.2</w:t>
            </w:r>
          </w:p>
        </w:tc>
        <w:tc>
          <w:tcPr>
            <w:tcW w:w="5273" w:type="dxa"/>
          </w:tcPr>
          <w:p w14:paraId="4D6DFB47" w14:textId="77777777" w:rsidR="00D115E3" w:rsidRPr="00A9397D" w:rsidRDefault="00D115E3" w:rsidP="0056252B">
            <w:pPr>
              <w:spacing w:before="120" w:after="120"/>
              <w:rPr>
                <w:b/>
              </w:rPr>
            </w:pPr>
            <w:r w:rsidRPr="00A9397D">
              <w:rPr>
                <w:b/>
              </w:rPr>
              <w:t>Add the development of the Interoperability Catalogue Builder to the S-100WG Work Plan.</w:t>
            </w:r>
          </w:p>
        </w:tc>
        <w:tc>
          <w:tcPr>
            <w:tcW w:w="1134" w:type="dxa"/>
          </w:tcPr>
          <w:p w14:paraId="0F4DB5DA" w14:textId="77777777" w:rsidR="00D115E3" w:rsidRPr="00A9397D" w:rsidRDefault="00D115E3" w:rsidP="0056252B">
            <w:pPr>
              <w:spacing w:before="120" w:after="120"/>
              <w:rPr>
                <w:b/>
              </w:rPr>
            </w:pPr>
            <w:r w:rsidRPr="00A9397D">
              <w:rPr>
                <w:b/>
              </w:rPr>
              <w:t>Chair</w:t>
            </w:r>
          </w:p>
        </w:tc>
        <w:tc>
          <w:tcPr>
            <w:tcW w:w="1276" w:type="dxa"/>
          </w:tcPr>
          <w:p w14:paraId="3346249E" w14:textId="77777777" w:rsidR="00D115E3" w:rsidRPr="00A9397D" w:rsidRDefault="00D115E3" w:rsidP="0056252B">
            <w:pPr>
              <w:spacing w:before="120" w:after="120"/>
            </w:pPr>
            <w:r w:rsidRPr="00A9397D">
              <w:t>Ongoing – will complete for HSSC</w:t>
            </w:r>
          </w:p>
        </w:tc>
      </w:tr>
      <w:tr w:rsidR="00D115E3" w14:paraId="6E816F70" w14:textId="77777777" w:rsidTr="0056252B">
        <w:tc>
          <w:tcPr>
            <w:tcW w:w="675" w:type="dxa"/>
          </w:tcPr>
          <w:p w14:paraId="48C0B3B4" w14:textId="77777777" w:rsidR="00D115E3" w:rsidRDefault="00D115E3" w:rsidP="0056252B">
            <w:pPr>
              <w:spacing w:before="120" w:after="120"/>
              <w:jc w:val="center"/>
            </w:pPr>
            <w:r>
              <w:t>42</w:t>
            </w:r>
          </w:p>
        </w:tc>
        <w:tc>
          <w:tcPr>
            <w:tcW w:w="851" w:type="dxa"/>
          </w:tcPr>
          <w:p w14:paraId="23BAE758" w14:textId="77777777" w:rsidR="00D115E3" w:rsidRDefault="00D115E3" w:rsidP="0056252B">
            <w:pPr>
              <w:spacing w:before="120" w:after="120"/>
              <w:jc w:val="center"/>
            </w:pPr>
            <w:r>
              <w:t>6.2.1</w:t>
            </w:r>
          </w:p>
        </w:tc>
        <w:tc>
          <w:tcPr>
            <w:tcW w:w="5273" w:type="dxa"/>
          </w:tcPr>
          <w:p w14:paraId="5449E479" w14:textId="77777777" w:rsidR="00D115E3" w:rsidRPr="00992342" w:rsidRDefault="00D115E3" w:rsidP="0056252B">
            <w:pPr>
              <w:spacing w:before="120" w:after="120"/>
            </w:pPr>
            <w:r w:rsidRPr="00EB7796">
              <w:t>Invite appropriate Working Groups and Project Teams to appoint members to participate in the work of the GI Registry Project Team</w:t>
            </w:r>
            <w:r>
              <w:t>; and to participate in the Registry Workshop to be held in conjunction with S-100WG4.</w:t>
            </w:r>
          </w:p>
        </w:tc>
        <w:tc>
          <w:tcPr>
            <w:tcW w:w="1134" w:type="dxa"/>
          </w:tcPr>
          <w:p w14:paraId="31CED711" w14:textId="77777777" w:rsidR="00D115E3" w:rsidRDefault="00D115E3" w:rsidP="0056252B">
            <w:pPr>
              <w:spacing w:before="120" w:after="120"/>
            </w:pPr>
            <w:r>
              <w:t>JW</w:t>
            </w:r>
          </w:p>
        </w:tc>
        <w:tc>
          <w:tcPr>
            <w:tcW w:w="1276" w:type="dxa"/>
          </w:tcPr>
          <w:p w14:paraId="671D6A3C" w14:textId="77777777" w:rsidR="00D115E3" w:rsidRDefault="00D115E3" w:rsidP="0056252B">
            <w:pPr>
              <w:spacing w:before="120" w:after="120"/>
            </w:pPr>
            <w:r>
              <w:t>Closed</w:t>
            </w:r>
          </w:p>
        </w:tc>
      </w:tr>
      <w:tr w:rsidR="00D115E3" w14:paraId="7AEE45FA" w14:textId="77777777" w:rsidTr="0056252B">
        <w:tc>
          <w:tcPr>
            <w:tcW w:w="675" w:type="dxa"/>
          </w:tcPr>
          <w:p w14:paraId="769D0E40" w14:textId="77777777" w:rsidR="00D115E3" w:rsidRDefault="00D115E3" w:rsidP="0056252B">
            <w:pPr>
              <w:spacing w:before="120" w:after="120"/>
              <w:jc w:val="center"/>
            </w:pPr>
            <w:r>
              <w:t>43</w:t>
            </w:r>
          </w:p>
        </w:tc>
        <w:tc>
          <w:tcPr>
            <w:tcW w:w="851" w:type="dxa"/>
          </w:tcPr>
          <w:p w14:paraId="0238A31E" w14:textId="77777777" w:rsidR="00D115E3" w:rsidRDefault="00D115E3" w:rsidP="0056252B">
            <w:pPr>
              <w:spacing w:before="120" w:after="120"/>
              <w:jc w:val="center"/>
            </w:pPr>
            <w:r>
              <w:t>6.2.3</w:t>
            </w:r>
          </w:p>
        </w:tc>
        <w:tc>
          <w:tcPr>
            <w:tcW w:w="5273" w:type="dxa"/>
          </w:tcPr>
          <w:p w14:paraId="51D65EBC" w14:textId="77777777" w:rsidR="00D115E3" w:rsidRPr="00992342" w:rsidRDefault="00D115E3" w:rsidP="0056252B">
            <w:pPr>
              <w:spacing w:before="120" w:after="120"/>
            </w:pPr>
            <w:r w:rsidRPr="009F02F5">
              <w:t xml:space="preserve">Inform HSSC10 meeting, about the activity to develop the Registry Guideline document (Annex A to S-99) as part of the </w:t>
            </w:r>
            <w:r>
              <w:t>S-100 report to the HSSC</w:t>
            </w:r>
            <w:r w:rsidRPr="009F02F5">
              <w:t>.</w:t>
            </w:r>
          </w:p>
        </w:tc>
        <w:tc>
          <w:tcPr>
            <w:tcW w:w="1134" w:type="dxa"/>
          </w:tcPr>
          <w:p w14:paraId="27FD2BEA" w14:textId="77777777" w:rsidR="00D115E3" w:rsidRDefault="00D115E3" w:rsidP="0056252B">
            <w:pPr>
              <w:spacing w:before="120" w:after="120"/>
            </w:pPr>
            <w:r>
              <w:t>Chair</w:t>
            </w:r>
          </w:p>
        </w:tc>
        <w:tc>
          <w:tcPr>
            <w:tcW w:w="1276" w:type="dxa"/>
          </w:tcPr>
          <w:p w14:paraId="368A83C7" w14:textId="77777777" w:rsidR="00D115E3" w:rsidRDefault="00D115E3" w:rsidP="0056252B">
            <w:pPr>
              <w:spacing w:before="120" w:after="120"/>
            </w:pPr>
            <w:r>
              <w:t>Completed</w:t>
            </w:r>
          </w:p>
        </w:tc>
      </w:tr>
      <w:tr w:rsidR="00D115E3" w14:paraId="0161BC70" w14:textId="77777777" w:rsidTr="0056252B">
        <w:tc>
          <w:tcPr>
            <w:tcW w:w="675" w:type="dxa"/>
          </w:tcPr>
          <w:p w14:paraId="21FF7C1C" w14:textId="77777777" w:rsidR="00D115E3" w:rsidRDefault="00D115E3" w:rsidP="0056252B">
            <w:pPr>
              <w:spacing w:before="120" w:after="120"/>
              <w:jc w:val="center"/>
            </w:pPr>
            <w:r>
              <w:t>44</w:t>
            </w:r>
          </w:p>
        </w:tc>
        <w:tc>
          <w:tcPr>
            <w:tcW w:w="851" w:type="dxa"/>
          </w:tcPr>
          <w:p w14:paraId="6149146A" w14:textId="77777777" w:rsidR="00D115E3" w:rsidRDefault="00D115E3" w:rsidP="0056252B">
            <w:pPr>
              <w:spacing w:before="120" w:after="120"/>
              <w:jc w:val="center"/>
            </w:pPr>
            <w:r>
              <w:t>6.4</w:t>
            </w:r>
          </w:p>
        </w:tc>
        <w:tc>
          <w:tcPr>
            <w:tcW w:w="5273" w:type="dxa"/>
          </w:tcPr>
          <w:p w14:paraId="4BA102F8" w14:textId="77777777" w:rsidR="00D115E3" w:rsidRPr="000A31AB" w:rsidRDefault="00D115E3" w:rsidP="0056252B">
            <w:pPr>
              <w:spacing w:before="120" w:after="120"/>
            </w:pPr>
            <w:r w:rsidRPr="00DE67A8">
              <w:t>Include guidance on file naming conventions (based on paper 6.4) in the PS Guide book, taking into account the comments made during the meeting.</w:t>
            </w:r>
          </w:p>
        </w:tc>
        <w:tc>
          <w:tcPr>
            <w:tcW w:w="1134" w:type="dxa"/>
          </w:tcPr>
          <w:p w14:paraId="7AFBC379" w14:textId="77777777" w:rsidR="00D115E3" w:rsidRDefault="00D115E3" w:rsidP="0056252B">
            <w:pPr>
              <w:spacing w:before="120" w:after="120"/>
            </w:pPr>
            <w:r>
              <w:t>Chair</w:t>
            </w:r>
          </w:p>
        </w:tc>
        <w:tc>
          <w:tcPr>
            <w:tcW w:w="1276" w:type="dxa"/>
          </w:tcPr>
          <w:p w14:paraId="278701EE" w14:textId="77777777" w:rsidR="00D115E3" w:rsidRDefault="00D115E3" w:rsidP="0056252B">
            <w:pPr>
              <w:spacing w:before="120" w:after="120"/>
            </w:pPr>
            <w:r>
              <w:t>Completed</w:t>
            </w:r>
          </w:p>
        </w:tc>
      </w:tr>
      <w:tr w:rsidR="00D115E3" w14:paraId="35AF2F07" w14:textId="77777777" w:rsidTr="0056252B">
        <w:tc>
          <w:tcPr>
            <w:tcW w:w="675" w:type="dxa"/>
          </w:tcPr>
          <w:p w14:paraId="1D86D846" w14:textId="77777777" w:rsidR="00D115E3" w:rsidRDefault="00D115E3" w:rsidP="0056252B">
            <w:pPr>
              <w:spacing w:before="120" w:after="120"/>
              <w:jc w:val="center"/>
            </w:pPr>
            <w:r>
              <w:t>45</w:t>
            </w:r>
          </w:p>
        </w:tc>
        <w:tc>
          <w:tcPr>
            <w:tcW w:w="851" w:type="dxa"/>
          </w:tcPr>
          <w:p w14:paraId="5923C920" w14:textId="77777777" w:rsidR="00D115E3" w:rsidRDefault="00D115E3" w:rsidP="0056252B">
            <w:pPr>
              <w:spacing w:before="120" w:after="120"/>
              <w:jc w:val="center"/>
            </w:pPr>
            <w:r>
              <w:t>6.4</w:t>
            </w:r>
          </w:p>
        </w:tc>
        <w:tc>
          <w:tcPr>
            <w:tcW w:w="5273" w:type="dxa"/>
          </w:tcPr>
          <w:p w14:paraId="4CE7B1D8" w14:textId="77777777" w:rsidR="00D115E3" w:rsidRPr="000A31AB" w:rsidRDefault="00D115E3" w:rsidP="0056252B">
            <w:pPr>
              <w:spacing w:before="120" w:after="120"/>
            </w:pPr>
            <w:r>
              <w:t>Amend S-101 Product Specification Main document to reflect the recommendations in the paper and the decisions of the S-100WG.</w:t>
            </w:r>
          </w:p>
        </w:tc>
        <w:tc>
          <w:tcPr>
            <w:tcW w:w="1134" w:type="dxa"/>
          </w:tcPr>
          <w:p w14:paraId="6F9E8C20" w14:textId="77777777" w:rsidR="00D115E3" w:rsidRDefault="00D115E3" w:rsidP="0056252B">
            <w:pPr>
              <w:spacing w:before="120" w:after="120"/>
            </w:pPr>
            <w:r>
              <w:t>JW</w:t>
            </w:r>
          </w:p>
        </w:tc>
        <w:tc>
          <w:tcPr>
            <w:tcW w:w="1276" w:type="dxa"/>
          </w:tcPr>
          <w:p w14:paraId="30728D9B" w14:textId="77777777" w:rsidR="00D115E3" w:rsidRDefault="00D115E3" w:rsidP="0056252B">
            <w:pPr>
              <w:spacing w:before="120" w:after="120"/>
            </w:pPr>
            <w:r>
              <w:t>Completed</w:t>
            </w:r>
          </w:p>
        </w:tc>
      </w:tr>
      <w:tr w:rsidR="00D115E3" w14:paraId="6EC8B2DD" w14:textId="77777777" w:rsidTr="0056252B">
        <w:tc>
          <w:tcPr>
            <w:tcW w:w="675" w:type="dxa"/>
          </w:tcPr>
          <w:p w14:paraId="1CABF078" w14:textId="77777777" w:rsidR="00D115E3" w:rsidRDefault="00D115E3" w:rsidP="0056252B">
            <w:pPr>
              <w:spacing w:before="120" w:after="120"/>
              <w:jc w:val="center"/>
            </w:pPr>
            <w:r>
              <w:t>46</w:t>
            </w:r>
          </w:p>
        </w:tc>
        <w:tc>
          <w:tcPr>
            <w:tcW w:w="851" w:type="dxa"/>
          </w:tcPr>
          <w:p w14:paraId="0B34E5AB" w14:textId="77777777" w:rsidR="00D115E3" w:rsidRDefault="00D115E3" w:rsidP="0056252B">
            <w:pPr>
              <w:spacing w:before="120" w:after="120"/>
              <w:jc w:val="center"/>
            </w:pPr>
            <w:r>
              <w:t>6.6</w:t>
            </w:r>
          </w:p>
        </w:tc>
        <w:tc>
          <w:tcPr>
            <w:tcW w:w="5273" w:type="dxa"/>
          </w:tcPr>
          <w:p w14:paraId="075B7BD6" w14:textId="77777777" w:rsidR="00D115E3" w:rsidRPr="000A31AB" w:rsidRDefault="00D115E3" w:rsidP="0056252B">
            <w:pPr>
              <w:spacing w:before="120" w:after="120"/>
            </w:pPr>
            <w:r w:rsidRPr="007232C4">
              <w:t xml:space="preserve">Develop a generic set of validation tests that can be used as the basis </w:t>
            </w:r>
            <w:r>
              <w:t>in</w:t>
            </w:r>
            <w:r w:rsidRPr="007232C4">
              <w:t xml:space="preserve"> the development of </w:t>
            </w:r>
            <w:r>
              <w:t xml:space="preserve">all S-100 based </w:t>
            </w:r>
            <w:r w:rsidRPr="007232C4">
              <w:t>Product Specifications.</w:t>
            </w:r>
          </w:p>
        </w:tc>
        <w:tc>
          <w:tcPr>
            <w:tcW w:w="1134" w:type="dxa"/>
          </w:tcPr>
          <w:p w14:paraId="5BAA6262" w14:textId="77777777" w:rsidR="00D115E3" w:rsidRDefault="00D115E3" w:rsidP="0056252B">
            <w:pPr>
              <w:spacing w:before="120" w:after="120"/>
            </w:pPr>
            <w:r>
              <w:t>BC (lead), HB, JLP, TR, SS, JW</w:t>
            </w:r>
          </w:p>
        </w:tc>
        <w:tc>
          <w:tcPr>
            <w:tcW w:w="1276" w:type="dxa"/>
          </w:tcPr>
          <w:p w14:paraId="328D38CC" w14:textId="77777777" w:rsidR="00D115E3" w:rsidRDefault="00D115E3" w:rsidP="0056252B">
            <w:pPr>
              <w:spacing w:before="120" w:after="120"/>
            </w:pPr>
            <w:r>
              <w:t>Completed(See paper 4-4.5)</w:t>
            </w:r>
          </w:p>
        </w:tc>
      </w:tr>
      <w:tr w:rsidR="00D115E3" w14:paraId="7CA9267F" w14:textId="77777777" w:rsidTr="0056252B">
        <w:tc>
          <w:tcPr>
            <w:tcW w:w="675" w:type="dxa"/>
          </w:tcPr>
          <w:p w14:paraId="2482B070" w14:textId="77777777" w:rsidR="00D115E3" w:rsidRDefault="00D115E3" w:rsidP="0056252B">
            <w:pPr>
              <w:spacing w:before="120" w:after="120"/>
              <w:jc w:val="center"/>
            </w:pPr>
            <w:r>
              <w:lastRenderedPageBreak/>
              <w:t>47</w:t>
            </w:r>
          </w:p>
        </w:tc>
        <w:tc>
          <w:tcPr>
            <w:tcW w:w="851" w:type="dxa"/>
          </w:tcPr>
          <w:p w14:paraId="44B77EBF" w14:textId="77777777" w:rsidR="00D115E3" w:rsidRDefault="00D115E3" w:rsidP="0056252B">
            <w:pPr>
              <w:spacing w:before="120" w:after="120"/>
              <w:jc w:val="center"/>
            </w:pPr>
            <w:r>
              <w:t>6.8</w:t>
            </w:r>
          </w:p>
        </w:tc>
        <w:tc>
          <w:tcPr>
            <w:tcW w:w="5273" w:type="dxa"/>
          </w:tcPr>
          <w:p w14:paraId="4E8638DB" w14:textId="77777777" w:rsidR="00D115E3" w:rsidRPr="00351A5A" w:rsidRDefault="00D115E3" w:rsidP="0056252B">
            <w:pPr>
              <w:spacing w:before="120" w:after="120"/>
            </w:pPr>
            <w:r w:rsidRPr="00275F3F">
              <w:t xml:space="preserve">Invite IEHG to harmonise their portrayal (colour tokens, style sheets and IE specific symbols) with those in the new </w:t>
            </w:r>
            <w:r>
              <w:t>R</w:t>
            </w:r>
            <w:r w:rsidRPr="00275F3F">
              <w:t>egistry.</w:t>
            </w:r>
          </w:p>
        </w:tc>
        <w:tc>
          <w:tcPr>
            <w:tcW w:w="1134" w:type="dxa"/>
          </w:tcPr>
          <w:p w14:paraId="0E4010BD" w14:textId="77777777" w:rsidR="00D115E3" w:rsidRDefault="00D115E3" w:rsidP="0056252B">
            <w:pPr>
              <w:spacing w:before="120" w:after="120"/>
            </w:pPr>
            <w:r>
              <w:t>DLD</w:t>
            </w:r>
          </w:p>
        </w:tc>
        <w:tc>
          <w:tcPr>
            <w:tcW w:w="1276" w:type="dxa"/>
          </w:tcPr>
          <w:p w14:paraId="4ACEDAB5" w14:textId="77777777" w:rsidR="00D115E3" w:rsidRDefault="00D115E3" w:rsidP="0056252B">
            <w:pPr>
              <w:spacing w:before="120" w:after="120"/>
            </w:pPr>
            <w:r>
              <w:t>Completed /Ongoing</w:t>
            </w:r>
          </w:p>
        </w:tc>
      </w:tr>
      <w:tr w:rsidR="00D115E3" w14:paraId="2249D955" w14:textId="77777777" w:rsidTr="0056252B">
        <w:tc>
          <w:tcPr>
            <w:tcW w:w="675" w:type="dxa"/>
          </w:tcPr>
          <w:p w14:paraId="0036C0B0" w14:textId="77777777" w:rsidR="00D115E3" w:rsidRPr="00A9397D" w:rsidRDefault="00D115E3" w:rsidP="0056252B">
            <w:pPr>
              <w:spacing w:before="120" w:after="120"/>
              <w:jc w:val="center"/>
              <w:rPr>
                <w:b/>
              </w:rPr>
            </w:pPr>
            <w:r w:rsidRPr="00A9397D">
              <w:rPr>
                <w:b/>
              </w:rPr>
              <w:t>48</w:t>
            </w:r>
          </w:p>
        </w:tc>
        <w:tc>
          <w:tcPr>
            <w:tcW w:w="851" w:type="dxa"/>
          </w:tcPr>
          <w:p w14:paraId="4F8ADECD" w14:textId="77777777" w:rsidR="00D115E3" w:rsidRPr="00A9397D" w:rsidRDefault="00D115E3" w:rsidP="0056252B">
            <w:pPr>
              <w:spacing w:before="120" w:after="120"/>
              <w:jc w:val="center"/>
              <w:rPr>
                <w:b/>
              </w:rPr>
            </w:pPr>
            <w:r w:rsidRPr="00A9397D">
              <w:rPr>
                <w:b/>
              </w:rPr>
              <w:t>6.8</w:t>
            </w:r>
          </w:p>
        </w:tc>
        <w:tc>
          <w:tcPr>
            <w:tcW w:w="5273" w:type="dxa"/>
          </w:tcPr>
          <w:p w14:paraId="1D924787" w14:textId="77777777" w:rsidR="00D115E3" w:rsidRPr="00351A5A" w:rsidRDefault="00D115E3" w:rsidP="0056252B">
            <w:pPr>
              <w:spacing w:before="120" w:after="120"/>
            </w:pPr>
            <w:r w:rsidRPr="00275F3F">
              <w:t>Include</w:t>
            </w:r>
            <w:r>
              <w:t xml:space="preserve"> portrayal Colour Style Sheets (CSS</w:t>
            </w:r>
            <w:r w:rsidRPr="00275F3F">
              <w:t>s</w:t>
            </w:r>
            <w:r>
              <w:t>)</w:t>
            </w:r>
            <w:r w:rsidRPr="00275F3F">
              <w:t xml:space="preserve"> in the </w:t>
            </w:r>
            <w:r>
              <w:t>R</w:t>
            </w:r>
            <w:r w:rsidRPr="00275F3F">
              <w:t xml:space="preserve">egistry and </w:t>
            </w:r>
            <w:r w:rsidRPr="00A9397D">
              <w:rPr>
                <w:b/>
              </w:rPr>
              <w:t>include explanatory text in S-99</w:t>
            </w:r>
            <w:r w:rsidRPr="00275F3F">
              <w:t>.</w:t>
            </w:r>
          </w:p>
        </w:tc>
        <w:tc>
          <w:tcPr>
            <w:tcW w:w="1134" w:type="dxa"/>
          </w:tcPr>
          <w:p w14:paraId="0FCEBADF" w14:textId="77777777" w:rsidR="00D115E3" w:rsidRDefault="00D115E3" w:rsidP="0056252B">
            <w:pPr>
              <w:spacing w:before="120" w:after="120"/>
            </w:pPr>
            <w:r>
              <w:t>KHOA, JW</w:t>
            </w:r>
          </w:p>
        </w:tc>
        <w:tc>
          <w:tcPr>
            <w:tcW w:w="1276" w:type="dxa"/>
          </w:tcPr>
          <w:p w14:paraId="08E3B2AA" w14:textId="0B816D24" w:rsidR="00D115E3" w:rsidRDefault="00D115E3" w:rsidP="0056252B">
            <w:pPr>
              <w:spacing w:before="120" w:after="120"/>
            </w:pPr>
            <w:r>
              <w:t>Completed</w:t>
            </w:r>
            <w:r w:rsidR="00C433D6">
              <w:t xml:space="preserve"> </w:t>
            </w:r>
            <w:r w:rsidR="006676F7">
              <w:t>(KHOA)</w:t>
            </w:r>
            <w:r>
              <w:t>/</w:t>
            </w:r>
            <w:r w:rsidR="00C433D6">
              <w:t xml:space="preserve"> </w:t>
            </w:r>
            <w:r w:rsidRPr="00A9397D">
              <w:rPr>
                <w:b/>
              </w:rPr>
              <w:t>Ongoing</w:t>
            </w:r>
            <w:r w:rsidR="00F93391" w:rsidRPr="00A9397D">
              <w:rPr>
                <w:b/>
              </w:rPr>
              <w:t xml:space="preserve"> </w:t>
            </w:r>
            <w:r w:rsidR="006676F7" w:rsidRPr="00A9397D">
              <w:rPr>
                <w:b/>
              </w:rPr>
              <w:t>(JW)</w:t>
            </w:r>
          </w:p>
        </w:tc>
      </w:tr>
      <w:tr w:rsidR="00D115E3" w14:paraId="1C5AD16F" w14:textId="77777777" w:rsidTr="0056252B">
        <w:tc>
          <w:tcPr>
            <w:tcW w:w="675" w:type="dxa"/>
          </w:tcPr>
          <w:p w14:paraId="062366DA" w14:textId="77777777" w:rsidR="00D115E3" w:rsidRDefault="00D115E3" w:rsidP="0056252B">
            <w:pPr>
              <w:spacing w:before="120" w:after="120"/>
              <w:jc w:val="center"/>
            </w:pPr>
            <w:r>
              <w:t>49</w:t>
            </w:r>
          </w:p>
        </w:tc>
        <w:tc>
          <w:tcPr>
            <w:tcW w:w="851" w:type="dxa"/>
          </w:tcPr>
          <w:p w14:paraId="172D6BED" w14:textId="77777777" w:rsidR="00D115E3" w:rsidRDefault="00D115E3" w:rsidP="0056252B">
            <w:pPr>
              <w:spacing w:before="120" w:after="120"/>
              <w:jc w:val="center"/>
            </w:pPr>
            <w:r>
              <w:t>6.9.2</w:t>
            </w:r>
          </w:p>
        </w:tc>
        <w:tc>
          <w:tcPr>
            <w:tcW w:w="5273" w:type="dxa"/>
          </w:tcPr>
          <w:p w14:paraId="44921573" w14:textId="77777777" w:rsidR="00D115E3" w:rsidRPr="00351A5A" w:rsidRDefault="00D115E3" w:rsidP="0056252B">
            <w:pPr>
              <w:spacing w:before="120" w:after="120"/>
            </w:pPr>
            <w:r w:rsidRPr="00185285">
              <w:t>Submit paper 6.9.2 (Methodology for the display of quality information) to the S-101 PT meeting (June 2018) and the DQWG meeting (January</w:t>
            </w:r>
            <w:r>
              <w:t xml:space="preserve"> </w:t>
            </w:r>
            <w:r w:rsidRPr="00185285">
              <w:t>2019).</w:t>
            </w:r>
          </w:p>
        </w:tc>
        <w:tc>
          <w:tcPr>
            <w:tcW w:w="1134" w:type="dxa"/>
          </w:tcPr>
          <w:p w14:paraId="334DB904" w14:textId="77777777" w:rsidR="00D115E3" w:rsidRDefault="00D115E3" w:rsidP="0056252B">
            <w:pPr>
              <w:spacing w:before="120" w:after="120"/>
            </w:pPr>
            <w:r w:rsidRPr="002E0EE5">
              <w:t>DQWG Chair</w:t>
            </w:r>
          </w:p>
        </w:tc>
        <w:tc>
          <w:tcPr>
            <w:tcW w:w="1276" w:type="dxa"/>
          </w:tcPr>
          <w:p w14:paraId="47BF98EF" w14:textId="77777777" w:rsidR="00D115E3" w:rsidRDefault="00D115E3" w:rsidP="0056252B">
            <w:pPr>
              <w:spacing w:before="120" w:after="120"/>
            </w:pPr>
            <w:r>
              <w:t>Completed</w:t>
            </w:r>
          </w:p>
        </w:tc>
      </w:tr>
      <w:tr w:rsidR="00D115E3" w14:paraId="6E8AA752" w14:textId="77777777" w:rsidTr="0056252B">
        <w:tc>
          <w:tcPr>
            <w:tcW w:w="675" w:type="dxa"/>
          </w:tcPr>
          <w:p w14:paraId="6321432C" w14:textId="77777777" w:rsidR="00D115E3" w:rsidRDefault="00D115E3" w:rsidP="0056252B">
            <w:pPr>
              <w:spacing w:before="120" w:after="120"/>
              <w:jc w:val="center"/>
            </w:pPr>
            <w:r>
              <w:t>50</w:t>
            </w:r>
          </w:p>
        </w:tc>
        <w:tc>
          <w:tcPr>
            <w:tcW w:w="851" w:type="dxa"/>
          </w:tcPr>
          <w:p w14:paraId="0E1AE380" w14:textId="77777777" w:rsidR="00D115E3" w:rsidRDefault="00D115E3" w:rsidP="0056252B">
            <w:pPr>
              <w:spacing w:before="120" w:after="120"/>
              <w:jc w:val="center"/>
            </w:pPr>
            <w:r>
              <w:t>6.10</w:t>
            </w:r>
          </w:p>
        </w:tc>
        <w:tc>
          <w:tcPr>
            <w:tcW w:w="5273" w:type="dxa"/>
          </w:tcPr>
          <w:p w14:paraId="38966A49" w14:textId="77777777" w:rsidR="00D115E3" w:rsidRPr="000E2171" w:rsidRDefault="00D115E3" w:rsidP="0056252B">
            <w:pPr>
              <w:spacing w:before="120" w:after="120"/>
            </w:pPr>
            <w:r w:rsidRPr="00DB0578">
              <w:t>Submit paper 6.10 to the S-101PT (June) meetin</w:t>
            </w:r>
            <w:r>
              <w:t>g for further consideration</w:t>
            </w:r>
            <w:r w:rsidRPr="00DB0578">
              <w:t>.</w:t>
            </w:r>
          </w:p>
        </w:tc>
        <w:tc>
          <w:tcPr>
            <w:tcW w:w="1134" w:type="dxa"/>
          </w:tcPr>
          <w:p w14:paraId="7D78429D" w14:textId="77777777" w:rsidR="00D115E3" w:rsidRDefault="00D115E3" w:rsidP="0056252B">
            <w:pPr>
              <w:spacing w:before="120" w:after="120"/>
            </w:pPr>
            <w:r>
              <w:t>SO</w:t>
            </w:r>
          </w:p>
        </w:tc>
        <w:tc>
          <w:tcPr>
            <w:tcW w:w="1276" w:type="dxa"/>
          </w:tcPr>
          <w:p w14:paraId="09A087E9" w14:textId="77777777" w:rsidR="00D115E3" w:rsidRDefault="00D115E3" w:rsidP="0056252B">
            <w:pPr>
              <w:spacing w:before="120" w:after="120"/>
            </w:pPr>
            <w:r>
              <w:t>Completed</w:t>
            </w:r>
          </w:p>
        </w:tc>
      </w:tr>
      <w:tr w:rsidR="00D115E3" w14:paraId="11BE3B17" w14:textId="77777777" w:rsidTr="0056252B">
        <w:tc>
          <w:tcPr>
            <w:tcW w:w="675" w:type="dxa"/>
          </w:tcPr>
          <w:p w14:paraId="5841DF09" w14:textId="77777777" w:rsidR="00D115E3" w:rsidRDefault="00D115E3" w:rsidP="0056252B">
            <w:pPr>
              <w:spacing w:before="120" w:after="120"/>
              <w:jc w:val="center"/>
            </w:pPr>
            <w:r>
              <w:t>51</w:t>
            </w:r>
          </w:p>
        </w:tc>
        <w:tc>
          <w:tcPr>
            <w:tcW w:w="851" w:type="dxa"/>
          </w:tcPr>
          <w:p w14:paraId="72164BFC" w14:textId="77777777" w:rsidR="00D115E3" w:rsidRDefault="00D115E3" w:rsidP="0056252B">
            <w:pPr>
              <w:spacing w:before="120" w:after="120"/>
              <w:jc w:val="center"/>
            </w:pPr>
            <w:r>
              <w:t>6.10</w:t>
            </w:r>
          </w:p>
        </w:tc>
        <w:tc>
          <w:tcPr>
            <w:tcW w:w="5273" w:type="dxa"/>
          </w:tcPr>
          <w:p w14:paraId="5C6DFC14" w14:textId="77777777" w:rsidR="00D115E3" w:rsidRPr="00DB0578" w:rsidRDefault="00D115E3" w:rsidP="0056252B">
            <w:pPr>
              <w:spacing w:before="120" w:after="120"/>
            </w:pPr>
            <w:r w:rsidRPr="003F7D05">
              <w:t>Investigate the extent of large numbers of data coverage’s within HOs ENCs – to report back to the June S-101</w:t>
            </w:r>
            <w:r>
              <w:t>PT3</w:t>
            </w:r>
            <w:r w:rsidRPr="003F7D05">
              <w:t xml:space="preserve"> meeting.</w:t>
            </w:r>
          </w:p>
        </w:tc>
        <w:tc>
          <w:tcPr>
            <w:tcW w:w="1134" w:type="dxa"/>
          </w:tcPr>
          <w:p w14:paraId="026C7D16" w14:textId="77777777" w:rsidR="00D115E3" w:rsidRDefault="00D115E3" w:rsidP="0056252B">
            <w:pPr>
              <w:spacing w:before="120" w:after="120"/>
            </w:pPr>
            <w:r>
              <w:t>ICENC, PRIMAR</w:t>
            </w:r>
          </w:p>
        </w:tc>
        <w:tc>
          <w:tcPr>
            <w:tcW w:w="1276" w:type="dxa"/>
          </w:tcPr>
          <w:p w14:paraId="17076519" w14:textId="77777777" w:rsidR="00D115E3" w:rsidRDefault="00D115E3" w:rsidP="0056252B">
            <w:pPr>
              <w:spacing w:before="120" w:after="120"/>
            </w:pPr>
            <w:r>
              <w:t>Completed</w:t>
            </w:r>
          </w:p>
        </w:tc>
      </w:tr>
      <w:tr w:rsidR="00D115E3" w14:paraId="1BA99DFD" w14:textId="77777777" w:rsidTr="0056252B">
        <w:tc>
          <w:tcPr>
            <w:tcW w:w="675" w:type="dxa"/>
          </w:tcPr>
          <w:p w14:paraId="49EDA504" w14:textId="77777777" w:rsidR="00D115E3" w:rsidRDefault="00D115E3" w:rsidP="0056252B">
            <w:pPr>
              <w:spacing w:before="120" w:after="120"/>
              <w:jc w:val="center"/>
            </w:pPr>
            <w:r>
              <w:t>52</w:t>
            </w:r>
          </w:p>
        </w:tc>
        <w:tc>
          <w:tcPr>
            <w:tcW w:w="851" w:type="dxa"/>
          </w:tcPr>
          <w:p w14:paraId="3CE0651E" w14:textId="77777777" w:rsidR="00D115E3" w:rsidRDefault="00D115E3" w:rsidP="0056252B">
            <w:pPr>
              <w:spacing w:before="120" w:after="120"/>
              <w:jc w:val="center"/>
            </w:pPr>
            <w:r w:rsidRPr="008F5A4C">
              <w:rPr>
                <w:highlight w:val="yellow"/>
              </w:rPr>
              <w:t>6.10</w:t>
            </w:r>
          </w:p>
        </w:tc>
        <w:tc>
          <w:tcPr>
            <w:tcW w:w="5273" w:type="dxa"/>
          </w:tcPr>
          <w:p w14:paraId="07940180" w14:textId="77777777" w:rsidR="00D115E3" w:rsidRPr="00DB0578" w:rsidRDefault="00D115E3" w:rsidP="0056252B">
            <w:pPr>
              <w:spacing w:before="120" w:after="120"/>
            </w:pPr>
            <w:r>
              <w:t>E</w:t>
            </w:r>
            <w:r w:rsidRPr="003F7D05">
              <w:t>nquire whether the KHOA S-1xx datasets can be made available for testing</w:t>
            </w:r>
            <w:r>
              <w:t>.</w:t>
            </w:r>
          </w:p>
        </w:tc>
        <w:tc>
          <w:tcPr>
            <w:tcW w:w="1134" w:type="dxa"/>
          </w:tcPr>
          <w:p w14:paraId="540A378F" w14:textId="77777777" w:rsidR="00D115E3" w:rsidRDefault="00D115E3" w:rsidP="0056252B">
            <w:pPr>
              <w:spacing w:before="120" w:after="120"/>
            </w:pPr>
            <w:r>
              <w:t>KHOA</w:t>
            </w:r>
          </w:p>
        </w:tc>
        <w:tc>
          <w:tcPr>
            <w:tcW w:w="1276" w:type="dxa"/>
          </w:tcPr>
          <w:p w14:paraId="27023B4C" w14:textId="77777777" w:rsidR="00D115E3" w:rsidRDefault="00D115E3" w:rsidP="0056252B">
            <w:pPr>
              <w:spacing w:before="120" w:after="120"/>
              <w:rPr>
                <w:lang w:eastAsia="ko-KR"/>
              </w:rPr>
            </w:pPr>
            <w:r>
              <w:rPr>
                <w:lang w:eastAsia="ko-KR"/>
              </w:rPr>
              <w:t>Closed</w:t>
            </w:r>
          </w:p>
        </w:tc>
      </w:tr>
      <w:tr w:rsidR="00D115E3" w14:paraId="2CA23169" w14:textId="77777777" w:rsidTr="0056252B">
        <w:trPr>
          <w:cantSplit/>
        </w:trPr>
        <w:tc>
          <w:tcPr>
            <w:tcW w:w="675" w:type="dxa"/>
          </w:tcPr>
          <w:p w14:paraId="551EC268" w14:textId="77777777" w:rsidR="00D115E3" w:rsidRDefault="00D115E3" w:rsidP="0056252B">
            <w:pPr>
              <w:spacing w:before="120" w:after="120"/>
              <w:jc w:val="center"/>
            </w:pPr>
            <w:r>
              <w:t>53</w:t>
            </w:r>
          </w:p>
        </w:tc>
        <w:tc>
          <w:tcPr>
            <w:tcW w:w="851" w:type="dxa"/>
          </w:tcPr>
          <w:p w14:paraId="18150546" w14:textId="77777777" w:rsidR="00D115E3" w:rsidRDefault="00D115E3" w:rsidP="0056252B">
            <w:pPr>
              <w:spacing w:before="120" w:after="120"/>
              <w:jc w:val="center"/>
            </w:pPr>
            <w:r>
              <w:t>7.2</w:t>
            </w:r>
          </w:p>
        </w:tc>
        <w:tc>
          <w:tcPr>
            <w:tcW w:w="5273" w:type="dxa"/>
          </w:tcPr>
          <w:p w14:paraId="7977FAB6" w14:textId="77777777" w:rsidR="00D115E3" w:rsidRPr="00DB0578" w:rsidRDefault="00D115E3" w:rsidP="0056252B">
            <w:pPr>
              <w:spacing w:before="120" w:after="120"/>
            </w:pPr>
            <w:r w:rsidRPr="00303B84">
              <w:t>S-100WG to review and comment on the first edition of the S-121 standard and to feedback comments in time for the documents to be updated prior to HSSC submission in May 2018</w:t>
            </w:r>
            <w:r>
              <w:t>.</w:t>
            </w:r>
          </w:p>
        </w:tc>
        <w:tc>
          <w:tcPr>
            <w:tcW w:w="1134" w:type="dxa"/>
          </w:tcPr>
          <w:p w14:paraId="0AD9FF5F" w14:textId="77777777" w:rsidR="00D115E3" w:rsidRDefault="00D115E3" w:rsidP="0056252B">
            <w:pPr>
              <w:spacing w:before="120" w:after="120"/>
            </w:pPr>
            <w:r>
              <w:t>All</w:t>
            </w:r>
          </w:p>
        </w:tc>
        <w:tc>
          <w:tcPr>
            <w:tcW w:w="1276" w:type="dxa"/>
          </w:tcPr>
          <w:p w14:paraId="68269EAD" w14:textId="77777777" w:rsidR="00D115E3" w:rsidRDefault="00D115E3" w:rsidP="0056252B">
            <w:pPr>
              <w:spacing w:before="120" w:after="120"/>
            </w:pPr>
            <w:r>
              <w:t>Overtaken by events.</w:t>
            </w:r>
          </w:p>
        </w:tc>
      </w:tr>
      <w:tr w:rsidR="00D115E3" w:rsidRPr="00807F66" w14:paraId="0D83AF2B" w14:textId="77777777" w:rsidTr="0056252B">
        <w:tc>
          <w:tcPr>
            <w:tcW w:w="675" w:type="dxa"/>
          </w:tcPr>
          <w:p w14:paraId="654E4576" w14:textId="77777777" w:rsidR="00D115E3" w:rsidRDefault="00D115E3" w:rsidP="0056252B">
            <w:pPr>
              <w:spacing w:before="120" w:after="120"/>
              <w:jc w:val="center"/>
            </w:pPr>
            <w:r>
              <w:t>54</w:t>
            </w:r>
          </w:p>
        </w:tc>
        <w:tc>
          <w:tcPr>
            <w:tcW w:w="851" w:type="dxa"/>
          </w:tcPr>
          <w:p w14:paraId="06CBA22D" w14:textId="77777777" w:rsidR="00D115E3" w:rsidRDefault="00D115E3" w:rsidP="0056252B">
            <w:pPr>
              <w:spacing w:before="120" w:after="120"/>
              <w:jc w:val="center"/>
            </w:pPr>
            <w:r>
              <w:t>7.2</w:t>
            </w:r>
          </w:p>
        </w:tc>
        <w:tc>
          <w:tcPr>
            <w:tcW w:w="5273" w:type="dxa"/>
          </w:tcPr>
          <w:p w14:paraId="4D1957D0" w14:textId="77777777" w:rsidR="00D115E3" w:rsidRPr="00DB0578" w:rsidRDefault="00D115E3" w:rsidP="0056252B">
            <w:pPr>
              <w:spacing w:before="120" w:after="120"/>
            </w:pPr>
            <w:r w:rsidRPr="00303B84">
              <w:t>Request a MLB domain for Maritime boundaries at the HSSC10 meeting.</w:t>
            </w:r>
          </w:p>
        </w:tc>
        <w:tc>
          <w:tcPr>
            <w:tcW w:w="1134" w:type="dxa"/>
          </w:tcPr>
          <w:p w14:paraId="604A9AA1" w14:textId="77777777" w:rsidR="00D115E3" w:rsidRDefault="00D115E3" w:rsidP="0056252B">
            <w:pPr>
              <w:spacing w:before="120" w:after="120"/>
            </w:pPr>
            <w:r>
              <w:t>Chair</w:t>
            </w:r>
          </w:p>
        </w:tc>
        <w:tc>
          <w:tcPr>
            <w:tcW w:w="1276" w:type="dxa"/>
          </w:tcPr>
          <w:p w14:paraId="291B0B0D" w14:textId="77777777" w:rsidR="00D115E3" w:rsidRPr="00807F66" w:rsidRDefault="00D115E3" w:rsidP="0056252B">
            <w:pPr>
              <w:spacing w:before="120" w:after="120"/>
            </w:pPr>
            <w:r>
              <w:t>Closed</w:t>
            </w:r>
          </w:p>
        </w:tc>
      </w:tr>
      <w:tr w:rsidR="00D115E3" w14:paraId="5D2E6EC4" w14:textId="77777777" w:rsidTr="0056252B">
        <w:tc>
          <w:tcPr>
            <w:tcW w:w="675" w:type="dxa"/>
          </w:tcPr>
          <w:p w14:paraId="0FE3B601" w14:textId="77777777" w:rsidR="00D115E3" w:rsidRDefault="00D115E3" w:rsidP="0056252B">
            <w:pPr>
              <w:spacing w:before="120" w:after="120"/>
              <w:jc w:val="center"/>
            </w:pPr>
            <w:r>
              <w:t>55</w:t>
            </w:r>
          </w:p>
        </w:tc>
        <w:tc>
          <w:tcPr>
            <w:tcW w:w="851" w:type="dxa"/>
          </w:tcPr>
          <w:p w14:paraId="2DC9EC60" w14:textId="77777777" w:rsidR="00D115E3" w:rsidRDefault="00D115E3" w:rsidP="0056252B">
            <w:pPr>
              <w:spacing w:before="120" w:after="120"/>
              <w:jc w:val="center"/>
            </w:pPr>
            <w:r>
              <w:t>7.3</w:t>
            </w:r>
          </w:p>
        </w:tc>
        <w:tc>
          <w:tcPr>
            <w:tcW w:w="5273" w:type="dxa"/>
          </w:tcPr>
          <w:p w14:paraId="367DF891" w14:textId="77777777" w:rsidR="00D115E3" w:rsidRPr="00DB0578" w:rsidRDefault="00D115E3" w:rsidP="0056252B">
            <w:pPr>
              <w:spacing w:before="120" w:after="120"/>
            </w:pPr>
            <w:r w:rsidRPr="00A15834">
              <w:t>Request a UKCPT domain for Under Keel Clearance</w:t>
            </w:r>
            <w:r>
              <w:t xml:space="preserve"> Management</w:t>
            </w:r>
            <w:r w:rsidRPr="00A15834">
              <w:t xml:space="preserve"> at the HSSC10 meeting.</w:t>
            </w:r>
          </w:p>
        </w:tc>
        <w:tc>
          <w:tcPr>
            <w:tcW w:w="1134" w:type="dxa"/>
          </w:tcPr>
          <w:p w14:paraId="19B5966A" w14:textId="77777777" w:rsidR="00D115E3" w:rsidRDefault="00D115E3" w:rsidP="0056252B">
            <w:pPr>
              <w:spacing w:before="120" w:after="120"/>
            </w:pPr>
            <w:r>
              <w:t>Chair</w:t>
            </w:r>
          </w:p>
        </w:tc>
        <w:tc>
          <w:tcPr>
            <w:tcW w:w="1276" w:type="dxa"/>
          </w:tcPr>
          <w:p w14:paraId="66581BC6" w14:textId="77777777" w:rsidR="00D115E3" w:rsidRDefault="00D115E3" w:rsidP="0056252B">
            <w:pPr>
              <w:spacing w:before="120" w:after="120"/>
            </w:pPr>
            <w:r>
              <w:t>Completed</w:t>
            </w:r>
          </w:p>
        </w:tc>
      </w:tr>
      <w:tr w:rsidR="00D115E3" w:rsidRPr="004F3B70" w14:paraId="45B894D2" w14:textId="77777777" w:rsidTr="0056252B">
        <w:tc>
          <w:tcPr>
            <w:tcW w:w="675" w:type="dxa"/>
          </w:tcPr>
          <w:p w14:paraId="595C4E5C" w14:textId="77777777" w:rsidR="00D115E3" w:rsidRDefault="00D115E3" w:rsidP="0056252B">
            <w:pPr>
              <w:spacing w:before="120" w:after="120"/>
              <w:jc w:val="center"/>
            </w:pPr>
            <w:r>
              <w:t>56</w:t>
            </w:r>
          </w:p>
        </w:tc>
        <w:tc>
          <w:tcPr>
            <w:tcW w:w="851" w:type="dxa"/>
          </w:tcPr>
          <w:p w14:paraId="4537149C" w14:textId="77777777" w:rsidR="00D115E3" w:rsidRDefault="00D115E3" w:rsidP="0056252B">
            <w:pPr>
              <w:spacing w:before="120" w:after="120"/>
              <w:jc w:val="center"/>
            </w:pPr>
            <w:r>
              <w:t>7.4</w:t>
            </w:r>
          </w:p>
        </w:tc>
        <w:tc>
          <w:tcPr>
            <w:tcW w:w="5273" w:type="dxa"/>
          </w:tcPr>
          <w:p w14:paraId="6D1E81CE" w14:textId="77777777" w:rsidR="00D115E3" w:rsidRPr="00A15834" w:rsidRDefault="00D115E3" w:rsidP="0056252B">
            <w:pPr>
              <w:spacing w:before="120" w:after="120"/>
            </w:pPr>
            <w:r>
              <w:t>C</w:t>
            </w:r>
            <w:r w:rsidRPr="00DA0F31">
              <w:t>hange the S-100 revision timeline for new editions to every 2 years</w:t>
            </w:r>
          </w:p>
        </w:tc>
        <w:tc>
          <w:tcPr>
            <w:tcW w:w="1134" w:type="dxa"/>
          </w:tcPr>
          <w:p w14:paraId="4666B392" w14:textId="77777777" w:rsidR="00D115E3" w:rsidRDefault="00D115E3" w:rsidP="0056252B">
            <w:pPr>
              <w:spacing w:before="120" w:after="120"/>
            </w:pPr>
            <w:r>
              <w:t>Chair</w:t>
            </w:r>
          </w:p>
        </w:tc>
        <w:tc>
          <w:tcPr>
            <w:tcW w:w="1276" w:type="dxa"/>
          </w:tcPr>
          <w:p w14:paraId="6D03CC11" w14:textId="77777777" w:rsidR="00D115E3" w:rsidRPr="004F3B70" w:rsidRDefault="00D115E3" w:rsidP="0056252B">
            <w:pPr>
              <w:spacing w:before="120" w:after="120"/>
            </w:pPr>
            <w:r w:rsidRPr="004F3B70">
              <w:t>Complete</w:t>
            </w:r>
            <w:r>
              <w:t>d</w:t>
            </w:r>
          </w:p>
        </w:tc>
      </w:tr>
      <w:tr w:rsidR="00D115E3" w:rsidRPr="00C433D6" w14:paraId="4CFA511C" w14:textId="77777777" w:rsidTr="0056252B">
        <w:tc>
          <w:tcPr>
            <w:tcW w:w="675" w:type="dxa"/>
          </w:tcPr>
          <w:p w14:paraId="553224D0" w14:textId="77777777" w:rsidR="00D115E3" w:rsidRPr="00A9397D" w:rsidRDefault="00D115E3" w:rsidP="0056252B">
            <w:pPr>
              <w:spacing w:before="120" w:after="120"/>
              <w:jc w:val="center"/>
              <w:rPr>
                <w:b/>
              </w:rPr>
            </w:pPr>
            <w:r w:rsidRPr="00A9397D">
              <w:rPr>
                <w:b/>
              </w:rPr>
              <w:t>57</w:t>
            </w:r>
          </w:p>
        </w:tc>
        <w:tc>
          <w:tcPr>
            <w:tcW w:w="851" w:type="dxa"/>
          </w:tcPr>
          <w:p w14:paraId="7FBB284F" w14:textId="77777777" w:rsidR="00D115E3" w:rsidRPr="00A9397D" w:rsidRDefault="00D115E3" w:rsidP="0056252B">
            <w:pPr>
              <w:spacing w:before="120" w:after="120"/>
              <w:jc w:val="center"/>
              <w:rPr>
                <w:b/>
              </w:rPr>
            </w:pPr>
            <w:r w:rsidRPr="00A9397D">
              <w:rPr>
                <w:b/>
              </w:rPr>
              <w:t>8.3</w:t>
            </w:r>
          </w:p>
        </w:tc>
        <w:tc>
          <w:tcPr>
            <w:tcW w:w="5273" w:type="dxa"/>
          </w:tcPr>
          <w:p w14:paraId="4A065C5B" w14:textId="77777777" w:rsidR="00D115E3" w:rsidRPr="00A9397D" w:rsidRDefault="00D115E3" w:rsidP="0056252B">
            <w:pPr>
              <w:spacing w:before="120" w:after="120"/>
              <w:rPr>
                <w:b/>
              </w:rPr>
            </w:pPr>
            <w:r w:rsidRPr="00A9397D">
              <w:rPr>
                <w:b/>
              </w:rPr>
              <w:t>Change the catalogue filename example for S-100 Edition 4 (S-100 Part 4a, Appendix 4a-D – exchangeCatalogueName).</w:t>
            </w:r>
          </w:p>
        </w:tc>
        <w:tc>
          <w:tcPr>
            <w:tcW w:w="1134" w:type="dxa"/>
          </w:tcPr>
          <w:p w14:paraId="7111DA0F" w14:textId="77777777" w:rsidR="00D115E3" w:rsidRPr="00A9397D" w:rsidRDefault="00D115E3" w:rsidP="0056252B">
            <w:pPr>
              <w:spacing w:before="120" w:after="120"/>
              <w:rPr>
                <w:b/>
              </w:rPr>
            </w:pPr>
            <w:r w:rsidRPr="00A9397D">
              <w:rPr>
                <w:b/>
              </w:rPr>
              <w:t>Chair</w:t>
            </w:r>
          </w:p>
        </w:tc>
        <w:tc>
          <w:tcPr>
            <w:tcW w:w="1276" w:type="dxa"/>
          </w:tcPr>
          <w:p w14:paraId="54E76AD5" w14:textId="77777777" w:rsidR="00D115E3" w:rsidRPr="00A9397D" w:rsidRDefault="00D115E3" w:rsidP="0056252B">
            <w:pPr>
              <w:spacing w:before="120" w:after="120"/>
              <w:rPr>
                <w:b/>
              </w:rPr>
            </w:pPr>
            <w:r w:rsidRPr="00A9397D">
              <w:rPr>
                <w:b/>
              </w:rPr>
              <w:t>Ongoing</w:t>
            </w:r>
          </w:p>
        </w:tc>
      </w:tr>
      <w:tr w:rsidR="00D115E3" w:rsidRPr="00C433D6" w14:paraId="20EC911B" w14:textId="77777777" w:rsidTr="0056252B">
        <w:tc>
          <w:tcPr>
            <w:tcW w:w="675" w:type="dxa"/>
          </w:tcPr>
          <w:p w14:paraId="3A066FF2" w14:textId="77777777" w:rsidR="00D115E3" w:rsidRPr="00A9397D" w:rsidRDefault="00D115E3" w:rsidP="0056252B">
            <w:pPr>
              <w:spacing w:before="120" w:after="120"/>
              <w:jc w:val="center"/>
              <w:rPr>
                <w:b/>
              </w:rPr>
            </w:pPr>
            <w:r w:rsidRPr="00A9397D">
              <w:rPr>
                <w:b/>
              </w:rPr>
              <w:t>58</w:t>
            </w:r>
          </w:p>
        </w:tc>
        <w:tc>
          <w:tcPr>
            <w:tcW w:w="851" w:type="dxa"/>
          </w:tcPr>
          <w:p w14:paraId="2401696A" w14:textId="77777777" w:rsidR="00D115E3" w:rsidRPr="00A9397D" w:rsidRDefault="00D115E3" w:rsidP="0056252B">
            <w:pPr>
              <w:spacing w:before="120" w:after="120"/>
              <w:jc w:val="center"/>
              <w:rPr>
                <w:b/>
              </w:rPr>
            </w:pPr>
            <w:r w:rsidRPr="00A9397D">
              <w:rPr>
                <w:b/>
              </w:rPr>
              <w:t>8.3</w:t>
            </w:r>
          </w:p>
        </w:tc>
        <w:tc>
          <w:tcPr>
            <w:tcW w:w="5273" w:type="dxa"/>
          </w:tcPr>
          <w:p w14:paraId="6535BA75" w14:textId="77777777" w:rsidR="00D115E3" w:rsidRPr="00A9397D" w:rsidRDefault="00D115E3" w:rsidP="0056252B">
            <w:pPr>
              <w:spacing w:before="120" w:after="120"/>
              <w:rPr>
                <w:b/>
              </w:rPr>
            </w:pPr>
            <w:r w:rsidRPr="00A9397D">
              <w:rPr>
                <w:b/>
              </w:rPr>
              <w:t>Send email to all WG PT developers to inform them that catalogue file will be called “catalogue.xml”.</w:t>
            </w:r>
          </w:p>
        </w:tc>
        <w:tc>
          <w:tcPr>
            <w:tcW w:w="1134" w:type="dxa"/>
          </w:tcPr>
          <w:p w14:paraId="593F081F" w14:textId="77777777" w:rsidR="00D115E3" w:rsidRPr="00A9397D" w:rsidRDefault="00D115E3" w:rsidP="0056252B">
            <w:pPr>
              <w:spacing w:before="120" w:after="120"/>
              <w:rPr>
                <w:b/>
              </w:rPr>
            </w:pPr>
            <w:r w:rsidRPr="00A9397D">
              <w:rPr>
                <w:b/>
              </w:rPr>
              <w:t>Chair</w:t>
            </w:r>
          </w:p>
        </w:tc>
        <w:tc>
          <w:tcPr>
            <w:tcW w:w="1276" w:type="dxa"/>
          </w:tcPr>
          <w:p w14:paraId="6227837F" w14:textId="77777777" w:rsidR="00D115E3" w:rsidRPr="00A9397D" w:rsidRDefault="00D115E3" w:rsidP="0056252B">
            <w:pPr>
              <w:spacing w:before="120" w:after="120"/>
              <w:rPr>
                <w:b/>
              </w:rPr>
            </w:pPr>
            <w:r w:rsidRPr="00A9397D">
              <w:rPr>
                <w:b/>
              </w:rPr>
              <w:t>Ongoing</w:t>
            </w:r>
          </w:p>
        </w:tc>
      </w:tr>
      <w:tr w:rsidR="00D115E3" w:rsidRPr="00C433D6" w14:paraId="6731AA65" w14:textId="77777777" w:rsidTr="0056252B">
        <w:tc>
          <w:tcPr>
            <w:tcW w:w="675" w:type="dxa"/>
          </w:tcPr>
          <w:p w14:paraId="2E8776DA" w14:textId="77777777" w:rsidR="00D115E3" w:rsidRPr="00A9397D" w:rsidRDefault="00D115E3" w:rsidP="0056252B">
            <w:pPr>
              <w:spacing w:before="120" w:after="120"/>
              <w:jc w:val="center"/>
              <w:rPr>
                <w:b/>
              </w:rPr>
            </w:pPr>
            <w:r w:rsidRPr="00A9397D">
              <w:rPr>
                <w:b/>
              </w:rPr>
              <w:t>59</w:t>
            </w:r>
          </w:p>
        </w:tc>
        <w:tc>
          <w:tcPr>
            <w:tcW w:w="851" w:type="dxa"/>
          </w:tcPr>
          <w:p w14:paraId="1DE74BF5" w14:textId="77777777" w:rsidR="00D115E3" w:rsidRPr="00A9397D" w:rsidRDefault="00D115E3" w:rsidP="0056252B">
            <w:pPr>
              <w:spacing w:before="120" w:after="120"/>
              <w:jc w:val="center"/>
              <w:rPr>
                <w:b/>
              </w:rPr>
            </w:pPr>
            <w:r w:rsidRPr="00A9397D">
              <w:rPr>
                <w:b/>
              </w:rPr>
              <w:t>8.3</w:t>
            </w:r>
          </w:p>
        </w:tc>
        <w:tc>
          <w:tcPr>
            <w:tcW w:w="5273" w:type="dxa"/>
          </w:tcPr>
          <w:p w14:paraId="4D59C9C6" w14:textId="77777777" w:rsidR="00D115E3" w:rsidRPr="00A9397D" w:rsidRDefault="00D115E3" w:rsidP="0056252B">
            <w:pPr>
              <w:spacing w:before="120" w:after="120"/>
              <w:rPr>
                <w:b/>
              </w:rPr>
            </w:pPr>
            <w:r w:rsidRPr="00A9397D">
              <w:rPr>
                <w:b/>
              </w:rPr>
              <w:t>Include content about product catalogue structure in the guideline document.</w:t>
            </w:r>
          </w:p>
        </w:tc>
        <w:tc>
          <w:tcPr>
            <w:tcW w:w="1134" w:type="dxa"/>
          </w:tcPr>
          <w:p w14:paraId="089E8D9F" w14:textId="77777777" w:rsidR="00D115E3" w:rsidRPr="00A9397D" w:rsidRDefault="00D115E3" w:rsidP="0056252B">
            <w:pPr>
              <w:spacing w:before="120" w:after="120"/>
              <w:rPr>
                <w:b/>
                <w:highlight w:val="yellow"/>
              </w:rPr>
            </w:pPr>
            <w:r w:rsidRPr="00A9397D">
              <w:rPr>
                <w:b/>
              </w:rPr>
              <w:t>Chair</w:t>
            </w:r>
          </w:p>
        </w:tc>
        <w:tc>
          <w:tcPr>
            <w:tcW w:w="1276" w:type="dxa"/>
          </w:tcPr>
          <w:p w14:paraId="45ABB453" w14:textId="77777777" w:rsidR="00D115E3" w:rsidRPr="00A9397D" w:rsidRDefault="00D115E3" w:rsidP="0056252B">
            <w:pPr>
              <w:spacing w:before="120" w:after="120"/>
              <w:rPr>
                <w:b/>
              </w:rPr>
            </w:pPr>
            <w:r w:rsidRPr="00A9397D">
              <w:rPr>
                <w:b/>
              </w:rPr>
              <w:t>Ongoing</w:t>
            </w:r>
          </w:p>
        </w:tc>
      </w:tr>
      <w:tr w:rsidR="00D115E3" w:rsidRPr="004F3B70" w14:paraId="5969AED6" w14:textId="77777777" w:rsidTr="0056252B">
        <w:tc>
          <w:tcPr>
            <w:tcW w:w="675" w:type="dxa"/>
          </w:tcPr>
          <w:p w14:paraId="7762C126" w14:textId="77777777" w:rsidR="00D115E3" w:rsidRDefault="00D115E3" w:rsidP="0056252B">
            <w:pPr>
              <w:spacing w:before="120" w:after="120"/>
              <w:jc w:val="center"/>
            </w:pPr>
            <w:r>
              <w:t>60</w:t>
            </w:r>
          </w:p>
        </w:tc>
        <w:tc>
          <w:tcPr>
            <w:tcW w:w="851" w:type="dxa"/>
          </w:tcPr>
          <w:p w14:paraId="2298D48E" w14:textId="77777777" w:rsidR="00D115E3" w:rsidRDefault="00D115E3" w:rsidP="0056252B">
            <w:pPr>
              <w:spacing w:before="120" w:after="120"/>
              <w:jc w:val="center"/>
            </w:pPr>
            <w:r>
              <w:t>8.5</w:t>
            </w:r>
          </w:p>
        </w:tc>
        <w:tc>
          <w:tcPr>
            <w:tcW w:w="5273" w:type="dxa"/>
          </w:tcPr>
          <w:p w14:paraId="5C1F07E7" w14:textId="77777777" w:rsidR="00D115E3" w:rsidRPr="00A15834" w:rsidRDefault="00D115E3" w:rsidP="0056252B">
            <w:pPr>
              <w:spacing w:before="120" w:after="120"/>
            </w:pPr>
            <w:r>
              <w:t>P</w:t>
            </w:r>
            <w:r w:rsidRPr="00E31D63">
              <w:t>rovide proposals on S-100 related reco</w:t>
            </w:r>
            <w:r>
              <w:t>mm</w:t>
            </w:r>
            <w:r w:rsidRPr="00E31D63">
              <w:t>endation</w:t>
            </w:r>
            <w:r>
              <w:t>s</w:t>
            </w:r>
            <w:r w:rsidRPr="00E31D63">
              <w:t xml:space="preserve"> for inclusion in S-100 Ed</w:t>
            </w:r>
            <w:r>
              <w:t>ition</w:t>
            </w:r>
            <w:r w:rsidRPr="00E31D63">
              <w:t xml:space="preserve"> 4</w:t>
            </w:r>
            <w:r>
              <w:t>.0.0</w:t>
            </w:r>
            <w:r w:rsidRPr="00E31D63">
              <w:t xml:space="preserve"> redline</w:t>
            </w:r>
            <w:r>
              <w:t>.</w:t>
            </w:r>
          </w:p>
        </w:tc>
        <w:tc>
          <w:tcPr>
            <w:tcW w:w="1134" w:type="dxa"/>
          </w:tcPr>
          <w:p w14:paraId="2D7F0B3A" w14:textId="77777777" w:rsidR="00D115E3" w:rsidRDefault="00D115E3" w:rsidP="0056252B">
            <w:pPr>
              <w:spacing w:before="120" w:after="120"/>
            </w:pPr>
            <w:r>
              <w:t>SPAWAR</w:t>
            </w:r>
          </w:p>
        </w:tc>
        <w:tc>
          <w:tcPr>
            <w:tcW w:w="1276" w:type="dxa"/>
          </w:tcPr>
          <w:p w14:paraId="7DDE6F88" w14:textId="77777777" w:rsidR="00D115E3" w:rsidRPr="004F3B70" w:rsidRDefault="00D115E3" w:rsidP="0056252B">
            <w:pPr>
              <w:spacing w:before="120" w:after="120"/>
            </w:pPr>
            <w:r>
              <w:t>Complete</w:t>
            </w:r>
          </w:p>
        </w:tc>
      </w:tr>
      <w:tr w:rsidR="00D115E3" w:rsidRPr="004F3B70" w14:paraId="7A7F2565" w14:textId="77777777" w:rsidTr="0056252B">
        <w:tc>
          <w:tcPr>
            <w:tcW w:w="675" w:type="dxa"/>
          </w:tcPr>
          <w:p w14:paraId="46654074" w14:textId="77777777" w:rsidR="00D115E3" w:rsidRDefault="00D115E3" w:rsidP="0056252B">
            <w:pPr>
              <w:spacing w:before="120" w:after="120"/>
              <w:jc w:val="center"/>
            </w:pPr>
            <w:r>
              <w:lastRenderedPageBreak/>
              <w:t>61</w:t>
            </w:r>
          </w:p>
        </w:tc>
        <w:tc>
          <w:tcPr>
            <w:tcW w:w="851" w:type="dxa"/>
          </w:tcPr>
          <w:p w14:paraId="35666D85" w14:textId="77777777" w:rsidR="00D115E3" w:rsidRDefault="00D115E3" w:rsidP="0056252B">
            <w:pPr>
              <w:spacing w:before="120" w:after="120"/>
              <w:jc w:val="center"/>
            </w:pPr>
            <w:r>
              <w:t>9.3.3</w:t>
            </w:r>
          </w:p>
        </w:tc>
        <w:tc>
          <w:tcPr>
            <w:tcW w:w="5273" w:type="dxa"/>
          </w:tcPr>
          <w:p w14:paraId="358456D1" w14:textId="77777777" w:rsidR="00D115E3" w:rsidRPr="00A15834" w:rsidRDefault="00D115E3" w:rsidP="0056252B">
            <w:pPr>
              <w:spacing w:before="120" w:after="120"/>
            </w:pPr>
            <w:r w:rsidRPr="009D3270">
              <w:t>Examine whether the draft checklist developed by IEC can be included in the S-100 Testbed documentation.</w:t>
            </w:r>
          </w:p>
        </w:tc>
        <w:tc>
          <w:tcPr>
            <w:tcW w:w="1134" w:type="dxa"/>
          </w:tcPr>
          <w:p w14:paraId="31035F0D" w14:textId="77777777" w:rsidR="00D115E3" w:rsidRDefault="00D115E3" w:rsidP="0056252B">
            <w:pPr>
              <w:spacing w:before="120" w:after="120"/>
            </w:pPr>
            <w:r>
              <w:t>Chair</w:t>
            </w:r>
          </w:p>
        </w:tc>
        <w:tc>
          <w:tcPr>
            <w:tcW w:w="1276" w:type="dxa"/>
          </w:tcPr>
          <w:p w14:paraId="6962485E" w14:textId="0DA952C0" w:rsidR="00D115E3" w:rsidRPr="004F3B70" w:rsidRDefault="00D115E3" w:rsidP="0056252B">
            <w:pPr>
              <w:spacing w:before="120" w:after="120"/>
            </w:pPr>
            <w:r>
              <w:t>Completed</w:t>
            </w:r>
            <w:r w:rsidR="00201CDD">
              <w:t xml:space="preserve"> </w:t>
            </w:r>
            <w:r>
              <w:t>(paper 4-8.1)</w:t>
            </w:r>
          </w:p>
        </w:tc>
      </w:tr>
    </w:tbl>
    <w:p w14:paraId="0F539938" w14:textId="77777777" w:rsidR="00981452" w:rsidRDefault="00981452" w:rsidP="00967B31">
      <w:pPr>
        <w:jc w:val="both"/>
      </w:pPr>
    </w:p>
    <w:p w14:paraId="1529AC00" w14:textId="77777777" w:rsidR="0098521E" w:rsidRPr="005759FC" w:rsidRDefault="00441AFC" w:rsidP="0098521E">
      <w:pPr>
        <w:rPr>
          <w:u w:val="single"/>
        </w:rPr>
      </w:pPr>
      <w:r w:rsidRPr="00DE13C1">
        <w:t>3.3</w:t>
      </w:r>
      <w:r w:rsidRPr="00DE13C1">
        <w:tab/>
      </w:r>
      <w:r w:rsidR="00981452">
        <w:rPr>
          <w:u w:val="single"/>
        </w:rPr>
        <w:t>HSSC10</w:t>
      </w:r>
      <w:r w:rsidRPr="005759FC">
        <w:rPr>
          <w:u w:val="single"/>
        </w:rPr>
        <w:t xml:space="preserve"> Report</w:t>
      </w:r>
    </w:p>
    <w:p w14:paraId="754C4FC8" w14:textId="552615BC" w:rsidR="00D115E3" w:rsidRDefault="00D115E3" w:rsidP="00D115E3">
      <w:pPr>
        <w:jc w:val="both"/>
      </w:pPr>
      <w:r>
        <w:t>The Chair provided a brief report on the activities / outcomes of the 10</w:t>
      </w:r>
      <w:r w:rsidRPr="002A4554">
        <w:rPr>
          <w:vertAlign w:val="superscript"/>
        </w:rPr>
        <w:t>th</w:t>
      </w:r>
      <w:r>
        <w:t xml:space="preserve"> HSSC meeting that took place in </w:t>
      </w:r>
      <w:r w:rsidRPr="00F51A4A">
        <w:t>Rostock-Warnemünde, Germany (14-17 May 2018)</w:t>
      </w:r>
      <w:r>
        <w:t xml:space="preserve">.  She reported on </w:t>
      </w:r>
      <w:r w:rsidR="00586F4A">
        <w:t xml:space="preserve">the </w:t>
      </w:r>
      <w:r>
        <w:t xml:space="preserve">new regime for releasing Edition 1.0.0 Product Specifications for </w:t>
      </w:r>
      <w:r w:rsidR="00201CDD">
        <w:t>implementation</w:t>
      </w:r>
      <w:r>
        <w:t xml:space="preserve"> and testing.  This was discussed at Council, and presented </w:t>
      </w:r>
      <w:r w:rsidR="002953D9">
        <w:t xml:space="preserve">as </w:t>
      </w:r>
      <w:r>
        <w:t>the revised publication schedule which will be submitted to the next HSSC meeting.</w:t>
      </w:r>
    </w:p>
    <w:p w14:paraId="163F62D4" w14:textId="77777777" w:rsidR="0098521E" w:rsidRPr="005759FC" w:rsidRDefault="00441AFC" w:rsidP="0098521E">
      <w:pPr>
        <w:rPr>
          <w:u w:val="single"/>
        </w:rPr>
      </w:pPr>
      <w:r w:rsidRPr="00DE13C1">
        <w:t>3.4</w:t>
      </w:r>
      <w:r w:rsidRPr="00DE13C1">
        <w:tab/>
      </w:r>
      <w:r w:rsidRPr="005759FC">
        <w:rPr>
          <w:u w:val="single"/>
        </w:rPr>
        <w:t>HSSC Actions</w:t>
      </w:r>
    </w:p>
    <w:p w14:paraId="58336FDA" w14:textId="77777777" w:rsidR="00D115E3" w:rsidRDefault="00D115E3" w:rsidP="00D115E3">
      <w:pPr>
        <w:jc w:val="both"/>
      </w:pPr>
      <w:r>
        <w:t>Status of actions assigned to S-100WG.</w:t>
      </w:r>
    </w:p>
    <w:p w14:paraId="4856DCAE" w14:textId="77777777" w:rsidR="00D115E3" w:rsidRDefault="00D115E3" w:rsidP="00D115E3">
      <w:pPr>
        <w:jc w:val="both"/>
      </w:pPr>
      <w:r>
        <w:t xml:space="preserve">HSSC10/04 - </w:t>
      </w:r>
      <w:r w:rsidRPr="00527774">
        <w:t xml:space="preserve">ENCWG and S-100WG to monitor any possible impact of the work on the agreed </w:t>
      </w:r>
      <w:r>
        <w:t>e-N</w:t>
      </w:r>
      <w:r w:rsidRPr="00527774">
        <w:t>avigation outputs on ECDIS related standards and S-10</w:t>
      </w:r>
      <w:r>
        <w:t>0. Ongoing. (See report to HGDM).</w:t>
      </w:r>
    </w:p>
    <w:p w14:paraId="475CDAEC" w14:textId="352D6567" w:rsidR="00D115E3" w:rsidRDefault="00D115E3" w:rsidP="00D115E3">
      <w:pPr>
        <w:jc w:val="both"/>
      </w:pPr>
      <w:r>
        <w:t>HSSC10</w:t>
      </w:r>
      <w:r w:rsidRPr="00527774">
        <w:t>/0</w:t>
      </w:r>
      <w:r>
        <w:t xml:space="preserve">5 - </w:t>
      </w:r>
      <w:r w:rsidRPr="00DB2C1C">
        <w:t xml:space="preserve">Investigate if S-101 ENCs will meet the current IMO Performance Standards so there is no need to consider </w:t>
      </w:r>
      <w:r>
        <w:t>proposing amendments to the IMO</w:t>
      </w:r>
      <w:r w:rsidRPr="00527774">
        <w:t>.</w:t>
      </w:r>
      <w:r>
        <w:t xml:space="preserve"> Ongoing. (</w:t>
      </w:r>
      <w:r w:rsidRPr="00252084">
        <w:t>Chair</w:t>
      </w:r>
      <w:r>
        <w:t xml:space="preserve"> to</w:t>
      </w:r>
      <w:r w:rsidRPr="00252084">
        <w:t xml:space="preserve"> report to HSSC on papers S-100WG4-6.1</w:t>
      </w:r>
      <w:r w:rsidR="00201CDD">
        <w:t xml:space="preserve"> –</w:t>
      </w:r>
      <w:r w:rsidRPr="00252084">
        <w:t xml:space="preserve"> </w:t>
      </w:r>
      <w:r w:rsidR="00201CDD">
        <w:t>R</w:t>
      </w:r>
      <w:r w:rsidR="00201CDD" w:rsidRPr="00252084">
        <w:t>eadiness</w:t>
      </w:r>
      <w:r w:rsidR="00201CDD">
        <w:t>;</w:t>
      </w:r>
      <w:r w:rsidRPr="00252084">
        <w:t xml:space="preserve"> </w:t>
      </w:r>
      <w:r w:rsidR="00201CDD">
        <w:t xml:space="preserve">and </w:t>
      </w:r>
      <w:r w:rsidRPr="00252084">
        <w:t>S-100WG4-6.10 - Conversion of datasets for ENC validation, ECDIS type approval and security)</w:t>
      </w:r>
      <w:r>
        <w:t xml:space="preserve">. </w:t>
      </w:r>
    </w:p>
    <w:p w14:paraId="50477629" w14:textId="3DC68548" w:rsidR="00D115E3" w:rsidRDefault="00D115E3" w:rsidP="00D115E3">
      <w:pPr>
        <w:jc w:val="both"/>
      </w:pPr>
      <w:r>
        <w:t xml:space="preserve">HSSC10/14 - S-99 – </w:t>
      </w:r>
      <w:r w:rsidRPr="00240E25">
        <w:t xml:space="preserve">UKCMPT to justify </w:t>
      </w:r>
      <w:r w:rsidR="00386E3C">
        <w:t>in according with</w:t>
      </w:r>
      <w:r w:rsidRPr="00240E25">
        <w:t xml:space="preserve"> S-99 the need for the establishment of an UKCM Domain within the Feature Concept Dictionary</w:t>
      </w:r>
      <w:r>
        <w:t xml:space="preserve">. Closed.  (Following discussion at </w:t>
      </w:r>
      <w:r w:rsidR="000C4F29">
        <w:t>the GI Registry Workshop</w:t>
      </w:r>
      <w:r>
        <w:t xml:space="preserve">, it was agreed that there was no need </w:t>
      </w:r>
      <w:r w:rsidR="002953D9">
        <w:t>for</w:t>
      </w:r>
      <w:r>
        <w:t xml:space="preserve"> an UKCM </w:t>
      </w:r>
      <w:r w:rsidR="000C4F29">
        <w:t>Domain</w:t>
      </w:r>
      <w:r>
        <w:t xml:space="preserve">.  All S-129 features/attributes have been moved to the </w:t>
      </w:r>
      <w:r w:rsidR="000C4F29">
        <w:t>IHO Hydro Domain</w:t>
      </w:r>
      <w:r>
        <w:t xml:space="preserve">. Chair to report to HSSC11).  </w:t>
      </w:r>
    </w:p>
    <w:p w14:paraId="608CE859" w14:textId="655F0C23" w:rsidR="00D115E3" w:rsidRDefault="00D115E3" w:rsidP="00D115E3">
      <w:pPr>
        <w:jc w:val="both"/>
      </w:pPr>
      <w:r>
        <w:t xml:space="preserve">HSSC10/15 - S-121PT to justify </w:t>
      </w:r>
      <w:r w:rsidR="00386E3C">
        <w:t>in accord</w:t>
      </w:r>
      <w:r w:rsidR="003436AB">
        <w:t>ance</w:t>
      </w:r>
      <w:r w:rsidR="00386E3C">
        <w:t xml:space="preserve"> with</w:t>
      </w:r>
      <w:r>
        <w:t xml:space="preserve"> S-99 the need for the establishment of a Maritime Limits and Boundaries Domain within the Feature Concept Dictionary (Ongoing) JW – they are making their submissions to the </w:t>
      </w:r>
      <w:r w:rsidR="000C4F29">
        <w:t>IHO Hydro Domain (Chair to report to HSSC11)</w:t>
      </w:r>
      <w:r>
        <w:t>.</w:t>
      </w:r>
    </w:p>
    <w:p w14:paraId="18BA75ED" w14:textId="0A617622" w:rsidR="00D115E3" w:rsidRDefault="00D115E3" w:rsidP="00D115E3">
      <w:pPr>
        <w:jc w:val="both"/>
      </w:pPr>
      <w:r>
        <w:t>HSSC10/18 - S-100WG/S-121PT to keep HSSC Chair/Sec updated on the progress made on the development of S-121 according to the timelines and milestones given at HSSC-10</w:t>
      </w:r>
      <w:r w:rsidR="000C4F29">
        <w:t xml:space="preserve"> (</w:t>
      </w:r>
      <w:r>
        <w:t>Ongoing</w:t>
      </w:r>
      <w:r w:rsidR="000C4F29">
        <w:t>)</w:t>
      </w:r>
      <w:r>
        <w:t xml:space="preserve">. (S-121 Edition 1.0.0 submitted to S-100WG4 for review – </w:t>
      </w:r>
      <w:r w:rsidR="003436AB">
        <w:t xml:space="preserve">to be reviewed </w:t>
      </w:r>
      <w:r>
        <w:t>via WG Letter.  Comment</w:t>
      </w:r>
      <w:r w:rsidR="003436AB">
        <w:t>s</w:t>
      </w:r>
      <w:r>
        <w:t xml:space="preserve"> to be sent to S-121PT for consideration/action – then published as Edition 1.0.0 for testing</w:t>
      </w:r>
      <w:r w:rsidR="000C4F29">
        <w:t>.  Chair to report to HSSC11</w:t>
      </w:r>
      <w:r>
        <w:t xml:space="preserve">). </w:t>
      </w:r>
    </w:p>
    <w:p w14:paraId="444AC589" w14:textId="50C13DAD" w:rsidR="00D115E3" w:rsidRDefault="00D115E3" w:rsidP="00D115E3">
      <w:pPr>
        <w:jc w:val="both"/>
      </w:pPr>
      <w:r>
        <w:t>HSSC10/19 - S-100WG to consider how to incorporate generic interoperability into future editions of S-100. (Ongoing – white paper has been developed.  S-98 still under development. Interoperability being tested during KHOA and SPAWAR test bed projects</w:t>
      </w:r>
      <w:r w:rsidR="003436AB">
        <w:t>. Chair to report to HSSC11</w:t>
      </w:r>
      <w:r>
        <w:t>).</w:t>
      </w:r>
    </w:p>
    <w:p w14:paraId="3A7A99E3" w14:textId="4DDE4E00" w:rsidR="00592E60" w:rsidRDefault="00592E60" w:rsidP="00592E60">
      <w:pPr>
        <w:jc w:val="both"/>
      </w:pPr>
      <w:r>
        <w:t>HSSC10/20 - S-100WG to further develop and finalize the Test Bed Platform and associated guidelines to be used by developers of S-100 based products.</w:t>
      </w:r>
      <w:r w:rsidR="0056252B">
        <w:t xml:space="preserve"> Ongoing</w:t>
      </w:r>
      <w:r w:rsidR="000616C8">
        <w:t>.</w:t>
      </w:r>
      <w:r>
        <w:t xml:space="preserve"> </w:t>
      </w:r>
      <w:r w:rsidRPr="000616C8">
        <w:t>(</w:t>
      </w:r>
      <w:r w:rsidR="007C3548" w:rsidRPr="000616C8">
        <w:t>T</w:t>
      </w:r>
      <w:r w:rsidRPr="000616C8">
        <w:t>he</w:t>
      </w:r>
      <w:r w:rsidR="0056252B" w:rsidRPr="000616C8">
        <w:t xml:space="preserve"> Chair noted that the new R</w:t>
      </w:r>
      <w:r w:rsidRPr="000616C8">
        <w:t xml:space="preserve">egistry </w:t>
      </w:r>
      <w:r w:rsidR="0056252B" w:rsidRPr="000616C8">
        <w:t>includes a section for test</w:t>
      </w:r>
      <w:r w:rsidR="000616C8" w:rsidRPr="000616C8">
        <w:t xml:space="preserve"> bed reports, and she reported</w:t>
      </w:r>
      <w:r w:rsidR="0056252B" w:rsidRPr="000616C8">
        <w:t xml:space="preserve"> that a</w:t>
      </w:r>
      <w:r w:rsidRPr="000616C8">
        <w:t xml:space="preserve"> </w:t>
      </w:r>
      <w:r w:rsidR="0056252B" w:rsidRPr="000616C8">
        <w:t>draft template document for documenting</w:t>
      </w:r>
      <w:r w:rsidR="000616C8" w:rsidRPr="000616C8">
        <w:t xml:space="preserve"> test beds had been submitted for discussion at the meeting).</w:t>
      </w:r>
    </w:p>
    <w:p w14:paraId="0C6E5DCE" w14:textId="371E9612" w:rsidR="00592E60" w:rsidRDefault="00592E60" w:rsidP="00592E60">
      <w:pPr>
        <w:jc w:val="both"/>
      </w:pPr>
      <w:r>
        <w:t xml:space="preserve">HSSC10/26 - </w:t>
      </w:r>
      <w:r w:rsidRPr="00592E60">
        <w:t>HSSC WGs and PTs’ Chairs to identify the standards that need to be included in the revised Appendix of IHO Resolution 2/2007 and submit them to HSSC Chair/IHO Sec. for consideration</w:t>
      </w:r>
      <w:r w:rsidR="000616C8">
        <w:t>.</w:t>
      </w:r>
      <w:r w:rsidR="002953D9">
        <w:t xml:space="preserve"> </w:t>
      </w:r>
      <w:r w:rsidR="003436AB">
        <w:t>(</w:t>
      </w:r>
      <w:r w:rsidR="00386E3C">
        <w:t>Chair will make submission</w:t>
      </w:r>
      <w:r w:rsidR="003436AB">
        <w:t>).</w:t>
      </w:r>
    </w:p>
    <w:p w14:paraId="01114E21" w14:textId="6E2F60F9" w:rsidR="00592E60" w:rsidRDefault="00592E60" w:rsidP="00592E60">
      <w:pPr>
        <w:jc w:val="both"/>
      </w:pPr>
      <w:r w:rsidRPr="00592E60">
        <w:lastRenderedPageBreak/>
        <w:t>HSSC10/36</w:t>
      </w:r>
      <w:r>
        <w:t xml:space="preserve"> - S-100WG to include guidance on the “</w:t>
      </w:r>
      <w:r w:rsidRPr="00592E60">
        <w:t>Data Quality Checklist for Product Specifications</w:t>
      </w:r>
      <w:r w:rsidR="000616C8">
        <w:t>” Ongoing. (T</w:t>
      </w:r>
      <w:r>
        <w:t>o be produ</w:t>
      </w:r>
      <w:r w:rsidR="000616C8">
        <w:t>ced by DQWG and for inclusion in</w:t>
      </w:r>
      <w:r w:rsidRPr="00592E60">
        <w:t xml:space="preserve"> in S-97</w:t>
      </w:r>
      <w:r w:rsidR="000616C8">
        <w:t>)</w:t>
      </w:r>
      <w:r w:rsidRPr="00592E60">
        <w:t>.</w:t>
      </w:r>
      <w:r w:rsidR="000616C8">
        <w:t xml:space="preserve"> (Chair - waiting for list from DQWG).</w:t>
      </w:r>
    </w:p>
    <w:p w14:paraId="0FEEF480" w14:textId="2AA81E27" w:rsidR="00592E60" w:rsidRDefault="00F26D95" w:rsidP="00F26D95">
      <w:pPr>
        <w:jc w:val="both"/>
      </w:pPr>
      <w:r>
        <w:t>HSSC10/47 - DQWG to pursue the development of the conditional visualization methodology of quality of bathymetric data in liaison with NCWG, NIPWG, ENCWG, S-101PT</w:t>
      </w:r>
      <w:r w:rsidR="000616C8">
        <w:t>. (Ongoing)</w:t>
      </w:r>
    </w:p>
    <w:p w14:paraId="5D2681EE" w14:textId="03BB4361" w:rsidR="00592E60" w:rsidRDefault="00F26D95" w:rsidP="00592E60">
      <w:pPr>
        <w:jc w:val="both"/>
      </w:pPr>
      <w:r>
        <w:t xml:space="preserve">HSSC10/55 - </w:t>
      </w:r>
      <w:r w:rsidRPr="00F26D95">
        <w:t>S-100WG/DQWG to continue the development of recommendations (incl</w:t>
      </w:r>
      <w:r w:rsidR="003436AB">
        <w:t>uding</w:t>
      </w:r>
      <w:r w:rsidR="003436AB" w:rsidRPr="00F26D95">
        <w:t xml:space="preserve"> </w:t>
      </w:r>
      <w:r w:rsidRPr="00F26D95">
        <w:t>mitigation measures) and monitoring of cyber security and quality assurance issues as reported by IEC/INTERTANKO.</w:t>
      </w:r>
      <w:r w:rsidR="00773B6B">
        <w:t xml:space="preserve">  (Ongoing</w:t>
      </w:r>
      <w:r>
        <w:t>)</w:t>
      </w:r>
      <w:r w:rsidR="003436AB">
        <w:t>.</w:t>
      </w:r>
    </w:p>
    <w:p w14:paraId="0062362F" w14:textId="4214A180" w:rsidR="00F26D95" w:rsidRDefault="00F26D95" w:rsidP="00237657">
      <w:pPr>
        <w:jc w:val="both"/>
      </w:pPr>
      <w:r>
        <w:t>HSSC10/61 - IHO Sec. to make a proposal at HSSC11 for an IHO / ECDIS Stakeholder’</w:t>
      </w:r>
      <w:r w:rsidR="00AC60D0">
        <w:t>s Forum to be held in 2020. (Ongoing</w:t>
      </w:r>
      <w:r>
        <w:t>)</w:t>
      </w:r>
      <w:r w:rsidR="00542CF5">
        <w:t>.</w:t>
      </w:r>
    </w:p>
    <w:p w14:paraId="3015C4E5" w14:textId="4E2F5B6F" w:rsidR="00773B6B" w:rsidRPr="00773B6B" w:rsidRDefault="00773B6B" w:rsidP="00237657">
      <w:pPr>
        <w:jc w:val="both"/>
        <w:rPr>
          <w:u w:val="single"/>
        </w:rPr>
      </w:pPr>
      <w:r w:rsidRPr="00773B6B">
        <w:rPr>
          <w:u w:val="single"/>
        </w:rPr>
        <w:t>Council actions</w:t>
      </w:r>
    </w:p>
    <w:p w14:paraId="34474477" w14:textId="742FBE70" w:rsidR="00773B6B" w:rsidRDefault="00AC60D0" w:rsidP="00237657">
      <w:pPr>
        <w:jc w:val="both"/>
      </w:pPr>
      <w:r>
        <w:t xml:space="preserve">Council action </w:t>
      </w:r>
      <w:r w:rsidR="00773B6B">
        <w:t>–</w:t>
      </w:r>
      <w:r>
        <w:t xml:space="preserve"> </w:t>
      </w:r>
      <w:r w:rsidR="00773B6B">
        <w:t>stakeholders forum – can we have it at the next TSM meeting --- &gt; wit</w:t>
      </w:r>
      <w:r w:rsidR="000616C8">
        <w:t xml:space="preserve">h a bigger forum at HSSC 2020. (Ongoing).  </w:t>
      </w:r>
      <w:r w:rsidR="00773B6B">
        <w:t xml:space="preserve">Council 2 – </w:t>
      </w:r>
      <w:r w:rsidR="002953D9">
        <w:t>S-</w:t>
      </w:r>
      <w:r w:rsidR="00773B6B">
        <w:t xml:space="preserve">100 showcase at the third </w:t>
      </w:r>
      <w:r w:rsidR="00542CF5">
        <w:t xml:space="preserve">Council </w:t>
      </w:r>
      <w:r w:rsidR="00773B6B">
        <w:t>meeting.</w:t>
      </w:r>
      <w:r w:rsidR="000616C8">
        <w:t xml:space="preserve"> (Ongoing)</w:t>
      </w:r>
      <w:r w:rsidR="00542CF5">
        <w:t>.</w:t>
      </w:r>
      <w:r w:rsidR="00773B6B">
        <w:t xml:space="preserve">  </w:t>
      </w:r>
    </w:p>
    <w:p w14:paraId="52C54CD0" w14:textId="77777777" w:rsidR="0098521E" w:rsidRPr="005759FC" w:rsidRDefault="0067305F" w:rsidP="005759FC">
      <w:pPr>
        <w:keepNext/>
        <w:keepLines/>
        <w:rPr>
          <w:u w:val="single"/>
        </w:rPr>
      </w:pPr>
      <w:r w:rsidRPr="00DE13C1">
        <w:t>3.5</w:t>
      </w:r>
      <w:r w:rsidRPr="00DE13C1">
        <w:tab/>
      </w:r>
      <w:r w:rsidRPr="005759FC">
        <w:rPr>
          <w:u w:val="single"/>
        </w:rPr>
        <w:t>ENCWG Report.</w:t>
      </w:r>
    </w:p>
    <w:p w14:paraId="54658938" w14:textId="3CFA0E45" w:rsidR="007C3548" w:rsidRDefault="007C3548" w:rsidP="00772F65">
      <w:pPr>
        <w:jc w:val="both"/>
      </w:pPr>
      <w:r>
        <w:t>ENCWG Vice-</w:t>
      </w:r>
      <w:r w:rsidR="00B32783">
        <w:t xml:space="preserve">Chair </w:t>
      </w:r>
      <w:r>
        <w:t>(</w:t>
      </w:r>
      <w:r w:rsidR="009E55BE">
        <w:t>RF</w:t>
      </w:r>
      <w:r>
        <w:t xml:space="preserve">) </w:t>
      </w:r>
      <w:r w:rsidR="00B32783">
        <w:t>reported that</w:t>
      </w:r>
      <w:r>
        <w:t xml:space="preserve"> some issues had been reported with the S-52 Pres</w:t>
      </w:r>
      <w:r w:rsidR="00542CF5">
        <w:t>entation</w:t>
      </w:r>
      <w:r>
        <w:t xml:space="preserve"> Lib</w:t>
      </w:r>
      <w:r w:rsidR="00542CF5">
        <w:t>rary</w:t>
      </w:r>
      <w:r>
        <w:t xml:space="preserve"> / Chart 1. These included i</w:t>
      </w:r>
      <w:r w:rsidRPr="007C3548">
        <w:t>ncorrect SYMINS attribute</w:t>
      </w:r>
      <w:r w:rsidR="00542CF5">
        <w:t>;</w:t>
      </w:r>
      <w:r>
        <w:t xml:space="preserve"> and i</w:t>
      </w:r>
      <w:r w:rsidRPr="007C3548">
        <w:t>ncorrect light descriptions displayed in screen shots</w:t>
      </w:r>
      <w:r>
        <w:t xml:space="preserve">. </w:t>
      </w:r>
      <w:r w:rsidRPr="007C3548">
        <w:t>M_QUAL</w:t>
      </w:r>
      <w:r>
        <w:t xml:space="preserve"> was also removed from </w:t>
      </w:r>
      <w:r w:rsidR="0062205D">
        <w:t>Chart 1 cells.  Some improvements</w:t>
      </w:r>
      <w:r>
        <w:t xml:space="preserve"> were also made to </w:t>
      </w:r>
      <w:r w:rsidR="0062205D">
        <w:t>the S-64 screen shot</w:t>
      </w:r>
      <w:r w:rsidR="00542CF5">
        <w:t>s</w:t>
      </w:r>
      <w:r w:rsidR="0062205D">
        <w:t xml:space="preserve">.  </w:t>
      </w:r>
      <w:r>
        <w:t xml:space="preserve"> </w:t>
      </w:r>
      <w:r w:rsidR="0062205D" w:rsidRPr="0062205D">
        <w:t xml:space="preserve">S-58 edition 6.1.0 </w:t>
      </w:r>
      <w:r w:rsidR="0062205D">
        <w:t xml:space="preserve">was </w:t>
      </w:r>
      <w:r w:rsidR="0062205D" w:rsidRPr="0062205D">
        <w:t>published Sept 2018</w:t>
      </w:r>
      <w:r w:rsidR="0062205D">
        <w:t xml:space="preserve"> and will come into force on </w:t>
      </w:r>
      <w:r w:rsidR="0062205D" w:rsidRPr="0062205D">
        <w:t>01 September 2019</w:t>
      </w:r>
      <w:r w:rsidR="0062205D">
        <w:t>.  The ‘Critical’ checks test data sets to support the mandation of S-58 have been completed and are c</w:t>
      </w:r>
      <w:r w:rsidR="0062205D" w:rsidRPr="0062205D">
        <w:t>urrently undergoing final review before general release</w:t>
      </w:r>
      <w:r w:rsidR="0062205D">
        <w:t xml:space="preserve">.  The WG provided input to the IMO work on </w:t>
      </w:r>
      <w:r w:rsidR="0062205D" w:rsidRPr="0062205D">
        <w:t>S-Mode</w:t>
      </w:r>
      <w:r w:rsidR="0062205D">
        <w:t>.  A HD-ENC sub-</w:t>
      </w:r>
      <w:r w:rsidR="0062205D" w:rsidRPr="0062205D">
        <w:t>WG</w:t>
      </w:r>
      <w:r w:rsidR="0062205D">
        <w:t xml:space="preserve"> are working on compiling </w:t>
      </w:r>
      <w:r w:rsidR="002953D9">
        <w:t xml:space="preserve">a </w:t>
      </w:r>
      <w:r w:rsidR="0062205D">
        <w:t>production guidance document, to be added to S-65 as an Annex</w:t>
      </w:r>
      <w:r w:rsidR="00542CF5">
        <w:t>. A draft has</w:t>
      </w:r>
      <w:r w:rsidR="0062205D">
        <w:t xml:space="preserve"> been circulated for comments, and will be present</w:t>
      </w:r>
      <w:r w:rsidR="00043C75">
        <w:t>ed at a</w:t>
      </w:r>
      <w:r w:rsidR="0062205D">
        <w:t xml:space="preserve"> bathymetry workshop (Hamburg)</w:t>
      </w:r>
      <w:r w:rsidR="00043C75">
        <w:t>.</w:t>
      </w:r>
      <w:r w:rsidR="00772F65">
        <w:t xml:space="preserve">  The WG are also working on cyber s</w:t>
      </w:r>
      <w:r w:rsidR="00772F65" w:rsidRPr="00772F65">
        <w:t xml:space="preserve">ecurity </w:t>
      </w:r>
      <w:r w:rsidR="00772F65">
        <w:t>issues and are planning to produce a n</w:t>
      </w:r>
      <w:r w:rsidR="00772F65" w:rsidRPr="00772F65">
        <w:t>ew edition of S-63</w:t>
      </w:r>
      <w:r w:rsidR="00772F65">
        <w:t>, to sign ancillary files such as CATALOG.031, MEDIA.TXT, README.TXT, PERMIT.TXT, PRODUCTS.TXT, SERIAL.TXT and STATUS.TXT.</w:t>
      </w:r>
    </w:p>
    <w:p w14:paraId="608E81ED" w14:textId="60058CAE" w:rsidR="00332055" w:rsidRDefault="00772F65" w:rsidP="00F26D95">
      <w:pPr>
        <w:jc w:val="both"/>
      </w:pPr>
      <w:r>
        <w:t>The next ENCWG meeting is</w:t>
      </w:r>
      <w:r w:rsidR="00B32783">
        <w:t xml:space="preserve"> scheduled to take pla</w:t>
      </w:r>
      <w:r w:rsidR="00F26D95">
        <w:t>ce at the IHO Secretariat, Monaco from 10 to 12 June 2019 in conjunction with the S-101 PT Meeting (13 - 14 June 2019).</w:t>
      </w:r>
    </w:p>
    <w:p w14:paraId="49E0EB31" w14:textId="77777777" w:rsidR="009E55BE" w:rsidRDefault="009E55BE" w:rsidP="0098521E">
      <w:r>
        <w:t>The meeting noted the report.</w:t>
      </w:r>
    </w:p>
    <w:p w14:paraId="70B33833" w14:textId="77777777" w:rsidR="00B32783" w:rsidRPr="005759FC" w:rsidRDefault="0098521E" w:rsidP="0098521E">
      <w:pPr>
        <w:rPr>
          <w:u w:val="single"/>
        </w:rPr>
      </w:pPr>
      <w:r w:rsidRPr="00DE13C1">
        <w:t>3.6</w:t>
      </w:r>
      <w:r w:rsidRPr="00DE13C1">
        <w:tab/>
      </w:r>
      <w:r w:rsidRPr="005759FC">
        <w:rPr>
          <w:u w:val="single"/>
        </w:rPr>
        <w:t>NCWG Report</w:t>
      </w:r>
    </w:p>
    <w:p w14:paraId="05698D31" w14:textId="2D4BDAE0" w:rsidR="00090EE0" w:rsidRDefault="00A036FD" w:rsidP="000616C8">
      <w:pPr>
        <w:jc w:val="both"/>
      </w:pPr>
      <w:r>
        <w:t>The Chair of the NCWG (</w:t>
      </w:r>
      <w:r w:rsidR="009E55BE">
        <w:t>MH</w:t>
      </w:r>
      <w:r>
        <w:t xml:space="preserve">) reported that </w:t>
      </w:r>
      <w:r w:rsidR="00A47C73">
        <w:t>the WG had produced a new edition of S-4 that included revised clauses for the extended use of ’yacht’ symbols, new islet symbol, magnetic variation and planes of reference.  Several clarification</w:t>
      </w:r>
      <w:r w:rsidR="009E55BE">
        <w:t>s</w:t>
      </w:r>
      <w:r w:rsidR="00A47C73">
        <w:t xml:space="preserve"> </w:t>
      </w:r>
      <w:r w:rsidR="00090EE0">
        <w:t>were</w:t>
      </w:r>
      <w:r w:rsidR="00A47C73">
        <w:t xml:space="preserve"> produced and </w:t>
      </w:r>
      <w:r w:rsidR="00090EE0">
        <w:t>the issue of not being able to encode floodlighting</w:t>
      </w:r>
      <w:r w:rsidR="00090EE0" w:rsidRPr="00090EE0">
        <w:t xml:space="preserve"> in S-57 and S-101</w:t>
      </w:r>
      <w:r w:rsidR="009E55BE">
        <w:t xml:space="preserve"> identified</w:t>
      </w:r>
      <w:r w:rsidR="00090EE0">
        <w:t xml:space="preserve">.  New tasks to be undertaken include revising </w:t>
      </w:r>
      <w:r w:rsidR="009E55BE">
        <w:t xml:space="preserve">S-11 Part A, </w:t>
      </w:r>
      <w:r w:rsidR="00090EE0">
        <w:t>Section 200 “Guidance for the Preparation and Maintenance of ENC Schemes</w:t>
      </w:r>
      <w:r w:rsidR="009E55BE">
        <w:t>”</w:t>
      </w:r>
      <w:r w:rsidR="00090EE0">
        <w:t xml:space="preserve"> to cover also S-101 ENCs</w:t>
      </w:r>
      <w:r w:rsidR="009E55BE">
        <w:t>;</w:t>
      </w:r>
      <w:r w:rsidR="00090EE0">
        <w:t xml:space="preserve"> completion of the “The future of the paper chart” document</w:t>
      </w:r>
      <w:r w:rsidR="009E55BE">
        <w:t>;</w:t>
      </w:r>
      <w:r w:rsidR="00090EE0">
        <w:t xml:space="preserve"> and drafting of </w:t>
      </w:r>
      <w:r w:rsidR="009E55BE">
        <w:t xml:space="preserve">a list of </w:t>
      </w:r>
      <w:r w:rsidR="00090EE0">
        <w:t>the missing S-101 symbols.</w:t>
      </w:r>
    </w:p>
    <w:p w14:paraId="32046EA1" w14:textId="77777777" w:rsidR="00AE3C1C" w:rsidRDefault="00090EE0" w:rsidP="00A9397D">
      <w:r>
        <w:t>The meeting noted the report.</w:t>
      </w:r>
    </w:p>
    <w:p w14:paraId="27AA5366" w14:textId="77777777" w:rsidR="0098521E" w:rsidRPr="005759FC" w:rsidRDefault="00D03770" w:rsidP="00502B48">
      <w:pPr>
        <w:keepNext/>
        <w:keepLines/>
        <w:rPr>
          <w:u w:val="single"/>
        </w:rPr>
      </w:pPr>
      <w:r w:rsidRPr="00DE13C1">
        <w:t>3.7</w:t>
      </w:r>
      <w:r w:rsidRPr="00DE13C1">
        <w:tab/>
      </w:r>
      <w:r w:rsidRPr="005759FC">
        <w:rPr>
          <w:u w:val="single"/>
        </w:rPr>
        <w:t>NIPWG Activities</w:t>
      </w:r>
    </w:p>
    <w:p w14:paraId="4C4E3A02" w14:textId="11D06122" w:rsidR="00F26D95" w:rsidRDefault="006E2EF7" w:rsidP="00F56644">
      <w:pPr>
        <w:jc w:val="both"/>
      </w:pPr>
      <w:r>
        <w:t>EM</w:t>
      </w:r>
      <w:r w:rsidR="001A3D2E">
        <w:t xml:space="preserve"> report</w:t>
      </w:r>
      <w:r w:rsidR="00F26D95">
        <w:t>ed that the NIPWG had held its 5</w:t>
      </w:r>
      <w:r w:rsidR="00AE3C1C" w:rsidRPr="00A9397D">
        <w:rPr>
          <w:vertAlign w:val="superscript"/>
        </w:rPr>
        <w:t>th</w:t>
      </w:r>
      <w:r w:rsidR="00F26D95">
        <w:t xml:space="preserve"> meeting in Rostock, Germany from </w:t>
      </w:r>
      <w:r w:rsidR="00F26D95" w:rsidRPr="00F26D95">
        <w:t xml:space="preserve">28 January </w:t>
      </w:r>
      <w:r w:rsidR="00F26D95">
        <w:t>- 1 February 2019, in conjunction with a</w:t>
      </w:r>
      <w:r w:rsidR="00F26D95" w:rsidRPr="00F26D95">
        <w:t xml:space="preserve"> Digital Nautical Publications </w:t>
      </w:r>
      <w:r w:rsidR="00F26D95">
        <w:t xml:space="preserve">Stakeholders' Forum.   </w:t>
      </w:r>
      <w:r w:rsidR="000D6CD3">
        <w:t>The next NIPWG meeting will take place in</w:t>
      </w:r>
      <w:r w:rsidR="000D6CD3" w:rsidRPr="000D6CD3">
        <w:t xml:space="preserve"> Saint-</w:t>
      </w:r>
      <w:r w:rsidR="000D6CD3">
        <w:t>Petersburg, Russian Federation from 25 to</w:t>
      </w:r>
      <w:r w:rsidR="000D6CD3" w:rsidRPr="000D6CD3">
        <w:t xml:space="preserve"> 29 November 201</w:t>
      </w:r>
      <w:r w:rsidR="000D6CD3">
        <w:t>9.</w:t>
      </w:r>
    </w:p>
    <w:p w14:paraId="6A1317FA" w14:textId="5D66771B" w:rsidR="006D1CE6" w:rsidRDefault="00683559" w:rsidP="00F56644">
      <w:pPr>
        <w:jc w:val="both"/>
      </w:pPr>
      <w:r>
        <w:lastRenderedPageBreak/>
        <w:t>EM provided a s</w:t>
      </w:r>
      <w:r w:rsidR="006D1CE6">
        <w:t>ummary of experiences using the Feature Catal</w:t>
      </w:r>
      <w:r>
        <w:t>ogue Builder (FCB)</w:t>
      </w:r>
      <w:r w:rsidR="006D1CE6">
        <w:t xml:space="preserve">.  </w:t>
      </w:r>
      <w:r>
        <w:t>To test the FCB, he</w:t>
      </w:r>
      <w:r w:rsidR="001F782C">
        <w:t xml:space="preserve"> used the S-127</w:t>
      </w:r>
      <w:r>
        <w:t xml:space="preserve"> FCs </w:t>
      </w:r>
      <w:r w:rsidR="001F782C">
        <w:t xml:space="preserve">(created </w:t>
      </w:r>
      <w:r>
        <w:t>manually</w:t>
      </w:r>
      <w:r w:rsidR="001F782C">
        <w:t>) to compare the output from</w:t>
      </w:r>
      <w:r>
        <w:t xml:space="preserve"> the existing</w:t>
      </w:r>
      <w:r w:rsidR="00FF61C1">
        <w:t xml:space="preserve"> FCB application. </w:t>
      </w:r>
      <w:r w:rsidR="001F782C">
        <w:t>He noted that there were e</w:t>
      </w:r>
      <w:r w:rsidR="006D1CE6">
        <w:t>rrors in enum</w:t>
      </w:r>
      <w:r w:rsidR="00FF61C1">
        <w:t>eration</w:t>
      </w:r>
      <w:r w:rsidR="006D1CE6">
        <w:t xml:space="preserve"> numbering – from the </w:t>
      </w:r>
      <w:r w:rsidR="00AE3C1C">
        <w:t>Registry</w:t>
      </w:r>
      <w:r w:rsidR="006D1CE6">
        <w:t xml:space="preserve">. </w:t>
      </w:r>
      <w:r w:rsidR="001F782C">
        <w:t>There were also n</w:t>
      </w:r>
      <w:r w:rsidR="006D1CE6">
        <w:t>umerous cases of</w:t>
      </w:r>
      <w:r w:rsidR="00FF61C1">
        <w:t xml:space="preserve"> missing spaces between words. </w:t>
      </w:r>
      <w:r w:rsidR="006D1CE6">
        <w:t xml:space="preserve">Some inconsistencies </w:t>
      </w:r>
      <w:r w:rsidR="00FF61C1">
        <w:t xml:space="preserve">with character encodings. </w:t>
      </w:r>
      <w:r w:rsidR="001F782C">
        <w:t>He proposed that in some cases, t</w:t>
      </w:r>
      <w:r w:rsidR="00FF61C1">
        <w:t xml:space="preserve">he </w:t>
      </w:r>
      <w:r w:rsidR="00AE3C1C">
        <w:t xml:space="preserve">Registry </w:t>
      </w:r>
      <w:r w:rsidR="00FF61C1">
        <w:t xml:space="preserve">has implemented truncated dates incorrectly.  </w:t>
      </w:r>
    </w:p>
    <w:p w14:paraId="6406D02E" w14:textId="45D4AA06" w:rsidR="00FF61C1" w:rsidRDefault="001F782C" w:rsidP="00F56644">
      <w:pPr>
        <w:jc w:val="both"/>
      </w:pPr>
      <w:r>
        <w:t>It was concluded that</w:t>
      </w:r>
      <w:r w:rsidR="00FF61C1">
        <w:t xml:space="preserve"> </w:t>
      </w:r>
      <w:r w:rsidR="00FF61C1" w:rsidRPr="00FF61C1">
        <w:t>the multiplicity issue</w:t>
      </w:r>
      <w:r w:rsidR="00FF61C1">
        <w:t>s</w:t>
      </w:r>
      <w:r w:rsidR="00FF61C1" w:rsidRPr="00FF61C1">
        <w:t xml:space="preserve"> can likely be resolved by creating the feature catalogue</w:t>
      </w:r>
      <w:r w:rsidR="00FF61C1">
        <w:t xml:space="preserve"> </w:t>
      </w:r>
      <w:r w:rsidR="00FF61C1" w:rsidRPr="00FF61C1">
        <w:t>from scratch in the FCB</w:t>
      </w:r>
      <w:r w:rsidR="000616C8">
        <w:t>. Furthermore, it was considered</w:t>
      </w:r>
      <w:r w:rsidR="00FF61C1" w:rsidRPr="00FF61C1">
        <w:t xml:space="preserve"> that a</w:t>
      </w:r>
      <w:r w:rsidR="00FF61C1">
        <w:t xml:space="preserve"> </w:t>
      </w:r>
      <w:r w:rsidR="00FF61C1" w:rsidRPr="00FF61C1">
        <w:t xml:space="preserve">handcrafted S-127 </w:t>
      </w:r>
      <w:r w:rsidR="000616C8">
        <w:t>FC provides a</w:t>
      </w:r>
      <w:r w:rsidR="00FF61C1" w:rsidRPr="00FF61C1">
        <w:t xml:space="preserve"> better starting point for the first Edition</w:t>
      </w:r>
      <w:r w:rsidR="00FF61C1">
        <w:t xml:space="preserve"> </w:t>
      </w:r>
      <w:r w:rsidR="00FF61C1" w:rsidRPr="00FF61C1">
        <w:t>of S-127</w:t>
      </w:r>
      <w:r w:rsidR="000616C8">
        <w:t xml:space="preserve"> </w:t>
      </w:r>
      <w:r w:rsidR="00FF61C1" w:rsidRPr="00FF61C1">
        <w:t xml:space="preserve">since this can be made to conform to the </w:t>
      </w:r>
      <w:r w:rsidR="00FF61C1">
        <w:t>S-</w:t>
      </w:r>
      <w:r w:rsidR="006E2EF7">
        <w:t>100 feature catalogue schemas.</w:t>
      </w:r>
    </w:p>
    <w:p w14:paraId="5BC7DAB1" w14:textId="5C3BDC9D" w:rsidR="0070339F" w:rsidRDefault="001F782C" w:rsidP="00F56644">
      <w:pPr>
        <w:jc w:val="both"/>
      </w:pPr>
      <w:r>
        <w:t>He p</w:t>
      </w:r>
      <w:r w:rsidR="0070339F">
        <w:t xml:space="preserve">roposed that the issues discovered as a result of the </w:t>
      </w:r>
      <w:r w:rsidR="006E2EF7">
        <w:t>exercise</w:t>
      </w:r>
      <w:r>
        <w:t xml:space="preserve"> could</w:t>
      </w:r>
      <w:r w:rsidR="0070339F">
        <w:t xml:space="preserve"> be used to improve the</w:t>
      </w:r>
      <w:r w:rsidR="0070339F" w:rsidRPr="0070339F">
        <w:t xml:space="preserve"> FCB and th</w:t>
      </w:r>
      <w:r w:rsidR="0070339F">
        <w:t>e GI registry.</w:t>
      </w:r>
    </w:p>
    <w:p w14:paraId="7CA5D886" w14:textId="675AFC8C" w:rsidR="00FF61C1" w:rsidRDefault="00FF61C1" w:rsidP="00F56644">
      <w:pPr>
        <w:jc w:val="both"/>
      </w:pPr>
      <w:r>
        <w:t>The meeting noted the report.</w:t>
      </w:r>
    </w:p>
    <w:p w14:paraId="65FC2A29" w14:textId="77777777" w:rsidR="0098521E" w:rsidRPr="005759FC" w:rsidRDefault="002821E8" w:rsidP="0098521E">
      <w:pPr>
        <w:rPr>
          <w:u w:val="single"/>
        </w:rPr>
      </w:pPr>
      <w:r w:rsidRPr="00DE13C1">
        <w:t>3.8</w:t>
      </w:r>
      <w:r w:rsidRPr="00DE13C1">
        <w:tab/>
      </w:r>
      <w:r w:rsidRPr="005759FC">
        <w:rPr>
          <w:u w:val="single"/>
        </w:rPr>
        <w:t>DQWG Report</w:t>
      </w:r>
    </w:p>
    <w:p w14:paraId="15EA4B4D" w14:textId="389D9A92" w:rsidR="00D03770" w:rsidRDefault="000616C8" w:rsidP="000616C8">
      <w:pPr>
        <w:jc w:val="both"/>
      </w:pPr>
      <w:r>
        <w:t>The Chair</w:t>
      </w:r>
      <w:r w:rsidR="001F782C">
        <w:t xml:space="preserve"> reported that one of the principal goals of the DQWG is to develop and maintain a data quality checklist for product specification developers.  </w:t>
      </w:r>
      <w:r w:rsidR="00D72E8E">
        <w:t>This has been completed and will be included in the S-101PT validation checks. The DQWG have carried out reviews of the S-101, S-102 and S-127 Prod</w:t>
      </w:r>
      <w:r w:rsidR="00AE3C1C">
        <w:t>uct</w:t>
      </w:r>
      <w:r w:rsidR="00D72E8E">
        <w:t xml:space="preserve"> Spec</w:t>
      </w:r>
      <w:r w:rsidR="00AE3C1C">
        <w:t>ification</w:t>
      </w:r>
      <w:r w:rsidR="00D72E8E">
        <w:t>s.  The WG has also worked wit</w:t>
      </w:r>
      <w:r>
        <w:t xml:space="preserve">h HO’s to ensure the harmonized </w:t>
      </w:r>
      <w:r w:rsidR="00D72E8E">
        <w:t>implementation of CATZOC, and also highlighted the difference between S-57 CATZOC and S-101 DCEG - Quality of Bathymetric Data.</w:t>
      </w:r>
    </w:p>
    <w:p w14:paraId="626DD0FC" w14:textId="29F73781" w:rsidR="00D72E8E" w:rsidRDefault="00D72E8E" w:rsidP="00D72E8E">
      <w:r>
        <w:t>The meeting noted the report.</w:t>
      </w:r>
    </w:p>
    <w:p w14:paraId="31987F11" w14:textId="77777777" w:rsidR="0098521E" w:rsidRPr="005759FC" w:rsidRDefault="0098521E" w:rsidP="0098521E">
      <w:pPr>
        <w:rPr>
          <w:u w:val="single"/>
        </w:rPr>
      </w:pPr>
      <w:r w:rsidRPr="00DE13C1">
        <w:t>3.9</w:t>
      </w:r>
      <w:r w:rsidRPr="00DE13C1">
        <w:tab/>
      </w:r>
      <w:r w:rsidRPr="005759FC">
        <w:rPr>
          <w:u w:val="single"/>
        </w:rPr>
        <w:t>Report from WWNWS-SC/S-124P</w:t>
      </w:r>
      <w:r w:rsidR="00D03770" w:rsidRPr="005759FC">
        <w:rPr>
          <w:u w:val="single"/>
        </w:rPr>
        <w:t>T</w:t>
      </w:r>
    </w:p>
    <w:p w14:paraId="424F8BDD" w14:textId="77777777" w:rsidR="000D6CD3" w:rsidRDefault="007E47A7" w:rsidP="00D1192D">
      <w:pPr>
        <w:jc w:val="both"/>
      </w:pPr>
      <w:r w:rsidRPr="000616C8">
        <w:t>EM (S-124PT C</w:t>
      </w:r>
      <w:r w:rsidR="006E2E63" w:rsidRPr="000616C8">
        <w:t>hair) reported that the</w:t>
      </w:r>
      <w:r w:rsidRPr="000616C8">
        <w:t xml:space="preserve"> S-124 P</w:t>
      </w:r>
      <w:r w:rsidR="006E2E63" w:rsidRPr="000616C8">
        <w:t>rod</w:t>
      </w:r>
      <w:r w:rsidRPr="000616C8">
        <w:t>uct S</w:t>
      </w:r>
      <w:r w:rsidR="006E2E63" w:rsidRPr="000616C8">
        <w:t>pec</w:t>
      </w:r>
      <w:r w:rsidRPr="000616C8">
        <w:t>ification</w:t>
      </w:r>
      <w:r w:rsidR="006E2E63" w:rsidRPr="000616C8">
        <w:t xml:space="preserve"> is intended for navigational warnings and </w:t>
      </w:r>
      <w:r w:rsidR="0046324D" w:rsidRPr="000616C8">
        <w:t xml:space="preserve">is a technical component of </w:t>
      </w:r>
      <w:r w:rsidR="00123BCB" w:rsidRPr="000616C8">
        <w:t>e</w:t>
      </w:r>
      <w:r w:rsidR="0046324D" w:rsidRPr="000616C8">
        <w:t>-</w:t>
      </w:r>
      <w:r w:rsidR="00B34A36" w:rsidRPr="000616C8">
        <w:t xml:space="preserve">Navigation </w:t>
      </w:r>
      <w:r w:rsidR="0046324D" w:rsidRPr="000616C8">
        <w:t>and the modernization of GMDSS</w:t>
      </w:r>
      <w:r w:rsidR="002821E8" w:rsidRPr="000616C8">
        <w:t xml:space="preserve"> projects</w:t>
      </w:r>
      <w:r w:rsidR="0046324D" w:rsidRPr="000616C8">
        <w:t>.</w:t>
      </w:r>
      <w:r w:rsidR="0046324D">
        <w:t xml:space="preserve"> </w:t>
      </w:r>
    </w:p>
    <w:p w14:paraId="6065F062" w14:textId="77777777" w:rsidR="007E47A7" w:rsidRDefault="00D1192D" w:rsidP="0098521E">
      <w:r>
        <w:t>The meeting noted the S-124</w:t>
      </w:r>
      <w:r w:rsidR="00665093">
        <w:t xml:space="preserve"> report.</w:t>
      </w:r>
    </w:p>
    <w:p w14:paraId="0F3A785E" w14:textId="06125DA2" w:rsidR="000D6CD3" w:rsidRDefault="000D6CD3" w:rsidP="0098521E"/>
    <w:p w14:paraId="512878C7" w14:textId="77777777" w:rsidR="00D03770" w:rsidRPr="005759FC" w:rsidRDefault="00D03770" w:rsidP="005759FC">
      <w:pPr>
        <w:keepNext/>
        <w:keepLines/>
        <w:rPr>
          <w:b/>
          <w:u w:val="single"/>
        </w:rPr>
      </w:pPr>
      <w:r w:rsidRPr="00DE13C1">
        <w:rPr>
          <w:b/>
        </w:rPr>
        <w:t>4</w:t>
      </w:r>
      <w:r w:rsidR="00D1192D" w:rsidRPr="00DE13C1">
        <w:rPr>
          <w:b/>
        </w:rPr>
        <w:t>.</w:t>
      </w:r>
      <w:r w:rsidR="00D1192D" w:rsidRPr="00DE13C1">
        <w:rPr>
          <w:b/>
        </w:rPr>
        <w:tab/>
      </w:r>
      <w:r w:rsidR="00D1192D" w:rsidRPr="005759FC">
        <w:rPr>
          <w:b/>
          <w:u w:val="single"/>
        </w:rPr>
        <w:t>S-100 Edition 4.0.0 Proposals</w:t>
      </w:r>
    </w:p>
    <w:p w14:paraId="18AE40D6" w14:textId="77777777" w:rsidR="0098521E" w:rsidRPr="005759FC" w:rsidRDefault="0098521E" w:rsidP="005759FC">
      <w:pPr>
        <w:keepNext/>
        <w:keepLines/>
        <w:rPr>
          <w:u w:val="single"/>
        </w:rPr>
      </w:pPr>
      <w:r w:rsidRPr="00DE13C1">
        <w:t>4.1</w:t>
      </w:r>
      <w:r w:rsidRPr="00DE13C1">
        <w:tab/>
      </w:r>
      <w:r w:rsidR="000D6CD3" w:rsidRPr="000D6CD3">
        <w:rPr>
          <w:u w:val="single"/>
        </w:rPr>
        <w:t>Dataset Naming Convention for S-100</w:t>
      </w:r>
      <w:r w:rsidR="000D6CD3">
        <w:rPr>
          <w:u w:val="single"/>
        </w:rPr>
        <w:t xml:space="preserve"> </w:t>
      </w:r>
    </w:p>
    <w:p w14:paraId="25B7576B" w14:textId="1EA13A55" w:rsidR="000D6CD3" w:rsidRPr="00FE627D" w:rsidRDefault="00C03AF4" w:rsidP="00095865">
      <w:pPr>
        <w:jc w:val="both"/>
      </w:pPr>
      <w:r>
        <w:t>The Chair noted that this agenda item had been overtaken by events and was</w:t>
      </w:r>
      <w:r w:rsidR="00EF097F">
        <w:t xml:space="preserve"> removed </w:t>
      </w:r>
      <w:r>
        <w:t>from the agenda</w:t>
      </w:r>
      <w:r w:rsidR="000C77F0">
        <w:t>.</w:t>
      </w:r>
      <w:r w:rsidR="00EF097F">
        <w:t xml:space="preserve">  </w:t>
      </w:r>
    </w:p>
    <w:p w14:paraId="05A17818" w14:textId="77777777" w:rsidR="00D03770" w:rsidRPr="000D6CD3" w:rsidRDefault="00D03770" w:rsidP="005759FC">
      <w:pPr>
        <w:keepNext/>
        <w:keepLines/>
        <w:rPr>
          <w:u w:val="single"/>
        </w:rPr>
      </w:pPr>
      <w:r w:rsidRPr="00DE13C1">
        <w:t>4.2</w:t>
      </w:r>
      <w:r w:rsidRPr="00DE13C1">
        <w:tab/>
      </w:r>
      <w:r w:rsidR="000D6CD3" w:rsidRPr="000D6CD3">
        <w:rPr>
          <w:rFonts w:cs="Arial"/>
          <w:u w:val="single"/>
        </w:rPr>
        <w:t>Exchange Catalogue Naming for S-100</w:t>
      </w:r>
    </w:p>
    <w:p w14:paraId="1E88EA7E" w14:textId="333ED541" w:rsidR="00095865" w:rsidRDefault="000616C8" w:rsidP="00095865">
      <w:pPr>
        <w:jc w:val="both"/>
      </w:pPr>
      <w:r>
        <w:t>SS</w:t>
      </w:r>
      <w:r w:rsidR="004065CE">
        <w:t xml:space="preserve"> reported that at the 3</w:t>
      </w:r>
      <w:r w:rsidR="004065CE" w:rsidRPr="004065CE">
        <w:rPr>
          <w:vertAlign w:val="superscript"/>
        </w:rPr>
        <w:t>rd</w:t>
      </w:r>
      <w:r w:rsidR="004065CE">
        <w:t xml:space="preserve"> S-100WG meeting, it was agreed that a</w:t>
      </w:r>
      <w:r w:rsidR="004065CE" w:rsidRPr="004065CE">
        <w:t xml:space="preserve"> common naming convention for the Exchange Catalogues should be defined.</w:t>
      </w:r>
      <w:r w:rsidR="00C03AF4">
        <w:t xml:space="preserve">  The</w:t>
      </w:r>
      <w:r w:rsidR="004065CE">
        <w:t xml:space="preserve"> current guidance in S-100 is not sufficient for consistent implementation across product specifications.  </w:t>
      </w:r>
    </w:p>
    <w:p w14:paraId="3735E370" w14:textId="113F9B6C" w:rsidR="007605C0" w:rsidRDefault="004065CE" w:rsidP="00A9397D">
      <w:pPr>
        <w:jc w:val="both"/>
      </w:pPr>
      <w:r>
        <w:t>He proposed that catalogue information could</w:t>
      </w:r>
      <w:r w:rsidR="00C03AF4">
        <w:t xml:space="preserve"> be included in the filename and noted that</w:t>
      </w:r>
      <w:r w:rsidR="007605C0">
        <w:t xml:space="preserve"> the </w:t>
      </w:r>
      <w:r w:rsidR="00C03AF4">
        <w:t>“</w:t>
      </w:r>
      <w:r w:rsidR="007605C0">
        <w:t>.C</w:t>
      </w:r>
      <w:r w:rsidR="000C77F0">
        <w:t>AT</w:t>
      </w:r>
      <w:r w:rsidR="00C03AF4">
        <w:t>”</w:t>
      </w:r>
      <w:r w:rsidR="000C77F0">
        <w:t xml:space="preserve"> extension</w:t>
      </w:r>
      <w:r w:rsidR="00C03AF4">
        <w:t xml:space="preserve"> should be used</w:t>
      </w:r>
      <w:r w:rsidR="000C77F0">
        <w:t xml:space="preserve"> rather than </w:t>
      </w:r>
      <w:r w:rsidR="00C03AF4">
        <w:t>“</w:t>
      </w:r>
      <w:r w:rsidR="000C77F0">
        <w:t>.XML</w:t>
      </w:r>
      <w:r w:rsidR="00C03AF4">
        <w:t>”.  Furthermore, the catalogue name should</w:t>
      </w:r>
      <w:r w:rsidR="007605C0">
        <w:t xml:space="preserve"> contain the name of the prod</w:t>
      </w:r>
      <w:r w:rsidR="00C03AF4">
        <w:t>uct (S-number) and could also include</w:t>
      </w:r>
      <w:r w:rsidR="00A47723">
        <w:t>:</w:t>
      </w:r>
      <w:r w:rsidR="007605C0">
        <w:t xml:space="preserve"> the product specification</w:t>
      </w:r>
      <w:r w:rsidR="00C03AF4">
        <w:t>; new editions;</w:t>
      </w:r>
      <w:r w:rsidR="007605C0">
        <w:t xml:space="preserve"> revisions</w:t>
      </w:r>
      <w:r w:rsidR="00A47723">
        <w:t>;</w:t>
      </w:r>
      <w:r w:rsidR="007605C0">
        <w:t xml:space="preserve"> and clarifications.</w:t>
      </w:r>
      <w:r w:rsidR="009A4354">
        <w:t xml:space="preserve">  </w:t>
      </w:r>
      <w:r w:rsidR="00C03AF4">
        <w:t>He questioned whether</w:t>
      </w:r>
      <w:r w:rsidR="007605C0">
        <w:t xml:space="preserve"> it</w:t>
      </w:r>
      <w:r w:rsidR="00C03AF4">
        <w:t xml:space="preserve"> is</w:t>
      </w:r>
      <w:r w:rsidR="007605C0">
        <w:t xml:space="preserve"> necessary to </w:t>
      </w:r>
      <w:r w:rsidR="007605C0" w:rsidRPr="007605C0">
        <w:t xml:space="preserve">express all </w:t>
      </w:r>
      <w:r w:rsidR="000C77F0">
        <w:t>3 levels (new edition, revision or</w:t>
      </w:r>
      <w:r w:rsidR="007605C0" w:rsidRPr="007605C0">
        <w:t xml:space="preserve"> </w:t>
      </w:r>
      <w:r w:rsidR="00C03AF4">
        <w:t>clarification</w:t>
      </w:r>
      <w:r w:rsidR="00A47723">
        <w:t>)</w:t>
      </w:r>
      <w:r w:rsidR="00C03AF4">
        <w:t xml:space="preserve"> and p</w:t>
      </w:r>
      <w:r w:rsidR="007605C0">
        <w:t xml:space="preserve">roposed that clarifying text should be included in </w:t>
      </w:r>
      <w:r w:rsidR="007605C0" w:rsidRPr="007605C0">
        <w:t>S-100 Ap</w:t>
      </w:r>
      <w:r w:rsidR="007605C0">
        <w:t>pendix 4A and chapter 10c</w:t>
      </w:r>
      <w:r w:rsidR="000C77F0">
        <w:t>.</w:t>
      </w:r>
    </w:p>
    <w:p w14:paraId="2962FE1B" w14:textId="77777777" w:rsidR="00661FCE" w:rsidRDefault="00095865" w:rsidP="00A9397D">
      <w:pPr>
        <w:jc w:val="both"/>
      </w:pPr>
      <w:r>
        <w:lastRenderedPageBreak/>
        <w:t>The meeting noted the report.</w:t>
      </w:r>
    </w:p>
    <w:p w14:paraId="2C6F89CC" w14:textId="6F5BC8EF" w:rsidR="000C77F0" w:rsidRDefault="000C77F0" w:rsidP="00A9397D">
      <w:pPr>
        <w:jc w:val="both"/>
      </w:pPr>
      <w:r>
        <w:t xml:space="preserve">HB </w:t>
      </w:r>
      <w:r w:rsidR="00C03AF4">
        <w:t>noted that he is</w:t>
      </w:r>
      <w:r>
        <w:t xml:space="preserve"> not in favour of putting too much meta information </w:t>
      </w:r>
      <w:r w:rsidR="00D54BA9">
        <w:t>in</w:t>
      </w:r>
      <w:r>
        <w:t xml:space="preserve"> the filename</w:t>
      </w:r>
      <w:r w:rsidR="00C03AF4">
        <w:t xml:space="preserve">. This </w:t>
      </w:r>
      <w:r>
        <w:t xml:space="preserve">should </w:t>
      </w:r>
      <w:r w:rsidR="00C03AF4">
        <w:t>be included within</w:t>
      </w:r>
      <w:r>
        <w:t xml:space="preserve"> </w:t>
      </w:r>
      <w:r w:rsidR="00D54BA9">
        <w:t xml:space="preserve">the </w:t>
      </w:r>
      <w:r>
        <w:t xml:space="preserve">file.  </w:t>
      </w:r>
      <w:r w:rsidR="00C03AF4">
        <w:t>He reported</w:t>
      </w:r>
      <w:r>
        <w:t xml:space="preserve"> that there is no information about the exchange set catalogue schema</w:t>
      </w:r>
      <w:r w:rsidR="00C03AF4">
        <w:t xml:space="preserve">.  The Chair informed </w:t>
      </w:r>
      <w:r w:rsidR="009A4354">
        <w:t xml:space="preserve">the meeting </w:t>
      </w:r>
      <w:r w:rsidR="00C03AF4">
        <w:t>that</w:t>
      </w:r>
      <w:r>
        <w:t xml:space="preserve"> they are available on the Github site. </w:t>
      </w:r>
      <w:r w:rsidR="00D54BA9">
        <w:t>It was agreed that the schema should conform to the same schema (possibly in the same file) that will be in used in an S-100 based ECDIS.</w:t>
      </w:r>
    </w:p>
    <w:p w14:paraId="24B90AF7" w14:textId="77777777" w:rsidR="00A47723" w:rsidRDefault="00C03AF4" w:rsidP="00A9397D">
      <w:pPr>
        <w:jc w:val="both"/>
      </w:pPr>
      <w:r>
        <w:t>DG agreed that it is</w:t>
      </w:r>
      <w:r w:rsidR="001C619D">
        <w:t xml:space="preserve"> not a good idea to</w:t>
      </w:r>
      <w:r>
        <w:t xml:space="preserve"> have metad</w:t>
      </w:r>
      <w:r w:rsidR="009A4354">
        <w:t>ata in the filename and noted</w:t>
      </w:r>
      <w:r>
        <w:t xml:space="preserve"> that</w:t>
      </w:r>
      <w:r w:rsidR="001C619D">
        <w:t xml:space="preserve"> the PS Edition </w:t>
      </w:r>
      <w:r>
        <w:t xml:space="preserve">number </w:t>
      </w:r>
      <w:r w:rsidR="001C619D">
        <w:t>is available from the Feature Catalogue.</w:t>
      </w:r>
      <w:r w:rsidR="009A4354">
        <w:t xml:space="preserve">  </w:t>
      </w:r>
    </w:p>
    <w:p w14:paraId="5C5E6771" w14:textId="79852065" w:rsidR="00A47723" w:rsidRDefault="00A47723" w:rsidP="00A9397D">
      <w:pPr>
        <w:jc w:val="both"/>
      </w:pPr>
      <w:r>
        <w:t>The meeting approved the continuation of this discussion by a small group to be led by PRIMAR</w:t>
      </w:r>
      <w:r w:rsidR="005C384F">
        <w:t xml:space="preserve"> (SS, EK, DG, TR, HP, JP, HB, LP), and report to the TSM7 meeting (September 2019).</w:t>
      </w:r>
    </w:p>
    <w:p w14:paraId="582EB8D8" w14:textId="747964BF" w:rsidR="00A47723" w:rsidRDefault="00A47723" w:rsidP="00A9397D">
      <w:pPr>
        <w:jc w:val="both"/>
        <w:rPr>
          <w:b/>
          <w:i/>
        </w:rPr>
      </w:pPr>
      <w:r w:rsidDel="00A47723">
        <w:t xml:space="preserve"> </w:t>
      </w:r>
      <w:r w:rsidR="009A4354">
        <w:rPr>
          <w:b/>
          <w:i/>
        </w:rPr>
        <w:t>(</w:t>
      </w:r>
      <w:r>
        <w:rPr>
          <w:b/>
          <w:i/>
        </w:rPr>
        <w:t>A</w:t>
      </w:r>
      <w:r w:rsidR="001C619D" w:rsidRPr="00C74D1B">
        <w:rPr>
          <w:b/>
          <w:i/>
        </w:rPr>
        <w:t>ction:</w:t>
      </w:r>
      <w:r w:rsidR="00B5116B">
        <w:rPr>
          <w:b/>
          <w:i/>
        </w:rPr>
        <w:t xml:space="preserve"> 01</w:t>
      </w:r>
      <w:r w:rsidR="009A4354">
        <w:rPr>
          <w:b/>
          <w:i/>
        </w:rPr>
        <w:t>)</w:t>
      </w:r>
    </w:p>
    <w:p w14:paraId="38388906" w14:textId="77777777" w:rsidR="0098521E" w:rsidRPr="005759FC" w:rsidRDefault="000D6CD3" w:rsidP="0098521E">
      <w:pPr>
        <w:rPr>
          <w:u w:val="single"/>
        </w:rPr>
      </w:pPr>
      <w:r>
        <w:t>4.3</w:t>
      </w:r>
      <w:r w:rsidR="0098521E" w:rsidRPr="00DE13C1">
        <w:tab/>
      </w:r>
      <w:r w:rsidRPr="000D6CD3">
        <w:rPr>
          <w:u w:val="single"/>
        </w:rPr>
        <w:t>Guidance on how to manage the urn:mrn:iho namespace</w:t>
      </w:r>
    </w:p>
    <w:p w14:paraId="1AB67DE7" w14:textId="3F585C4A" w:rsidR="000D6CD3" w:rsidRDefault="00C03AF4" w:rsidP="000D6CD3">
      <w:pPr>
        <w:jc w:val="both"/>
      </w:pPr>
      <w:r>
        <w:t>This agenda item was moved to item</w:t>
      </w:r>
      <w:r w:rsidR="00562A4A">
        <w:t xml:space="preserve"> 6.4</w:t>
      </w:r>
    </w:p>
    <w:p w14:paraId="6608B49F" w14:textId="77777777" w:rsidR="0098521E" w:rsidRPr="005759FC" w:rsidRDefault="0098521E" w:rsidP="00E33534">
      <w:pPr>
        <w:rPr>
          <w:u w:val="single"/>
        </w:rPr>
      </w:pPr>
      <w:r w:rsidRPr="00DE13C1">
        <w:t>4</w:t>
      </w:r>
      <w:r w:rsidR="000D6CD3">
        <w:t>.4</w:t>
      </w:r>
      <w:r w:rsidRPr="00DE13C1">
        <w:tab/>
      </w:r>
      <w:r w:rsidR="000D6CD3" w:rsidRPr="000D6CD3">
        <w:rPr>
          <w:u w:val="single"/>
        </w:rPr>
        <w:t>Proposed clarification on masking</w:t>
      </w:r>
    </w:p>
    <w:p w14:paraId="2A1B4F35" w14:textId="2E89960C" w:rsidR="00F254B0" w:rsidRDefault="000D6CD3" w:rsidP="00A9397D">
      <w:pPr>
        <w:jc w:val="both"/>
      </w:pPr>
      <w:r>
        <w:t>RM</w:t>
      </w:r>
      <w:r w:rsidR="006B3109">
        <w:t xml:space="preserve"> noted that </w:t>
      </w:r>
      <w:r w:rsidR="00682E0E">
        <w:t xml:space="preserve">while S-100 </w:t>
      </w:r>
      <w:r w:rsidR="00F254B0">
        <w:t xml:space="preserve">Part </w:t>
      </w:r>
      <w:r w:rsidR="00682E0E">
        <w:t>10 makes provision for masking/truncation for spatial records, it’s not fully described in the general feature model (GFM).  He proposed that this should be added</w:t>
      </w:r>
      <w:r w:rsidR="007E2994">
        <w:t xml:space="preserve"> and guidance on</w:t>
      </w:r>
      <w:r w:rsidR="00682E0E">
        <w:t xml:space="preserve"> how</w:t>
      </w:r>
      <w:r w:rsidR="00682E0E" w:rsidRPr="00682E0E">
        <w:t xml:space="preserve"> it </w:t>
      </w:r>
      <w:r w:rsidR="00682E0E">
        <w:t>should be implemented in</w:t>
      </w:r>
      <w:r w:rsidR="00682E0E" w:rsidRPr="00682E0E">
        <w:t xml:space="preserve"> the GML format</w:t>
      </w:r>
      <w:r w:rsidR="007E2994">
        <w:t>, should be included</w:t>
      </w:r>
      <w:r w:rsidR="00682E0E" w:rsidRPr="00682E0E">
        <w:t>.</w:t>
      </w:r>
      <w:r w:rsidR="00682E0E">
        <w:t xml:space="preserve">  He noted that this does </w:t>
      </w:r>
      <w:r w:rsidR="007E2994">
        <w:t xml:space="preserve">not require change to the masked spatial type field for </w:t>
      </w:r>
      <w:r w:rsidR="00682E0E" w:rsidRPr="00682E0E">
        <w:t>the</w:t>
      </w:r>
      <w:r w:rsidR="00682E0E">
        <w:t xml:space="preserve"> current </w:t>
      </w:r>
      <w:r w:rsidR="007E2994">
        <w:t xml:space="preserve">ISO </w:t>
      </w:r>
      <w:r w:rsidR="00682E0E" w:rsidRPr="00682E0E">
        <w:t>8211 format</w:t>
      </w:r>
      <w:r w:rsidR="00682E0E">
        <w:t xml:space="preserve"> description in Part 10A.</w:t>
      </w:r>
      <w:r w:rsidR="00094ABA">
        <w:t xml:space="preserve">  </w:t>
      </w:r>
      <w:r w:rsidR="00E33534">
        <w:t xml:space="preserve"> </w:t>
      </w:r>
      <w:r w:rsidR="00C74D1B">
        <w:t>HB noted that there was a slight</w:t>
      </w:r>
      <w:r w:rsidR="00094ABA">
        <w:t xml:space="preserve"> difference in the model</w:t>
      </w:r>
      <w:r w:rsidR="00F254B0">
        <w:t xml:space="preserve"> from what was presented</w:t>
      </w:r>
      <w:r w:rsidR="00691F4D">
        <w:t xml:space="preserve"> – he will discuss this further offline with RM</w:t>
      </w:r>
      <w:r w:rsidR="00C74D1B">
        <w:t>.</w:t>
      </w:r>
    </w:p>
    <w:p w14:paraId="35F59F9D" w14:textId="227F3955" w:rsidR="000D6CD3" w:rsidRPr="00094ABA" w:rsidRDefault="00E33534" w:rsidP="00A9397D">
      <w:pPr>
        <w:jc w:val="both"/>
      </w:pPr>
      <w:r w:rsidRPr="00E33534">
        <w:rPr>
          <w:i/>
        </w:rPr>
        <w:t xml:space="preserve">Decision: </w:t>
      </w:r>
      <w:r w:rsidR="007E2994" w:rsidRPr="00E33534">
        <w:rPr>
          <w:i/>
        </w:rPr>
        <w:t>All proposals were accepted by the meeting.</w:t>
      </w:r>
    </w:p>
    <w:p w14:paraId="3107CF63" w14:textId="77777777" w:rsidR="0098521E" w:rsidRPr="005759FC" w:rsidRDefault="000D6CD3" w:rsidP="0098521E">
      <w:pPr>
        <w:rPr>
          <w:u w:val="single"/>
        </w:rPr>
      </w:pPr>
      <w:r>
        <w:t>4.5</w:t>
      </w:r>
      <w:r w:rsidR="0098521E" w:rsidRPr="00DE13C1">
        <w:tab/>
      </w:r>
      <w:r w:rsidRPr="000D6CD3">
        <w:rPr>
          <w:u w:val="single"/>
        </w:rPr>
        <w:t>S-100 Validation Checks</w:t>
      </w:r>
    </w:p>
    <w:p w14:paraId="560727F3" w14:textId="260B014A" w:rsidR="00827261" w:rsidRDefault="00094ABA" w:rsidP="00AB0EFB">
      <w:pPr>
        <w:jc w:val="both"/>
      </w:pPr>
      <w:r>
        <w:t>B</w:t>
      </w:r>
      <w:r w:rsidR="00FF6D46">
        <w:t>C</w:t>
      </w:r>
      <w:r w:rsidR="00B432D8">
        <w:t xml:space="preserve"> noted that</w:t>
      </w:r>
      <w:r w:rsidR="007E2994">
        <w:t>,</w:t>
      </w:r>
      <w:r w:rsidR="00B432D8">
        <w:t xml:space="preserve"> as part of the process of converting the </w:t>
      </w:r>
      <w:r w:rsidR="00B432D8" w:rsidRPr="00B432D8">
        <w:t>S-58</w:t>
      </w:r>
      <w:r w:rsidR="00B432D8">
        <w:t xml:space="preserve"> for S-101 use, they had identified a</w:t>
      </w:r>
      <w:r w:rsidR="00B432D8" w:rsidRPr="00B432D8">
        <w:t xml:space="preserve"> subset of the checks that</w:t>
      </w:r>
      <w:r w:rsidR="00B432D8">
        <w:t xml:space="preserve"> </w:t>
      </w:r>
      <w:r w:rsidR="007E2994">
        <w:t>they consider to be</w:t>
      </w:r>
      <w:r w:rsidR="00B432D8">
        <w:t xml:space="preserve"> sufficiently generic to be used at an</w:t>
      </w:r>
      <w:r w:rsidR="00B432D8" w:rsidRPr="00B432D8">
        <w:t xml:space="preserve"> S-100 level</w:t>
      </w:r>
      <w:r w:rsidR="00B432D8">
        <w:t>.  He proposed that there should be a set of</w:t>
      </w:r>
      <w:r w:rsidR="00B432D8" w:rsidRPr="00B432D8">
        <w:t xml:space="preserve"> generic</w:t>
      </w:r>
      <w:r w:rsidR="00B432D8">
        <w:t xml:space="preserve"> S-100</w:t>
      </w:r>
      <w:r w:rsidR="00B432D8" w:rsidRPr="00B432D8">
        <w:t xml:space="preserve"> checks</w:t>
      </w:r>
      <w:r w:rsidR="00B432D8">
        <w:t xml:space="preserve"> that would form the basis of more exte</w:t>
      </w:r>
      <w:r w:rsidR="009A4354">
        <w:t>nsive product specific checks.  Requested that a</w:t>
      </w:r>
      <w:r w:rsidR="00B432D8">
        <w:t xml:space="preserve"> small </w:t>
      </w:r>
      <w:r w:rsidR="009A4354">
        <w:t xml:space="preserve">task </w:t>
      </w:r>
      <w:r w:rsidR="00B432D8">
        <w:t xml:space="preserve">group should be formed to complete the </w:t>
      </w:r>
      <w:r w:rsidR="00A00C55">
        <w:t>list of generic S-100 checks.</w:t>
      </w:r>
      <w:r w:rsidR="00827261">
        <w:t xml:space="preserve">  </w:t>
      </w:r>
      <w:r w:rsidR="007E2994">
        <w:t>He noted that he had</w:t>
      </w:r>
      <w:r w:rsidR="00827261">
        <w:t xml:space="preserve"> a</w:t>
      </w:r>
      <w:r w:rsidR="007E2994">
        <w:t>lso been working with the DQWG and is</w:t>
      </w:r>
      <w:r w:rsidR="00827261">
        <w:t xml:space="preserve"> awaiting</w:t>
      </w:r>
      <w:r w:rsidR="007E2994">
        <w:t xml:space="preserve"> their</w:t>
      </w:r>
      <w:r w:rsidR="00827261">
        <w:t xml:space="preserve"> feedback.</w:t>
      </w:r>
      <w:r>
        <w:t xml:space="preserve">  </w:t>
      </w:r>
      <w:r w:rsidR="007E2994">
        <w:t>He requested that</w:t>
      </w:r>
      <w:r>
        <w:t xml:space="preserve"> this work be taken over </w:t>
      </w:r>
      <w:r w:rsidR="00827261">
        <w:t xml:space="preserve">by someone else </w:t>
      </w:r>
      <w:r w:rsidR="007E2994">
        <w:t>as the</w:t>
      </w:r>
      <w:r w:rsidR="00827261">
        <w:t xml:space="preserve"> work</w:t>
      </w:r>
      <w:r w:rsidR="009A4354">
        <w:t xml:space="preserve"> is beyond his</w:t>
      </w:r>
      <w:r>
        <w:t xml:space="preserve"> </w:t>
      </w:r>
      <w:r w:rsidR="00827261">
        <w:t xml:space="preserve">expertise.   </w:t>
      </w:r>
    </w:p>
    <w:p w14:paraId="3739DF75" w14:textId="147FD93E" w:rsidR="00094ABA" w:rsidRDefault="00827261" w:rsidP="00AB0EFB">
      <w:pPr>
        <w:jc w:val="both"/>
      </w:pPr>
      <w:r>
        <w:t>RM reported that there is a requirement for</w:t>
      </w:r>
      <w:r w:rsidR="007E2994">
        <w:t xml:space="preserve"> establishing generic checks for</w:t>
      </w:r>
      <w:r>
        <w:t xml:space="preserve"> </w:t>
      </w:r>
      <w:r w:rsidR="007E2994">
        <w:t>GML and HTF5 encodings</w:t>
      </w:r>
      <w:r>
        <w:t xml:space="preserve">. </w:t>
      </w:r>
      <w:r w:rsidR="007E2994">
        <w:t xml:space="preserve"> It was decided that a b</w:t>
      </w:r>
      <w:r>
        <w:t>reakout meeting</w:t>
      </w:r>
      <w:r w:rsidR="007E2994">
        <w:t xml:space="preserve"> would be formed</w:t>
      </w:r>
      <w:r>
        <w:t xml:space="preserve"> to review </w:t>
      </w:r>
      <w:r w:rsidR="007E2994">
        <w:t>the current work</w:t>
      </w:r>
      <w:r>
        <w:t xml:space="preserve"> and </w:t>
      </w:r>
      <w:r w:rsidR="007E2994">
        <w:t xml:space="preserve">to </w:t>
      </w:r>
      <w:r>
        <w:t xml:space="preserve">identify gaps.  </w:t>
      </w:r>
    </w:p>
    <w:p w14:paraId="07BDD5ED" w14:textId="38D2F3ED" w:rsidR="00386E3C" w:rsidRDefault="00386E3C" w:rsidP="00AB0EFB">
      <w:pPr>
        <w:jc w:val="both"/>
      </w:pPr>
      <w:r>
        <w:t>A small breakout session was held during the meeting to review the work done by Denmark.  The S</w:t>
      </w:r>
      <w:r w:rsidR="00393981">
        <w:t>-</w:t>
      </w:r>
      <w:r>
        <w:t>100WG will undertake the continued maintenance of the S</w:t>
      </w:r>
      <w:r w:rsidR="00393981">
        <w:t>-</w:t>
      </w:r>
      <w:r>
        <w:t>100 specific validation checks and report to the TSM on the next steps as to where the checks should be housed within S-100.</w:t>
      </w:r>
    </w:p>
    <w:p w14:paraId="34B18BD1" w14:textId="77777777" w:rsidR="0098521E" w:rsidRPr="005759FC" w:rsidRDefault="00FF6D46" w:rsidP="005759FC">
      <w:pPr>
        <w:keepNext/>
        <w:keepLines/>
        <w:rPr>
          <w:u w:val="single"/>
        </w:rPr>
      </w:pPr>
      <w:r>
        <w:t>4.6</w:t>
      </w:r>
      <w:r w:rsidR="0098521E" w:rsidRPr="00DE13C1">
        <w:tab/>
      </w:r>
      <w:r w:rsidRPr="00FF6D46">
        <w:rPr>
          <w:u w:val="single"/>
        </w:rPr>
        <w:t>Catalogue CSS Files Proposal</w:t>
      </w:r>
    </w:p>
    <w:p w14:paraId="1A4DAFA3" w14:textId="060C1C4E" w:rsidR="003A5D73" w:rsidRDefault="006C1B48" w:rsidP="00A9397D">
      <w:pPr>
        <w:jc w:val="both"/>
      </w:pPr>
      <w:r>
        <w:t>DG</w:t>
      </w:r>
      <w:r w:rsidR="008F2C4C">
        <w:t xml:space="preserve"> reported that c</w:t>
      </w:r>
      <w:r w:rsidR="008F2C4C" w:rsidRPr="008F2C4C">
        <w:t>urren</w:t>
      </w:r>
      <w:r w:rsidR="008F2C4C">
        <w:t>tly the style sheets file</w:t>
      </w:r>
      <w:r w:rsidR="008F2C4C" w:rsidRPr="008F2C4C">
        <w:t xml:space="preserve"> used to style the S</w:t>
      </w:r>
      <w:r w:rsidR="008F2C4C">
        <w:t xml:space="preserve">calable </w:t>
      </w:r>
      <w:r w:rsidR="008F2C4C" w:rsidRPr="008F2C4C">
        <w:t>V</w:t>
      </w:r>
      <w:r w:rsidR="008F2C4C">
        <w:t xml:space="preserve">ector </w:t>
      </w:r>
      <w:r w:rsidR="008F2C4C" w:rsidRPr="008F2C4C">
        <w:t>G</w:t>
      </w:r>
      <w:r w:rsidR="008F2C4C">
        <w:t>raphics symbols are not catalogued and proposed that the portrayal catalogue should be</w:t>
      </w:r>
      <w:r w:rsidR="008F2C4C" w:rsidRPr="008F2C4C">
        <w:t xml:space="preserve"> catalogu</w:t>
      </w:r>
      <w:r w:rsidR="00CC472A">
        <w:t>ed in</w:t>
      </w:r>
      <w:r w:rsidR="008F2C4C" w:rsidRPr="008F2C4C">
        <w:t xml:space="preserve"> </w:t>
      </w:r>
      <w:r w:rsidR="00360358">
        <w:t xml:space="preserve">the </w:t>
      </w:r>
      <w:r w:rsidR="008F2C4C" w:rsidRPr="008F2C4C">
        <w:t>portrayal_catalogue.xml</w:t>
      </w:r>
      <w:r w:rsidR="008F2C4C">
        <w:t xml:space="preserve"> file.  The proposed changes would allow the style </w:t>
      </w:r>
      <w:r w:rsidR="008F2C4C" w:rsidRPr="008F2C4C">
        <w:t>sh</w:t>
      </w:r>
      <w:r w:rsidR="008F2C4C">
        <w:t xml:space="preserve">eets to be explicitly    catalogued </w:t>
      </w:r>
      <w:r w:rsidR="008F2C4C" w:rsidRPr="008F2C4C">
        <w:t>in portrayal_catalogue.xml</w:t>
      </w:r>
      <w:r w:rsidR="008F2C4C">
        <w:t xml:space="preserve"> file.</w:t>
      </w:r>
    </w:p>
    <w:p w14:paraId="3157CA78" w14:textId="126870DE" w:rsidR="00FF6D46" w:rsidRPr="00E33534" w:rsidRDefault="00E33534" w:rsidP="00A9397D">
      <w:pPr>
        <w:jc w:val="both"/>
        <w:rPr>
          <w:i/>
        </w:rPr>
      </w:pPr>
      <w:r w:rsidRPr="00E33534">
        <w:rPr>
          <w:i/>
        </w:rPr>
        <w:lastRenderedPageBreak/>
        <w:t xml:space="preserve">Decision: </w:t>
      </w:r>
      <w:r w:rsidR="00827261" w:rsidRPr="00E33534">
        <w:rPr>
          <w:i/>
        </w:rPr>
        <w:t xml:space="preserve">The </w:t>
      </w:r>
      <w:r w:rsidR="00307DE1" w:rsidRPr="00E33534">
        <w:rPr>
          <w:i/>
        </w:rPr>
        <w:t>proposed extension was accepted for inclusion in Edition 5.</w:t>
      </w:r>
    </w:p>
    <w:p w14:paraId="22C843B3" w14:textId="05C73ACA" w:rsidR="0098521E" w:rsidRPr="005759FC" w:rsidRDefault="0098521E" w:rsidP="0098521E">
      <w:pPr>
        <w:rPr>
          <w:u w:val="single"/>
        </w:rPr>
      </w:pPr>
      <w:r w:rsidRPr="00DE13C1">
        <w:t>4</w:t>
      </w:r>
      <w:r w:rsidR="00FF6D46">
        <w:t>.7</w:t>
      </w:r>
      <w:r w:rsidRPr="00DE13C1">
        <w:tab/>
      </w:r>
      <w:r w:rsidR="00FF6D46" w:rsidRPr="00FF6D46">
        <w:rPr>
          <w:u w:val="single"/>
        </w:rPr>
        <w:t xml:space="preserve">Palette Support </w:t>
      </w:r>
      <w:r w:rsidR="00393981" w:rsidRPr="00FF6D46">
        <w:rPr>
          <w:u w:val="single"/>
        </w:rPr>
        <w:t>for</w:t>
      </w:r>
      <w:r w:rsidR="00FF6D46" w:rsidRPr="00FF6D46">
        <w:rPr>
          <w:u w:val="single"/>
        </w:rPr>
        <w:t xml:space="preserve"> Symbols Proposal</w:t>
      </w:r>
    </w:p>
    <w:p w14:paraId="77D9F960" w14:textId="472700BE" w:rsidR="00074EC8" w:rsidRDefault="00E33534" w:rsidP="00FF6D46">
      <w:pPr>
        <w:jc w:val="both"/>
      </w:pPr>
      <w:r>
        <w:t>DG proposed that a CSS</w:t>
      </w:r>
      <w:r w:rsidR="00535541">
        <w:t xml:space="preserve"> attribute should be added to </w:t>
      </w:r>
      <w:r>
        <w:t>the “p</w:t>
      </w:r>
      <w:r w:rsidR="00535541">
        <w:t>allet type</w:t>
      </w:r>
      <w:r>
        <w:t>”</w:t>
      </w:r>
      <w:r w:rsidR="00535541">
        <w:t xml:space="preserve"> and</w:t>
      </w:r>
      <w:r>
        <w:t xml:space="preserve"> to</w:t>
      </w:r>
      <w:r w:rsidR="00535541">
        <w:t xml:space="preserve"> “sam</w:t>
      </w:r>
      <w:r>
        <w:t>ple colour profile</w:t>
      </w:r>
      <w:r w:rsidR="00393981">
        <w:t>”</w:t>
      </w:r>
      <w:r>
        <w:t>.  This will</w:t>
      </w:r>
      <w:r w:rsidR="00535541">
        <w:t xml:space="preserve"> allow the Portrayal Catalogue’s SVG symbols to be rendered with the appropriate colours for the </w:t>
      </w:r>
      <w:r w:rsidR="00535541" w:rsidRPr="00535541">
        <w:t>selected palette.</w:t>
      </w:r>
    </w:p>
    <w:p w14:paraId="0040BF6E" w14:textId="3E545D0E" w:rsidR="00535541" w:rsidRDefault="00E823D8" w:rsidP="00FF6D46">
      <w:pPr>
        <w:jc w:val="both"/>
      </w:pPr>
      <w:r>
        <w:t>The proposed extension</w:t>
      </w:r>
      <w:r w:rsidR="00E33534">
        <w:t xml:space="preserve"> was accepted.  HB noted that </w:t>
      </w:r>
      <w:r>
        <w:t>the pallets</w:t>
      </w:r>
      <w:r w:rsidR="00E33534">
        <w:t xml:space="preserve"> for day, dusk and night should be </w:t>
      </w:r>
      <w:r w:rsidR="00393981">
        <w:t>standardized</w:t>
      </w:r>
      <w:r w:rsidR="00E33534">
        <w:t xml:space="preserve">. </w:t>
      </w:r>
      <w:r>
        <w:t xml:space="preserve">DG </w:t>
      </w:r>
      <w:r w:rsidR="00E33534">
        <w:t>noted that this supports what is in S-100; it</w:t>
      </w:r>
      <w:r>
        <w:t xml:space="preserve"> is not dependent on day, dusk or night</w:t>
      </w:r>
      <w:r w:rsidR="00E33534">
        <w:t xml:space="preserve"> and</w:t>
      </w:r>
      <w:r>
        <w:t xml:space="preserve"> it suppo</w:t>
      </w:r>
      <w:r w:rsidR="00E33534">
        <w:t>rts any number of pallets.  HP questioned whether there is</w:t>
      </w:r>
      <w:r>
        <w:t xml:space="preserve"> a rule that states</w:t>
      </w:r>
      <w:r w:rsidR="00E33534">
        <w:t xml:space="preserve"> how many pallets there can be and noted that</w:t>
      </w:r>
      <w:r>
        <w:t xml:space="preserve"> the</w:t>
      </w:r>
      <w:r w:rsidR="003D2AB4">
        <w:t>re</w:t>
      </w:r>
      <w:r>
        <w:t xml:space="preserve"> should be a baseline of </w:t>
      </w:r>
      <w:r w:rsidR="00E33534">
        <w:t>what pallets are allowed.</w:t>
      </w:r>
      <w:r w:rsidR="00D400E7">
        <w:t xml:space="preserve">  </w:t>
      </w:r>
      <w:r w:rsidR="00393981">
        <w:t>EM noted that there has been some specification included in the draft S-98</w:t>
      </w:r>
      <w:r w:rsidR="004C6540">
        <w:t>; and if further discussion is required this can be done in regard to the completion of S-98.</w:t>
      </w:r>
      <w:r w:rsidR="00D400E7">
        <w:t xml:space="preserve">  </w:t>
      </w:r>
    </w:p>
    <w:p w14:paraId="5915D402" w14:textId="0D7478E0" w:rsidR="00D400E7" w:rsidRPr="00E33534" w:rsidRDefault="00E33534" w:rsidP="00D400E7">
      <w:pPr>
        <w:rPr>
          <w:i/>
        </w:rPr>
      </w:pPr>
      <w:r w:rsidRPr="00E33534">
        <w:rPr>
          <w:i/>
        </w:rPr>
        <w:t xml:space="preserve">Decision: </w:t>
      </w:r>
      <w:r w:rsidR="00D400E7" w:rsidRPr="00E33534">
        <w:rPr>
          <w:i/>
        </w:rPr>
        <w:t>Propos</w:t>
      </w:r>
      <w:r w:rsidRPr="00E33534">
        <w:rPr>
          <w:i/>
        </w:rPr>
        <w:t>al was accepted f</w:t>
      </w:r>
      <w:r w:rsidR="003D2AB4" w:rsidRPr="00E33534">
        <w:rPr>
          <w:i/>
        </w:rPr>
        <w:t>or inclusion in S-100 Edition 5</w:t>
      </w:r>
      <w:r w:rsidR="00553983" w:rsidRPr="00E33534">
        <w:rPr>
          <w:i/>
        </w:rPr>
        <w:t>.</w:t>
      </w:r>
    </w:p>
    <w:p w14:paraId="2836E373" w14:textId="77777777" w:rsidR="00F47CB4" w:rsidRPr="005759FC" w:rsidRDefault="0098521E" w:rsidP="0098521E">
      <w:pPr>
        <w:rPr>
          <w:u w:val="single"/>
        </w:rPr>
      </w:pPr>
      <w:r w:rsidRPr="00DE13C1">
        <w:t>4</w:t>
      </w:r>
      <w:r w:rsidR="00FF6D46">
        <w:t>.8</w:t>
      </w:r>
      <w:r w:rsidRPr="00DE13C1">
        <w:tab/>
      </w:r>
      <w:r w:rsidR="00FF6D46" w:rsidRPr="00FF6D46">
        <w:rPr>
          <w:u w:val="single"/>
        </w:rPr>
        <w:t>Palette Item Transparency Proposal</w:t>
      </w:r>
    </w:p>
    <w:p w14:paraId="5CC08233" w14:textId="58F1E9E0" w:rsidR="00C63CC4" w:rsidRDefault="00FF6D46" w:rsidP="00A9397D">
      <w:pPr>
        <w:jc w:val="both"/>
      </w:pPr>
      <w:r>
        <w:t>DG</w:t>
      </w:r>
      <w:r w:rsidR="006F6411">
        <w:t xml:space="preserve"> noted that </w:t>
      </w:r>
      <w:r w:rsidR="00CC472A">
        <w:t>products such as S-102 and S-111 use transparency values which vary with the selected colo</w:t>
      </w:r>
      <w:r w:rsidR="003D2AB4">
        <w:t>u</w:t>
      </w:r>
      <w:r w:rsidR="00CC472A">
        <w:t xml:space="preserve">r palette.  </w:t>
      </w:r>
      <w:r w:rsidR="00E33534">
        <w:t xml:space="preserve">Currently drawing instructions provide a single transparency value which applies regardless of the selected colour palette.  In order to overcome this limitation, </w:t>
      </w:r>
      <w:r w:rsidR="00604CC1">
        <w:t>he</w:t>
      </w:r>
      <w:r w:rsidR="00CC472A">
        <w:t xml:space="preserve"> proposed change</w:t>
      </w:r>
      <w:r w:rsidR="00604CC1">
        <w:t>s to allow</w:t>
      </w:r>
      <w:r w:rsidR="00CC472A">
        <w:t xml:space="preserve"> colo</w:t>
      </w:r>
      <w:r w:rsidR="003D2AB4">
        <w:t>u</w:t>
      </w:r>
      <w:r w:rsidR="00CC472A">
        <w:t>r token to op</w:t>
      </w:r>
      <w:r w:rsidR="00E33534">
        <w:t>tionally specify transparency.</w:t>
      </w:r>
    </w:p>
    <w:p w14:paraId="385FB5B7" w14:textId="4B840E5A" w:rsidR="00262957" w:rsidRDefault="00604CC1" w:rsidP="00A9397D">
      <w:pPr>
        <w:jc w:val="both"/>
      </w:pPr>
      <w:r w:rsidRPr="00E33534">
        <w:rPr>
          <w:i/>
        </w:rPr>
        <w:t>Decision:</w:t>
      </w:r>
      <w:r>
        <w:rPr>
          <w:i/>
        </w:rPr>
        <w:t xml:space="preserve"> </w:t>
      </w:r>
      <w:r w:rsidRPr="00604CC1">
        <w:rPr>
          <w:i/>
        </w:rPr>
        <w:t>The proposal was accepted</w:t>
      </w:r>
      <w:r w:rsidR="00262957" w:rsidRPr="00604CC1">
        <w:rPr>
          <w:i/>
        </w:rPr>
        <w:t xml:space="preserve"> for inclu</w:t>
      </w:r>
      <w:r w:rsidR="00553983" w:rsidRPr="00604CC1">
        <w:rPr>
          <w:i/>
        </w:rPr>
        <w:t>sion in Edition 5 as a correction.</w:t>
      </w:r>
    </w:p>
    <w:p w14:paraId="04C2B728" w14:textId="77777777" w:rsidR="0098521E" w:rsidRPr="005759FC" w:rsidRDefault="0098521E" w:rsidP="005759FC">
      <w:pPr>
        <w:keepNext/>
        <w:keepLines/>
        <w:rPr>
          <w:u w:val="single"/>
        </w:rPr>
      </w:pPr>
      <w:r w:rsidRPr="00DE13C1">
        <w:t>4</w:t>
      </w:r>
      <w:r w:rsidR="00FF6D46">
        <w:t>.9</w:t>
      </w:r>
      <w:r w:rsidRPr="00DE13C1">
        <w:tab/>
      </w:r>
      <w:r w:rsidR="00FF6D46" w:rsidRPr="00FF6D46">
        <w:rPr>
          <w:u w:val="single"/>
        </w:rPr>
        <w:t>Style Sheet Folder Proposal</w:t>
      </w:r>
    </w:p>
    <w:p w14:paraId="3BD62142" w14:textId="16CA411D" w:rsidR="00604CC1" w:rsidRDefault="00604CC1" w:rsidP="00A9397D">
      <w:pPr>
        <w:jc w:val="both"/>
      </w:pPr>
      <w:r>
        <w:t>DG noted that, Stylesheets must be applied to the SVG files in the "Symbols" folder, however they currently reside in the portrayal catalogue “ColorProfiles" folder. He</w:t>
      </w:r>
      <w:r w:rsidRPr="00604CC1">
        <w:t xml:space="preserve"> pr</w:t>
      </w:r>
      <w:r>
        <w:t>oposed that this should be changed in S-100 Part</w:t>
      </w:r>
      <w:r w:rsidR="004C6540">
        <w:t xml:space="preserve"> 9, clause</w:t>
      </w:r>
      <w:r>
        <w:t xml:space="preserve"> 9-13.2 portrayal library structure</w:t>
      </w:r>
      <w:r w:rsidRPr="00604CC1">
        <w:t>.</w:t>
      </w:r>
    </w:p>
    <w:p w14:paraId="3FE9E442" w14:textId="4692055B" w:rsidR="00FF6D46" w:rsidRPr="003D697D" w:rsidRDefault="00604CC1" w:rsidP="00A9397D">
      <w:pPr>
        <w:jc w:val="both"/>
        <w:rPr>
          <w:i/>
        </w:rPr>
      </w:pPr>
      <w:r w:rsidRPr="003D697D">
        <w:rPr>
          <w:i/>
        </w:rPr>
        <w:t>Decision: The</w:t>
      </w:r>
      <w:r w:rsidR="00262957" w:rsidRPr="003D697D">
        <w:rPr>
          <w:i/>
        </w:rPr>
        <w:t xml:space="preserve"> </w:t>
      </w:r>
      <w:r w:rsidR="003D697D" w:rsidRPr="003D697D">
        <w:rPr>
          <w:i/>
        </w:rPr>
        <w:t xml:space="preserve">proposal </w:t>
      </w:r>
      <w:r w:rsidR="001738E2">
        <w:rPr>
          <w:i/>
        </w:rPr>
        <w:t>was accepted</w:t>
      </w:r>
      <w:r w:rsidR="003D697D">
        <w:rPr>
          <w:i/>
        </w:rPr>
        <w:t xml:space="preserve"> by the meeting</w:t>
      </w:r>
      <w:r w:rsidR="003D697D" w:rsidRPr="003D697D">
        <w:rPr>
          <w:i/>
        </w:rPr>
        <w:t xml:space="preserve"> as a</w:t>
      </w:r>
      <w:r w:rsidR="00707189" w:rsidRPr="003D697D">
        <w:rPr>
          <w:i/>
        </w:rPr>
        <w:t xml:space="preserve"> correction.</w:t>
      </w:r>
    </w:p>
    <w:p w14:paraId="4F1A5DF1" w14:textId="77777777" w:rsidR="0098521E" w:rsidRPr="005759FC" w:rsidRDefault="00FF6D46" w:rsidP="0098521E">
      <w:pPr>
        <w:rPr>
          <w:u w:val="single"/>
        </w:rPr>
      </w:pPr>
      <w:r>
        <w:t>4.10</w:t>
      </w:r>
      <w:r w:rsidR="0098521E" w:rsidRPr="00DE13C1">
        <w:tab/>
      </w:r>
      <w:r w:rsidRPr="00FF6D46">
        <w:rPr>
          <w:u w:val="single"/>
        </w:rPr>
        <w:t>ISO8211 DSC Proposal</w:t>
      </w:r>
    </w:p>
    <w:p w14:paraId="6AE4601B" w14:textId="4582A85E" w:rsidR="001738E2" w:rsidRDefault="001738E2" w:rsidP="00A9397D">
      <w:pPr>
        <w:jc w:val="both"/>
      </w:pPr>
      <w:r>
        <w:t xml:space="preserve">DG reported that the ISO 8211, C2IT and C3IT data descriptive fields are incorrectly documented in S-100 </w:t>
      </w:r>
      <w:r w:rsidR="004C6540">
        <w:t xml:space="preserve">Part 10a, clauses </w:t>
      </w:r>
      <w:r>
        <w:t>10a-5.4.2 and 10a-5.4.3.  He noted that datasets created using the current values shown in Part 10a will not load, and proposed that the</w:t>
      </w:r>
      <w:r w:rsidRPr="001738E2">
        <w:t xml:space="preserve"> indicated values</w:t>
      </w:r>
      <w:r>
        <w:t xml:space="preserve"> should be changed</w:t>
      </w:r>
      <w:r w:rsidRPr="001738E2">
        <w:t xml:space="preserve"> to “1”</w:t>
      </w:r>
      <w:r>
        <w:t>.</w:t>
      </w:r>
    </w:p>
    <w:p w14:paraId="3DC08F6C" w14:textId="3F58BE20" w:rsidR="00262957" w:rsidRDefault="001738E2" w:rsidP="00A9397D">
      <w:pPr>
        <w:jc w:val="both"/>
      </w:pPr>
      <w:r w:rsidRPr="001738E2">
        <w:rPr>
          <w:i/>
        </w:rPr>
        <w:t>Decision: The proposal was</w:t>
      </w:r>
      <w:r w:rsidR="00262957" w:rsidRPr="001738E2">
        <w:rPr>
          <w:i/>
        </w:rPr>
        <w:t xml:space="preserve"> accepted for in</w:t>
      </w:r>
      <w:r w:rsidRPr="001738E2">
        <w:rPr>
          <w:i/>
        </w:rPr>
        <w:t>clusion in S-100 Edition 5.0.0 as a</w:t>
      </w:r>
      <w:r w:rsidR="00262957" w:rsidRPr="001738E2">
        <w:rPr>
          <w:i/>
        </w:rPr>
        <w:t xml:space="preserve"> correction</w:t>
      </w:r>
      <w:r w:rsidR="00262957">
        <w:t>.</w:t>
      </w:r>
    </w:p>
    <w:p w14:paraId="7E209CC2" w14:textId="77777777" w:rsidR="0098521E" w:rsidRPr="005759FC" w:rsidRDefault="00FF6D46" w:rsidP="0098521E">
      <w:pPr>
        <w:rPr>
          <w:u w:val="single"/>
        </w:rPr>
      </w:pPr>
      <w:r>
        <w:t>4.11</w:t>
      </w:r>
      <w:r w:rsidR="00320917" w:rsidRPr="00DE13C1">
        <w:tab/>
      </w:r>
      <w:r w:rsidRPr="00FF6D46">
        <w:rPr>
          <w:u w:val="single"/>
        </w:rPr>
        <w:t>Proposal for a review of the S-100 Exchange Set Model</w:t>
      </w:r>
    </w:p>
    <w:p w14:paraId="442AB517" w14:textId="78154A4E" w:rsidR="00FF6D46" w:rsidRDefault="00FF6D46" w:rsidP="00711CFF">
      <w:pPr>
        <w:jc w:val="both"/>
      </w:pPr>
      <w:r>
        <w:t>YB</w:t>
      </w:r>
      <w:r w:rsidR="00711CFF">
        <w:t xml:space="preserve"> invited the meeting to discuss whether the existing S-100 </w:t>
      </w:r>
      <w:r w:rsidR="00614E7D">
        <w:t>E</w:t>
      </w:r>
      <w:r w:rsidR="00711CFF">
        <w:t xml:space="preserve">xchange </w:t>
      </w:r>
      <w:r w:rsidR="00614E7D">
        <w:t>S</w:t>
      </w:r>
      <w:r w:rsidR="00711CFF">
        <w:t xml:space="preserve">et </w:t>
      </w:r>
      <w:r w:rsidR="00614E7D">
        <w:t>M</w:t>
      </w:r>
      <w:r w:rsidR="00711CFF">
        <w:t>odel meets all the requirements for S-100 data distribution.  He noted that KHOA plans to investigate the various scenarios for S-100 dat</w:t>
      </w:r>
      <w:r w:rsidR="001738E2">
        <w:t>a distribution and will also</w:t>
      </w:r>
      <w:r w:rsidR="00711CFF">
        <w:t xml:space="preserve"> conduct a gap analysis on the existing</w:t>
      </w:r>
      <w:r w:rsidR="001738E2">
        <w:t xml:space="preserve"> S-100 Exchange Set model.  KHOA</w:t>
      </w:r>
      <w:r w:rsidR="00711CFF">
        <w:t xml:space="preserve"> will report</w:t>
      </w:r>
      <w:r w:rsidR="001738E2">
        <w:t xml:space="preserve"> on</w:t>
      </w:r>
      <w:r w:rsidR="00711CFF">
        <w:t xml:space="preserve"> the results</w:t>
      </w:r>
      <w:r w:rsidR="001738E2">
        <w:t xml:space="preserve"> at</w:t>
      </w:r>
      <w:r w:rsidR="00711CFF" w:rsidRPr="00711CFF">
        <w:t xml:space="preserve"> the next S-100WG meeting</w:t>
      </w:r>
      <w:r w:rsidR="00711CFF">
        <w:t>.  If neces</w:t>
      </w:r>
      <w:r w:rsidR="00707189">
        <w:t>sary, they will propose changes for inclusion in Edition 5.</w:t>
      </w:r>
    </w:p>
    <w:p w14:paraId="58820DE6" w14:textId="00BEE5DA" w:rsidR="00707189" w:rsidRDefault="001738E2" w:rsidP="00711CFF">
      <w:pPr>
        <w:jc w:val="both"/>
      </w:pPr>
      <w:r>
        <w:t>HP</w:t>
      </w:r>
      <w:r w:rsidR="00707189">
        <w:t xml:space="preserve"> requested </w:t>
      </w:r>
      <w:r>
        <w:t>this work should also</w:t>
      </w:r>
      <w:r w:rsidR="00707189">
        <w:t xml:space="preserve"> consider the time cycles between updates for the diffe</w:t>
      </w:r>
      <w:r>
        <w:t>rent products, and</w:t>
      </w:r>
      <w:r w:rsidR="00707189">
        <w:t xml:space="preserve"> how incr</w:t>
      </w:r>
      <w:r w:rsidR="00A35DA2">
        <w:t>emental updates can be implemented, noting the restrictions that apply to</w:t>
      </w:r>
      <w:r w:rsidR="000A3C6B">
        <w:t xml:space="preserve"> GML updates.</w:t>
      </w:r>
    </w:p>
    <w:p w14:paraId="0A524BEE" w14:textId="77777777" w:rsidR="004B64CA" w:rsidRDefault="00A35DA2" w:rsidP="00A9397D">
      <w:pPr>
        <w:jc w:val="both"/>
      </w:pPr>
      <w:r>
        <w:lastRenderedPageBreak/>
        <w:t>Canada</w:t>
      </w:r>
      <w:r w:rsidR="00052E62">
        <w:t xml:space="preserve"> noted that the NIPWG meeting proposed t</w:t>
      </w:r>
      <w:r>
        <w:t>hat S-128 could be used for testing incremental update mechanisms, and are doing some work i</w:t>
      </w:r>
      <w:r w:rsidR="00052E62">
        <w:t>n this</w:t>
      </w:r>
      <w:r>
        <w:t xml:space="preserve"> regard</w:t>
      </w:r>
      <w:r w:rsidR="00052E62">
        <w:t>.</w:t>
      </w:r>
    </w:p>
    <w:p w14:paraId="3571FB83" w14:textId="3046C9D2" w:rsidR="00711CFF" w:rsidRPr="00B5116B" w:rsidRDefault="004B64CA" w:rsidP="00B5116B">
      <w:r w:rsidDel="004B64CA">
        <w:t xml:space="preserve"> </w:t>
      </w:r>
      <w:r w:rsidR="00B5116B" w:rsidRPr="00B5116B">
        <w:rPr>
          <w:b/>
          <w:i/>
        </w:rPr>
        <w:t>(</w:t>
      </w:r>
      <w:r>
        <w:rPr>
          <w:b/>
          <w:i/>
        </w:rPr>
        <w:t>A</w:t>
      </w:r>
      <w:r w:rsidR="00711CFF" w:rsidRPr="00B5116B">
        <w:rPr>
          <w:b/>
          <w:i/>
        </w:rPr>
        <w:t>ction:</w:t>
      </w:r>
      <w:r w:rsidR="00B5116B" w:rsidRPr="00B5116B">
        <w:rPr>
          <w:b/>
          <w:i/>
        </w:rPr>
        <w:t xml:space="preserve"> 02).</w:t>
      </w:r>
    </w:p>
    <w:p w14:paraId="298334F0" w14:textId="77777777" w:rsidR="0098521E" w:rsidRPr="00FF6D46" w:rsidRDefault="00320917" w:rsidP="0098521E">
      <w:pPr>
        <w:rPr>
          <w:u w:val="single"/>
        </w:rPr>
      </w:pPr>
      <w:r w:rsidRPr="00DE13C1">
        <w:t>4</w:t>
      </w:r>
      <w:r w:rsidR="00FF6D46">
        <w:t>.12</w:t>
      </w:r>
      <w:r w:rsidRPr="00DE13C1">
        <w:tab/>
      </w:r>
      <w:r w:rsidR="00FF6D46" w:rsidRPr="00FF6D46">
        <w:rPr>
          <w:u w:val="single"/>
        </w:rPr>
        <w:t>HDF5 File Families</w:t>
      </w:r>
    </w:p>
    <w:p w14:paraId="29929DCD" w14:textId="2C1A43A6" w:rsidR="005D5E7E" w:rsidRDefault="005D5E7E" w:rsidP="005D5E7E">
      <w:pPr>
        <w:jc w:val="both"/>
      </w:pPr>
      <w:r>
        <w:t>RM</w:t>
      </w:r>
      <w:r w:rsidR="006942E8">
        <w:t xml:space="preserve"> reported that</w:t>
      </w:r>
      <w:r w:rsidR="00707189">
        <w:t xml:space="preserve"> some product specifications such as S-102 may</w:t>
      </w:r>
      <w:r>
        <w:t xml:space="preserve"> use HDF5 “file families” to break up a HDF5 logical data file into several physical data files</w:t>
      </w:r>
      <w:r w:rsidR="00371582">
        <w:t>, however</w:t>
      </w:r>
      <w:r>
        <w:t xml:space="preserve"> additiona</w:t>
      </w:r>
      <w:r w:rsidR="00371582">
        <w:t>l metadata would be required to support</w:t>
      </w:r>
      <w:r>
        <w:t xml:space="preserve"> this.</w:t>
      </w:r>
      <w:r w:rsidR="00371582">
        <w:t xml:space="preserve">  HP </w:t>
      </w:r>
      <w:r w:rsidR="00D56023">
        <w:t xml:space="preserve">suggested </w:t>
      </w:r>
      <w:r w:rsidR="004B26CF">
        <w:t>that this added a</w:t>
      </w:r>
      <w:r w:rsidR="00C74D1B">
        <w:t>n</w:t>
      </w:r>
      <w:r w:rsidR="004B26CF">
        <w:t xml:space="preserve"> additional layer of complexity, and recommended that </w:t>
      </w:r>
      <w:r w:rsidR="00371582">
        <w:t>it should not be implemented.  HB proposed that it’s</w:t>
      </w:r>
      <w:r w:rsidR="004B26CF">
        <w:t xml:space="preserve"> not a bad idea to split files into smal</w:t>
      </w:r>
      <w:r w:rsidR="00371582">
        <w:t>ler bits for transmission, however</w:t>
      </w:r>
      <w:r w:rsidR="004B26CF">
        <w:t xml:space="preserve"> </w:t>
      </w:r>
      <w:r w:rsidR="00371582">
        <w:t xml:space="preserve">he did </w:t>
      </w:r>
      <w:r w:rsidR="004B26CF">
        <w:t>not agree with</w:t>
      </w:r>
      <w:r w:rsidR="00371582">
        <w:t xml:space="preserve"> the structure of the metadata and suggested that it needs a review.  DG proposed that</w:t>
      </w:r>
      <w:r w:rsidR="004B26CF">
        <w:t xml:space="preserve"> there is no way to determine if file fam</w:t>
      </w:r>
      <w:r w:rsidR="00371582">
        <w:t>ilies are being used or not.</w:t>
      </w:r>
    </w:p>
    <w:p w14:paraId="61C84249" w14:textId="10CF1D42" w:rsidR="00D56023" w:rsidRDefault="00371582" w:rsidP="00B5116B">
      <w:pPr>
        <w:rPr>
          <w:i/>
        </w:rPr>
      </w:pPr>
      <w:r w:rsidRPr="00371582">
        <w:rPr>
          <w:i/>
        </w:rPr>
        <w:t xml:space="preserve">Decision: </w:t>
      </w:r>
      <w:r w:rsidR="0034463D" w:rsidRPr="00371582">
        <w:rPr>
          <w:i/>
        </w:rPr>
        <w:t>The proposed extension fo</w:t>
      </w:r>
      <w:r w:rsidRPr="00371582">
        <w:rPr>
          <w:i/>
        </w:rPr>
        <w:t>r file families was not agreed</w:t>
      </w:r>
      <w:r>
        <w:rPr>
          <w:i/>
        </w:rPr>
        <w:t>.  I</w:t>
      </w:r>
      <w:r w:rsidRPr="00371582">
        <w:rPr>
          <w:i/>
        </w:rPr>
        <w:t>t was</w:t>
      </w:r>
      <w:r w:rsidR="00564874" w:rsidRPr="00371582">
        <w:rPr>
          <w:i/>
        </w:rPr>
        <w:t xml:space="preserve"> </w:t>
      </w:r>
      <w:r w:rsidR="00A95B44">
        <w:rPr>
          <w:i/>
        </w:rPr>
        <w:t>decided</w:t>
      </w:r>
      <w:r w:rsidR="00BA5147" w:rsidRPr="00371582">
        <w:rPr>
          <w:i/>
        </w:rPr>
        <w:t xml:space="preserve"> to f</w:t>
      </w:r>
      <w:r w:rsidR="00564874" w:rsidRPr="00371582">
        <w:rPr>
          <w:i/>
        </w:rPr>
        <w:t xml:space="preserve">orbid </w:t>
      </w:r>
      <w:r w:rsidR="00BA5147" w:rsidRPr="00371582">
        <w:rPr>
          <w:i/>
        </w:rPr>
        <w:t>the use of file families</w:t>
      </w:r>
      <w:r w:rsidR="00564874" w:rsidRPr="00371582">
        <w:rPr>
          <w:i/>
        </w:rPr>
        <w:t xml:space="preserve"> in </w:t>
      </w:r>
      <w:r w:rsidR="00BA5147" w:rsidRPr="00371582">
        <w:rPr>
          <w:i/>
        </w:rPr>
        <w:t>S-100 P</w:t>
      </w:r>
      <w:r w:rsidR="00564874" w:rsidRPr="00371582">
        <w:rPr>
          <w:i/>
        </w:rPr>
        <w:t xml:space="preserve">art 10c unless </w:t>
      </w:r>
      <w:r w:rsidRPr="00371582">
        <w:rPr>
          <w:i/>
        </w:rPr>
        <w:t>otherwise needed.</w:t>
      </w:r>
      <w:r w:rsidR="00B5116B">
        <w:rPr>
          <w:i/>
        </w:rPr>
        <w:t xml:space="preserve"> </w:t>
      </w:r>
    </w:p>
    <w:p w14:paraId="4DD41DF4" w14:textId="0A1D1B51" w:rsidR="005D5E7E" w:rsidRPr="00B5116B" w:rsidRDefault="00D56023" w:rsidP="00B5116B">
      <w:pPr>
        <w:rPr>
          <w:i/>
        </w:rPr>
      </w:pPr>
      <w:r w:rsidDel="00D56023">
        <w:rPr>
          <w:i/>
        </w:rPr>
        <w:t xml:space="preserve"> </w:t>
      </w:r>
      <w:r w:rsidR="00B5116B">
        <w:rPr>
          <w:b/>
          <w:i/>
        </w:rPr>
        <w:t>(</w:t>
      </w:r>
      <w:r>
        <w:rPr>
          <w:b/>
          <w:i/>
        </w:rPr>
        <w:t>A</w:t>
      </w:r>
      <w:r w:rsidR="005D5E7E" w:rsidRPr="00A00C55">
        <w:rPr>
          <w:b/>
          <w:i/>
        </w:rPr>
        <w:t>ction:</w:t>
      </w:r>
      <w:r w:rsidR="00B5116B">
        <w:rPr>
          <w:b/>
          <w:i/>
        </w:rPr>
        <w:t xml:space="preserve"> 03)</w:t>
      </w:r>
    </w:p>
    <w:p w14:paraId="2B54F540" w14:textId="77777777" w:rsidR="00FF6D46" w:rsidRDefault="004D59FD" w:rsidP="00320917">
      <w:pPr>
        <w:jc w:val="both"/>
      </w:pPr>
      <w:r>
        <w:t>4.13</w:t>
      </w:r>
      <w:r>
        <w:tab/>
      </w:r>
      <w:r w:rsidRPr="00424F67">
        <w:rPr>
          <w:u w:val="single"/>
        </w:rPr>
        <w:t>Mis</w:t>
      </w:r>
      <w:r w:rsidR="00424F67" w:rsidRPr="00424F67">
        <w:rPr>
          <w:u w:val="single"/>
        </w:rPr>
        <w:t>c</w:t>
      </w:r>
      <w:r w:rsidRPr="00424F67">
        <w:rPr>
          <w:u w:val="single"/>
        </w:rPr>
        <w:t xml:space="preserve">ellaneous </w:t>
      </w:r>
      <w:r w:rsidR="00424F67" w:rsidRPr="00424F67">
        <w:rPr>
          <w:u w:val="single"/>
        </w:rPr>
        <w:t>Revisions</w:t>
      </w:r>
    </w:p>
    <w:p w14:paraId="75517023" w14:textId="1F7E1359" w:rsidR="004D59FD" w:rsidRDefault="00424F67" w:rsidP="00A9397D">
      <w:pPr>
        <w:jc w:val="both"/>
      </w:pPr>
      <w:r>
        <w:t>RM proposed changes to the exchange catalogue model in (App. 4a-D) reduces ambiguity in the meaning of the association between discovery metadat</w:t>
      </w:r>
      <w:r w:rsidR="00BB40CE">
        <w:t>a for dataset and support files.</w:t>
      </w:r>
    </w:p>
    <w:p w14:paraId="5D107D37" w14:textId="1E9B4E7A" w:rsidR="005837E4" w:rsidRDefault="00F359EE" w:rsidP="00A9397D">
      <w:pPr>
        <w:jc w:val="both"/>
      </w:pPr>
      <w:r>
        <w:t xml:space="preserve">Concerning </w:t>
      </w:r>
      <w:r w:rsidR="00153392">
        <w:t xml:space="preserve">Pro </w:t>
      </w:r>
      <w:r w:rsidR="00424F67">
        <w:t>1 – (</w:t>
      </w:r>
      <w:r w:rsidR="00424F67" w:rsidRPr="00424F67">
        <w:t>Figure 4a-D-2 and Table</w:t>
      </w:r>
      <w:r>
        <w:t>), HB proposed that</w:t>
      </w:r>
      <w:r w:rsidR="005837E4">
        <w:t xml:space="preserve"> the model is correct and it</w:t>
      </w:r>
      <w:r>
        <w:t>’</w:t>
      </w:r>
      <w:r w:rsidR="005837E4">
        <w:t xml:space="preserve">s not necessary to change it. </w:t>
      </w:r>
      <w:r>
        <w:t>He proposed that t</w:t>
      </w:r>
      <w:r w:rsidR="005837E4">
        <w:t>his could be implemented by constricting the</w:t>
      </w:r>
      <w:r>
        <w:t xml:space="preserve"> schema. </w:t>
      </w:r>
    </w:p>
    <w:p w14:paraId="35FF57C6" w14:textId="44A67490" w:rsidR="005837E4" w:rsidRPr="00F359EE" w:rsidRDefault="00F359EE" w:rsidP="00A9397D">
      <w:pPr>
        <w:jc w:val="both"/>
        <w:rPr>
          <w:i/>
        </w:rPr>
      </w:pPr>
      <w:r w:rsidRPr="00F359EE">
        <w:rPr>
          <w:i/>
        </w:rPr>
        <w:t>Decision: The proposal was not accepted by the meeting.</w:t>
      </w:r>
    </w:p>
    <w:p w14:paraId="07E6C4A2" w14:textId="3B123166" w:rsidR="00F359EE" w:rsidRDefault="00153392" w:rsidP="00A9397D">
      <w:pPr>
        <w:jc w:val="both"/>
      </w:pPr>
      <w:r>
        <w:t>Pro</w:t>
      </w:r>
      <w:r w:rsidR="00F359EE">
        <w:t>posal</w:t>
      </w:r>
      <w:r>
        <w:t xml:space="preserve"> </w:t>
      </w:r>
      <w:r w:rsidR="00424F67">
        <w:t xml:space="preserve">2 Changes to </w:t>
      </w:r>
      <w:r w:rsidR="00424F67" w:rsidRPr="00424F67">
        <w:t>Figure 4a-D-2 and Table</w:t>
      </w:r>
      <w:r w:rsidR="00F359EE">
        <w:t xml:space="preserve"> needs further investigation for GML implementations.</w:t>
      </w:r>
      <w:r w:rsidR="00424F67">
        <w:t xml:space="preserve"> </w:t>
      </w:r>
    </w:p>
    <w:p w14:paraId="43FDF8E3" w14:textId="50AF4B66" w:rsidR="00F359EE" w:rsidRDefault="00F359EE" w:rsidP="00A9397D">
      <w:pPr>
        <w:jc w:val="both"/>
      </w:pPr>
      <w:r w:rsidRPr="00F359EE">
        <w:rPr>
          <w:i/>
        </w:rPr>
        <w:t>Decision: The proposal was not accepted by the meeting</w:t>
      </w:r>
      <w:r>
        <w:t>.</w:t>
      </w:r>
    </w:p>
    <w:p w14:paraId="6A8DA96F" w14:textId="77777777" w:rsidR="00D56023" w:rsidRDefault="00F359EE" w:rsidP="00A9397D">
      <w:pPr>
        <w:jc w:val="both"/>
        <w:rPr>
          <w:i/>
        </w:rPr>
      </w:pPr>
      <w:r w:rsidRPr="00F359EE">
        <w:rPr>
          <w:i/>
        </w:rPr>
        <w:t>Decision: the meeting agreed that proposals 3 to 35 were all minor clarifications and should</w:t>
      </w:r>
      <w:r w:rsidR="00EF39E2" w:rsidRPr="00F359EE">
        <w:rPr>
          <w:i/>
        </w:rPr>
        <w:t xml:space="preserve"> to be distributed by Working Group letter for approval</w:t>
      </w:r>
      <w:r w:rsidRPr="00F359EE">
        <w:rPr>
          <w:i/>
        </w:rPr>
        <w:t xml:space="preserve"> in order to save time at the meeting.</w:t>
      </w:r>
    </w:p>
    <w:p w14:paraId="06F16BF5" w14:textId="3704521B" w:rsidR="004D59FD" w:rsidRPr="00B5116B" w:rsidRDefault="00D56023" w:rsidP="00A9397D">
      <w:pPr>
        <w:jc w:val="both"/>
        <w:rPr>
          <w:i/>
        </w:rPr>
      </w:pPr>
      <w:r w:rsidDel="00D56023">
        <w:rPr>
          <w:i/>
        </w:rPr>
        <w:t xml:space="preserve"> </w:t>
      </w:r>
      <w:r w:rsidR="00B5116B">
        <w:rPr>
          <w:b/>
          <w:i/>
        </w:rPr>
        <w:t>(</w:t>
      </w:r>
      <w:r>
        <w:rPr>
          <w:b/>
          <w:i/>
        </w:rPr>
        <w:t>A</w:t>
      </w:r>
      <w:r w:rsidR="005C5928">
        <w:rPr>
          <w:b/>
          <w:i/>
        </w:rPr>
        <w:t xml:space="preserve">ction: </w:t>
      </w:r>
      <w:r w:rsidR="00B5116B">
        <w:rPr>
          <w:b/>
          <w:i/>
        </w:rPr>
        <w:t>04)</w:t>
      </w:r>
    </w:p>
    <w:p w14:paraId="76C73B51" w14:textId="77777777" w:rsidR="00805131" w:rsidRDefault="00805131" w:rsidP="00424F67">
      <w:r>
        <w:t>4.14</w:t>
      </w:r>
      <w:r>
        <w:tab/>
      </w:r>
      <w:r w:rsidRPr="00A80DE8">
        <w:rPr>
          <w:u w:val="single"/>
        </w:rPr>
        <w:t>Miscellaneous Revisions for Gridded and HDF5</w:t>
      </w:r>
    </w:p>
    <w:p w14:paraId="00BC9DCF" w14:textId="61ED867A" w:rsidR="00883D6A" w:rsidRDefault="00291D40" w:rsidP="00A9397D">
      <w:pPr>
        <w:jc w:val="both"/>
      </w:pPr>
      <w:r>
        <w:t xml:space="preserve">RM presented the proposal </w:t>
      </w:r>
      <w:r w:rsidR="009A4354">
        <w:t xml:space="preserve">to </w:t>
      </w:r>
      <w:r>
        <w:t>define the l</w:t>
      </w:r>
      <w:r w:rsidRPr="00291D40">
        <w:t>ocation of data point in cell</w:t>
      </w:r>
      <w:r>
        <w:t xml:space="preserve"> which would be an extensions </w:t>
      </w:r>
      <w:r w:rsidR="00883D6A">
        <w:t xml:space="preserve">for </w:t>
      </w:r>
      <w:r>
        <w:t>inclusion in S-100 Edition 5.0.0.  Following a brief discussion, HA</w:t>
      </w:r>
      <w:r w:rsidR="00883D6A">
        <w:t xml:space="preserve"> questioned whether </w:t>
      </w:r>
      <w:r>
        <w:t>there are any use cases for the proposed changes</w:t>
      </w:r>
      <w:r w:rsidR="00883D6A">
        <w:t>.  H</w:t>
      </w:r>
      <w:r>
        <w:t>B proposed that all that is need for S-100 is</w:t>
      </w:r>
      <w:r w:rsidR="00883D6A">
        <w:t xml:space="preserve"> </w:t>
      </w:r>
      <w:r>
        <w:t>“</w:t>
      </w:r>
      <w:r w:rsidR="00883D6A">
        <w:t>centre</w:t>
      </w:r>
      <w:r>
        <w:t>”</w:t>
      </w:r>
      <w:r w:rsidR="00883D6A">
        <w:t xml:space="preserve"> and </w:t>
      </w:r>
      <w:r>
        <w:t>“</w:t>
      </w:r>
      <w:r w:rsidR="00883D6A">
        <w:t>corner</w:t>
      </w:r>
      <w:r>
        <w:t>”</w:t>
      </w:r>
      <w:r w:rsidR="00883D6A">
        <w:t xml:space="preserve">.  </w:t>
      </w:r>
    </w:p>
    <w:p w14:paraId="07ECBD1B" w14:textId="77777777" w:rsidR="00195AA9" w:rsidRDefault="00291D40" w:rsidP="00A9397D">
      <w:pPr>
        <w:jc w:val="both"/>
        <w:rPr>
          <w:i/>
        </w:rPr>
      </w:pPr>
      <w:r w:rsidRPr="00291D40">
        <w:rPr>
          <w:i/>
        </w:rPr>
        <w:t xml:space="preserve">Decision: </w:t>
      </w:r>
      <w:r w:rsidR="00883D6A" w:rsidRPr="00291D40">
        <w:rPr>
          <w:i/>
        </w:rPr>
        <w:t>The</w:t>
      </w:r>
      <w:r w:rsidRPr="00291D40">
        <w:rPr>
          <w:i/>
        </w:rPr>
        <w:t xml:space="preserve"> meeting agreed that the proposal should be</w:t>
      </w:r>
      <w:r w:rsidR="00883D6A" w:rsidRPr="00291D40">
        <w:rPr>
          <w:i/>
        </w:rPr>
        <w:t xml:space="preserve"> deferred</w:t>
      </w:r>
      <w:r w:rsidRPr="00291D40">
        <w:rPr>
          <w:i/>
        </w:rPr>
        <w:t xml:space="preserve"> until use cases</w:t>
      </w:r>
      <w:r w:rsidR="00C34BAE">
        <w:rPr>
          <w:i/>
        </w:rPr>
        <w:t xml:space="preserve"> (e.g. surface c</w:t>
      </w:r>
      <w:r w:rsidR="00C34BAE" w:rsidRPr="00C34BAE">
        <w:rPr>
          <w:i/>
        </w:rPr>
        <w:t>urrent</w:t>
      </w:r>
      <w:r w:rsidR="00C34BAE">
        <w:rPr>
          <w:i/>
        </w:rPr>
        <w:t>s)</w:t>
      </w:r>
      <w:r w:rsidRPr="00291D40">
        <w:rPr>
          <w:i/>
        </w:rPr>
        <w:t xml:space="preserve"> could be identified</w:t>
      </w:r>
      <w:r w:rsidR="00883D6A" w:rsidRPr="00291D40">
        <w:rPr>
          <w:i/>
        </w:rPr>
        <w:t>.</w:t>
      </w:r>
    </w:p>
    <w:p w14:paraId="3495B895" w14:textId="3396EA9E" w:rsidR="00883D6A" w:rsidRPr="00887DA4" w:rsidRDefault="00195AA9" w:rsidP="00A9397D">
      <w:pPr>
        <w:jc w:val="both"/>
        <w:rPr>
          <w:b/>
          <w:i/>
          <w:color w:val="A6A6A6" w:themeColor="background1" w:themeShade="A6"/>
        </w:rPr>
      </w:pPr>
      <w:r w:rsidDel="00195AA9">
        <w:rPr>
          <w:i/>
        </w:rPr>
        <w:t xml:space="preserve"> </w:t>
      </w:r>
      <w:r w:rsidR="00B5116B">
        <w:rPr>
          <w:b/>
          <w:i/>
        </w:rPr>
        <w:t>(</w:t>
      </w:r>
      <w:r>
        <w:rPr>
          <w:b/>
          <w:i/>
        </w:rPr>
        <w:t>A</w:t>
      </w:r>
      <w:r w:rsidR="00801455">
        <w:rPr>
          <w:b/>
          <w:i/>
        </w:rPr>
        <w:t>c</w:t>
      </w:r>
      <w:r w:rsidR="00883D6A">
        <w:rPr>
          <w:b/>
          <w:i/>
        </w:rPr>
        <w:t>tion</w:t>
      </w:r>
      <w:r w:rsidR="00B5116B">
        <w:rPr>
          <w:b/>
          <w:i/>
        </w:rPr>
        <w:t>s</w:t>
      </w:r>
      <w:r w:rsidR="00291D40">
        <w:rPr>
          <w:b/>
          <w:i/>
        </w:rPr>
        <w:t>:</w:t>
      </w:r>
      <w:r w:rsidR="00B5116B">
        <w:rPr>
          <w:b/>
          <w:i/>
        </w:rPr>
        <w:t xml:space="preserve"> 05, 06)</w:t>
      </w:r>
      <w:r w:rsidR="00883D6A" w:rsidRPr="00801455">
        <w:rPr>
          <w:b/>
          <w:i/>
          <w:color w:val="A6A6A6" w:themeColor="background1" w:themeShade="A6"/>
        </w:rPr>
        <w:t xml:space="preserve"> </w:t>
      </w:r>
    </w:p>
    <w:p w14:paraId="2FDE9C70" w14:textId="3FB37562" w:rsidR="00A80DE8" w:rsidRPr="00291D40" w:rsidRDefault="00A80DE8" w:rsidP="00424F67">
      <w:r w:rsidRPr="00291D40">
        <w:t>4.15</w:t>
      </w:r>
      <w:r w:rsidRPr="00291D40">
        <w:tab/>
      </w:r>
      <w:r w:rsidRPr="00291D40">
        <w:rPr>
          <w:rFonts w:cs="Arial"/>
          <w:u w:val="single"/>
        </w:rPr>
        <w:t>Feature Association Field Data Descriptive Field Update</w:t>
      </w:r>
    </w:p>
    <w:p w14:paraId="0A013C60" w14:textId="62AB141B" w:rsidR="00F405BF" w:rsidRDefault="00C34BAE" w:rsidP="00A9397D">
      <w:pPr>
        <w:jc w:val="both"/>
      </w:pPr>
      <w:r>
        <w:t>SS reported that a clarification need</w:t>
      </w:r>
      <w:r w:rsidR="00F405BF">
        <w:t>s</w:t>
      </w:r>
      <w:r>
        <w:t xml:space="preserve"> to be made to S-100 Part 10a</w:t>
      </w:r>
      <w:r w:rsidR="00F405BF">
        <w:t>,</w:t>
      </w:r>
      <w:r>
        <w:t xml:space="preserve"> </w:t>
      </w:r>
      <w:r w:rsidR="00F405BF">
        <w:t>clause 10a-</w:t>
      </w:r>
      <w:r>
        <w:t>5.11.4 (</w:t>
      </w:r>
      <w:r w:rsidR="00A80DE8">
        <w:t>Data Descriptive field</w:t>
      </w:r>
      <w:r w:rsidR="00F405BF">
        <w:t>)</w:t>
      </w:r>
      <w:r w:rsidR="00A80DE8">
        <w:t xml:space="preserve"> value APUI with FAUI to align descriptiv</w:t>
      </w:r>
      <w:r w:rsidR="00EF39E2">
        <w:t xml:space="preserve">e field and table.  </w:t>
      </w:r>
    </w:p>
    <w:p w14:paraId="4757FBFE" w14:textId="259F887E" w:rsidR="00A80DE8" w:rsidRDefault="00C34BAE" w:rsidP="00A9397D">
      <w:pPr>
        <w:jc w:val="both"/>
      </w:pPr>
      <w:r w:rsidRPr="00C34BAE">
        <w:rPr>
          <w:i/>
        </w:rPr>
        <w:t>Decision: The meeting agreed the proposed clarification.</w:t>
      </w:r>
    </w:p>
    <w:p w14:paraId="156B172B" w14:textId="5FC72F6F" w:rsidR="00A80DE8" w:rsidRDefault="00A80DE8" w:rsidP="00A80DE8">
      <w:r>
        <w:lastRenderedPageBreak/>
        <w:t>4.16</w:t>
      </w:r>
      <w:r>
        <w:tab/>
      </w:r>
      <w:r w:rsidRPr="00A80DE8">
        <w:rPr>
          <w:u w:val="single"/>
        </w:rPr>
        <w:t>Footnote Clarification</w:t>
      </w:r>
    </w:p>
    <w:p w14:paraId="052276E0" w14:textId="77777777" w:rsidR="00C34BAE" w:rsidRDefault="00C34BAE" w:rsidP="00A9397D">
      <w:pPr>
        <w:jc w:val="both"/>
      </w:pPr>
      <w:r>
        <w:t xml:space="preserve">Proposed clarification to </w:t>
      </w:r>
      <w:r w:rsidR="00A80DE8">
        <w:t xml:space="preserve">Part 4a </w:t>
      </w:r>
      <w:r>
        <w:t>Table 4a 4 footnote,</w:t>
      </w:r>
      <w:r w:rsidR="00A80DE8">
        <w:t xml:space="preserve"> to include the missing f</w:t>
      </w:r>
      <w:r w:rsidR="00A80DE8" w:rsidRPr="00A80DE8">
        <w:t>oo</w:t>
      </w:r>
      <w:r>
        <w:t>tnote "i".</w:t>
      </w:r>
    </w:p>
    <w:p w14:paraId="3D848016" w14:textId="2BEB66EE" w:rsidR="00694610" w:rsidRPr="00C34BAE" w:rsidRDefault="00C34BAE" w:rsidP="00A9397D">
      <w:pPr>
        <w:jc w:val="both"/>
        <w:rPr>
          <w:i/>
        </w:rPr>
      </w:pPr>
      <w:r w:rsidRPr="00C34BAE">
        <w:rPr>
          <w:i/>
        </w:rPr>
        <w:t>Decision: The p</w:t>
      </w:r>
      <w:r w:rsidR="00694610" w:rsidRPr="00C34BAE">
        <w:rPr>
          <w:i/>
        </w:rPr>
        <w:t xml:space="preserve">roposal was </w:t>
      </w:r>
      <w:r w:rsidR="00A80DE8" w:rsidRPr="00C34BAE">
        <w:rPr>
          <w:i/>
        </w:rPr>
        <w:t>accepted</w:t>
      </w:r>
      <w:r w:rsidRPr="00C34BAE">
        <w:rPr>
          <w:i/>
        </w:rPr>
        <w:t xml:space="preserve"> however</w:t>
      </w:r>
      <w:r w:rsidR="00694610" w:rsidRPr="00C34BAE">
        <w:rPr>
          <w:i/>
        </w:rPr>
        <w:t xml:space="preserve"> </w:t>
      </w:r>
      <w:r w:rsidR="00713A91">
        <w:rPr>
          <w:i/>
        </w:rPr>
        <w:t>there is a need</w:t>
      </w:r>
      <w:r w:rsidR="00694610" w:rsidRPr="00C34BAE">
        <w:rPr>
          <w:i/>
        </w:rPr>
        <w:t xml:space="preserve"> to find what the “i” is in the </w:t>
      </w:r>
      <w:r w:rsidRPr="00C34BAE">
        <w:rPr>
          <w:i/>
        </w:rPr>
        <w:t xml:space="preserve">associated </w:t>
      </w:r>
      <w:r w:rsidR="00694610" w:rsidRPr="00C34BAE">
        <w:rPr>
          <w:i/>
        </w:rPr>
        <w:t>ISO document.</w:t>
      </w:r>
    </w:p>
    <w:p w14:paraId="0A2434C0" w14:textId="338B02C6" w:rsidR="00A80DE8" w:rsidRDefault="00A80DE8" w:rsidP="00424F67">
      <w:r w:rsidRPr="00A80DE8">
        <w:t>4.17</w:t>
      </w:r>
      <w:r w:rsidRPr="00A80DE8">
        <w:tab/>
      </w:r>
      <w:r w:rsidRPr="00A80DE8">
        <w:rPr>
          <w:u w:val="single"/>
        </w:rPr>
        <w:t>Example Field Table using the DSID field update</w:t>
      </w:r>
    </w:p>
    <w:p w14:paraId="671A5128" w14:textId="744421F6" w:rsidR="00713A91" w:rsidRDefault="00F55C49" w:rsidP="00A9397D">
      <w:pPr>
        <w:jc w:val="both"/>
      </w:pPr>
      <w:r>
        <w:t xml:space="preserve">Part 10a Table </w:t>
      </w:r>
      <w:r w:rsidR="00513D31">
        <w:t>10a-</w:t>
      </w:r>
      <w:r>
        <w:t>3.4 Field (Subfield names and Labels in example table do not exist in S-100 outside this example. To avoid confusion the example t</w:t>
      </w:r>
      <w:r w:rsidR="00694610">
        <w:t xml:space="preserve">able should be replaced).  HB commented that the table was just an example. </w:t>
      </w:r>
    </w:p>
    <w:p w14:paraId="00B160E3" w14:textId="75ECD158" w:rsidR="00A80DE8" w:rsidRPr="00713A91" w:rsidRDefault="00713A91" w:rsidP="00A9397D">
      <w:pPr>
        <w:jc w:val="both"/>
        <w:rPr>
          <w:i/>
        </w:rPr>
      </w:pPr>
      <w:r w:rsidRPr="00713A91">
        <w:rPr>
          <w:i/>
        </w:rPr>
        <w:t>Decision: The</w:t>
      </w:r>
      <w:r w:rsidR="00694610" w:rsidRPr="00713A91">
        <w:rPr>
          <w:i/>
        </w:rPr>
        <w:t xml:space="preserve"> proposal was </w:t>
      </w:r>
      <w:r w:rsidRPr="00713A91">
        <w:rPr>
          <w:i/>
        </w:rPr>
        <w:t>accepted by the meeting.</w:t>
      </w:r>
    </w:p>
    <w:p w14:paraId="46A8E98F" w14:textId="77777777" w:rsidR="00694610" w:rsidRDefault="00694610" w:rsidP="00424F67"/>
    <w:p w14:paraId="1573E2D4" w14:textId="77777777" w:rsidR="00FF6D46" w:rsidRPr="001D397E" w:rsidRDefault="001D397E" w:rsidP="00320917">
      <w:pPr>
        <w:jc w:val="both"/>
        <w:rPr>
          <w:b/>
        </w:rPr>
      </w:pPr>
      <w:r w:rsidRPr="001D397E">
        <w:rPr>
          <w:b/>
        </w:rPr>
        <w:t>5.</w:t>
      </w:r>
      <w:r w:rsidRPr="001D397E">
        <w:rPr>
          <w:b/>
        </w:rPr>
        <w:tab/>
        <w:t>S-98 Interoperability Specification</w:t>
      </w:r>
    </w:p>
    <w:p w14:paraId="19D18A1A" w14:textId="77777777" w:rsidR="0098521E" w:rsidRPr="005759FC" w:rsidRDefault="00FF6D46" w:rsidP="0098521E">
      <w:pPr>
        <w:rPr>
          <w:u w:val="single"/>
        </w:rPr>
      </w:pPr>
      <w:r>
        <w:t>5.1</w:t>
      </w:r>
      <w:r w:rsidR="0098521E" w:rsidRPr="00DE13C1">
        <w:tab/>
      </w:r>
      <w:r w:rsidRPr="00FF6D46">
        <w:rPr>
          <w:u w:val="single"/>
        </w:rPr>
        <w:t>S-98 Interoperability Specification for S-100</w:t>
      </w:r>
    </w:p>
    <w:p w14:paraId="269CD07A" w14:textId="77777777" w:rsidR="00713A91" w:rsidRDefault="00FF6D46" w:rsidP="001D397E">
      <w:pPr>
        <w:jc w:val="both"/>
      </w:pPr>
      <w:r>
        <w:t xml:space="preserve">The Chair noted that </w:t>
      </w:r>
      <w:r w:rsidR="00713A91">
        <w:t>a large number of comments had been received in response to the S-98 review, and in order to save time, the meeting would</w:t>
      </w:r>
      <w:r w:rsidR="00683581">
        <w:t xml:space="preserve"> only consider those comments that the </w:t>
      </w:r>
      <w:r w:rsidR="00B87AAA">
        <w:t>Secretariat</w:t>
      </w:r>
      <w:r w:rsidR="00713A91">
        <w:t xml:space="preserve"> had disagreed with</w:t>
      </w:r>
      <w:r w:rsidR="00683581">
        <w:t xml:space="preserve">.  </w:t>
      </w:r>
    </w:p>
    <w:p w14:paraId="601FCC30" w14:textId="452CB148" w:rsidR="007A4891" w:rsidRPr="00941B01" w:rsidRDefault="00713A91" w:rsidP="001D397E">
      <w:pPr>
        <w:jc w:val="both"/>
        <w:rPr>
          <w:i/>
        </w:rPr>
      </w:pPr>
      <w:r w:rsidRPr="00941B01">
        <w:rPr>
          <w:i/>
        </w:rPr>
        <w:t xml:space="preserve">Decision: Secretariat counter comments relating to; </w:t>
      </w:r>
      <w:r w:rsidR="006869B1" w:rsidRPr="00941B01">
        <w:rPr>
          <w:i/>
        </w:rPr>
        <w:t xml:space="preserve">1.3.2, 4.4.2.2, 4.8.2.1, </w:t>
      </w:r>
      <w:r w:rsidRPr="00941B01">
        <w:rPr>
          <w:i/>
        </w:rPr>
        <w:t>4.8.4.2, 5, 8.4.1, 10.2, 10.7.1 and</w:t>
      </w:r>
      <w:r w:rsidR="006869B1" w:rsidRPr="00941B01">
        <w:rPr>
          <w:i/>
        </w:rPr>
        <w:t xml:space="preserve"> </w:t>
      </w:r>
      <w:r w:rsidR="007A4891" w:rsidRPr="00941B01">
        <w:rPr>
          <w:i/>
        </w:rPr>
        <w:t xml:space="preserve">16.3 </w:t>
      </w:r>
      <w:r w:rsidRPr="00941B01">
        <w:rPr>
          <w:i/>
        </w:rPr>
        <w:t xml:space="preserve">were </w:t>
      </w:r>
      <w:r w:rsidR="007A4891" w:rsidRPr="00941B01">
        <w:rPr>
          <w:i/>
        </w:rPr>
        <w:t>all accepted</w:t>
      </w:r>
      <w:r w:rsidRPr="00941B01">
        <w:rPr>
          <w:i/>
        </w:rPr>
        <w:t xml:space="preserve"> by the meeting</w:t>
      </w:r>
      <w:r w:rsidR="007A4891" w:rsidRPr="00941B01">
        <w:rPr>
          <w:i/>
        </w:rPr>
        <w:t>.</w:t>
      </w:r>
      <w:r w:rsidRPr="00941B01">
        <w:rPr>
          <w:i/>
        </w:rPr>
        <w:t xml:space="preserve"> Furthermore it was decided that </w:t>
      </w:r>
      <w:r w:rsidR="006869B1" w:rsidRPr="00941B01">
        <w:rPr>
          <w:i/>
        </w:rPr>
        <w:t>10.12.1 need improve</w:t>
      </w:r>
      <w:r w:rsidRPr="00941B01">
        <w:rPr>
          <w:i/>
        </w:rPr>
        <w:t>ments</w:t>
      </w:r>
      <w:r w:rsidR="006869B1" w:rsidRPr="00941B01">
        <w:rPr>
          <w:i/>
        </w:rPr>
        <w:t xml:space="preserve"> </w:t>
      </w:r>
      <w:r w:rsidRPr="00941B01">
        <w:rPr>
          <w:i/>
        </w:rPr>
        <w:t xml:space="preserve">to </w:t>
      </w:r>
      <w:r w:rsidR="006869B1" w:rsidRPr="00941B01">
        <w:rPr>
          <w:i/>
        </w:rPr>
        <w:t>the wording</w:t>
      </w:r>
      <w:r w:rsidRPr="00941B01">
        <w:rPr>
          <w:i/>
        </w:rPr>
        <w:t>, the clause at 10.8 should be</w:t>
      </w:r>
      <w:r w:rsidR="006869B1" w:rsidRPr="00941B01">
        <w:rPr>
          <w:i/>
        </w:rPr>
        <w:t xml:space="preserve"> remove</w:t>
      </w:r>
      <w:r w:rsidRPr="00941B01">
        <w:rPr>
          <w:i/>
        </w:rPr>
        <w:t>d</w:t>
      </w:r>
      <w:r w:rsidR="00941B01" w:rsidRPr="00941B01">
        <w:rPr>
          <w:i/>
        </w:rPr>
        <w:t xml:space="preserve"> from the document and </w:t>
      </w:r>
      <w:r w:rsidRPr="00941B01">
        <w:rPr>
          <w:i/>
        </w:rPr>
        <w:t xml:space="preserve">the third bullet point </w:t>
      </w:r>
      <w:r w:rsidR="00941B01" w:rsidRPr="00941B01">
        <w:rPr>
          <w:i/>
        </w:rPr>
        <w:t xml:space="preserve">at </w:t>
      </w:r>
      <w:r w:rsidR="006869B1" w:rsidRPr="00941B01">
        <w:rPr>
          <w:i/>
        </w:rPr>
        <w:t>12.6.2</w:t>
      </w:r>
      <w:r w:rsidR="00941B01" w:rsidRPr="00941B01">
        <w:rPr>
          <w:i/>
        </w:rPr>
        <w:t xml:space="preserve"> should be</w:t>
      </w:r>
      <w:r w:rsidR="007A4891" w:rsidRPr="00941B01">
        <w:rPr>
          <w:i/>
        </w:rPr>
        <w:t xml:space="preserve"> remove</w:t>
      </w:r>
      <w:r w:rsidR="00E62CCE">
        <w:rPr>
          <w:i/>
        </w:rPr>
        <w:t>d</w:t>
      </w:r>
      <w:r w:rsidR="00941B01" w:rsidRPr="00941B01">
        <w:rPr>
          <w:i/>
        </w:rPr>
        <w:t>.</w:t>
      </w:r>
      <w:r w:rsidR="007A4891" w:rsidRPr="00941B01">
        <w:rPr>
          <w:i/>
        </w:rPr>
        <w:t xml:space="preserve"> </w:t>
      </w:r>
    </w:p>
    <w:p w14:paraId="5B6241A3" w14:textId="22145E2B" w:rsidR="006869B1" w:rsidRDefault="00941B01" w:rsidP="001D397E">
      <w:pPr>
        <w:jc w:val="both"/>
      </w:pPr>
      <w:r>
        <w:t>The C</w:t>
      </w:r>
      <w:r w:rsidR="007A4891">
        <w:t xml:space="preserve">hair </w:t>
      </w:r>
      <w:r>
        <w:t xml:space="preserve">reported that </w:t>
      </w:r>
      <w:r w:rsidR="007A4891">
        <w:t>a white paper</w:t>
      </w:r>
      <w:r>
        <w:t xml:space="preserve"> has </w:t>
      </w:r>
      <w:r w:rsidR="00E62CCE">
        <w:t xml:space="preserve">been </w:t>
      </w:r>
      <w:r>
        <w:t>developed</w:t>
      </w:r>
      <w:r w:rsidR="007A4891">
        <w:t xml:space="preserve"> in response to the comments provided by SHOM.</w:t>
      </w:r>
    </w:p>
    <w:p w14:paraId="3BAD7E1C" w14:textId="6B813D83" w:rsidR="007A4891" w:rsidRDefault="00941B01" w:rsidP="001D397E">
      <w:pPr>
        <w:jc w:val="both"/>
      </w:pPr>
      <w:r>
        <w:t>EM presented the white paper on the functional principles.</w:t>
      </w:r>
      <w:r w:rsidR="005E6A8E">
        <w:t xml:space="preserve"> </w:t>
      </w:r>
      <w:r>
        <w:t>He n</w:t>
      </w:r>
      <w:r w:rsidR="005E6A8E">
        <w:t>oted that the i</w:t>
      </w:r>
      <w:r w:rsidR="005E6A8E" w:rsidRPr="005E6A8E">
        <w:t>nteroperability specification is developed as a framework for capturing interoperability rules for use in ECDIS</w:t>
      </w:r>
      <w:r w:rsidR="005E6A8E">
        <w:t xml:space="preserve">.  The </w:t>
      </w:r>
      <w:r w:rsidR="005E6A8E" w:rsidRPr="005E6A8E">
        <w:t>specification can be reused in any system using S-100 data</w:t>
      </w:r>
      <w:r w:rsidR="00F03E05">
        <w:t>.</w:t>
      </w:r>
    </w:p>
    <w:p w14:paraId="611079FC" w14:textId="51CAE34D" w:rsidR="00513D31" w:rsidRDefault="001C0B89" w:rsidP="00A9397D">
      <w:pPr>
        <w:jc w:val="both"/>
      </w:pPr>
      <w:r>
        <w:t>YK</w:t>
      </w:r>
      <w:r w:rsidR="00941B01">
        <w:t xml:space="preserve"> </w:t>
      </w:r>
      <w:r>
        <w:t>(</w:t>
      </w:r>
      <w:r w:rsidR="00941B01">
        <w:t>SHOM</w:t>
      </w:r>
      <w:r>
        <w:t>)</w:t>
      </w:r>
      <w:r w:rsidR="005E6A8E">
        <w:t xml:space="preserve"> expressed gratitude for the white paper, and question whether the S-102 dat</w:t>
      </w:r>
      <w:r w:rsidR="00F03E05">
        <w:t>a</w:t>
      </w:r>
      <w:r w:rsidR="005E6A8E">
        <w:t xml:space="preserve"> will override </w:t>
      </w:r>
      <w:r w:rsidR="00F03E05">
        <w:t>the bathymetry that</w:t>
      </w:r>
      <w:r w:rsidR="005E6A8E">
        <w:t xml:space="preserve"> is in the</w:t>
      </w:r>
      <w:r w:rsidR="00941B01">
        <w:t xml:space="preserve"> ENC.  HP proposed that the document</w:t>
      </w:r>
      <w:r w:rsidR="00F03E05">
        <w:t xml:space="preserve"> only considers </w:t>
      </w:r>
      <w:r w:rsidR="00941B01">
        <w:t xml:space="preserve">the interoperability baseline. </w:t>
      </w:r>
      <w:r w:rsidR="00F03E05">
        <w:t xml:space="preserve">What data takes </w:t>
      </w:r>
      <w:r w:rsidR="00513D31">
        <w:t xml:space="preserve">precedence </w:t>
      </w:r>
      <w:r w:rsidR="00F03E05">
        <w:t xml:space="preserve">under what circumstances, needs much higher level consideration and discussion, noting the immaturity of the current state of development of product specifications and their feature and portrayal catalogues. </w:t>
      </w:r>
      <w:r w:rsidR="005E6A8E">
        <w:t xml:space="preserve"> </w:t>
      </w:r>
      <w:r w:rsidR="0056699B">
        <w:t xml:space="preserve">It was agreed to include minor edits and submit </w:t>
      </w:r>
      <w:r w:rsidR="00E62CCE">
        <w:t>S-98</w:t>
      </w:r>
      <w:r w:rsidR="00941B01">
        <w:t xml:space="preserve"> </w:t>
      </w:r>
      <w:r w:rsidR="0056699B">
        <w:t>to HSSC11 for consideration as Edition 1.0.0.</w:t>
      </w:r>
    </w:p>
    <w:p w14:paraId="15A3D7F9" w14:textId="714C8758" w:rsidR="0056699B" w:rsidRPr="00B5116B" w:rsidRDefault="00513D31" w:rsidP="00A9397D">
      <w:pPr>
        <w:jc w:val="both"/>
      </w:pPr>
      <w:r w:rsidDel="00513D31">
        <w:t xml:space="preserve"> </w:t>
      </w:r>
      <w:r w:rsidR="00B5116B">
        <w:rPr>
          <w:b/>
          <w:i/>
        </w:rPr>
        <w:t>(</w:t>
      </w:r>
      <w:r>
        <w:rPr>
          <w:b/>
          <w:i/>
        </w:rPr>
        <w:t>A</w:t>
      </w:r>
      <w:r w:rsidR="00887DA4">
        <w:rPr>
          <w:b/>
          <w:i/>
        </w:rPr>
        <w:t>ction</w:t>
      </w:r>
      <w:r w:rsidR="00B5116B">
        <w:rPr>
          <w:b/>
          <w:i/>
        </w:rPr>
        <w:t>s: 07, 08)</w:t>
      </w:r>
      <w:r w:rsidR="00887DA4">
        <w:rPr>
          <w:b/>
          <w:i/>
        </w:rPr>
        <w:t xml:space="preserve"> </w:t>
      </w:r>
    </w:p>
    <w:p w14:paraId="535984AE" w14:textId="77777777" w:rsidR="00FB3251" w:rsidRDefault="00FB3251" w:rsidP="00F63A8C">
      <w:pPr>
        <w:jc w:val="both"/>
      </w:pPr>
    </w:p>
    <w:p w14:paraId="7EBF603C" w14:textId="005A7C81" w:rsidR="00FF6D46" w:rsidRPr="00C74D1B" w:rsidRDefault="001D397E" w:rsidP="00A9397D">
      <w:pPr>
        <w:keepNext/>
        <w:keepLines/>
        <w:jc w:val="both"/>
        <w:rPr>
          <w:b/>
        </w:rPr>
      </w:pPr>
      <w:r w:rsidRPr="001D397E">
        <w:rPr>
          <w:b/>
        </w:rPr>
        <w:t>6.</w:t>
      </w:r>
      <w:r w:rsidRPr="001D397E">
        <w:rPr>
          <w:b/>
        </w:rPr>
        <w:tab/>
        <w:t>S-100 General Topics</w:t>
      </w:r>
    </w:p>
    <w:p w14:paraId="0EDBD623" w14:textId="1FF12598" w:rsidR="0098521E" w:rsidRPr="005759FC" w:rsidRDefault="00FF6D46" w:rsidP="0098521E">
      <w:pPr>
        <w:rPr>
          <w:u w:val="single"/>
        </w:rPr>
      </w:pPr>
      <w:r>
        <w:t>6.1</w:t>
      </w:r>
      <w:r w:rsidR="0098521E" w:rsidRPr="00DE13C1">
        <w:tab/>
      </w:r>
      <w:r w:rsidRPr="00FF6D46">
        <w:rPr>
          <w:u w:val="single"/>
        </w:rPr>
        <w:t>S-100 Technical Readiness Levels</w:t>
      </w:r>
      <w:r w:rsidR="00EA65DE">
        <w:rPr>
          <w:u w:val="single"/>
        </w:rPr>
        <w:t xml:space="preserve"> (TRLs)</w:t>
      </w:r>
    </w:p>
    <w:p w14:paraId="22B2A567" w14:textId="013BFDFB" w:rsidR="006044CF" w:rsidRDefault="002328C2" w:rsidP="006044CF">
      <w:pPr>
        <w:jc w:val="both"/>
      </w:pPr>
      <w:r>
        <w:t>The Chair</w:t>
      </w:r>
      <w:r w:rsidR="00C5238A">
        <w:t xml:space="preserve"> noted</w:t>
      </w:r>
      <w:r w:rsidR="00593385">
        <w:t xml:space="preserve"> that</w:t>
      </w:r>
      <w:r w:rsidR="00C5238A">
        <w:t xml:space="preserve"> the intent of developing TRLs are to</w:t>
      </w:r>
      <w:r w:rsidR="00593385">
        <w:t xml:space="preserve"> </w:t>
      </w:r>
      <w:r w:rsidR="00C5238A">
        <w:t>show the progression from an idea to regu</w:t>
      </w:r>
      <w:r w:rsidR="00B950FB">
        <w:t>lar use and proposed that</w:t>
      </w:r>
      <w:r w:rsidR="00C5238A">
        <w:t xml:space="preserve"> the process </w:t>
      </w:r>
      <w:r w:rsidR="00B950FB">
        <w:t>mirrors the development of</w:t>
      </w:r>
      <w:r w:rsidR="00C5238A">
        <w:t xml:space="preserve"> IHO product specification</w:t>
      </w:r>
      <w:r w:rsidR="00EA65DE">
        <w:t>s</w:t>
      </w:r>
      <w:r w:rsidR="00C5238A">
        <w:t xml:space="preserve"> from proposal to operational use</w:t>
      </w:r>
      <w:r w:rsidR="006044CF">
        <w:t xml:space="preserve">.  </w:t>
      </w:r>
    </w:p>
    <w:p w14:paraId="25552D57" w14:textId="7EB536B7" w:rsidR="00A976F9" w:rsidRDefault="00A976F9" w:rsidP="00B950FB">
      <w:r>
        <w:lastRenderedPageBreak/>
        <w:t xml:space="preserve">HP proposed the currency level (up to dateness) needs to be recorded somewhere.  </w:t>
      </w:r>
      <w:r w:rsidR="00656FF0">
        <w:t>AH (</w:t>
      </w:r>
      <w:r>
        <w:t>IALA</w:t>
      </w:r>
      <w:r w:rsidR="00B950FB">
        <w:t>) noted</w:t>
      </w:r>
      <w:r w:rsidR="00656FF0">
        <w:t xml:space="preserve"> that there i</w:t>
      </w:r>
      <w:r>
        <w:t>s a</w:t>
      </w:r>
      <w:r w:rsidR="00B950FB">
        <w:t>n</w:t>
      </w:r>
      <w:r>
        <w:t xml:space="preserve"> EU approach using validation and</w:t>
      </w:r>
      <w:r w:rsidR="007F1A2D">
        <w:t xml:space="preserve"> authentication</w:t>
      </w:r>
      <w:r>
        <w:t xml:space="preserve"> – going from demonstration to use.</w:t>
      </w:r>
    </w:p>
    <w:p w14:paraId="2807E7B9" w14:textId="4B5710BB" w:rsidR="00A976F9" w:rsidRDefault="00656FF0" w:rsidP="006044CF">
      <w:pPr>
        <w:jc w:val="both"/>
      </w:pPr>
      <w:r>
        <w:t>TR proposed that</w:t>
      </w:r>
      <w:r w:rsidR="00887DA4">
        <w:t xml:space="preserve"> ther</w:t>
      </w:r>
      <w:r>
        <w:t>e</w:t>
      </w:r>
      <w:r w:rsidR="00B950FB">
        <w:t xml:space="preserve"> should be some earlier levels, and questioned whether some of the levels</w:t>
      </w:r>
      <w:r w:rsidR="00A976F9">
        <w:t xml:space="preserve"> should be included in Res 2/2007.</w:t>
      </w:r>
    </w:p>
    <w:p w14:paraId="3A7AA8D4" w14:textId="3E61E238" w:rsidR="00656FF0" w:rsidRDefault="00656FF0" w:rsidP="006044CF">
      <w:pPr>
        <w:jc w:val="both"/>
      </w:pPr>
      <w:r>
        <w:t>DB proposed to remove the</w:t>
      </w:r>
      <w:r w:rsidR="007F1A2D">
        <w:t xml:space="preserve"> links to PS</w:t>
      </w:r>
      <w:r>
        <w:t xml:space="preserve"> edition numbers. </w:t>
      </w:r>
    </w:p>
    <w:p w14:paraId="34823EAB" w14:textId="105F2B16" w:rsidR="00656FF0" w:rsidRDefault="00656FF0" w:rsidP="006044CF">
      <w:pPr>
        <w:jc w:val="both"/>
      </w:pPr>
      <w:r>
        <w:t xml:space="preserve">AK proposed that the process of developing should include </w:t>
      </w:r>
      <w:r w:rsidR="00E62CCE" w:rsidRPr="00E62CCE">
        <w:t xml:space="preserve">an impact study </w:t>
      </w:r>
      <w:r>
        <w:t>as part of the process.</w:t>
      </w:r>
    </w:p>
    <w:p w14:paraId="59758171" w14:textId="77777777" w:rsidR="00EA65DE" w:rsidRDefault="00B950FB" w:rsidP="00A9397D">
      <w:pPr>
        <w:jc w:val="both"/>
        <w:rPr>
          <w:i/>
        </w:rPr>
      </w:pPr>
      <w:r w:rsidRPr="00B950FB">
        <w:rPr>
          <w:i/>
        </w:rPr>
        <w:t xml:space="preserve">Decision: </w:t>
      </w:r>
      <w:r w:rsidR="00656FF0" w:rsidRPr="00B950FB">
        <w:rPr>
          <w:i/>
        </w:rPr>
        <w:t>The meeting endorsed the concept for submission to HSSC consideration and if app</w:t>
      </w:r>
      <w:r w:rsidR="00B5116B">
        <w:rPr>
          <w:i/>
        </w:rPr>
        <w:t xml:space="preserve">roved; for inclusion into S-97.  </w:t>
      </w:r>
    </w:p>
    <w:p w14:paraId="78766AF2" w14:textId="02ECAB83" w:rsidR="00EA65DE" w:rsidRDefault="00EA65DE" w:rsidP="00B5116B">
      <w:pPr>
        <w:rPr>
          <w:b/>
          <w:i/>
        </w:rPr>
      </w:pPr>
      <w:r w:rsidDel="00EA65DE">
        <w:rPr>
          <w:i/>
        </w:rPr>
        <w:t xml:space="preserve"> </w:t>
      </w:r>
      <w:r w:rsidR="00B5116B">
        <w:rPr>
          <w:b/>
          <w:i/>
        </w:rPr>
        <w:t>(</w:t>
      </w:r>
      <w:r>
        <w:rPr>
          <w:b/>
          <w:i/>
        </w:rPr>
        <w:t>A</w:t>
      </w:r>
      <w:r w:rsidR="00887DA4">
        <w:rPr>
          <w:b/>
          <w:i/>
        </w:rPr>
        <w:t>ction:</w:t>
      </w:r>
      <w:r w:rsidR="00B5116B">
        <w:rPr>
          <w:b/>
          <w:i/>
        </w:rPr>
        <w:t xml:space="preserve"> 09)</w:t>
      </w:r>
    </w:p>
    <w:p w14:paraId="5540B891" w14:textId="77777777" w:rsidR="00F63A8C" w:rsidRPr="005759FC" w:rsidRDefault="00E92387" w:rsidP="0098521E">
      <w:pPr>
        <w:rPr>
          <w:u w:val="single"/>
        </w:rPr>
      </w:pPr>
      <w:r>
        <w:t>6.2</w:t>
      </w:r>
      <w:r w:rsidR="00F63A8C" w:rsidRPr="00DE13C1">
        <w:tab/>
      </w:r>
      <w:r w:rsidRPr="00E92387">
        <w:rPr>
          <w:u w:val="single"/>
        </w:rPr>
        <w:t>S-97 Product Specification Development Guidebook</w:t>
      </w:r>
    </w:p>
    <w:p w14:paraId="2EF56BD8" w14:textId="1206A8A6" w:rsidR="00F63A8C" w:rsidRDefault="00B950FB" w:rsidP="009D318E">
      <w:pPr>
        <w:jc w:val="both"/>
      </w:pPr>
      <w:r>
        <w:t>The Chair noted that the document had been circulated for WG review and four</w:t>
      </w:r>
      <w:r w:rsidR="008E1225">
        <w:t xml:space="preserve"> page</w:t>
      </w:r>
      <w:r>
        <w:t>s of comments had been received. She</w:t>
      </w:r>
      <w:r w:rsidR="008E1225">
        <w:t xml:space="preserve"> questioned whether there was an appetite to consider</w:t>
      </w:r>
      <w:r>
        <w:t xml:space="preserve"> all of the comments</w:t>
      </w:r>
      <w:r w:rsidR="008E1225">
        <w:t xml:space="preserve"> during the meeting or as a correspondence group. </w:t>
      </w:r>
    </w:p>
    <w:p w14:paraId="1CE3F643" w14:textId="0D07D01F" w:rsidR="008E1225" w:rsidRDefault="004A3706" w:rsidP="009D318E">
      <w:pPr>
        <w:jc w:val="both"/>
      </w:pPr>
      <w:r>
        <w:t xml:space="preserve">JW </w:t>
      </w:r>
      <w:r w:rsidR="007C508C">
        <w:t xml:space="preserve">technical comment questioning </w:t>
      </w:r>
      <w:r w:rsidR="00D83526">
        <w:t xml:space="preserve">that </w:t>
      </w:r>
      <w:r w:rsidR="008E1225">
        <w:t xml:space="preserve">only lower case characters can be used for the first </w:t>
      </w:r>
      <w:r w:rsidR="00D83526">
        <w:t>character</w:t>
      </w:r>
      <w:r w:rsidR="008E1225">
        <w:t xml:space="preserve"> of enum</w:t>
      </w:r>
      <w:r>
        <w:t>eration</w:t>
      </w:r>
      <w:r w:rsidR="008E1225">
        <w:t xml:space="preserve"> </w:t>
      </w:r>
      <w:r>
        <w:t>id’s</w:t>
      </w:r>
      <w:r w:rsidR="007C508C">
        <w:t xml:space="preserve"> was withdrawn after discussion</w:t>
      </w:r>
      <w:r w:rsidR="00D83526">
        <w:t xml:space="preserve">. </w:t>
      </w:r>
    </w:p>
    <w:p w14:paraId="43128591" w14:textId="7FC7FDF0" w:rsidR="00D83526" w:rsidRDefault="004A3706" w:rsidP="009D318E">
      <w:pPr>
        <w:jc w:val="both"/>
      </w:pPr>
      <w:r>
        <w:t>DG noted that there were</w:t>
      </w:r>
      <w:r w:rsidR="00D83526">
        <w:t xml:space="preserve"> </w:t>
      </w:r>
      <w:r w:rsidR="00E62CCE">
        <w:t xml:space="preserve">an </w:t>
      </w:r>
      <w:r w:rsidR="00D83526">
        <w:t>issue with the FC concerning the use of feature and</w:t>
      </w:r>
      <w:r>
        <w:t xml:space="preserve"> information type associations </w:t>
      </w:r>
      <w:r w:rsidR="00704D25">
        <w:t>which will be discussed offline.</w:t>
      </w:r>
    </w:p>
    <w:p w14:paraId="1836F6CB" w14:textId="1F90DAF3" w:rsidR="00FF6D46" w:rsidRPr="00704D25" w:rsidRDefault="00704D25" w:rsidP="009D318E">
      <w:pPr>
        <w:jc w:val="both"/>
        <w:rPr>
          <w:i/>
        </w:rPr>
      </w:pPr>
      <w:r w:rsidRPr="00704D25">
        <w:rPr>
          <w:i/>
        </w:rPr>
        <w:t xml:space="preserve">Decision: </w:t>
      </w:r>
      <w:r w:rsidR="00D83526" w:rsidRPr="00704D25">
        <w:rPr>
          <w:i/>
        </w:rPr>
        <w:t>It was agreed that the proposed editorial comments would b</w:t>
      </w:r>
      <w:r w:rsidR="004A3706" w:rsidRPr="00704D25">
        <w:rPr>
          <w:i/>
        </w:rPr>
        <w:t>e accepted and included in the d</w:t>
      </w:r>
      <w:r w:rsidR="00D83526" w:rsidRPr="00704D25">
        <w:rPr>
          <w:i/>
        </w:rPr>
        <w:t>o</w:t>
      </w:r>
      <w:r w:rsidR="004A3706" w:rsidRPr="00704D25">
        <w:rPr>
          <w:i/>
        </w:rPr>
        <w:t>c</w:t>
      </w:r>
      <w:r w:rsidR="00D83526" w:rsidRPr="00704D25">
        <w:rPr>
          <w:i/>
        </w:rPr>
        <w:t>ument</w:t>
      </w:r>
      <w:r w:rsidRPr="00704D25">
        <w:rPr>
          <w:i/>
        </w:rPr>
        <w:t xml:space="preserve"> and the</w:t>
      </w:r>
      <w:r w:rsidR="00D83526" w:rsidRPr="00704D25">
        <w:rPr>
          <w:i/>
        </w:rPr>
        <w:t xml:space="preserve"> WG endorsed the document for Ed 1.0.0</w:t>
      </w:r>
      <w:r>
        <w:rPr>
          <w:i/>
        </w:rPr>
        <w:t>. (See associated actions)</w:t>
      </w:r>
    </w:p>
    <w:p w14:paraId="269AE641" w14:textId="7E77E166" w:rsidR="00D83526" w:rsidRPr="00E40155" w:rsidRDefault="00B5116B" w:rsidP="009D318E">
      <w:pPr>
        <w:jc w:val="both"/>
        <w:rPr>
          <w:b/>
          <w:i/>
        </w:rPr>
      </w:pPr>
      <w:r>
        <w:rPr>
          <w:b/>
          <w:i/>
        </w:rPr>
        <w:t>(</w:t>
      </w:r>
      <w:r w:rsidR="007C508C">
        <w:rPr>
          <w:b/>
          <w:i/>
        </w:rPr>
        <w:t>A</w:t>
      </w:r>
      <w:r w:rsidR="00887DA4">
        <w:rPr>
          <w:b/>
          <w:i/>
        </w:rPr>
        <w:t>ction</w:t>
      </w:r>
      <w:r>
        <w:rPr>
          <w:b/>
          <w:i/>
        </w:rPr>
        <w:t>s</w:t>
      </w:r>
      <w:r w:rsidR="00887DA4">
        <w:rPr>
          <w:b/>
          <w:i/>
        </w:rPr>
        <w:t>:</w:t>
      </w:r>
      <w:r>
        <w:rPr>
          <w:b/>
          <w:i/>
        </w:rPr>
        <w:t xml:space="preserve"> 10, 11)</w:t>
      </w:r>
    </w:p>
    <w:p w14:paraId="00DCA85C" w14:textId="77777777" w:rsidR="00D03770" w:rsidRPr="005759FC" w:rsidRDefault="00E92387" w:rsidP="0098521E">
      <w:pPr>
        <w:rPr>
          <w:u w:val="single"/>
        </w:rPr>
      </w:pPr>
      <w:r>
        <w:t>6.3</w:t>
      </w:r>
      <w:r w:rsidR="008F3B07" w:rsidRPr="00DE13C1">
        <w:tab/>
      </w:r>
      <w:r w:rsidRPr="00E92387">
        <w:rPr>
          <w:u w:val="single"/>
        </w:rPr>
        <w:t>S-100 Infrastructure Development (KHOA)</w:t>
      </w:r>
    </w:p>
    <w:p w14:paraId="2C337025" w14:textId="38D28097" w:rsidR="009D318E" w:rsidRDefault="00E92387" w:rsidP="00704D25">
      <w:pPr>
        <w:jc w:val="both"/>
      </w:pPr>
      <w:r>
        <w:t>YB</w:t>
      </w:r>
      <w:r w:rsidR="00E40155">
        <w:t xml:space="preserve"> reported</w:t>
      </w:r>
      <w:r w:rsidR="00E62CCE">
        <w:t xml:space="preserve"> on</w:t>
      </w:r>
      <w:r w:rsidR="00E40155">
        <w:t xml:space="preserve"> the current status of the S-100 infrastructure d</w:t>
      </w:r>
      <w:r w:rsidR="00E40155" w:rsidRPr="00E40155">
        <w:t>evelopment</w:t>
      </w:r>
      <w:r w:rsidR="00704D25">
        <w:t xml:space="preserve"> which comprises </w:t>
      </w:r>
      <w:r w:rsidR="00E62CCE">
        <w:t xml:space="preserve">of </w:t>
      </w:r>
      <w:r w:rsidR="00704D25">
        <w:t>the GI Registry and the Feature Catalogue, the Portrayal Catalogue and the Data Classification and Encoding Guide builder applications.</w:t>
      </w:r>
    </w:p>
    <w:p w14:paraId="6ED06DC5" w14:textId="2D9F643B" w:rsidR="003848C2" w:rsidRDefault="00BA1622" w:rsidP="00704D25">
      <w:pPr>
        <w:jc w:val="both"/>
      </w:pPr>
      <w:r>
        <w:t xml:space="preserve">The Change proposal of the S-100 part 2 submitted by KHOA that included the addition of a new Concept Register was noted by the meeting as a “work in progress”, with additional input to be provided by the Registry manager (JW) </w:t>
      </w:r>
    </w:p>
    <w:p w14:paraId="7E9BEB41" w14:textId="40E851C3" w:rsidR="00BA1622" w:rsidRPr="00A9397D" w:rsidRDefault="00BA1622" w:rsidP="00704D25">
      <w:pPr>
        <w:jc w:val="both"/>
        <w:rPr>
          <w:i/>
        </w:rPr>
      </w:pPr>
      <w:r w:rsidRPr="00A9397D">
        <w:rPr>
          <w:b/>
          <w:i/>
        </w:rPr>
        <w:t>(</w:t>
      </w:r>
      <w:r w:rsidRPr="00502B48">
        <w:rPr>
          <w:b/>
          <w:i/>
        </w:rPr>
        <w:t xml:space="preserve">See </w:t>
      </w:r>
      <w:r w:rsidR="003848C2" w:rsidRPr="003848C2">
        <w:rPr>
          <w:b/>
          <w:i/>
        </w:rPr>
        <w:t>A</w:t>
      </w:r>
      <w:r w:rsidRPr="003848C2">
        <w:rPr>
          <w:b/>
          <w:i/>
        </w:rPr>
        <w:t xml:space="preserve">ction: </w:t>
      </w:r>
      <w:r w:rsidR="003848C2" w:rsidRPr="003848C2">
        <w:rPr>
          <w:b/>
          <w:i/>
        </w:rPr>
        <w:t xml:space="preserve">S-100WG3, </w:t>
      </w:r>
      <w:r w:rsidRPr="00A9397D">
        <w:rPr>
          <w:b/>
          <w:i/>
        </w:rPr>
        <w:t>Action 39)</w:t>
      </w:r>
    </w:p>
    <w:p w14:paraId="57BCFAFD" w14:textId="79BAFC3A" w:rsidR="00E40155" w:rsidRDefault="00E40155" w:rsidP="009D318E">
      <w:pPr>
        <w:jc w:val="both"/>
      </w:pPr>
      <w:r>
        <w:t>The chair thanked KHOA for undertaking this work and for the</w:t>
      </w:r>
      <w:r w:rsidR="00704D25">
        <w:t>ir</w:t>
      </w:r>
      <w:r>
        <w:t xml:space="preserve"> </w:t>
      </w:r>
      <w:r w:rsidR="00704D25">
        <w:t xml:space="preserve">continued </w:t>
      </w:r>
      <w:r>
        <w:t xml:space="preserve">commitment to developing </w:t>
      </w:r>
      <w:r w:rsidR="00704D25">
        <w:t xml:space="preserve">and supporting </w:t>
      </w:r>
      <w:r>
        <w:t>the S-100 infrastructure.</w:t>
      </w:r>
    </w:p>
    <w:p w14:paraId="34BAF80A" w14:textId="014451FC" w:rsidR="00E02830" w:rsidRPr="005759FC" w:rsidRDefault="00E92387" w:rsidP="00A9397D">
      <w:pPr>
        <w:keepNext/>
        <w:keepLines/>
        <w:jc w:val="both"/>
        <w:rPr>
          <w:u w:val="single"/>
        </w:rPr>
      </w:pPr>
      <w:r>
        <w:t>6.4</w:t>
      </w:r>
      <w:r w:rsidR="00DE13C1" w:rsidRPr="00DE13C1">
        <w:tab/>
      </w:r>
      <w:r w:rsidRPr="00E92387">
        <w:rPr>
          <w:u w:val="single"/>
        </w:rPr>
        <w:t xml:space="preserve">Marine Resource Naming </w:t>
      </w:r>
      <w:r w:rsidR="00A94404">
        <w:rPr>
          <w:u w:val="single"/>
        </w:rPr>
        <w:t xml:space="preserve">(MRN) </w:t>
      </w:r>
      <w:r w:rsidRPr="00E92387">
        <w:rPr>
          <w:u w:val="single"/>
        </w:rPr>
        <w:t>Guidance for S-97</w:t>
      </w:r>
    </w:p>
    <w:p w14:paraId="03CA5D8B" w14:textId="5CA7DAE4" w:rsidR="00E92387" w:rsidRDefault="002B1F01" w:rsidP="00502B48">
      <w:pPr>
        <w:jc w:val="both"/>
      </w:pPr>
      <w:r>
        <w:t xml:space="preserve">EM reported that </w:t>
      </w:r>
      <w:r w:rsidR="00AC3875">
        <w:t>MRN concept provides</w:t>
      </w:r>
      <w:r w:rsidR="00AC3875" w:rsidRPr="00AC3875">
        <w:t xml:space="preserve"> a powerful mechanism for generating globally unique identifiers</w:t>
      </w:r>
      <w:r w:rsidR="00AC3875">
        <w:t xml:space="preserve"> and</w:t>
      </w:r>
      <w:r w:rsidRPr="002B1F01">
        <w:t xml:space="preserve"> recomme</w:t>
      </w:r>
      <w:r w:rsidR="00AC3875">
        <w:t xml:space="preserve">nded that a governing body should be established to take </w:t>
      </w:r>
      <w:r w:rsidRPr="002B1F01">
        <w:t>responsibility for the management of the IHO MRN</w:t>
      </w:r>
      <w:r>
        <w:t xml:space="preserve"> </w:t>
      </w:r>
      <w:r w:rsidR="00AC3875">
        <w:t>domain</w:t>
      </w:r>
      <w:r w:rsidR="00A94404">
        <w:t>. He</w:t>
      </w:r>
      <w:r w:rsidR="00AC3875">
        <w:t xml:space="preserve"> proposed that the </w:t>
      </w:r>
      <w:r w:rsidR="00AC3875" w:rsidRPr="00AC3875">
        <w:t>Secretariat</w:t>
      </w:r>
      <w:r w:rsidR="00AC3875">
        <w:t xml:space="preserve"> be tasked with</w:t>
      </w:r>
      <w:r w:rsidR="00AC3875" w:rsidRPr="00AC3875">
        <w:t xml:space="preserve"> managing the domain on behalf of IHO</w:t>
      </w:r>
      <w:r w:rsidR="00A94404">
        <w:t xml:space="preserve"> noting that this would</w:t>
      </w:r>
      <w:r w:rsidR="00AC3875">
        <w:t xml:space="preserve"> require the establishment of a public location for publishing the designat</w:t>
      </w:r>
      <w:r w:rsidR="00A94404">
        <w:t>ed MRN namespaces for their</w:t>
      </w:r>
      <w:r w:rsidR="00AC3875">
        <w:t xml:space="preserve"> discovery and use.</w:t>
      </w:r>
    </w:p>
    <w:p w14:paraId="5737A507" w14:textId="2B9588D2" w:rsidR="000774B4" w:rsidRPr="00AD79E4" w:rsidRDefault="00A94404" w:rsidP="00502B48">
      <w:pPr>
        <w:jc w:val="both"/>
      </w:pPr>
      <w:r>
        <w:lastRenderedPageBreak/>
        <w:t>H</w:t>
      </w:r>
      <w:r w:rsidR="00AD79E4">
        <w:t>e</w:t>
      </w:r>
      <w:r>
        <w:t xml:space="preserve"> noted that</w:t>
      </w:r>
      <w:r w:rsidR="00175F30">
        <w:t xml:space="preserve"> the camelCase GUID structure in the </w:t>
      </w:r>
      <w:r w:rsidR="00F93391">
        <w:t xml:space="preserve">Registry </w:t>
      </w:r>
      <w:r w:rsidR="00175F30">
        <w:t>creates uncertainty as to how an MRN st</w:t>
      </w:r>
      <w:r w:rsidR="00AD79E4">
        <w:t>ructure should be defined and</w:t>
      </w:r>
      <w:r w:rsidR="00175F30">
        <w:t xml:space="preserve"> questioned how</w:t>
      </w:r>
      <w:r w:rsidR="00175F30" w:rsidRPr="00175F30">
        <w:t xml:space="preserve"> MRN</w:t>
      </w:r>
      <w:r w:rsidR="00175F30">
        <w:t>’s will be structured</w:t>
      </w:r>
      <w:r w:rsidR="00175F30" w:rsidRPr="00175F30">
        <w:t xml:space="preserve"> for different domains</w:t>
      </w:r>
      <w:r w:rsidR="00AD79E4">
        <w:t xml:space="preserve">.  </w:t>
      </w:r>
      <w:r w:rsidR="00AD79E4">
        <w:rPr>
          <w:rFonts w:ascii="Calibri" w:hAnsi="Calibri" w:cs="Calibri"/>
          <w:color w:val="000000"/>
        </w:rPr>
        <w:t>He also proposed</w:t>
      </w:r>
      <w:r w:rsidR="00175F30">
        <w:rPr>
          <w:rFonts w:ascii="Calibri" w:hAnsi="Calibri" w:cs="Calibri"/>
          <w:color w:val="000000"/>
        </w:rPr>
        <w:t xml:space="preserve"> that using MRN for the featur</w:t>
      </w:r>
      <w:r w:rsidR="00234BDF">
        <w:rPr>
          <w:rFonts w:ascii="Calibri" w:hAnsi="Calibri" w:cs="Calibri"/>
          <w:color w:val="000000"/>
        </w:rPr>
        <w:t>e concepts in the GI Registry be</w:t>
      </w:r>
      <w:r w:rsidR="00175F30">
        <w:rPr>
          <w:rFonts w:ascii="Calibri" w:hAnsi="Calibri" w:cs="Calibri"/>
          <w:color w:val="000000"/>
        </w:rPr>
        <w:t xml:space="preserve"> delayed till a later time when more consideration can be given to </w:t>
      </w:r>
      <w:r w:rsidR="00234BDF">
        <w:rPr>
          <w:rFonts w:ascii="Calibri" w:hAnsi="Calibri" w:cs="Calibri"/>
          <w:color w:val="000000"/>
        </w:rPr>
        <w:t>the issue.</w:t>
      </w:r>
    </w:p>
    <w:p w14:paraId="0CC2D955" w14:textId="3D1F0E35" w:rsidR="000774B4" w:rsidRDefault="000774B4" w:rsidP="00A9397D">
      <w:pPr>
        <w:autoSpaceDE w:val="0"/>
        <w:autoSpaceDN w:val="0"/>
        <w:adjustRightInd w:val="0"/>
        <w:jc w:val="both"/>
        <w:rPr>
          <w:rFonts w:ascii="Calibri" w:hAnsi="Calibri" w:cs="Calibri"/>
          <w:color w:val="000000"/>
        </w:rPr>
      </w:pPr>
      <w:r>
        <w:rPr>
          <w:rFonts w:ascii="Calibri" w:hAnsi="Calibri" w:cs="Calibri"/>
          <w:color w:val="000000"/>
        </w:rPr>
        <w:t>He proposed to consider linking ONSIDs with S-62, e.g. no organization get</w:t>
      </w:r>
      <w:r w:rsidR="001E687C">
        <w:rPr>
          <w:rFonts w:ascii="Calibri" w:hAnsi="Calibri" w:cs="Calibri"/>
          <w:color w:val="000000"/>
        </w:rPr>
        <w:t>s</w:t>
      </w:r>
      <w:r>
        <w:rPr>
          <w:rFonts w:ascii="Calibri" w:hAnsi="Calibri" w:cs="Calibri"/>
          <w:color w:val="000000"/>
        </w:rPr>
        <w:t xml:space="preserve"> an OSNID unless they already have an S-62 ID.</w:t>
      </w:r>
    </w:p>
    <w:p w14:paraId="31168BDA" w14:textId="22AEB81B" w:rsidR="009446BE" w:rsidRDefault="00AD79E4" w:rsidP="00A9397D">
      <w:pPr>
        <w:autoSpaceDE w:val="0"/>
        <w:autoSpaceDN w:val="0"/>
        <w:adjustRightInd w:val="0"/>
        <w:jc w:val="both"/>
        <w:rPr>
          <w:rFonts w:ascii="Calibri" w:hAnsi="Calibri" w:cs="Calibri"/>
          <w:color w:val="000000"/>
        </w:rPr>
      </w:pPr>
      <w:r>
        <w:rPr>
          <w:rFonts w:ascii="Calibri" w:hAnsi="Calibri" w:cs="Calibri"/>
          <w:color w:val="000000"/>
        </w:rPr>
        <w:t xml:space="preserve">HB noted that it appeared that </w:t>
      </w:r>
      <w:r w:rsidR="00E62CCE">
        <w:rPr>
          <w:rFonts w:ascii="Calibri" w:hAnsi="Calibri" w:cs="Calibri"/>
          <w:color w:val="000000"/>
        </w:rPr>
        <w:t>MRN</w:t>
      </w:r>
      <w:r>
        <w:rPr>
          <w:rFonts w:ascii="Calibri" w:hAnsi="Calibri" w:cs="Calibri"/>
          <w:color w:val="000000"/>
        </w:rPr>
        <w:t xml:space="preserve"> use is limited to objects only and proposed that they could be used for anything, although there m</w:t>
      </w:r>
      <w:r w:rsidR="009446BE">
        <w:rPr>
          <w:rFonts w:ascii="Calibri" w:hAnsi="Calibri" w:cs="Calibri"/>
          <w:color w:val="000000"/>
        </w:rPr>
        <w:t xml:space="preserve">ay be some problems for cross product identification.  </w:t>
      </w:r>
      <w:r>
        <w:rPr>
          <w:rFonts w:ascii="Calibri" w:hAnsi="Calibri" w:cs="Calibri"/>
          <w:color w:val="000000"/>
        </w:rPr>
        <w:t>He noted that it n</w:t>
      </w:r>
      <w:r w:rsidR="009446BE">
        <w:rPr>
          <w:rFonts w:ascii="Calibri" w:hAnsi="Calibri" w:cs="Calibri"/>
          <w:color w:val="000000"/>
        </w:rPr>
        <w:t>eed</w:t>
      </w:r>
      <w:r w:rsidR="001E687C">
        <w:rPr>
          <w:rFonts w:ascii="Calibri" w:hAnsi="Calibri" w:cs="Calibri"/>
          <w:color w:val="000000"/>
        </w:rPr>
        <w:t>s</w:t>
      </w:r>
      <w:r w:rsidR="009446BE">
        <w:rPr>
          <w:rFonts w:ascii="Calibri" w:hAnsi="Calibri" w:cs="Calibri"/>
          <w:color w:val="000000"/>
        </w:rPr>
        <w:t xml:space="preserve"> to be </w:t>
      </w:r>
      <w:r>
        <w:rPr>
          <w:rFonts w:ascii="Calibri" w:hAnsi="Calibri" w:cs="Calibri"/>
          <w:color w:val="000000"/>
        </w:rPr>
        <w:t>clear, who will assign the id in</w:t>
      </w:r>
      <w:r w:rsidR="009446BE">
        <w:rPr>
          <w:rFonts w:ascii="Calibri" w:hAnsi="Calibri" w:cs="Calibri"/>
          <w:color w:val="000000"/>
        </w:rPr>
        <w:t xml:space="preserve"> such cases.  </w:t>
      </w:r>
    </w:p>
    <w:p w14:paraId="38342430" w14:textId="1C6A7964" w:rsidR="00130AE2" w:rsidRDefault="00AD79E4" w:rsidP="00A9397D">
      <w:pPr>
        <w:autoSpaceDE w:val="0"/>
        <w:autoSpaceDN w:val="0"/>
        <w:adjustRightInd w:val="0"/>
        <w:jc w:val="both"/>
        <w:rPr>
          <w:rFonts w:ascii="Calibri" w:hAnsi="Calibri" w:cs="Calibri"/>
          <w:color w:val="000000"/>
        </w:rPr>
      </w:pPr>
      <w:r>
        <w:rPr>
          <w:rFonts w:ascii="Calibri" w:hAnsi="Calibri" w:cs="Calibri"/>
          <w:color w:val="000000"/>
        </w:rPr>
        <w:t>DG pointed out that all</w:t>
      </w:r>
      <w:r w:rsidR="009446BE">
        <w:rPr>
          <w:rFonts w:ascii="Calibri" w:hAnsi="Calibri" w:cs="Calibri"/>
          <w:color w:val="000000"/>
        </w:rPr>
        <w:t xml:space="preserve"> reference </w:t>
      </w:r>
      <w:r w:rsidR="001A7D42">
        <w:rPr>
          <w:rFonts w:ascii="Calibri" w:hAnsi="Calibri" w:cs="Calibri"/>
          <w:color w:val="000000"/>
        </w:rPr>
        <w:t xml:space="preserve">to </w:t>
      </w:r>
      <w:r>
        <w:rPr>
          <w:rFonts w:ascii="Calibri" w:hAnsi="Calibri" w:cs="Calibri"/>
          <w:color w:val="000000"/>
        </w:rPr>
        <w:t>“</w:t>
      </w:r>
      <w:r w:rsidR="001A7D42">
        <w:rPr>
          <w:rFonts w:ascii="Calibri" w:hAnsi="Calibri" w:cs="Calibri"/>
          <w:color w:val="000000"/>
        </w:rPr>
        <w:t>bytes</w:t>
      </w:r>
      <w:r>
        <w:rPr>
          <w:rFonts w:ascii="Calibri" w:hAnsi="Calibri" w:cs="Calibri"/>
          <w:color w:val="000000"/>
        </w:rPr>
        <w:t>”</w:t>
      </w:r>
      <w:r w:rsidR="009446BE">
        <w:rPr>
          <w:rFonts w:ascii="Calibri" w:hAnsi="Calibri" w:cs="Calibri"/>
          <w:color w:val="000000"/>
        </w:rPr>
        <w:t xml:space="preserve"> should </w:t>
      </w:r>
      <w:r w:rsidR="001A7D42">
        <w:rPr>
          <w:rFonts w:ascii="Calibri" w:hAnsi="Calibri" w:cs="Calibri"/>
          <w:color w:val="000000"/>
        </w:rPr>
        <w:t>be</w:t>
      </w:r>
      <w:r>
        <w:rPr>
          <w:rFonts w:ascii="Calibri" w:hAnsi="Calibri" w:cs="Calibri"/>
          <w:color w:val="000000"/>
        </w:rPr>
        <w:t xml:space="preserve"> changed</w:t>
      </w:r>
      <w:r w:rsidR="009446BE">
        <w:rPr>
          <w:rFonts w:ascii="Calibri" w:hAnsi="Calibri" w:cs="Calibri"/>
          <w:color w:val="000000"/>
        </w:rPr>
        <w:t xml:space="preserve"> to </w:t>
      </w:r>
      <w:r w:rsidR="001A7D42">
        <w:rPr>
          <w:rFonts w:ascii="Calibri" w:hAnsi="Calibri" w:cs="Calibri"/>
          <w:color w:val="000000"/>
        </w:rPr>
        <w:t>“c</w:t>
      </w:r>
      <w:r w:rsidR="009446BE">
        <w:rPr>
          <w:rFonts w:ascii="Calibri" w:hAnsi="Calibri" w:cs="Calibri"/>
          <w:color w:val="000000"/>
        </w:rPr>
        <w:t>haracter length</w:t>
      </w:r>
      <w:r w:rsidR="001A7D42">
        <w:rPr>
          <w:rFonts w:ascii="Calibri" w:hAnsi="Calibri" w:cs="Calibri"/>
          <w:color w:val="000000"/>
        </w:rPr>
        <w:t>”</w:t>
      </w:r>
      <w:r>
        <w:rPr>
          <w:rFonts w:ascii="Calibri" w:hAnsi="Calibri" w:cs="Calibri"/>
          <w:color w:val="000000"/>
        </w:rPr>
        <w:t>.  IALA</w:t>
      </w:r>
      <w:r w:rsidR="00130AE2">
        <w:rPr>
          <w:rFonts w:ascii="Calibri" w:hAnsi="Calibri" w:cs="Calibri"/>
          <w:color w:val="000000"/>
        </w:rPr>
        <w:t xml:space="preserve"> noted that they supported that proposal.</w:t>
      </w:r>
    </w:p>
    <w:p w14:paraId="432DB2D7" w14:textId="23D9B927" w:rsidR="00B57097" w:rsidRDefault="00AD79E4" w:rsidP="00A9397D">
      <w:pPr>
        <w:autoSpaceDE w:val="0"/>
        <w:autoSpaceDN w:val="0"/>
        <w:adjustRightInd w:val="0"/>
        <w:jc w:val="both"/>
        <w:rPr>
          <w:rFonts w:ascii="Calibri" w:hAnsi="Calibri" w:cs="Calibri"/>
          <w:color w:val="000000"/>
        </w:rPr>
      </w:pPr>
      <w:r>
        <w:rPr>
          <w:rFonts w:ascii="Calibri" w:hAnsi="Calibri" w:cs="Calibri"/>
          <w:color w:val="000000"/>
        </w:rPr>
        <w:t>The Chair reminded the meeting that this is still a</w:t>
      </w:r>
      <w:r w:rsidR="00B57097">
        <w:rPr>
          <w:rFonts w:ascii="Calibri" w:hAnsi="Calibri" w:cs="Calibri"/>
          <w:color w:val="000000"/>
        </w:rPr>
        <w:t xml:space="preserve"> draft paper, and proposed that IHO and IALA should work on developing a draft guideline document for consideration by the next meeting</w:t>
      </w:r>
      <w:r w:rsidR="001E687C">
        <w:rPr>
          <w:rFonts w:ascii="Calibri" w:hAnsi="Calibri" w:cs="Calibri"/>
          <w:color w:val="000000"/>
        </w:rPr>
        <w:t>.</w:t>
      </w:r>
    </w:p>
    <w:p w14:paraId="6036F167" w14:textId="06AEF07E" w:rsidR="00B57097" w:rsidRDefault="00B57097" w:rsidP="00A9397D">
      <w:pPr>
        <w:autoSpaceDE w:val="0"/>
        <w:autoSpaceDN w:val="0"/>
        <w:adjustRightInd w:val="0"/>
        <w:jc w:val="both"/>
        <w:rPr>
          <w:rFonts w:ascii="Calibri" w:hAnsi="Calibri" w:cs="Calibri"/>
          <w:color w:val="000000"/>
        </w:rPr>
      </w:pPr>
      <w:r>
        <w:rPr>
          <w:rFonts w:ascii="Calibri" w:hAnsi="Calibri" w:cs="Calibri"/>
          <w:color w:val="000000"/>
        </w:rPr>
        <w:t xml:space="preserve">IALA noted that they have developed two </w:t>
      </w:r>
      <w:r w:rsidR="00AD79E4">
        <w:rPr>
          <w:rFonts w:ascii="Calibri" w:hAnsi="Calibri" w:cs="Calibri"/>
          <w:color w:val="000000"/>
        </w:rPr>
        <w:t>associated documents;</w:t>
      </w:r>
      <w:r>
        <w:rPr>
          <w:rFonts w:ascii="Calibri" w:hAnsi="Calibri" w:cs="Calibri"/>
          <w:color w:val="000000"/>
        </w:rPr>
        <w:t xml:space="preserve"> on</w:t>
      </w:r>
      <w:r w:rsidR="00AD79E4">
        <w:rPr>
          <w:rFonts w:ascii="Calibri" w:hAnsi="Calibri" w:cs="Calibri"/>
          <w:color w:val="000000"/>
        </w:rPr>
        <w:t>e on the</w:t>
      </w:r>
      <w:r>
        <w:rPr>
          <w:rFonts w:ascii="Calibri" w:hAnsi="Calibri" w:cs="Calibri"/>
          <w:color w:val="000000"/>
        </w:rPr>
        <w:t xml:space="preserve"> </w:t>
      </w:r>
      <w:r w:rsidR="00AD79E4">
        <w:rPr>
          <w:rFonts w:ascii="Calibri" w:hAnsi="Calibri" w:cs="Calibri"/>
          <w:color w:val="000000"/>
        </w:rPr>
        <w:t>administration</w:t>
      </w:r>
      <w:r>
        <w:rPr>
          <w:rFonts w:ascii="Calibri" w:hAnsi="Calibri" w:cs="Calibri"/>
          <w:color w:val="000000"/>
        </w:rPr>
        <w:t xml:space="preserve"> of namespaces and </w:t>
      </w:r>
      <w:r w:rsidR="00AD79E4">
        <w:rPr>
          <w:rFonts w:ascii="Calibri" w:hAnsi="Calibri" w:cs="Calibri"/>
          <w:color w:val="000000"/>
        </w:rPr>
        <w:t xml:space="preserve">the second on </w:t>
      </w:r>
      <w:r>
        <w:rPr>
          <w:rFonts w:ascii="Calibri" w:hAnsi="Calibri" w:cs="Calibri"/>
          <w:color w:val="000000"/>
        </w:rPr>
        <w:t>their implementation</w:t>
      </w:r>
      <w:r w:rsidR="001E687C">
        <w:rPr>
          <w:rFonts w:ascii="Calibri" w:hAnsi="Calibri" w:cs="Calibri"/>
          <w:color w:val="000000"/>
        </w:rPr>
        <w:t>.</w:t>
      </w:r>
    </w:p>
    <w:p w14:paraId="7F44B54C" w14:textId="212730C6" w:rsidR="00F93391" w:rsidRDefault="00AD79E4" w:rsidP="00A9397D">
      <w:pPr>
        <w:autoSpaceDE w:val="0"/>
        <w:autoSpaceDN w:val="0"/>
        <w:adjustRightInd w:val="0"/>
        <w:jc w:val="both"/>
        <w:rPr>
          <w:rFonts w:ascii="Calibri" w:hAnsi="Calibri" w:cs="Calibri"/>
          <w:color w:val="000000"/>
        </w:rPr>
      </w:pPr>
      <w:r>
        <w:rPr>
          <w:rFonts w:ascii="Calibri" w:hAnsi="Calibri" w:cs="Calibri"/>
          <w:color w:val="000000"/>
        </w:rPr>
        <w:t xml:space="preserve">The meeting noted the </w:t>
      </w:r>
      <w:r w:rsidR="001E687C">
        <w:rPr>
          <w:rFonts w:ascii="Calibri" w:hAnsi="Calibri" w:cs="Calibri"/>
          <w:color w:val="000000"/>
        </w:rPr>
        <w:t>progress on this draft document</w:t>
      </w:r>
      <w:r w:rsidR="00B5116B">
        <w:rPr>
          <w:rFonts w:ascii="Calibri" w:hAnsi="Calibri" w:cs="Calibri"/>
          <w:color w:val="000000"/>
        </w:rPr>
        <w:t>.</w:t>
      </w:r>
    </w:p>
    <w:p w14:paraId="0317C3FB" w14:textId="78592B2F" w:rsidR="00175F30" w:rsidRPr="00B5116B" w:rsidRDefault="00F93391" w:rsidP="00A9397D">
      <w:pPr>
        <w:autoSpaceDE w:val="0"/>
        <w:autoSpaceDN w:val="0"/>
        <w:adjustRightInd w:val="0"/>
        <w:jc w:val="both"/>
        <w:rPr>
          <w:rFonts w:ascii="Calibri" w:hAnsi="Calibri" w:cs="Calibri"/>
          <w:color w:val="000000"/>
        </w:rPr>
      </w:pPr>
      <w:r w:rsidDel="00F93391">
        <w:rPr>
          <w:rFonts w:ascii="Calibri" w:hAnsi="Calibri" w:cs="Calibri"/>
          <w:color w:val="000000"/>
        </w:rPr>
        <w:t xml:space="preserve"> </w:t>
      </w:r>
      <w:r w:rsidR="00B5116B">
        <w:rPr>
          <w:b/>
          <w:i/>
        </w:rPr>
        <w:t>(</w:t>
      </w:r>
      <w:r w:rsidR="001E687C">
        <w:rPr>
          <w:b/>
          <w:i/>
        </w:rPr>
        <w:t>A</w:t>
      </w:r>
      <w:r w:rsidR="000611C1">
        <w:rPr>
          <w:b/>
          <w:i/>
        </w:rPr>
        <w:t>ction:</w:t>
      </w:r>
      <w:r w:rsidR="00B5116B">
        <w:rPr>
          <w:b/>
          <w:i/>
        </w:rPr>
        <w:t xml:space="preserve"> 12)</w:t>
      </w:r>
    </w:p>
    <w:p w14:paraId="64E8354D" w14:textId="5CFA503C" w:rsidR="00E02830" w:rsidRPr="005759FC" w:rsidRDefault="00E92387" w:rsidP="004E1658">
      <w:pPr>
        <w:rPr>
          <w:u w:val="single"/>
        </w:rPr>
      </w:pPr>
      <w:r>
        <w:t>6.5</w:t>
      </w:r>
      <w:r w:rsidR="00E02830" w:rsidRPr="00DE13C1">
        <w:tab/>
      </w:r>
      <w:r w:rsidR="00173BBC" w:rsidRPr="00A9397D">
        <w:rPr>
          <w:u w:val="single"/>
        </w:rPr>
        <w:t>Proposal to create a new ENC Distribution Protocol</w:t>
      </w:r>
    </w:p>
    <w:p w14:paraId="2D46AD82" w14:textId="60F3B12C" w:rsidR="00173BBC" w:rsidRDefault="000611C1" w:rsidP="008C04C6">
      <w:pPr>
        <w:jc w:val="both"/>
      </w:pPr>
      <w:r>
        <w:t>YW</w:t>
      </w:r>
      <w:r w:rsidR="006475E0">
        <w:t xml:space="preserve"> </w:t>
      </w:r>
      <w:r>
        <w:t xml:space="preserve">(MSA) </w:t>
      </w:r>
      <w:r w:rsidR="006475E0">
        <w:t>reported that they would like to propose a wa</w:t>
      </w:r>
      <w:r w:rsidR="008C04C6">
        <w:t>y to make a selection of their</w:t>
      </w:r>
      <w:r w:rsidR="006475E0">
        <w:t xml:space="preserve"> ENC </w:t>
      </w:r>
      <w:r w:rsidR="008C04C6">
        <w:t>dataset from different supply sources based on</w:t>
      </w:r>
      <w:r w:rsidR="006475E0">
        <w:t xml:space="preserve"> “comparative shopping” principle</w:t>
      </w:r>
      <w:r w:rsidR="008C04C6">
        <w:t xml:space="preserve">s.  Following some tests, it became evident that existing ENC related standards do not make provision for an ENC subscription service, and they would like to propose that this is considered for S-100 products.  </w:t>
      </w:r>
    </w:p>
    <w:p w14:paraId="76634731" w14:textId="54474628" w:rsidR="008C04C6" w:rsidRDefault="00AD79E4" w:rsidP="008C04C6">
      <w:pPr>
        <w:jc w:val="both"/>
      </w:pPr>
      <w:r>
        <w:t>YW</w:t>
      </w:r>
      <w:r w:rsidR="005D5026">
        <w:t xml:space="preserve"> noted that the two main issues were that data</w:t>
      </w:r>
      <w:r>
        <w:t xml:space="preserve"> service providers</w:t>
      </w:r>
      <w:r w:rsidR="008B3DCA">
        <w:t xml:space="preserve"> (DSP)</w:t>
      </w:r>
      <w:r>
        <w:t xml:space="preserve"> systems have </w:t>
      </w:r>
      <w:r w:rsidR="008B3DCA">
        <w:t xml:space="preserve">to </w:t>
      </w:r>
      <w:r>
        <w:t>integrate ENC cells and permits from different DSPs</w:t>
      </w:r>
      <w:r w:rsidR="008B3DCA">
        <w:t>;</w:t>
      </w:r>
      <w:r>
        <w:t xml:space="preserve"> and these</w:t>
      </w:r>
      <w:r w:rsidR="005D5026">
        <w:t xml:space="preserve"> have to be combined</w:t>
      </w:r>
      <w:r w:rsidR="000F1363">
        <w:t xml:space="preserve"> into one installation package.  There are cases</w:t>
      </w:r>
      <w:r w:rsidR="001F12CD">
        <w:t xml:space="preserve"> where</w:t>
      </w:r>
      <w:r w:rsidR="000F1363">
        <w:t xml:space="preserve"> agents</w:t>
      </w:r>
      <w:r w:rsidR="008C04C6">
        <w:t xml:space="preserve"> are able to provide users with a unified and simple ENC subscription interface, and order S-63 encrypted ENC from different DSPs for the users.</w:t>
      </w:r>
    </w:p>
    <w:p w14:paraId="7FF84CDC" w14:textId="75AB89EF" w:rsidR="00FD5866" w:rsidRDefault="000F1363" w:rsidP="009D318E">
      <w:pPr>
        <w:jc w:val="both"/>
      </w:pPr>
      <w:r>
        <w:t>He proposed that the WG should consider</w:t>
      </w:r>
      <w:r w:rsidR="00FD5866">
        <w:t xml:space="preserve"> establish</w:t>
      </w:r>
      <w:r>
        <w:t>ing</w:t>
      </w:r>
      <w:r w:rsidR="00FD5866">
        <w:t xml:space="preserve"> a standard for ENC</w:t>
      </w:r>
      <w:r>
        <w:t xml:space="preserve"> subscription.  W</w:t>
      </w:r>
      <w:r w:rsidR="00FD5866">
        <w:t>hen updating the S-100 security, consideration should</w:t>
      </w:r>
      <w:r>
        <w:t xml:space="preserve"> also</w:t>
      </w:r>
      <w:r w:rsidR="00FD5866">
        <w:t xml:space="preserve"> be given to the need to include datasets from different providers into a single distribution.</w:t>
      </w:r>
    </w:p>
    <w:p w14:paraId="1156B340" w14:textId="64740F75" w:rsidR="00FD5866" w:rsidRDefault="00FD5866" w:rsidP="009D318E">
      <w:pPr>
        <w:jc w:val="both"/>
      </w:pPr>
      <w:r>
        <w:t>HP – noted that the paper should be for consideration by the S-101</w:t>
      </w:r>
      <w:r w:rsidR="000611C1">
        <w:t xml:space="preserve">PT. </w:t>
      </w:r>
      <w:r>
        <w:t>Primar</w:t>
      </w:r>
      <w:r w:rsidR="000611C1">
        <w:t xml:space="preserve"> and SevenCs</w:t>
      </w:r>
      <w:r>
        <w:t xml:space="preserve"> both regarded this is not in the scope of S-100WG. </w:t>
      </w:r>
    </w:p>
    <w:p w14:paraId="451628FA" w14:textId="4D5B409A" w:rsidR="008B3DCA" w:rsidRDefault="000F1363" w:rsidP="00A9397D">
      <w:pPr>
        <w:jc w:val="both"/>
        <w:rPr>
          <w:i/>
        </w:rPr>
      </w:pPr>
      <w:r w:rsidRPr="000F1363">
        <w:rPr>
          <w:i/>
        </w:rPr>
        <w:t xml:space="preserve">Decision: The meeting noted the report </w:t>
      </w:r>
      <w:r w:rsidR="001F12CD">
        <w:rPr>
          <w:i/>
        </w:rPr>
        <w:t xml:space="preserve">and </w:t>
      </w:r>
      <w:r w:rsidRPr="000F1363">
        <w:rPr>
          <w:i/>
        </w:rPr>
        <w:t>agreed that product specification development</w:t>
      </w:r>
      <w:r w:rsidR="000611C1">
        <w:rPr>
          <w:i/>
        </w:rPr>
        <w:t xml:space="preserve"> activities should </w:t>
      </w:r>
      <w:r w:rsidR="001F12CD">
        <w:rPr>
          <w:i/>
        </w:rPr>
        <w:t>give</w:t>
      </w:r>
      <w:r w:rsidR="000611C1">
        <w:rPr>
          <w:i/>
        </w:rPr>
        <w:t xml:space="preserve"> consideration</w:t>
      </w:r>
      <w:r w:rsidRPr="000F1363">
        <w:rPr>
          <w:i/>
        </w:rPr>
        <w:t xml:space="preserve"> that they do not inhibit data distribution practices.</w:t>
      </w:r>
    </w:p>
    <w:p w14:paraId="476BA2E1" w14:textId="262616E2" w:rsidR="00E92387" w:rsidRPr="008D67AF" w:rsidRDefault="008B3DCA" w:rsidP="008D67AF">
      <w:pPr>
        <w:rPr>
          <w:i/>
        </w:rPr>
      </w:pPr>
      <w:r w:rsidDel="008B3DCA">
        <w:rPr>
          <w:i/>
        </w:rPr>
        <w:t xml:space="preserve"> </w:t>
      </w:r>
      <w:r w:rsidR="008D67AF">
        <w:rPr>
          <w:b/>
          <w:i/>
        </w:rPr>
        <w:t>(</w:t>
      </w:r>
      <w:r>
        <w:rPr>
          <w:b/>
          <w:i/>
        </w:rPr>
        <w:t>A</w:t>
      </w:r>
      <w:r w:rsidR="000611C1">
        <w:rPr>
          <w:b/>
          <w:i/>
        </w:rPr>
        <w:t>ction</w:t>
      </w:r>
      <w:r w:rsidR="003769E6">
        <w:rPr>
          <w:b/>
          <w:i/>
        </w:rPr>
        <w:t>s</w:t>
      </w:r>
      <w:r w:rsidR="000611C1">
        <w:rPr>
          <w:b/>
          <w:i/>
        </w:rPr>
        <w:t>:</w:t>
      </w:r>
      <w:r w:rsidR="008D67AF">
        <w:rPr>
          <w:b/>
          <w:i/>
        </w:rPr>
        <w:t xml:space="preserve"> 13</w:t>
      </w:r>
      <w:r w:rsidR="003769E6">
        <w:rPr>
          <w:b/>
          <w:i/>
        </w:rPr>
        <w:t>,14</w:t>
      </w:r>
      <w:r w:rsidR="008D67AF">
        <w:rPr>
          <w:b/>
          <w:i/>
        </w:rPr>
        <w:t>)</w:t>
      </w:r>
    </w:p>
    <w:p w14:paraId="4D0EBA2B" w14:textId="77777777" w:rsidR="0098521E" w:rsidRPr="005759FC" w:rsidRDefault="00E92387" w:rsidP="0098521E">
      <w:pPr>
        <w:rPr>
          <w:u w:val="single"/>
        </w:rPr>
      </w:pPr>
      <w:r w:rsidRPr="00E92387">
        <w:t>6.6</w:t>
      </w:r>
      <w:r w:rsidRPr="00E92387">
        <w:tab/>
      </w:r>
      <w:r w:rsidRPr="00E92387">
        <w:rPr>
          <w:u w:val="single"/>
        </w:rPr>
        <w:t>Optimisation of the conversion of S-57 data to S-101</w:t>
      </w:r>
    </w:p>
    <w:p w14:paraId="4908EE78" w14:textId="5A283BCF" w:rsidR="00E92387" w:rsidRDefault="005426BA" w:rsidP="00A9397D">
      <w:pPr>
        <w:jc w:val="both"/>
      </w:pPr>
      <w:r>
        <w:t>EK</w:t>
      </w:r>
      <w:r w:rsidR="00F20B5B">
        <w:t xml:space="preserve"> reported on the work task to compare the S-57 UoC with the current version of the S-101 DCEG. The methodology used was to examine all instances where “real world feature</w:t>
      </w:r>
      <w:r w:rsidR="00B22364">
        <w:t>s</w:t>
      </w:r>
      <w:r w:rsidR="00F20B5B">
        <w:t>” were equivalently encoded</w:t>
      </w:r>
      <w:r w:rsidR="002D7D4B">
        <w:t xml:space="preserve"> features </w:t>
      </w:r>
      <w:r w:rsidR="00B22364">
        <w:t xml:space="preserve">in S-57 and S-101 </w:t>
      </w:r>
      <w:r w:rsidR="002D7D4B">
        <w:t>and</w:t>
      </w:r>
      <w:r w:rsidR="00F20B5B">
        <w:t xml:space="preserve"> if required, what transformation process should be applied in order to produce S-101 ENC data.</w:t>
      </w:r>
    </w:p>
    <w:p w14:paraId="0FBBB68E" w14:textId="1E48B3D8" w:rsidR="005426BA" w:rsidRDefault="002D7D4B" w:rsidP="00A9397D">
      <w:pPr>
        <w:jc w:val="both"/>
      </w:pPr>
      <w:r>
        <w:lastRenderedPageBreak/>
        <w:t>They concluded that the</w:t>
      </w:r>
      <w:r w:rsidR="005426BA">
        <w:t xml:space="preserve"> converter</w:t>
      </w:r>
      <w:r>
        <w:t xml:space="preserve"> application</w:t>
      </w:r>
      <w:r w:rsidR="005426BA">
        <w:t xml:space="preserve"> is robust and wo</w:t>
      </w:r>
      <w:r>
        <w:t>rks well, but without any</w:t>
      </w:r>
      <w:r w:rsidR="005426BA">
        <w:t xml:space="preserve"> </w:t>
      </w:r>
      <w:r w:rsidR="00FA16AA">
        <w:t>validation</w:t>
      </w:r>
      <w:r w:rsidR="005426BA">
        <w:t xml:space="preserve"> tools </w:t>
      </w:r>
      <w:r w:rsidR="00FA16AA">
        <w:t>it is difficult to confirm</w:t>
      </w:r>
      <w:r w:rsidR="005426BA">
        <w:t xml:space="preserve"> that the output is</w:t>
      </w:r>
      <w:r w:rsidR="00FA16AA">
        <w:t xml:space="preserve"> </w:t>
      </w:r>
      <w:r w:rsidR="005426BA">
        <w:t>equivalent to the S-101 ENC P</w:t>
      </w:r>
      <w:r w:rsidR="00B22364">
        <w:t xml:space="preserve">roduction </w:t>
      </w:r>
      <w:r w:rsidR="005426BA">
        <w:t>T</w:t>
      </w:r>
      <w:r w:rsidR="00B22364">
        <w:t>ool</w:t>
      </w:r>
      <w:r w:rsidR="005426BA">
        <w:t xml:space="preserve">.  </w:t>
      </w:r>
      <w:r>
        <w:t xml:space="preserve">He noted that </w:t>
      </w:r>
      <w:r w:rsidR="001F12CD">
        <w:t xml:space="preserve">the </w:t>
      </w:r>
      <w:r>
        <w:t xml:space="preserve">main problem encountered was </w:t>
      </w:r>
      <w:r w:rsidR="005426BA">
        <w:t xml:space="preserve">with </w:t>
      </w:r>
      <w:r>
        <w:t xml:space="preserve">converting </w:t>
      </w:r>
      <w:r w:rsidR="005426BA">
        <w:t xml:space="preserve">the </w:t>
      </w:r>
      <w:r w:rsidR="00B22364">
        <w:t xml:space="preserve">S-57 INFORM </w:t>
      </w:r>
      <w:r w:rsidR="005426BA">
        <w:t xml:space="preserve">attribute.  </w:t>
      </w:r>
    </w:p>
    <w:p w14:paraId="32347875" w14:textId="662833D7" w:rsidR="00FA16AA" w:rsidRDefault="002D7D4B" w:rsidP="00A9397D">
      <w:pPr>
        <w:jc w:val="both"/>
      </w:pPr>
      <w:r>
        <w:t>The meeting noted the document</w:t>
      </w:r>
      <w:r w:rsidR="00E016D4">
        <w:t xml:space="preserve"> and the</w:t>
      </w:r>
      <w:r w:rsidR="00F76B69">
        <w:t xml:space="preserve"> reported</w:t>
      </w:r>
      <w:r w:rsidR="00E016D4">
        <w:t xml:space="preserve"> </w:t>
      </w:r>
      <w:r w:rsidR="00F76B69" w:rsidRPr="00F76B69">
        <w:t>usefulness of machine readable catalogues for specifying S-10x data</w:t>
      </w:r>
      <w:r w:rsidR="00651975">
        <w:t>.</w:t>
      </w:r>
    </w:p>
    <w:p w14:paraId="01ADE02F" w14:textId="2F59BF29" w:rsidR="00E016D4" w:rsidRDefault="002D7D4B" w:rsidP="00A9397D">
      <w:pPr>
        <w:jc w:val="both"/>
      </w:pPr>
      <w:r>
        <w:t>HB reported that the</w:t>
      </w:r>
      <w:r w:rsidR="00FA16AA">
        <w:t xml:space="preserve"> latest</w:t>
      </w:r>
      <w:r>
        <w:t xml:space="preserve"> edition of SevenC</w:t>
      </w:r>
      <w:r w:rsidR="00B22364">
        <w:t>s</w:t>
      </w:r>
      <w:r w:rsidR="00FA16AA">
        <w:t xml:space="preserve"> validation </w:t>
      </w:r>
      <w:r w:rsidR="00B22364">
        <w:t xml:space="preserve">software </w:t>
      </w:r>
      <w:r>
        <w:t xml:space="preserve">also </w:t>
      </w:r>
      <w:r w:rsidR="00FA16AA">
        <w:t>validates against S-101 datasets</w:t>
      </w:r>
      <w:r w:rsidR="00E210D8">
        <w:t>.</w:t>
      </w:r>
    </w:p>
    <w:p w14:paraId="768B2170" w14:textId="77777777" w:rsidR="002D7D4B" w:rsidRDefault="00E210D8" w:rsidP="00A9397D">
      <w:pPr>
        <w:jc w:val="both"/>
      </w:pPr>
      <w:r>
        <w:t xml:space="preserve">RF </w:t>
      </w:r>
      <w:r w:rsidR="002D7D4B">
        <w:t xml:space="preserve">requested the meeting to consider </w:t>
      </w:r>
      <w:r>
        <w:t xml:space="preserve">what changes </w:t>
      </w:r>
      <w:r w:rsidR="002D7D4B">
        <w:t>can be made to current encoding practices to</w:t>
      </w:r>
      <w:r>
        <w:t xml:space="preserve"> aid the</w:t>
      </w:r>
      <w:r w:rsidR="002D7D4B">
        <w:t xml:space="preserve"> (S-57 to S-101)</w:t>
      </w:r>
      <w:r>
        <w:t xml:space="preserve"> conversion process</w:t>
      </w:r>
      <w:r w:rsidR="002D7D4B">
        <w:t xml:space="preserve">. He </w:t>
      </w:r>
      <w:r>
        <w:t>ci</w:t>
      </w:r>
      <w:r w:rsidR="002D7D4B">
        <w:t>ted the example of aggregations</w:t>
      </w:r>
      <w:r>
        <w:t>.</w:t>
      </w:r>
    </w:p>
    <w:p w14:paraId="79D2FB40" w14:textId="2FED411F" w:rsidR="00B22364" w:rsidRDefault="002D7D4B" w:rsidP="00A9397D">
      <w:pPr>
        <w:jc w:val="both"/>
        <w:rPr>
          <w:i/>
        </w:rPr>
      </w:pPr>
      <w:r w:rsidRPr="002D7D4B">
        <w:rPr>
          <w:i/>
        </w:rPr>
        <w:t xml:space="preserve">Decision: </w:t>
      </w:r>
      <w:r w:rsidR="00651975">
        <w:rPr>
          <w:i/>
        </w:rPr>
        <w:t>T</w:t>
      </w:r>
      <w:r w:rsidR="00651975" w:rsidRPr="002D7D4B">
        <w:rPr>
          <w:i/>
        </w:rPr>
        <w:t xml:space="preserve">he </w:t>
      </w:r>
      <w:r w:rsidRPr="002D7D4B">
        <w:rPr>
          <w:i/>
        </w:rPr>
        <w:t>meeting noted the report and agreed that it should be submitted to HSSC11 for information</w:t>
      </w:r>
      <w:r w:rsidR="00621193">
        <w:rPr>
          <w:i/>
        </w:rPr>
        <w:t xml:space="preserve"> and to the S-101 Project Team and ENCWG for action</w:t>
      </w:r>
      <w:r w:rsidR="00B22364">
        <w:rPr>
          <w:i/>
        </w:rPr>
        <w:t>.</w:t>
      </w:r>
    </w:p>
    <w:p w14:paraId="407ADB29" w14:textId="18E866A7" w:rsidR="00F76B69" w:rsidRPr="008D67AF" w:rsidRDefault="00B22364" w:rsidP="00A9397D">
      <w:pPr>
        <w:jc w:val="both"/>
        <w:rPr>
          <w:i/>
        </w:rPr>
      </w:pPr>
      <w:r w:rsidDel="00B22364">
        <w:rPr>
          <w:i/>
        </w:rPr>
        <w:t xml:space="preserve"> </w:t>
      </w:r>
      <w:r w:rsidR="008D67AF">
        <w:rPr>
          <w:b/>
          <w:i/>
        </w:rPr>
        <w:t>(</w:t>
      </w:r>
      <w:r w:rsidR="00651975">
        <w:rPr>
          <w:b/>
          <w:i/>
        </w:rPr>
        <w:t>A</w:t>
      </w:r>
      <w:r w:rsidR="00F76B69" w:rsidRPr="00A00C55">
        <w:rPr>
          <w:b/>
          <w:i/>
        </w:rPr>
        <w:t>ction:</w:t>
      </w:r>
      <w:r w:rsidR="008D67AF">
        <w:rPr>
          <w:b/>
          <w:i/>
        </w:rPr>
        <w:t xml:space="preserve"> </w:t>
      </w:r>
      <w:r w:rsidR="00651975">
        <w:rPr>
          <w:b/>
          <w:i/>
        </w:rPr>
        <w:t>15</w:t>
      </w:r>
      <w:r w:rsidR="008D67AF">
        <w:rPr>
          <w:b/>
          <w:i/>
        </w:rPr>
        <w:t>)</w:t>
      </w:r>
      <w:r w:rsidR="00F76B69" w:rsidRPr="00D403C9">
        <w:rPr>
          <w:b/>
          <w:i/>
          <w:color w:val="A6A6A6" w:themeColor="background1" w:themeShade="A6"/>
        </w:rPr>
        <w:t xml:space="preserve"> </w:t>
      </w:r>
    </w:p>
    <w:p w14:paraId="0AC471B5" w14:textId="77777777" w:rsidR="0098521E" w:rsidRPr="005759FC" w:rsidRDefault="00E92387" w:rsidP="0098521E">
      <w:pPr>
        <w:rPr>
          <w:u w:val="single"/>
        </w:rPr>
      </w:pPr>
      <w:r>
        <w:t>6.7</w:t>
      </w:r>
      <w:r w:rsidR="00D03770" w:rsidRPr="00DE13C1">
        <w:tab/>
      </w:r>
      <w:r w:rsidRPr="00E92387">
        <w:rPr>
          <w:u w:val="single"/>
        </w:rPr>
        <w:t>Proposal for defining S-100 Compliancy Levels</w:t>
      </w:r>
    </w:p>
    <w:p w14:paraId="2D4ADCEF" w14:textId="19750D4D" w:rsidR="00E92387" w:rsidRPr="00D53143" w:rsidRDefault="00AA2560" w:rsidP="00B0703B">
      <w:pPr>
        <w:jc w:val="both"/>
        <w:rPr>
          <w:rFonts w:cs="Arial Narrow"/>
          <w:color w:val="000000"/>
        </w:rPr>
      </w:pPr>
      <w:r>
        <w:t>EM</w:t>
      </w:r>
      <w:r w:rsidR="002D7D4B">
        <w:t xml:space="preserve"> reported that </w:t>
      </w:r>
      <w:r w:rsidR="00AC42A8">
        <w:t>action 23</w:t>
      </w:r>
      <w:r w:rsidR="002D7D4B">
        <w:t xml:space="preserve"> from the 3</w:t>
      </w:r>
      <w:r w:rsidR="002D7D4B" w:rsidRPr="00AC42A8">
        <w:rPr>
          <w:vertAlign w:val="superscript"/>
        </w:rPr>
        <w:t>rd</w:t>
      </w:r>
      <w:r w:rsidR="002D7D4B">
        <w:t xml:space="preserve"> WG meeting</w:t>
      </w:r>
      <w:r w:rsidR="00D53143">
        <w:t xml:space="preserve"> called for a review of</w:t>
      </w:r>
      <w:r w:rsidR="00AC42A8">
        <w:t xml:space="preserve"> S-100 compl</w:t>
      </w:r>
      <w:r w:rsidR="00D53143">
        <w:t>iance levels and proposed</w:t>
      </w:r>
      <w:r w:rsidR="00AC42A8">
        <w:t xml:space="preserve"> solution</w:t>
      </w:r>
      <w:r w:rsidR="00D53143">
        <w:t>s for inclusion in</w:t>
      </w:r>
      <w:r w:rsidR="00AC42A8">
        <w:t xml:space="preserve"> Edition 5.</w:t>
      </w:r>
      <w:r w:rsidR="00B0703B">
        <w:t xml:space="preserve">  He</w:t>
      </w:r>
      <w:r w:rsidR="00AC42A8">
        <w:t xml:space="preserve"> emphasised that S-100 compliance is not</w:t>
      </w:r>
      <w:r w:rsidR="00AC42A8" w:rsidRPr="00AC42A8">
        <w:t xml:space="preserve"> the same as ECDIS compliance</w:t>
      </w:r>
      <w:r w:rsidR="00AC42A8">
        <w:t>.</w:t>
      </w:r>
      <w:r w:rsidR="00D53143">
        <w:t xml:space="preserve">  He noted that</w:t>
      </w:r>
      <w:r w:rsidR="00B0703B">
        <w:t xml:space="preserve"> the following levels of compliance</w:t>
      </w:r>
      <w:r w:rsidR="00D53143">
        <w:t xml:space="preserve"> are under consideration</w:t>
      </w:r>
      <w:r w:rsidR="00651975">
        <w:t>:</w:t>
      </w:r>
      <w:r w:rsidR="00B0703B" w:rsidRPr="00B0703B">
        <w:t xml:space="preserve"> object model</w:t>
      </w:r>
      <w:r w:rsidR="00651975">
        <w:t>;</w:t>
      </w:r>
      <w:r w:rsidR="00B0703B" w:rsidRPr="00B0703B">
        <w:t xml:space="preserve"> standard and non-standard encoding</w:t>
      </w:r>
      <w:r w:rsidR="00651975">
        <w:t>;</w:t>
      </w:r>
      <w:r w:rsidR="00B0703B">
        <w:t xml:space="preserve"> and</w:t>
      </w:r>
      <w:r w:rsidR="00B0703B" w:rsidRPr="00B0703B">
        <w:rPr>
          <w:rFonts w:cs="Arial Narrow"/>
          <w:color w:val="000000"/>
        </w:rPr>
        <w:t xml:space="preserve"> I</w:t>
      </w:r>
      <w:r w:rsidR="00D53143">
        <w:rPr>
          <w:rFonts w:cs="Arial Narrow"/>
          <w:color w:val="000000"/>
        </w:rPr>
        <w:t xml:space="preserve">MO harmonized display.  Furthermore, he recommended that </w:t>
      </w:r>
      <w:r w:rsidR="00B0703B">
        <w:t>when the alerts and indications concept and the Interoperability Catalogue a</w:t>
      </w:r>
      <w:r w:rsidR="00D53143">
        <w:t xml:space="preserve">re sufficiently mature, they </w:t>
      </w:r>
      <w:r w:rsidR="000611C1">
        <w:t xml:space="preserve">should both </w:t>
      </w:r>
      <w:r w:rsidR="00D53143">
        <w:t>be</w:t>
      </w:r>
      <w:r w:rsidR="00B0703B">
        <w:t xml:space="preserve"> added to the 4</w:t>
      </w:r>
      <w:r w:rsidR="00B0703B" w:rsidRPr="00B0703B">
        <w:rPr>
          <w:vertAlign w:val="superscript"/>
        </w:rPr>
        <w:t>th</w:t>
      </w:r>
      <w:r w:rsidR="00497AB1">
        <w:t xml:space="preserve"> level compliance.</w:t>
      </w:r>
    </w:p>
    <w:p w14:paraId="3851B33C" w14:textId="72C22510" w:rsidR="00497AB1" w:rsidRDefault="00D53143" w:rsidP="00B0703B">
      <w:pPr>
        <w:jc w:val="both"/>
      </w:pPr>
      <w:r>
        <w:t>HP requested</w:t>
      </w:r>
      <w:r w:rsidR="001535D8">
        <w:t xml:space="preserve"> that the term “categories” should be used (rather that levels) so as not to confuse with the technical levels proposed in paper 6.1. </w:t>
      </w:r>
    </w:p>
    <w:p w14:paraId="609864BF" w14:textId="3AF00B64" w:rsidR="00651975" w:rsidRDefault="00D53143" w:rsidP="003949CE">
      <w:pPr>
        <w:jc w:val="both"/>
        <w:rPr>
          <w:i/>
        </w:rPr>
      </w:pPr>
      <w:r w:rsidRPr="00D53143">
        <w:rPr>
          <w:i/>
        </w:rPr>
        <w:t xml:space="preserve">Decision: The meeting approved the inclusion of compliance levels for inclusion in Edition </w:t>
      </w:r>
      <w:r w:rsidR="00DC4556">
        <w:rPr>
          <w:i/>
        </w:rPr>
        <w:t xml:space="preserve">5 </w:t>
      </w:r>
      <w:r w:rsidRPr="00D53143">
        <w:rPr>
          <w:i/>
        </w:rPr>
        <w:t xml:space="preserve">of </w:t>
      </w:r>
      <w:r w:rsidR="008D67AF">
        <w:rPr>
          <w:i/>
        </w:rPr>
        <w:t xml:space="preserve">S-100. </w:t>
      </w:r>
    </w:p>
    <w:p w14:paraId="2C0A8ECC" w14:textId="3516B2EE" w:rsidR="00E92387" w:rsidRPr="008D67AF" w:rsidRDefault="00651975" w:rsidP="003949CE">
      <w:pPr>
        <w:jc w:val="both"/>
        <w:rPr>
          <w:i/>
        </w:rPr>
      </w:pPr>
      <w:r w:rsidDel="00651975">
        <w:rPr>
          <w:i/>
        </w:rPr>
        <w:t xml:space="preserve"> </w:t>
      </w:r>
      <w:r w:rsidR="008D67AF">
        <w:rPr>
          <w:b/>
          <w:i/>
        </w:rPr>
        <w:t>(</w:t>
      </w:r>
      <w:r w:rsidR="00DC4556">
        <w:rPr>
          <w:b/>
          <w:i/>
        </w:rPr>
        <w:t>A</w:t>
      </w:r>
      <w:r w:rsidR="000611C1">
        <w:rPr>
          <w:b/>
          <w:i/>
        </w:rPr>
        <w:t>ction:</w:t>
      </w:r>
      <w:r w:rsidR="008D67AF">
        <w:rPr>
          <w:b/>
          <w:i/>
        </w:rPr>
        <w:t xml:space="preserve"> </w:t>
      </w:r>
      <w:r w:rsidR="00DC4556">
        <w:rPr>
          <w:b/>
          <w:i/>
        </w:rPr>
        <w:t>16</w:t>
      </w:r>
      <w:r w:rsidR="008D67AF">
        <w:rPr>
          <w:b/>
          <w:i/>
        </w:rPr>
        <w:t>).</w:t>
      </w:r>
      <w:r w:rsidR="00B0703B" w:rsidRPr="000611C1">
        <w:rPr>
          <w:b/>
          <w:i/>
          <w:color w:val="A6A6A6" w:themeColor="background1" w:themeShade="A6"/>
        </w:rPr>
        <w:t xml:space="preserve"> </w:t>
      </w:r>
    </w:p>
    <w:p w14:paraId="3B54EBD5" w14:textId="77777777" w:rsidR="0098521E" w:rsidRPr="005759FC" w:rsidRDefault="00E92387" w:rsidP="0098521E">
      <w:pPr>
        <w:rPr>
          <w:u w:val="single"/>
        </w:rPr>
      </w:pPr>
      <w:r>
        <w:t>6.8</w:t>
      </w:r>
      <w:r w:rsidR="0098521E" w:rsidRPr="00DE13C1">
        <w:tab/>
      </w:r>
      <w:r w:rsidRPr="00E92387">
        <w:rPr>
          <w:u w:val="single"/>
        </w:rPr>
        <w:t>S-100 Data Services via SMART Navigation Platform</w:t>
      </w:r>
    </w:p>
    <w:p w14:paraId="43E817A1" w14:textId="029C2381" w:rsidR="00EF0E70" w:rsidRDefault="00E92387" w:rsidP="007F270E">
      <w:pPr>
        <w:jc w:val="both"/>
      </w:pPr>
      <w:r>
        <w:t>YB</w:t>
      </w:r>
      <w:r w:rsidR="008B0A97">
        <w:t xml:space="preserve"> i</w:t>
      </w:r>
      <w:r w:rsidR="007F270E">
        <w:t>ntroduced the Korean SMART navigation project which is</w:t>
      </w:r>
      <w:r w:rsidR="007F270E" w:rsidRPr="007F270E">
        <w:t xml:space="preserve"> </w:t>
      </w:r>
      <w:r w:rsidR="007F270E">
        <w:t xml:space="preserve">based on </w:t>
      </w:r>
      <w:r w:rsidR="00DC4556">
        <w:t xml:space="preserve">proposed </w:t>
      </w:r>
      <w:r w:rsidR="007F270E">
        <w:t>S-100</w:t>
      </w:r>
      <w:r w:rsidR="007F270E" w:rsidRPr="007F270E">
        <w:t xml:space="preserve"> product specifications</w:t>
      </w:r>
      <w:r w:rsidR="007F270E">
        <w:t xml:space="preserve"> for non-SOLAS vessels by</w:t>
      </w:r>
      <w:r w:rsidR="007F270E" w:rsidRPr="007F270E">
        <w:t xml:space="preserve"> 2021.</w:t>
      </w:r>
      <w:r w:rsidR="007F270E">
        <w:t xml:space="preserve">  It will include S-101 Electronic Navigational Chart (ENC</w:t>
      </w:r>
      <w:r w:rsidR="00DC4556">
        <w:t xml:space="preserve">), </w:t>
      </w:r>
      <w:r w:rsidR="007F270E">
        <w:t>S-102 Bathymetric Surface</w:t>
      </w:r>
      <w:r w:rsidR="00DC4556">
        <w:t xml:space="preserve">, </w:t>
      </w:r>
      <w:r w:rsidR="007F270E">
        <w:t>S-104 Water Level Information for Surface Na</w:t>
      </w:r>
      <w:r w:rsidR="00C13091">
        <w:t>vigation</w:t>
      </w:r>
      <w:r w:rsidR="00DC4556">
        <w:t xml:space="preserve">, </w:t>
      </w:r>
      <w:r w:rsidR="00C13091">
        <w:t>S-111 Surface Currents</w:t>
      </w:r>
      <w:r w:rsidR="00DC4556">
        <w:t>,</w:t>
      </w:r>
      <w:r w:rsidR="00C13091">
        <w:t xml:space="preserve"> </w:t>
      </w:r>
      <w:r w:rsidR="007F270E">
        <w:t>S-122 Marine Protected Areas (MPAs</w:t>
      </w:r>
      <w:r w:rsidR="00DC4556">
        <w:t xml:space="preserve">), </w:t>
      </w:r>
      <w:r w:rsidR="007F270E">
        <w:t>S-123 Marine Radio Services</w:t>
      </w:r>
      <w:r w:rsidR="00DC4556">
        <w:t xml:space="preserve">, </w:t>
      </w:r>
      <w:r w:rsidR="007F270E">
        <w:t>S-124 Navigational Warnings</w:t>
      </w:r>
      <w:r w:rsidR="00DC4556">
        <w:t xml:space="preserve"> and </w:t>
      </w:r>
      <w:r w:rsidR="007F270E">
        <w:t>S-127 Marine Traffic Management</w:t>
      </w:r>
      <w:r w:rsidR="00DC4556">
        <w:t>.</w:t>
      </w:r>
    </w:p>
    <w:p w14:paraId="56150EA1" w14:textId="28E5A79F" w:rsidR="00E92387" w:rsidRDefault="007F270E" w:rsidP="003949CE">
      <w:pPr>
        <w:jc w:val="both"/>
      </w:pPr>
      <w:r>
        <w:t>KHOA offered to</w:t>
      </w:r>
      <w:r w:rsidRPr="007F270E">
        <w:t xml:space="preserve"> draft the S-100 T</w:t>
      </w:r>
      <w:r w:rsidR="00D53143">
        <w:t xml:space="preserve">est </w:t>
      </w:r>
      <w:r w:rsidRPr="007F270E">
        <w:t>D</w:t>
      </w:r>
      <w:r w:rsidR="00D53143">
        <w:t xml:space="preserve">ata </w:t>
      </w:r>
      <w:r w:rsidRPr="007F270E">
        <w:t>S</w:t>
      </w:r>
      <w:r w:rsidR="00D53143">
        <w:t>ets and portrayal catalogue as part of their 2019 research project. They will also study how</w:t>
      </w:r>
      <w:r w:rsidRPr="007F270E">
        <w:t xml:space="preserve"> to improve S-101 symbols</w:t>
      </w:r>
      <w:r w:rsidR="00614E7D">
        <w:t xml:space="preserve"> with other S-100 based data sets</w:t>
      </w:r>
      <w:r>
        <w:t xml:space="preserve"> </w:t>
      </w:r>
      <w:r w:rsidRPr="007F270E">
        <w:t>for non-SOLAS ships.</w:t>
      </w:r>
    </w:p>
    <w:p w14:paraId="2D5D03C4" w14:textId="64664DA4" w:rsidR="00C13091" w:rsidRDefault="00C13091" w:rsidP="003949CE">
      <w:pPr>
        <w:jc w:val="both"/>
      </w:pPr>
      <w:r>
        <w:t xml:space="preserve">The meeting noted the paper. </w:t>
      </w:r>
    </w:p>
    <w:p w14:paraId="00DF126E" w14:textId="77777777" w:rsidR="008A1FEB" w:rsidRPr="005759FC" w:rsidRDefault="00E92387" w:rsidP="008B0A97">
      <w:pPr>
        <w:rPr>
          <w:u w:val="single"/>
        </w:rPr>
      </w:pPr>
      <w:r>
        <w:t>6.9</w:t>
      </w:r>
      <w:r w:rsidR="008A1FEB" w:rsidRPr="00DE13C1">
        <w:tab/>
      </w:r>
      <w:r w:rsidRPr="001D397E">
        <w:rPr>
          <w:u w:val="single"/>
        </w:rPr>
        <w:t>Update on S-100 Portrayal Catalogue Builder</w:t>
      </w:r>
    </w:p>
    <w:p w14:paraId="08D2B492" w14:textId="3E3704B4" w:rsidR="00232DCF" w:rsidRDefault="00C13091" w:rsidP="003949CE">
      <w:pPr>
        <w:jc w:val="both"/>
      </w:pPr>
      <w:r>
        <w:t>SO</w:t>
      </w:r>
      <w:r w:rsidR="003949CE">
        <w:t xml:space="preserve"> reported on the </w:t>
      </w:r>
      <w:r w:rsidR="00FE5A57">
        <w:t xml:space="preserve">progress made on the </w:t>
      </w:r>
      <w:r w:rsidR="00BA1622">
        <w:t>revision to the S-100 Portrayal Catalogue Builder</w:t>
      </w:r>
      <w:r w:rsidR="00F32F5E">
        <w:t>, and noted that this had also been</w:t>
      </w:r>
      <w:r>
        <w:t xml:space="preserve"> reported during the </w:t>
      </w:r>
      <w:r w:rsidR="00DC4556">
        <w:t xml:space="preserve">GI </w:t>
      </w:r>
      <w:r>
        <w:t>Registry W</w:t>
      </w:r>
      <w:r w:rsidR="00F32F5E">
        <w:t>ork</w:t>
      </w:r>
      <w:r w:rsidR="00DC4556">
        <w:t>s</w:t>
      </w:r>
      <w:r w:rsidR="00F32F5E">
        <w:t>hop</w:t>
      </w:r>
      <w:r w:rsidR="00DC4556">
        <w:t>.</w:t>
      </w:r>
    </w:p>
    <w:p w14:paraId="0B25819A" w14:textId="77777777" w:rsidR="008A0536" w:rsidRDefault="00F32F5E" w:rsidP="00A9397D">
      <w:r>
        <w:t>The meeting noted the paper.</w:t>
      </w:r>
    </w:p>
    <w:p w14:paraId="60DEFE6B" w14:textId="77777777" w:rsidR="001D397E" w:rsidRDefault="001D397E" w:rsidP="00A9397D">
      <w:r>
        <w:t>6.10</w:t>
      </w:r>
      <w:r>
        <w:tab/>
      </w:r>
      <w:r w:rsidRPr="001D397E">
        <w:rPr>
          <w:u w:val="single"/>
        </w:rPr>
        <w:t>Conversion of S-57 Test/Validation data to S-101</w:t>
      </w:r>
    </w:p>
    <w:p w14:paraId="65D339C1" w14:textId="6B875BBF" w:rsidR="001D397E" w:rsidRDefault="00C13091" w:rsidP="003949CE">
      <w:pPr>
        <w:jc w:val="both"/>
      </w:pPr>
      <w:r>
        <w:lastRenderedPageBreak/>
        <w:t>TP reported the paper is actually resulting from some test</w:t>
      </w:r>
      <w:r w:rsidR="00D56E15">
        <w:t>s carried</w:t>
      </w:r>
      <w:r>
        <w:t xml:space="preserve"> out by Dr Heeyoon Park </w:t>
      </w:r>
      <w:r w:rsidR="006B14E3">
        <w:t xml:space="preserve">(KHOA) </w:t>
      </w:r>
      <w:r>
        <w:t xml:space="preserve">who is </w:t>
      </w:r>
      <w:r w:rsidR="006B14E3">
        <w:t>on attachment to</w:t>
      </w:r>
      <w:r>
        <w:t xml:space="preserve"> the</w:t>
      </w:r>
      <w:r w:rsidR="00F32F5E">
        <w:t xml:space="preserve"> IHO Secretariat.  The paper</w:t>
      </w:r>
      <w:r w:rsidR="008A0536">
        <w:t>,</w:t>
      </w:r>
      <w:r w:rsidR="00F32F5E">
        <w:t xml:space="preserve"> which will be submitted to the S-101PT meeting,</w:t>
      </w:r>
      <w:r>
        <w:t xml:space="preserve"> raises some issues about the test and validation datasets tha</w:t>
      </w:r>
      <w:r w:rsidR="00F32F5E">
        <w:t>t have been developed for S-57.  He noted that the S-101PT will need to consider what test datasets will be required for testing portrayal, type approval and data validation</w:t>
      </w:r>
      <w:r w:rsidR="008A0536">
        <w:t>;</w:t>
      </w:r>
      <w:r w:rsidR="00F32F5E">
        <w:t xml:space="preserve"> and invited the meeting to take not</w:t>
      </w:r>
      <w:r w:rsidR="000611C1">
        <w:t>e</w:t>
      </w:r>
      <w:r w:rsidR="00F32F5E">
        <w:t xml:space="preserve"> of the </w:t>
      </w:r>
      <w:r w:rsidR="000611C1">
        <w:t xml:space="preserve">large </w:t>
      </w:r>
      <w:r w:rsidR="00F32F5E">
        <w:t xml:space="preserve">numbers of </w:t>
      </w:r>
      <w:r w:rsidR="008A0536">
        <w:t xml:space="preserve">test dataset </w:t>
      </w:r>
      <w:r w:rsidR="00F32F5E">
        <w:t>files that had been produced for S-57 ENCs and ECDIS</w:t>
      </w:r>
      <w:r w:rsidR="000611C1">
        <w:t xml:space="preserve"> that may need to be converted for S-101 purposes</w:t>
      </w:r>
      <w:r w:rsidR="00F32F5E">
        <w:t>.</w:t>
      </w:r>
    </w:p>
    <w:p w14:paraId="735B9267" w14:textId="20132981" w:rsidR="00AB6CB6" w:rsidRDefault="00F32F5E" w:rsidP="003949CE">
      <w:pPr>
        <w:jc w:val="both"/>
      </w:pPr>
      <w:r>
        <w:t>The meeting noted the paper.</w:t>
      </w:r>
    </w:p>
    <w:p w14:paraId="1B0C6BD6" w14:textId="77777777" w:rsidR="00AB6CB6" w:rsidRDefault="00AB6CB6" w:rsidP="003949CE">
      <w:pPr>
        <w:jc w:val="both"/>
      </w:pPr>
      <w:r>
        <w:t>6.11</w:t>
      </w:r>
      <w:r>
        <w:tab/>
      </w:r>
      <w:r w:rsidRPr="00AB6CB6">
        <w:rPr>
          <w:u w:val="single"/>
        </w:rPr>
        <w:t>Roles and Association Management by S-100 FCB</w:t>
      </w:r>
    </w:p>
    <w:p w14:paraId="11195638" w14:textId="3D478A53" w:rsidR="00A206BB" w:rsidRDefault="00A206BB" w:rsidP="003949CE">
      <w:pPr>
        <w:jc w:val="both"/>
      </w:pPr>
      <w:r>
        <w:t xml:space="preserve">YB reported on the management process for </w:t>
      </w:r>
      <w:r w:rsidRPr="00A206BB">
        <w:t>feature associations</w:t>
      </w:r>
      <w:r>
        <w:t xml:space="preserve"> </w:t>
      </w:r>
      <w:r w:rsidRPr="00A206BB">
        <w:t>and roles</w:t>
      </w:r>
      <w:r>
        <w:t>. This was</w:t>
      </w:r>
      <w:r w:rsidRPr="00A206BB">
        <w:t xml:space="preserve"> </w:t>
      </w:r>
      <w:r>
        <w:t xml:space="preserve">an action from </w:t>
      </w:r>
      <w:r w:rsidR="006B14E3">
        <w:t>the 3</w:t>
      </w:r>
      <w:r w:rsidR="006B14E3" w:rsidRPr="00A9397D">
        <w:rPr>
          <w:vertAlign w:val="superscript"/>
        </w:rPr>
        <w:t>rd</w:t>
      </w:r>
      <w:r w:rsidR="006B14E3">
        <w:t xml:space="preserve"> </w:t>
      </w:r>
      <w:r w:rsidR="00F32F5E">
        <w:t>S-100WG meeting</w:t>
      </w:r>
      <w:r>
        <w:t>.   He reported that the</w:t>
      </w:r>
      <w:r w:rsidRPr="00A206BB">
        <w:t xml:space="preserve"> tool</w:t>
      </w:r>
      <w:r w:rsidR="00F32F5E">
        <w:t>s</w:t>
      </w:r>
      <w:r w:rsidRPr="00A206BB">
        <w:t xml:space="preserve"> have </w:t>
      </w:r>
      <w:r>
        <w:t>now been implemented in the S-100 F</w:t>
      </w:r>
      <w:r w:rsidR="00F32F5E">
        <w:t xml:space="preserve">eature </w:t>
      </w:r>
      <w:r>
        <w:t>C</w:t>
      </w:r>
      <w:r w:rsidR="00F32F5E">
        <w:t xml:space="preserve">atalogue </w:t>
      </w:r>
      <w:r w:rsidR="008A0536">
        <w:t xml:space="preserve">Builder </w:t>
      </w:r>
      <w:r>
        <w:t xml:space="preserve">and </w:t>
      </w:r>
      <w:r w:rsidRPr="00A206BB">
        <w:t>the management process</w:t>
      </w:r>
      <w:r>
        <w:t xml:space="preserve"> has been changed </w:t>
      </w:r>
      <w:r w:rsidRPr="00A206BB">
        <w:t>to</w:t>
      </w:r>
      <w:r>
        <w:t xml:space="preserve"> make provision for the</w:t>
      </w:r>
      <w:r w:rsidRPr="00A206BB">
        <w:t xml:space="preserve"> registra</w:t>
      </w:r>
      <w:r>
        <w:t xml:space="preserve">tion or modifications of </w:t>
      </w:r>
      <w:r w:rsidRPr="00A206BB">
        <w:t>items required by S-10X P</w:t>
      </w:r>
      <w:r w:rsidR="00F2132B">
        <w:t xml:space="preserve">roduct </w:t>
      </w:r>
      <w:r w:rsidRPr="00A206BB">
        <w:t>S</w:t>
      </w:r>
      <w:r w:rsidR="00F2132B">
        <w:t>pecifications</w:t>
      </w:r>
      <w:r w:rsidR="00753696">
        <w:t>.</w:t>
      </w:r>
    </w:p>
    <w:p w14:paraId="26A37F6F" w14:textId="695C9327" w:rsidR="00F2132B" w:rsidRDefault="00F2132B" w:rsidP="003949CE">
      <w:pPr>
        <w:jc w:val="both"/>
      </w:pPr>
      <w:r>
        <w:t>The meeting noted the paper.</w:t>
      </w:r>
    </w:p>
    <w:p w14:paraId="5DE99849" w14:textId="77777777" w:rsidR="00AB6CB6" w:rsidRPr="00AB6CB6" w:rsidRDefault="00AB6CB6" w:rsidP="003949CE">
      <w:pPr>
        <w:jc w:val="both"/>
        <w:rPr>
          <w:u w:val="single"/>
        </w:rPr>
      </w:pPr>
      <w:r>
        <w:t>6.12</w:t>
      </w:r>
      <w:r>
        <w:tab/>
      </w:r>
      <w:r w:rsidRPr="00AB6CB6">
        <w:rPr>
          <w:u w:val="single"/>
        </w:rPr>
        <w:t>Progress Report on S-101 Feature Catalogue 1.0.0</w:t>
      </w:r>
    </w:p>
    <w:p w14:paraId="27F33F43" w14:textId="19CCAF5C" w:rsidR="00AB6CB6" w:rsidRDefault="00753696" w:rsidP="00502B48">
      <w:pPr>
        <w:jc w:val="both"/>
      </w:pPr>
      <w:r>
        <w:t xml:space="preserve">YB </w:t>
      </w:r>
      <w:r w:rsidR="00E5166F">
        <w:t>reported that the S-101 F</w:t>
      </w:r>
      <w:r w:rsidR="00F2132B">
        <w:t xml:space="preserve">eature </w:t>
      </w:r>
      <w:r w:rsidR="00E5166F">
        <w:t>C</w:t>
      </w:r>
      <w:r w:rsidR="00F2132B">
        <w:t>atalogue</w:t>
      </w:r>
      <w:r w:rsidR="00E5166F">
        <w:t xml:space="preserve"> </w:t>
      </w:r>
      <w:r w:rsidR="00F2132B">
        <w:t xml:space="preserve">and the </w:t>
      </w:r>
      <w:r w:rsidR="00E5166F">
        <w:t>creation of</w:t>
      </w:r>
      <w:r w:rsidR="00E5166F" w:rsidRPr="00E5166F">
        <w:t xml:space="preserve"> the DCEG 1.0.0</w:t>
      </w:r>
      <w:r w:rsidR="00E5166F">
        <w:t xml:space="preserve"> </w:t>
      </w:r>
      <w:r w:rsidR="008A0536">
        <w:t>Builder</w:t>
      </w:r>
      <w:r w:rsidR="00A52828">
        <w:t>.</w:t>
      </w:r>
      <w:r w:rsidR="00E5166F">
        <w:t xml:space="preserve">  </w:t>
      </w:r>
      <w:r w:rsidR="00A52828">
        <w:t>KHOA will be conducting tests on these application</w:t>
      </w:r>
      <w:r w:rsidR="008A0536">
        <w:t>s</w:t>
      </w:r>
      <w:r w:rsidR="00A52828">
        <w:t xml:space="preserve"> and will report the results of</w:t>
      </w:r>
      <w:r w:rsidR="00E5166F" w:rsidRPr="00E5166F">
        <w:t xml:space="preserve"> the</w:t>
      </w:r>
      <w:r w:rsidR="00A52828">
        <w:t xml:space="preserve"> next</w:t>
      </w:r>
      <w:r w:rsidR="00E5166F" w:rsidRPr="00E5166F">
        <w:t xml:space="preserve"> </w:t>
      </w:r>
      <w:r w:rsidR="00A52828">
        <w:t>(</w:t>
      </w:r>
      <w:r w:rsidR="00E5166F" w:rsidRPr="00E5166F">
        <w:t>S-100WG</w:t>
      </w:r>
      <w:r w:rsidR="006B14E3">
        <w:t>5</w:t>
      </w:r>
      <w:r w:rsidR="00A52828">
        <w:t xml:space="preserve">) meeting. </w:t>
      </w:r>
      <w:r w:rsidR="00E5166F" w:rsidRPr="00E5166F">
        <w:t>KHOA is planning to</w:t>
      </w:r>
      <w:r w:rsidR="00E5166F">
        <w:t xml:space="preserve"> </w:t>
      </w:r>
      <w:r w:rsidR="00E5166F" w:rsidRPr="00E5166F">
        <w:t>release the</w:t>
      </w:r>
      <w:r w:rsidR="00A52828">
        <w:t xml:space="preserve"> </w:t>
      </w:r>
      <w:r w:rsidR="00A52828" w:rsidRPr="00E5166F">
        <w:t>official version</w:t>
      </w:r>
      <w:r w:rsidR="00A52828">
        <w:t xml:space="preserve"> of the</w:t>
      </w:r>
      <w:r w:rsidR="00E5166F" w:rsidRPr="00E5166F">
        <w:t xml:space="preserve"> S-101 FC 1.0.0 in May 2019</w:t>
      </w:r>
      <w:r w:rsidR="00E5166F">
        <w:t>.</w:t>
      </w:r>
    </w:p>
    <w:p w14:paraId="3A290D20" w14:textId="77777777" w:rsidR="008A0536" w:rsidRDefault="00A52828" w:rsidP="00A9397D">
      <w:pPr>
        <w:jc w:val="both"/>
      </w:pPr>
      <w:r>
        <w:t xml:space="preserve">YB invited </w:t>
      </w:r>
      <w:r w:rsidR="00753696">
        <w:t>WG members to review the latest edition of the r</w:t>
      </w:r>
      <w:r w:rsidR="00753696" w:rsidRPr="00753696">
        <w:t>evised S-101 DCEG documents</w:t>
      </w:r>
      <w:r w:rsidR="00753696">
        <w:t xml:space="preserve"> generated from </w:t>
      </w:r>
      <w:r>
        <w:t>the application and provide feedback to him.</w:t>
      </w:r>
    </w:p>
    <w:p w14:paraId="39CEAEC1" w14:textId="77777777" w:rsidR="00AB6CB6" w:rsidRDefault="00AB6CB6" w:rsidP="003949CE">
      <w:pPr>
        <w:jc w:val="both"/>
      </w:pPr>
      <w:r>
        <w:t>6.13</w:t>
      </w:r>
      <w:r>
        <w:tab/>
      </w:r>
      <w:r w:rsidRPr="00AB6CB6">
        <w:rPr>
          <w:u w:val="single"/>
        </w:rPr>
        <w:t>S-100 GI Registry Updates and Plan for 3rd Registry</w:t>
      </w:r>
    </w:p>
    <w:p w14:paraId="4153253D" w14:textId="545222E1" w:rsidR="000019A0" w:rsidRDefault="00E5166F" w:rsidP="003949CE">
      <w:pPr>
        <w:jc w:val="both"/>
      </w:pPr>
      <w:r>
        <w:t xml:space="preserve">YB </w:t>
      </w:r>
      <w:r w:rsidRPr="00E5166F">
        <w:t xml:space="preserve">reported </w:t>
      </w:r>
      <w:r>
        <w:t>on the development</w:t>
      </w:r>
      <w:r w:rsidRPr="00E5166F">
        <w:t xml:space="preserve"> of the </w:t>
      </w:r>
      <w:r>
        <w:t xml:space="preserve">beta version of the </w:t>
      </w:r>
      <w:r w:rsidRPr="00E5166F">
        <w:t>3</w:t>
      </w:r>
      <w:r w:rsidRPr="00A9397D">
        <w:rPr>
          <w:vertAlign w:val="superscript"/>
        </w:rPr>
        <w:t>rd</w:t>
      </w:r>
      <w:r w:rsidR="006B14E3">
        <w:t xml:space="preserve"> </w:t>
      </w:r>
      <w:r>
        <w:t xml:space="preserve">S-100 GI Registry application.  </w:t>
      </w:r>
      <w:r w:rsidR="00F24A95">
        <w:t xml:space="preserve">It includes </w:t>
      </w:r>
      <w:r w:rsidR="00F24A95" w:rsidRPr="00F24A95">
        <w:t>additi</w:t>
      </w:r>
      <w:r w:rsidR="00FA32D9">
        <w:t xml:space="preserve">onal registers such as </w:t>
      </w:r>
      <w:r w:rsidR="006B14E3">
        <w:t xml:space="preserve">a </w:t>
      </w:r>
      <w:r w:rsidR="00FA32D9">
        <w:t>c</w:t>
      </w:r>
      <w:r w:rsidR="00F24A95">
        <w:t>oncept register and test b</w:t>
      </w:r>
      <w:r w:rsidR="00F24A95" w:rsidRPr="00F24A95">
        <w:t>ed</w:t>
      </w:r>
      <w:r w:rsidR="00F24A95">
        <w:t xml:space="preserve"> registers.  </w:t>
      </w:r>
      <w:r w:rsidR="00FA32D9">
        <w:t xml:space="preserve"> </w:t>
      </w:r>
      <w:r w:rsidR="00F24A95">
        <w:t>He r</w:t>
      </w:r>
      <w:r w:rsidR="00F24A95" w:rsidRPr="00F24A95">
        <w:t>equest</w:t>
      </w:r>
      <w:r w:rsidR="006B14E3">
        <w:t>ed</w:t>
      </w:r>
      <w:r w:rsidR="00F24A95" w:rsidRPr="00F24A95">
        <w:t xml:space="preserve"> </w:t>
      </w:r>
      <w:r w:rsidR="00F24A95">
        <w:t>WG</w:t>
      </w:r>
      <w:r w:rsidR="006B14E3">
        <w:t>s</w:t>
      </w:r>
      <w:r w:rsidR="00F24A95">
        <w:t xml:space="preserve"> </w:t>
      </w:r>
      <w:r w:rsidR="00F24A95" w:rsidRPr="00F24A95">
        <w:t xml:space="preserve">to review </w:t>
      </w:r>
      <w:r w:rsidR="00396CFC">
        <w:t>the new</w:t>
      </w:r>
      <w:r w:rsidR="00FA32D9">
        <w:t xml:space="preserve"> </w:t>
      </w:r>
      <w:r w:rsidR="00F24A95" w:rsidRPr="00F24A95">
        <w:t>Registry</w:t>
      </w:r>
      <w:r w:rsidR="00396CFC">
        <w:t xml:space="preserve"> functions and report any issues to him</w:t>
      </w:r>
      <w:r w:rsidR="00F24A95">
        <w:t>.</w:t>
      </w:r>
      <w:r w:rsidR="00FA32D9">
        <w:t xml:space="preserve">  He noted that</w:t>
      </w:r>
      <w:r w:rsidR="003A7F63">
        <w:t xml:space="preserve"> there were still some issues to sort out concerning the Registry roles, and how to confirm th</w:t>
      </w:r>
      <w:r w:rsidR="000019A0">
        <w:t>e authenticity of applications.</w:t>
      </w:r>
    </w:p>
    <w:p w14:paraId="494CC03A" w14:textId="62C53D72" w:rsidR="0016681C" w:rsidRDefault="0016681C" w:rsidP="003949CE">
      <w:pPr>
        <w:jc w:val="both"/>
      </w:pPr>
      <w:r>
        <w:t>JW provided a report on the activities and current status of the IHO GI Registry; and a report on the discussions that took place at the 1</w:t>
      </w:r>
      <w:r w:rsidRPr="00A9397D">
        <w:rPr>
          <w:vertAlign w:val="superscript"/>
        </w:rPr>
        <w:t>st</w:t>
      </w:r>
      <w:r>
        <w:t xml:space="preserve"> GI Registry Workshop that preceded the S-100WG4 meeting.  He proposed that the fundamental conventions for the format and syntax of the content of the Concept Register (to be included in the draft S-99 Annex A) be endorsed by the WG.</w:t>
      </w:r>
    </w:p>
    <w:p w14:paraId="48081CE2" w14:textId="411BB7CB" w:rsidR="00F24A95" w:rsidRPr="00A9397D" w:rsidRDefault="0092181E" w:rsidP="003949CE">
      <w:pPr>
        <w:jc w:val="both"/>
        <w:rPr>
          <w:i/>
        </w:rPr>
      </w:pPr>
      <w:r w:rsidRPr="00A9397D">
        <w:rPr>
          <w:i/>
        </w:rPr>
        <w:t xml:space="preserve">Decision: </w:t>
      </w:r>
      <w:r w:rsidR="00746D5E" w:rsidRPr="00A9397D">
        <w:rPr>
          <w:i/>
        </w:rPr>
        <w:t xml:space="preserve">The meeting endorsed the conventions that were developed during the </w:t>
      </w:r>
      <w:r w:rsidR="008A0536" w:rsidRPr="00A9397D">
        <w:rPr>
          <w:i/>
        </w:rPr>
        <w:t>Registry Workshop</w:t>
      </w:r>
      <w:r w:rsidR="008D67AF" w:rsidRPr="00A9397D">
        <w:rPr>
          <w:i/>
        </w:rPr>
        <w:t xml:space="preserve">.  </w:t>
      </w:r>
    </w:p>
    <w:p w14:paraId="59EA0E4C" w14:textId="77777777" w:rsidR="008D67AF" w:rsidRDefault="008D67AF" w:rsidP="003949CE">
      <w:pPr>
        <w:jc w:val="both"/>
      </w:pPr>
    </w:p>
    <w:p w14:paraId="60362B1C" w14:textId="38BF3682" w:rsidR="001D397E" w:rsidRPr="0041063F" w:rsidRDefault="001D397E" w:rsidP="003949CE">
      <w:pPr>
        <w:jc w:val="both"/>
        <w:rPr>
          <w:b/>
        </w:rPr>
      </w:pPr>
      <w:r w:rsidRPr="001D397E">
        <w:rPr>
          <w:b/>
        </w:rPr>
        <w:t>7.</w:t>
      </w:r>
      <w:r w:rsidRPr="001D397E">
        <w:rPr>
          <w:b/>
        </w:rPr>
        <w:tab/>
        <w:t>S-100 Pro</w:t>
      </w:r>
      <w:r w:rsidR="0041063F">
        <w:rPr>
          <w:b/>
        </w:rPr>
        <w:t>ject Team Reports and Proposals</w:t>
      </w:r>
    </w:p>
    <w:p w14:paraId="1920AED6" w14:textId="77777777" w:rsidR="0098521E" w:rsidRPr="005759FC" w:rsidRDefault="001D397E" w:rsidP="0098521E">
      <w:pPr>
        <w:rPr>
          <w:u w:val="single"/>
        </w:rPr>
      </w:pPr>
      <w:r>
        <w:t>7</w:t>
      </w:r>
      <w:r w:rsidR="0098521E" w:rsidRPr="00DE13C1">
        <w:t>.1</w:t>
      </w:r>
      <w:r w:rsidR="0098521E" w:rsidRPr="00DE13C1">
        <w:tab/>
      </w:r>
      <w:r>
        <w:rPr>
          <w:u w:val="single"/>
        </w:rPr>
        <w:t>S-102 Report</w:t>
      </w:r>
    </w:p>
    <w:p w14:paraId="06341911" w14:textId="74694E63" w:rsidR="00240D6E" w:rsidRDefault="001D397E" w:rsidP="001D397E">
      <w:pPr>
        <w:jc w:val="both"/>
      </w:pPr>
      <w:r>
        <w:t>DB</w:t>
      </w:r>
      <w:r w:rsidR="00EF0E70">
        <w:t xml:space="preserve"> </w:t>
      </w:r>
      <w:r w:rsidR="00240D6E">
        <w:t>reported that the was a problem with the last edition of S-102 resulting from trying to align with S-100 Edition 4</w:t>
      </w:r>
      <w:r w:rsidR="00A459C8">
        <w:t>, which had not be completed.  Noted the S-102 PT will be registering “Depth.”  Two versions of the BAG to S-102 converters have been developed a</w:t>
      </w:r>
      <w:r w:rsidR="006B14E3">
        <w:t>n</w:t>
      </w:r>
      <w:r w:rsidR="00A459C8">
        <w:t>d are available for download.  Once all of the comments have been included, the document will be sent out for review and then submit</w:t>
      </w:r>
      <w:r w:rsidR="006B14E3">
        <w:t>ted.</w:t>
      </w:r>
    </w:p>
    <w:p w14:paraId="2D7E7CEF" w14:textId="77777777" w:rsidR="0092181E" w:rsidRDefault="0092181E" w:rsidP="001D397E">
      <w:pPr>
        <w:jc w:val="both"/>
        <w:rPr>
          <w:b/>
          <w:i/>
        </w:rPr>
      </w:pPr>
      <w:r w:rsidRPr="00A9397D">
        <w:rPr>
          <w:i/>
        </w:rPr>
        <w:t xml:space="preserve">Decision: </w:t>
      </w:r>
      <w:r w:rsidR="00A459C8" w:rsidRPr="00A9397D">
        <w:rPr>
          <w:i/>
        </w:rPr>
        <w:t>The WG endorsed the proposed way forward and subm</w:t>
      </w:r>
      <w:r w:rsidR="008D67AF" w:rsidRPr="00A9397D">
        <w:rPr>
          <w:i/>
        </w:rPr>
        <w:t>ission to HSSC for endorsement.</w:t>
      </w:r>
    </w:p>
    <w:p w14:paraId="4D0021A7" w14:textId="4509DA34" w:rsidR="001D397E" w:rsidRDefault="0092181E" w:rsidP="001D397E">
      <w:pPr>
        <w:jc w:val="both"/>
      </w:pPr>
      <w:r w:rsidRPr="00502B48" w:rsidDel="0092181E">
        <w:rPr>
          <w:b/>
          <w:i/>
        </w:rPr>
        <w:lastRenderedPageBreak/>
        <w:t xml:space="preserve"> </w:t>
      </w:r>
      <w:r w:rsidR="008D67AF">
        <w:rPr>
          <w:b/>
          <w:i/>
        </w:rPr>
        <w:t>(</w:t>
      </w:r>
      <w:r>
        <w:rPr>
          <w:b/>
          <w:i/>
        </w:rPr>
        <w:t>A</w:t>
      </w:r>
      <w:r w:rsidR="000611C1">
        <w:rPr>
          <w:b/>
          <w:i/>
        </w:rPr>
        <w:t>ction:</w:t>
      </w:r>
      <w:r w:rsidR="008D67AF">
        <w:rPr>
          <w:b/>
          <w:i/>
        </w:rPr>
        <w:t xml:space="preserve"> </w:t>
      </w:r>
      <w:r>
        <w:rPr>
          <w:b/>
          <w:i/>
        </w:rPr>
        <w:t>17</w:t>
      </w:r>
      <w:r w:rsidR="008D67AF">
        <w:rPr>
          <w:b/>
          <w:i/>
        </w:rPr>
        <w:t>)</w:t>
      </w:r>
    </w:p>
    <w:p w14:paraId="1917E501" w14:textId="77777777" w:rsidR="001D397E" w:rsidRPr="005759FC" w:rsidRDefault="001D397E" w:rsidP="001D397E">
      <w:pPr>
        <w:rPr>
          <w:u w:val="single"/>
        </w:rPr>
      </w:pPr>
      <w:r>
        <w:t>7.2</w:t>
      </w:r>
      <w:r w:rsidRPr="00DE13C1">
        <w:tab/>
      </w:r>
      <w:r>
        <w:rPr>
          <w:u w:val="single"/>
        </w:rPr>
        <w:t>S-121 Report</w:t>
      </w:r>
    </w:p>
    <w:p w14:paraId="7212C362" w14:textId="776C13C6" w:rsidR="00D327CB" w:rsidRDefault="00D327CB" w:rsidP="00D327CB">
      <w:pPr>
        <w:jc w:val="both"/>
      </w:pPr>
      <w:r>
        <w:t xml:space="preserve">The Chair reported that HSSC10 delegated the </w:t>
      </w:r>
      <w:r w:rsidR="006B14E3">
        <w:t>approval</w:t>
      </w:r>
      <w:r>
        <w:t xml:space="preserve"> of</w:t>
      </w:r>
      <w:r w:rsidR="006B14E3">
        <w:t xml:space="preserve"> </w:t>
      </w:r>
      <w:r>
        <w:t xml:space="preserve">S-121 </w:t>
      </w:r>
      <w:r w:rsidR="006B14E3">
        <w:t xml:space="preserve">Edition 1.0.0 </w:t>
      </w:r>
      <w:r>
        <w:t>to the S100WG</w:t>
      </w:r>
      <w:r w:rsidR="006B14E3">
        <w:t>,</w:t>
      </w:r>
      <w:r>
        <w:t xml:space="preserve"> pending that certain conditions were met. The primary condition was that the Product Specification documents had to be completed, including</w:t>
      </w:r>
      <w:r w:rsidR="0092181E">
        <w:t>:</w:t>
      </w:r>
      <w:r>
        <w:t xml:space="preserve"> the registration of the features and attributes</w:t>
      </w:r>
      <w:r w:rsidR="0092181E">
        <w:t>;</w:t>
      </w:r>
      <w:r>
        <w:t xml:space="preserve"> the creation of a feature catalogue</w:t>
      </w:r>
      <w:r w:rsidR="0092181E">
        <w:t>;</w:t>
      </w:r>
      <w:r>
        <w:t xml:space="preserve"> and that the resultant documents should be distributed for comment by the S100WG.  S-121</w:t>
      </w:r>
      <w:r w:rsidR="0092181E">
        <w:t>PT</w:t>
      </w:r>
      <w:r>
        <w:t xml:space="preserve"> submitted the revised documents too late for consideration by the WG</w:t>
      </w:r>
      <w:r w:rsidR="0092181E">
        <w:t xml:space="preserve"> at this meeting</w:t>
      </w:r>
      <w:r>
        <w:t>.</w:t>
      </w:r>
    </w:p>
    <w:p w14:paraId="74A1E424" w14:textId="1637C6BB" w:rsidR="00D327CB" w:rsidRDefault="00D327CB" w:rsidP="00D327CB">
      <w:pPr>
        <w:jc w:val="both"/>
      </w:pPr>
      <w:r>
        <w:t xml:space="preserve">The Chair noted that, due to </w:t>
      </w:r>
      <w:r w:rsidR="0092181E">
        <w:t xml:space="preserve">the </w:t>
      </w:r>
      <w:r>
        <w:t xml:space="preserve">late submission from the S-121PT for consideration by the meeting, there was insufficient time for the WG members to properly review the Product Specification documents and provide comment.  </w:t>
      </w:r>
      <w:r w:rsidR="0092181E">
        <w:t>It was decided</w:t>
      </w:r>
      <w:r w:rsidR="001331B1">
        <w:t xml:space="preserve"> that the S-100WG </w:t>
      </w:r>
      <w:r w:rsidR="00860CAE">
        <w:t xml:space="preserve">Chair </w:t>
      </w:r>
      <w:r w:rsidR="001331B1">
        <w:t xml:space="preserve">will issue a letter asking for </w:t>
      </w:r>
      <w:r w:rsidR="00860CAE">
        <w:t>W</w:t>
      </w:r>
      <w:r w:rsidR="001331B1">
        <w:t xml:space="preserve">orking </w:t>
      </w:r>
      <w:r w:rsidR="00860CAE">
        <w:t>G</w:t>
      </w:r>
      <w:r w:rsidR="001331B1">
        <w:t xml:space="preserve">roup comments, which </w:t>
      </w:r>
      <w:r w:rsidR="00860CAE">
        <w:t>will be</w:t>
      </w:r>
      <w:r w:rsidR="001331B1">
        <w:t xml:space="preserve"> due by </w:t>
      </w:r>
      <w:r w:rsidR="00860CAE">
        <w:t>20</w:t>
      </w:r>
      <w:r w:rsidR="001331B1" w:rsidRPr="00B0282A">
        <w:rPr>
          <w:vertAlign w:val="superscript"/>
        </w:rPr>
        <w:t>th</w:t>
      </w:r>
      <w:r w:rsidR="001331B1">
        <w:t xml:space="preserve"> June. </w:t>
      </w:r>
      <w:r w:rsidR="001331B1" w:rsidRPr="001331B1">
        <w:t xml:space="preserve"> </w:t>
      </w:r>
      <w:r w:rsidR="001331B1">
        <w:t xml:space="preserve">After the S-121 Project Team adjudicates the comments received from the S-100WG members, S-121 will follow the HSSC </w:t>
      </w:r>
      <w:r w:rsidR="00860CAE">
        <w:t>endorsement</w:t>
      </w:r>
      <w:r w:rsidR="001331B1">
        <w:t xml:space="preserve"> process</w:t>
      </w:r>
      <w:r w:rsidR="00860CAE">
        <w:t xml:space="preserve"> to publication of an Edition 1.0.0 version for implementation and testing</w:t>
      </w:r>
      <w:r w:rsidR="001331B1">
        <w:t>.</w:t>
      </w:r>
    </w:p>
    <w:p w14:paraId="27AAD61F" w14:textId="77777777" w:rsidR="00860CAE" w:rsidRDefault="00D327CB" w:rsidP="008D67AF">
      <w:r>
        <w:t>The meeting the noted the report.</w:t>
      </w:r>
      <w:r w:rsidR="00D976C4">
        <w:t xml:space="preserve"> </w:t>
      </w:r>
    </w:p>
    <w:p w14:paraId="13052BDD" w14:textId="78D73EB1" w:rsidR="008A4949" w:rsidRPr="008D67AF" w:rsidRDefault="00860CAE" w:rsidP="008D67AF">
      <w:r w:rsidDel="00860CAE">
        <w:t xml:space="preserve"> </w:t>
      </w:r>
      <w:r w:rsidR="008D67AF">
        <w:rPr>
          <w:b/>
          <w:i/>
        </w:rPr>
        <w:t>(</w:t>
      </w:r>
      <w:r>
        <w:rPr>
          <w:b/>
          <w:i/>
        </w:rPr>
        <w:t>A</w:t>
      </w:r>
      <w:r w:rsidR="00D976C4">
        <w:rPr>
          <w:b/>
          <w:i/>
        </w:rPr>
        <w:t>ction:</w:t>
      </w:r>
      <w:r w:rsidR="008D67AF">
        <w:rPr>
          <w:b/>
          <w:i/>
        </w:rPr>
        <w:t xml:space="preserve"> </w:t>
      </w:r>
      <w:r>
        <w:rPr>
          <w:b/>
          <w:i/>
        </w:rPr>
        <w:t>18</w:t>
      </w:r>
      <w:r w:rsidR="008D67AF">
        <w:rPr>
          <w:b/>
          <w:i/>
        </w:rPr>
        <w:t>)</w:t>
      </w:r>
    </w:p>
    <w:p w14:paraId="6F0394BA" w14:textId="6F38ACD4" w:rsidR="001D397E" w:rsidRPr="0043768A" w:rsidRDefault="001D397E" w:rsidP="0043768A">
      <w:pPr>
        <w:rPr>
          <w:u w:val="single"/>
        </w:rPr>
      </w:pPr>
      <w:r>
        <w:t>7.3</w:t>
      </w:r>
      <w:r w:rsidRPr="00DE13C1">
        <w:tab/>
      </w:r>
      <w:r>
        <w:rPr>
          <w:u w:val="single"/>
        </w:rPr>
        <w:t>S-129 Report</w:t>
      </w:r>
    </w:p>
    <w:p w14:paraId="2E70809C" w14:textId="5F8D8068" w:rsidR="00334D10" w:rsidRDefault="0043768A" w:rsidP="00502B48">
      <w:pPr>
        <w:jc w:val="both"/>
      </w:pPr>
      <w:r>
        <w:t>N</w:t>
      </w:r>
      <w:r w:rsidR="006B14E3">
        <w:t>L</w:t>
      </w:r>
      <w:r>
        <w:t xml:space="preserve"> reported that </w:t>
      </w:r>
      <w:r w:rsidRPr="0043768A">
        <w:t xml:space="preserve">S-129 enables encoding </w:t>
      </w:r>
      <w:r w:rsidR="006B14E3">
        <w:t xml:space="preserve">of </w:t>
      </w:r>
      <w:r w:rsidRPr="0043768A">
        <w:t>the extent and nature of UKCM information products.</w:t>
      </w:r>
      <w:r>
        <w:t xml:space="preserve">  He highlighted a number of issues that need to be resolved</w:t>
      </w:r>
      <w:r w:rsidR="006153C5">
        <w:t>;</w:t>
      </w:r>
      <w:r>
        <w:t xml:space="preserve"> and subject to these not being</w:t>
      </w:r>
      <w:r w:rsidR="007A6DD7">
        <w:t xml:space="preserve"> showstoppers</w:t>
      </w:r>
      <w:r w:rsidRPr="0043768A">
        <w:t xml:space="preserve"> the </w:t>
      </w:r>
      <w:r w:rsidR="007A6DD7">
        <w:t>S-100</w:t>
      </w:r>
      <w:r w:rsidRPr="0043768A">
        <w:t xml:space="preserve">WG </w:t>
      </w:r>
      <w:r w:rsidR="007A6DD7">
        <w:t>will be requested to approve S-129 Edition 1.0.0 for consideration by HSSC.</w:t>
      </w:r>
      <w:r>
        <w:t xml:space="preserve"> </w:t>
      </w:r>
      <w:r w:rsidR="00507753">
        <w:t xml:space="preserve"> </w:t>
      </w:r>
      <w:r w:rsidR="00334D10">
        <w:t>The meeting noted the issues presented by the PT and endorsed the proposed work schedule and way forward for portrayal.</w:t>
      </w:r>
    </w:p>
    <w:p w14:paraId="6E4A51B1" w14:textId="52840E7D" w:rsidR="006153C5" w:rsidRDefault="00507753" w:rsidP="00A9397D">
      <w:pPr>
        <w:spacing w:after="0"/>
        <w:jc w:val="both"/>
      </w:pPr>
      <w:r>
        <w:t>Concerning the following question</w:t>
      </w:r>
      <w:r w:rsidR="006153C5">
        <w:t>s:</w:t>
      </w:r>
    </w:p>
    <w:p w14:paraId="3702E19A" w14:textId="63477EAA" w:rsidR="006153C5" w:rsidRDefault="00507753" w:rsidP="00A9397D">
      <w:pPr>
        <w:spacing w:after="0"/>
        <w:jc w:val="both"/>
      </w:pPr>
      <w:r>
        <w:t>- Should the term</w:t>
      </w:r>
      <w:r w:rsidR="00DA608C" w:rsidRPr="00DA608C">
        <w:t xml:space="preserve"> ‘dataset’ and ‘data product’ </w:t>
      </w:r>
      <w:r>
        <w:t xml:space="preserve">be used </w:t>
      </w:r>
      <w:r w:rsidR="00DA608C" w:rsidRPr="00DA608C">
        <w:t>within the P</w:t>
      </w:r>
      <w:r>
        <w:t>S</w:t>
      </w:r>
      <w:r w:rsidR="006153C5">
        <w:t>?</w:t>
      </w:r>
      <w:r>
        <w:t xml:space="preserve"> The meeting agreed that</w:t>
      </w:r>
      <w:r w:rsidR="00DA608C">
        <w:t xml:space="preserve"> </w:t>
      </w:r>
      <w:r>
        <w:t>“</w:t>
      </w:r>
      <w:r w:rsidR="00DA608C">
        <w:t>dataset</w:t>
      </w:r>
      <w:r>
        <w:t>” should be used.</w:t>
      </w:r>
    </w:p>
    <w:p w14:paraId="4685E68F" w14:textId="69AE8488" w:rsidR="006153C5" w:rsidRDefault="00507753" w:rsidP="00A9397D">
      <w:pPr>
        <w:spacing w:after="0"/>
        <w:jc w:val="both"/>
      </w:pPr>
      <w:r>
        <w:t xml:space="preserve">- </w:t>
      </w:r>
      <w:r w:rsidR="006153C5">
        <w:t xml:space="preserve"> </w:t>
      </w:r>
      <w:r>
        <w:t>The use of units of measure</w:t>
      </w:r>
      <w:r w:rsidR="006153C5">
        <w:t>?</w:t>
      </w:r>
      <w:r>
        <w:t xml:space="preserve">  T</w:t>
      </w:r>
      <w:r w:rsidR="00DA608C">
        <w:t xml:space="preserve">he current use </w:t>
      </w:r>
      <w:r>
        <w:t xml:space="preserve">in the document </w:t>
      </w:r>
      <w:r w:rsidR="00D976C4">
        <w:t xml:space="preserve">is correct. </w:t>
      </w:r>
    </w:p>
    <w:p w14:paraId="2D264F52" w14:textId="3466DE69" w:rsidR="00507753" w:rsidRDefault="00507753" w:rsidP="00A9397D">
      <w:pPr>
        <w:spacing w:after="0"/>
        <w:jc w:val="both"/>
      </w:pPr>
      <w:r>
        <w:t xml:space="preserve">-  </w:t>
      </w:r>
      <w:r w:rsidR="00DA608C" w:rsidRPr="00DA608C">
        <w:t>Enumeration values –Annex C –C.4.1 and C.4.2 -p75</w:t>
      </w:r>
      <w:r w:rsidR="006153C5">
        <w:t>?</w:t>
      </w:r>
      <w:r>
        <w:t xml:space="preserve">  T</w:t>
      </w:r>
      <w:r w:rsidR="00DA608C">
        <w:t>he type is “enumeration”</w:t>
      </w:r>
      <w:r w:rsidR="006153C5">
        <w:t>.</w:t>
      </w:r>
    </w:p>
    <w:p w14:paraId="738D39B6" w14:textId="69FB7420" w:rsidR="00DA608C" w:rsidRDefault="006153C5" w:rsidP="00A9397D">
      <w:pPr>
        <w:jc w:val="both"/>
      </w:pPr>
      <w:r>
        <w:t xml:space="preserve">-  </w:t>
      </w:r>
      <w:r w:rsidR="00DA608C">
        <w:t xml:space="preserve">S-100 WG to advise if </w:t>
      </w:r>
      <w:r w:rsidR="00DA608C" w:rsidRPr="00DA608C">
        <w:t>Annex E issues</w:t>
      </w:r>
      <w:r w:rsidR="00DA608C">
        <w:t xml:space="preserve"> </w:t>
      </w:r>
      <w:r w:rsidR="00DA608C" w:rsidRPr="00DA608C">
        <w:t>needs to be changed before the PS can be made version 1.0</w:t>
      </w:r>
      <w:r>
        <w:t>.0?</w:t>
      </w:r>
      <w:r w:rsidR="001D2B32">
        <w:t xml:space="preserve"> </w:t>
      </w:r>
      <w:r>
        <w:t>It</w:t>
      </w:r>
      <w:r w:rsidR="001D2B32">
        <w:t xml:space="preserve"> was agreed that this is not a show stopper.</w:t>
      </w:r>
    </w:p>
    <w:p w14:paraId="569916FE" w14:textId="77777777" w:rsidR="006153C5" w:rsidRDefault="00507753" w:rsidP="006817C0">
      <w:pPr>
        <w:rPr>
          <w:i/>
        </w:rPr>
      </w:pPr>
      <w:r w:rsidRPr="00E54D15">
        <w:rPr>
          <w:i/>
        </w:rPr>
        <w:t xml:space="preserve">Decision: </w:t>
      </w:r>
      <w:r w:rsidR="001D2B32" w:rsidRPr="00E54D15">
        <w:rPr>
          <w:i/>
        </w:rPr>
        <w:t xml:space="preserve">The meeting endorsed </w:t>
      </w:r>
      <w:r w:rsidRPr="00E54D15">
        <w:rPr>
          <w:i/>
        </w:rPr>
        <w:t xml:space="preserve">submission of </w:t>
      </w:r>
      <w:r w:rsidR="001D2B32" w:rsidRPr="00E54D15">
        <w:rPr>
          <w:i/>
        </w:rPr>
        <w:t>S-</w:t>
      </w:r>
      <w:r w:rsidRPr="00E54D15">
        <w:rPr>
          <w:i/>
        </w:rPr>
        <w:t>129 Edition 1.0.0</w:t>
      </w:r>
      <w:r w:rsidR="001D2B32" w:rsidRPr="00E54D15">
        <w:rPr>
          <w:i/>
        </w:rPr>
        <w:t xml:space="preserve"> to HSSC11 under the </w:t>
      </w:r>
      <w:r w:rsidRPr="00E54D15">
        <w:rPr>
          <w:i/>
        </w:rPr>
        <w:t>terms of the new dispensation</w:t>
      </w:r>
      <w:r w:rsidR="008D67AF">
        <w:rPr>
          <w:i/>
        </w:rPr>
        <w:t>.</w:t>
      </w:r>
    </w:p>
    <w:p w14:paraId="31BD876E" w14:textId="637F311E" w:rsidR="008A4949" w:rsidRPr="008D67AF" w:rsidRDefault="006153C5" w:rsidP="006817C0">
      <w:pPr>
        <w:rPr>
          <w:i/>
        </w:rPr>
      </w:pPr>
      <w:r w:rsidDel="006153C5">
        <w:rPr>
          <w:i/>
        </w:rPr>
        <w:t xml:space="preserve"> </w:t>
      </w:r>
      <w:r w:rsidR="008D67AF" w:rsidRPr="008D67AF">
        <w:rPr>
          <w:b/>
          <w:i/>
        </w:rPr>
        <w:t>(</w:t>
      </w:r>
      <w:r>
        <w:rPr>
          <w:b/>
          <w:i/>
        </w:rPr>
        <w:t>A</w:t>
      </w:r>
      <w:r w:rsidR="00D976C4">
        <w:rPr>
          <w:b/>
          <w:i/>
        </w:rPr>
        <w:t>ction:</w:t>
      </w:r>
      <w:r w:rsidR="008D67AF">
        <w:rPr>
          <w:b/>
          <w:i/>
        </w:rPr>
        <w:t xml:space="preserve"> </w:t>
      </w:r>
      <w:r>
        <w:rPr>
          <w:b/>
          <w:i/>
        </w:rPr>
        <w:t>19</w:t>
      </w:r>
      <w:r w:rsidR="008D67AF">
        <w:rPr>
          <w:b/>
          <w:i/>
        </w:rPr>
        <w:t>)</w:t>
      </w:r>
    </w:p>
    <w:p w14:paraId="43C93955" w14:textId="218C47C2" w:rsidR="001D397E" w:rsidRPr="005759FC" w:rsidRDefault="001D397E" w:rsidP="001D397E">
      <w:pPr>
        <w:rPr>
          <w:u w:val="single"/>
        </w:rPr>
      </w:pPr>
      <w:r>
        <w:t>7.4</w:t>
      </w:r>
      <w:r w:rsidRPr="00DE13C1">
        <w:tab/>
      </w:r>
      <w:r>
        <w:rPr>
          <w:u w:val="single"/>
        </w:rPr>
        <w:t>S-101 Report</w:t>
      </w:r>
    </w:p>
    <w:p w14:paraId="19A94D38" w14:textId="1DA99A9F" w:rsidR="001D397E" w:rsidRDefault="00F77B3D" w:rsidP="001D397E">
      <w:pPr>
        <w:jc w:val="both"/>
      </w:pPr>
      <w:r>
        <w:t>AA reported that new</w:t>
      </w:r>
      <w:r w:rsidRPr="00F77B3D">
        <w:t xml:space="preserve"> modular appro</w:t>
      </w:r>
      <w:r>
        <w:t xml:space="preserve">ach recently approved by HSSC for PS development has benefited the development of the S-101 PS.  </w:t>
      </w:r>
      <w:r w:rsidRPr="00F77B3D">
        <w:t>S-101PT had met in Monaco in June 2018</w:t>
      </w:r>
      <w:r>
        <w:t xml:space="preserve"> and </w:t>
      </w:r>
      <w:r w:rsidR="00500688">
        <w:t xml:space="preserve">was able to make significant progress on several issues.  Edition 1.0.0 was published in December </w:t>
      </w:r>
      <w:r w:rsidR="00500688" w:rsidRPr="00500688">
        <w:t>2018</w:t>
      </w:r>
      <w:r w:rsidR="00217581">
        <w:t xml:space="preserve"> for implementation and testing</w:t>
      </w:r>
      <w:r w:rsidR="00500688">
        <w:t>.  The PT plan to produce an interim Edition 1.1.0 to take account of a few additional</w:t>
      </w:r>
      <w:r w:rsidR="00500688" w:rsidRPr="00500688">
        <w:t xml:space="preserve"> items</w:t>
      </w:r>
      <w:r w:rsidR="00500688">
        <w:t>.  It is anticipated that Edition 2.0.0 will include</w:t>
      </w:r>
      <w:r w:rsidR="00500688" w:rsidRPr="00500688">
        <w:t xml:space="preserve"> more complex </w:t>
      </w:r>
      <w:r w:rsidR="00500688">
        <w:t>items and is currently planned be completed in</w:t>
      </w:r>
      <w:r w:rsidR="00500688" w:rsidRPr="00500688">
        <w:t xml:space="preserve"> December 2020.</w:t>
      </w:r>
    </w:p>
    <w:p w14:paraId="645CC2AF" w14:textId="0EEEC4BB" w:rsidR="006B46E4" w:rsidRDefault="00500688" w:rsidP="001D397E">
      <w:pPr>
        <w:jc w:val="both"/>
      </w:pPr>
      <w:r>
        <w:t>The meeting noted the report.</w:t>
      </w:r>
    </w:p>
    <w:p w14:paraId="2C701E28" w14:textId="77777777" w:rsidR="001D397E" w:rsidRPr="005759FC" w:rsidRDefault="001D397E" w:rsidP="001D397E">
      <w:pPr>
        <w:rPr>
          <w:u w:val="single"/>
        </w:rPr>
      </w:pPr>
      <w:r>
        <w:lastRenderedPageBreak/>
        <w:t>7.5</w:t>
      </w:r>
      <w:r w:rsidRPr="00DE13C1">
        <w:tab/>
      </w:r>
      <w:r>
        <w:rPr>
          <w:u w:val="single"/>
        </w:rPr>
        <w:t>S-124 Report</w:t>
      </w:r>
    </w:p>
    <w:p w14:paraId="6441BA3F" w14:textId="65885476" w:rsidR="001D397E" w:rsidRDefault="00DF1681" w:rsidP="00D11A13">
      <w:pPr>
        <w:jc w:val="both"/>
      </w:pPr>
      <w:r>
        <w:t xml:space="preserve">EM </w:t>
      </w:r>
      <w:r w:rsidR="00D60906">
        <w:t>reported that</w:t>
      </w:r>
      <w:r w:rsidR="00D60906" w:rsidRPr="00D60906">
        <w:t xml:space="preserve"> improvements to the</w:t>
      </w:r>
      <w:r w:rsidR="00D11A13">
        <w:t xml:space="preserve"> S-124 data model had been made.  The lessons learned from e-</w:t>
      </w:r>
      <w:r w:rsidR="00D11A13" w:rsidRPr="00D11A13">
        <w:t>Navigation test</w:t>
      </w:r>
      <w:r w:rsidR="00D11A13">
        <w:t>-bed projects had</w:t>
      </w:r>
      <w:r w:rsidR="00D11A13" w:rsidRPr="00D11A13">
        <w:t xml:space="preserve"> provide</w:t>
      </w:r>
      <w:r w:rsidR="00D11A13">
        <w:t>d</w:t>
      </w:r>
      <w:r w:rsidR="00D11A13" w:rsidRPr="00D11A13">
        <w:t xml:space="preserve"> valuable inpu</w:t>
      </w:r>
      <w:r w:rsidR="00D11A13">
        <w:t>t</w:t>
      </w:r>
      <w:r w:rsidR="00D11A13" w:rsidRPr="00D11A13">
        <w:t>.</w:t>
      </w:r>
      <w:r w:rsidR="00D11A13">
        <w:t xml:space="preserve">  The WWNWS</w:t>
      </w:r>
      <w:r w:rsidR="00217581">
        <w:t xml:space="preserve"> Sub-</w:t>
      </w:r>
      <w:r w:rsidR="00D11A13">
        <w:t>WG have decided that Temporary and Preliminary Notices</w:t>
      </w:r>
      <w:r w:rsidR="00217581">
        <w:t xml:space="preserve"> to Mariners</w:t>
      </w:r>
      <w:r w:rsidR="00D11A13">
        <w:t xml:space="preserve"> are not within the scope of S-124, and </w:t>
      </w:r>
      <w:r w:rsidR="00E54D15">
        <w:t xml:space="preserve">these </w:t>
      </w:r>
      <w:r w:rsidR="00D11A13">
        <w:t>have been removed from the data model and GML schema.  Sweden is drafting a technical service description of a Navigational Warning service based on the IALA model.  The document will be distributed when complete.</w:t>
      </w:r>
    </w:p>
    <w:p w14:paraId="315C2117" w14:textId="0E9D81A2" w:rsidR="008A4949" w:rsidRPr="00E54D15" w:rsidRDefault="00E54D15" w:rsidP="00E54D15">
      <w:pPr>
        <w:jc w:val="both"/>
      </w:pPr>
      <w:r>
        <w:t xml:space="preserve">The meeting noted </w:t>
      </w:r>
      <w:r w:rsidR="00217581">
        <w:t xml:space="preserve">the </w:t>
      </w:r>
      <w:r>
        <w:t>report.</w:t>
      </w:r>
      <w:r w:rsidR="006B46E4">
        <w:rPr>
          <w:b/>
          <w:i/>
        </w:rPr>
        <w:t xml:space="preserve"> </w:t>
      </w:r>
    </w:p>
    <w:p w14:paraId="444BF754" w14:textId="77777777" w:rsidR="008A4949" w:rsidRDefault="008A4949" w:rsidP="0098521E">
      <w:pPr>
        <w:rPr>
          <w:b/>
        </w:rPr>
      </w:pPr>
    </w:p>
    <w:p w14:paraId="49BF687A" w14:textId="77777777" w:rsidR="001D397E" w:rsidRDefault="001D397E" w:rsidP="0098521E">
      <w:pPr>
        <w:rPr>
          <w:b/>
        </w:rPr>
      </w:pPr>
      <w:r w:rsidRPr="001D397E">
        <w:rPr>
          <w:b/>
        </w:rPr>
        <w:t>8.  S-100 Test Bed Reports</w:t>
      </w:r>
    </w:p>
    <w:p w14:paraId="4F17F04E" w14:textId="77777777" w:rsidR="00D03770" w:rsidRPr="005759FC" w:rsidRDefault="001D397E" w:rsidP="0098521E">
      <w:pPr>
        <w:rPr>
          <w:u w:val="single"/>
        </w:rPr>
      </w:pPr>
      <w:r>
        <w:t>8.1</w:t>
      </w:r>
      <w:r w:rsidR="0098521E" w:rsidRPr="00DE13C1">
        <w:tab/>
      </w:r>
      <w:r w:rsidRPr="001D397E">
        <w:rPr>
          <w:u w:val="single"/>
        </w:rPr>
        <w:t>S-100 Test Bed Reporting Template</w:t>
      </w:r>
    </w:p>
    <w:p w14:paraId="3A1D0CF8" w14:textId="77777777" w:rsidR="00217581" w:rsidRDefault="00DF1681" w:rsidP="00A9397D">
      <w:pPr>
        <w:jc w:val="both"/>
      </w:pPr>
      <w:r>
        <w:t xml:space="preserve">JP introduced the draft template for documenting reports of S-100 based product specifications.  She noted that it needed further work and invited WG members to contribute to the document, especially those who have carried out test bed projects. </w:t>
      </w:r>
      <w:r w:rsidR="00810502">
        <w:t xml:space="preserve"> </w:t>
      </w:r>
    </w:p>
    <w:p w14:paraId="2E192804" w14:textId="764C1A85" w:rsidR="00217581" w:rsidRDefault="00810502" w:rsidP="00A9397D">
      <w:pPr>
        <w:jc w:val="both"/>
      </w:pPr>
      <w:r>
        <w:t>The meeting noted the report.</w:t>
      </w:r>
    </w:p>
    <w:p w14:paraId="0AD18708" w14:textId="77777777" w:rsidR="001D397E" w:rsidRPr="005759FC" w:rsidRDefault="001D397E" w:rsidP="001D397E">
      <w:pPr>
        <w:rPr>
          <w:u w:val="single"/>
        </w:rPr>
      </w:pPr>
      <w:r>
        <w:t>8.2</w:t>
      </w:r>
      <w:r w:rsidRPr="00DE13C1">
        <w:tab/>
      </w:r>
      <w:r w:rsidR="006A4530" w:rsidRPr="006A4530">
        <w:rPr>
          <w:u w:val="single"/>
        </w:rPr>
        <w:t>SPAWAR Test Bed Report</w:t>
      </w:r>
    </w:p>
    <w:p w14:paraId="32E4CDCC" w14:textId="77777777" w:rsidR="00217581" w:rsidRDefault="00131D73" w:rsidP="00A9397D">
      <w:pPr>
        <w:jc w:val="both"/>
      </w:pPr>
      <w:r>
        <w:t>DG reported that</w:t>
      </w:r>
      <w:r w:rsidR="00DF1681">
        <w:t xml:space="preserve"> the primary purpose for the test bed was to identify gaps in utilization of the S-100 family of product specifications with initi</w:t>
      </w:r>
      <w:r w:rsidR="00F428B9">
        <w:t>al focus on S-100 and S-101. T</w:t>
      </w:r>
      <w:r w:rsidR="00DF1681">
        <w:t xml:space="preserve">his will be extended to include </w:t>
      </w:r>
      <w:r w:rsidR="00DF1681" w:rsidRPr="00DF1681">
        <w:t>GML</w:t>
      </w:r>
      <w:r w:rsidR="00DF1681">
        <w:t xml:space="preserve"> and HDF</w:t>
      </w:r>
      <w:r w:rsidR="00F428B9">
        <w:t>-5 encodings in future.  DG</w:t>
      </w:r>
      <w:r w:rsidR="00DF1681">
        <w:t xml:space="preserve"> invited the meeting to co</w:t>
      </w:r>
      <w:r w:rsidR="005604DE">
        <w:t xml:space="preserve">nsider following issues resulting from </w:t>
      </w:r>
      <w:r w:rsidR="00D976C4">
        <w:t>their test bed activities.</w:t>
      </w:r>
    </w:p>
    <w:p w14:paraId="2335F594" w14:textId="5FA099CC" w:rsidR="001D397E" w:rsidRPr="00D403C9" w:rsidRDefault="00217581" w:rsidP="00A9397D">
      <w:pPr>
        <w:jc w:val="both"/>
      </w:pPr>
      <w:r w:rsidDel="00217581">
        <w:t xml:space="preserve"> </w:t>
      </w:r>
      <w:r w:rsidR="008D67AF" w:rsidRPr="008D67AF">
        <w:rPr>
          <w:b/>
          <w:i/>
        </w:rPr>
        <w:t>(</w:t>
      </w:r>
      <w:r>
        <w:rPr>
          <w:b/>
          <w:i/>
        </w:rPr>
        <w:t>A</w:t>
      </w:r>
      <w:r w:rsidR="008D67AF" w:rsidRPr="008D67AF">
        <w:rPr>
          <w:b/>
          <w:i/>
        </w:rPr>
        <w:t>ctions</w:t>
      </w:r>
      <w:r>
        <w:rPr>
          <w:b/>
          <w:i/>
        </w:rPr>
        <w:t>:</w:t>
      </w:r>
      <w:r w:rsidR="008D67AF" w:rsidRPr="008D67AF">
        <w:rPr>
          <w:b/>
          <w:i/>
        </w:rPr>
        <w:t xml:space="preserve"> </w:t>
      </w:r>
      <w:r>
        <w:rPr>
          <w:b/>
          <w:i/>
        </w:rPr>
        <w:t>20</w:t>
      </w:r>
      <w:r w:rsidRPr="008D67AF">
        <w:rPr>
          <w:b/>
          <w:i/>
        </w:rPr>
        <w:t xml:space="preserve"> </w:t>
      </w:r>
      <w:r w:rsidR="008D67AF" w:rsidRPr="008D67AF">
        <w:rPr>
          <w:b/>
          <w:i/>
        </w:rPr>
        <w:t xml:space="preserve">to </w:t>
      </w:r>
      <w:r w:rsidRPr="008D67AF">
        <w:rPr>
          <w:b/>
          <w:i/>
        </w:rPr>
        <w:t>2</w:t>
      </w:r>
      <w:r>
        <w:rPr>
          <w:b/>
          <w:i/>
        </w:rPr>
        <w:t>7</w:t>
      </w:r>
      <w:r w:rsidR="008D67AF" w:rsidRPr="008D67AF">
        <w:rPr>
          <w:b/>
          <w:i/>
        </w:rPr>
        <w:t>)</w:t>
      </w:r>
      <w:r w:rsidR="005604DE" w:rsidRPr="008D67AF">
        <w:rPr>
          <w:b/>
          <w:i/>
        </w:rPr>
        <w:t>.</w:t>
      </w:r>
    </w:p>
    <w:p w14:paraId="6F470DDE" w14:textId="77777777" w:rsidR="006A4530" w:rsidRDefault="006A4530" w:rsidP="0098521E">
      <w:r>
        <w:t>8.3</w:t>
      </w:r>
      <w:r>
        <w:tab/>
      </w:r>
      <w:r w:rsidRPr="006A4530">
        <w:rPr>
          <w:u w:val="single"/>
        </w:rPr>
        <w:t>Ship simulator based S-100 Test System</w:t>
      </w:r>
    </w:p>
    <w:p w14:paraId="0B0FE4AE" w14:textId="2F390525" w:rsidR="00B24266" w:rsidRDefault="001D270A" w:rsidP="00A9397D">
      <w:pPr>
        <w:jc w:val="both"/>
      </w:pPr>
      <w:r>
        <w:t xml:space="preserve">SO reported that KHOA has been </w:t>
      </w:r>
      <w:r w:rsidR="00D40429">
        <w:t xml:space="preserve">developing </w:t>
      </w:r>
      <w:r>
        <w:t>an S-100 Viewer and S-100 shore based ECDIS</w:t>
      </w:r>
      <w:r w:rsidRPr="001D270A">
        <w:t xml:space="preserve"> t</w:t>
      </w:r>
      <w:r>
        <w:t>o</w:t>
      </w:r>
      <w:r w:rsidRPr="001D270A">
        <w:t xml:space="preserve"> verify the quality and usability of S-100 data.</w:t>
      </w:r>
      <w:r>
        <w:t xml:space="preserve">  The prototype system includes both</w:t>
      </w:r>
      <w:r w:rsidRPr="001D270A">
        <w:t xml:space="preserve"> </w:t>
      </w:r>
      <w:r>
        <w:t>an S-100</w:t>
      </w:r>
      <w:r w:rsidRPr="001D270A">
        <w:t xml:space="preserve"> ship handling simulator which is also equi</w:t>
      </w:r>
      <w:r w:rsidR="005604DE">
        <w:t>pped with an</w:t>
      </w:r>
      <w:r>
        <w:t xml:space="preserve"> S-57 based</w:t>
      </w:r>
      <w:r w:rsidRPr="001D270A">
        <w:t xml:space="preserve"> ECDIS.</w:t>
      </w:r>
      <w:r>
        <w:t xml:space="preserve">  </w:t>
      </w:r>
      <w:r w:rsidRPr="001D270A">
        <w:t>The</w:t>
      </w:r>
      <w:r>
        <w:t xml:space="preserve"> results from the test bed </w:t>
      </w:r>
      <w:r w:rsidRPr="001D270A">
        <w:t>will be reported to the next S-100WG meeting.</w:t>
      </w:r>
      <w:r>
        <w:t xml:space="preserve">  </w:t>
      </w:r>
      <w:r w:rsidR="00B24266">
        <w:t xml:space="preserve"> He invited interested expert to comment</w:t>
      </w:r>
      <w:r w:rsidR="00B24266" w:rsidRPr="00B24266">
        <w:t xml:space="preserve"> on the plan</w:t>
      </w:r>
      <w:r w:rsidR="00B24266">
        <w:t>.</w:t>
      </w:r>
    </w:p>
    <w:p w14:paraId="151FD29A" w14:textId="00DF15D9" w:rsidR="00B24266" w:rsidRDefault="00B24266" w:rsidP="00A9397D">
      <w:pPr>
        <w:jc w:val="both"/>
      </w:pPr>
      <w:r>
        <w:t>The meeting noted the report.</w:t>
      </w:r>
    </w:p>
    <w:p w14:paraId="73BA7B99" w14:textId="2B25B110" w:rsidR="00B24266" w:rsidRDefault="00B24266" w:rsidP="0098521E">
      <w:r>
        <w:t>8.4</w:t>
      </w:r>
      <w:r>
        <w:tab/>
      </w:r>
      <w:r w:rsidRPr="00A9397D">
        <w:rPr>
          <w:u w:val="single"/>
        </w:rPr>
        <w:t>KHOA S-100 Test-bed Project</w:t>
      </w:r>
    </w:p>
    <w:p w14:paraId="376F67A5" w14:textId="77777777" w:rsidR="007F5F36" w:rsidRDefault="00B24266" w:rsidP="0098521E">
      <w:r>
        <w:t xml:space="preserve">SO reported that </w:t>
      </w:r>
      <w:r w:rsidR="007F5F36" w:rsidRPr="00B24266">
        <w:t xml:space="preserve">KHOA </w:t>
      </w:r>
      <w:r w:rsidR="007F5F36">
        <w:t xml:space="preserve">next </w:t>
      </w:r>
      <w:r w:rsidR="007F5F36" w:rsidRPr="00B24266">
        <w:t>S-100 Test</w:t>
      </w:r>
      <w:r w:rsidR="007F5F36">
        <w:t>-bed p</w:t>
      </w:r>
      <w:r w:rsidR="007F5F36" w:rsidRPr="00B24266">
        <w:t>rojec</w:t>
      </w:r>
      <w:r w:rsidR="007F5F36">
        <w:t>t will include</w:t>
      </w:r>
      <w:r w:rsidRPr="00B24266">
        <w:t xml:space="preserve"> </w:t>
      </w:r>
      <w:r w:rsidR="005604DE">
        <w:t>a P</w:t>
      </w:r>
      <w:r w:rsidRPr="00B24266">
        <w:t>hase 3 (Simple Viewer) and Phase 6 (</w:t>
      </w:r>
      <w:r>
        <w:t>shore-based ECDIS) t</w:t>
      </w:r>
      <w:r w:rsidRPr="00B24266">
        <w:t>est</w:t>
      </w:r>
      <w:r w:rsidR="007F5F36">
        <w:t>-bed applications</w:t>
      </w:r>
      <w:r w:rsidRPr="00B24266">
        <w:t xml:space="preserve">. </w:t>
      </w:r>
      <w:r w:rsidR="006E5841">
        <w:t xml:space="preserve">  </w:t>
      </w:r>
      <w:r w:rsidRPr="00B24266">
        <w:t xml:space="preserve">While </w:t>
      </w:r>
      <w:r w:rsidR="007F5F36">
        <w:t>developing the Phase 3 component,</w:t>
      </w:r>
      <w:r>
        <w:t xml:space="preserve"> tests</w:t>
      </w:r>
      <w:r w:rsidR="006E5841">
        <w:t xml:space="preserve"> will be carried out to test</w:t>
      </w:r>
      <w:r w:rsidRPr="00B24266">
        <w:t xml:space="preserve"> </w:t>
      </w:r>
      <w:r>
        <w:t xml:space="preserve">S-100 </w:t>
      </w:r>
      <w:r w:rsidRPr="00B24266">
        <w:t>catalogues</w:t>
      </w:r>
      <w:r w:rsidR="006E5841">
        <w:t>.</w:t>
      </w:r>
      <w:r>
        <w:t xml:space="preserve"> </w:t>
      </w:r>
      <w:r w:rsidR="006E5841">
        <w:t xml:space="preserve"> </w:t>
      </w:r>
    </w:p>
    <w:p w14:paraId="5CAE2356" w14:textId="2A082987" w:rsidR="006A4530" w:rsidRDefault="006E5841" w:rsidP="0098521E">
      <w:r>
        <w:t>The meeting noted the report.</w:t>
      </w:r>
      <w:r w:rsidR="008D67AF">
        <w:br/>
      </w:r>
    </w:p>
    <w:p w14:paraId="1F8E7608" w14:textId="77777777" w:rsidR="00D03770" w:rsidRPr="005759FC" w:rsidRDefault="006A4530" w:rsidP="005759FC">
      <w:pPr>
        <w:keepNext/>
        <w:keepLines/>
        <w:rPr>
          <w:b/>
          <w:u w:val="single"/>
        </w:rPr>
      </w:pPr>
      <w:r>
        <w:rPr>
          <w:b/>
        </w:rPr>
        <w:t>9</w:t>
      </w:r>
      <w:r w:rsidR="00010DC7" w:rsidRPr="00DE13C1">
        <w:rPr>
          <w:b/>
        </w:rPr>
        <w:t>.</w:t>
      </w:r>
      <w:r w:rsidR="00010DC7" w:rsidRPr="00DE13C1">
        <w:rPr>
          <w:b/>
        </w:rPr>
        <w:tab/>
      </w:r>
      <w:r w:rsidRPr="006A4530">
        <w:rPr>
          <w:b/>
        </w:rPr>
        <w:t>External Liaison Reports</w:t>
      </w:r>
    </w:p>
    <w:p w14:paraId="3752D7F0" w14:textId="77777777" w:rsidR="0098521E" w:rsidRPr="005759FC" w:rsidRDefault="006A4530" w:rsidP="005759FC">
      <w:pPr>
        <w:keepNext/>
        <w:keepLines/>
        <w:rPr>
          <w:u w:val="single"/>
        </w:rPr>
      </w:pPr>
      <w:r>
        <w:t>9</w:t>
      </w:r>
      <w:r w:rsidR="00D03770" w:rsidRPr="00DE13C1">
        <w:t>.1</w:t>
      </w:r>
      <w:r w:rsidR="00D03770" w:rsidRPr="00DE13C1">
        <w:tab/>
      </w:r>
      <w:r>
        <w:rPr>
          <w:u w:val="single"/>
        </w:rPr>
        <w:t>ISO/TC211</w:t>
      </w:r>
    </w:p>
    <w:p w14:paraId="75E9C963" w14:textId="398734B5" w:rsidR="00502B48" w:rsidRDefault="002709B8" w:rsidP="00A9397D">
      <w:pPr>
        <w:jc w:val="both"/>
      </w:pPr>
      <w:r>
        <w:t xml:space="preserve">TP reported that the ISO/TC211 standards went through a regular review cycle, </w:t>
      </w:r>
      <w:r w:rsidR="003D6844">
        <w:t xml:space="preserve">and reported on a number of standards </w:t>
      </w:r>
      <w:r w:rsidR="00381D6A">
        <w:t xml:space="preserve">that </w:t>
      </w:r>
      <w:r w:rsidR="003D6844">
        <w:t>were either</w:t>
      </w:r>
      <w:r w:rsidR="003D6844" w:rsidRPr="003D6844">
        <w:t xml:space="preserve"> undergoing systematic rev</w:t>
      </w:r>
      <w:r w:rsidR="003D6844">
        <w:t>iew or</w:t>
      </w:r>
      <w:r w:rsidR="003D6844" w:rsidRPr="003D6844">
        <w:t xml:space="preserve"> planned for review</w:t>
      </w:r>
      <w:r w:rsidR="003D6844">
        <w:t xml:space="preserve">.  He also </w:t>
      </w:r>
      <w:r w:rsidR="003D6844">
        <w:lastRenderedPageBreak/>
        <w:t>reminded the meeting of the various resources that were made available for standar</w:t>
      </w:r>
      <w:r w:rsidR="00860CC5">
        <w:t>ds development.  These included</w:t>
      </w:r>
      <w:r w:rsidR="003D6844">
        <w:t xml:space="preserve"> </w:t>
      </w:r>
      <w:r w:rsidR="00860CC5">
        <w:t>UML models, XML schema and a multi-lingual glossary of terms.  He also reported that TC211 had developed a registry of geodetic c</w:t>
      </w:r>
      <w:r w:rsidR="003D6844">
        <w:t>odes</w:t>
      </w:r>
      <w:r w:rsidR="00860CC5">
        <w:t xml:space="preserve"> and parameters, however this was not yet online.</w:t>
      </w:r>
    </w:p>
    <w:p w14:paraId="2F1EA571" w14:textId="77777777" w:rsidR="00502B48" w:rsidRDefault="00502B48" w:rsidP="00A9397D">
      <w:pPr>
        <w:jc w:val="both"/>
      </w:pPr>
      <w:r>
        <w:t xml:space="preserve">The meeting noted the report. </w:t>
      </w:r>
    </w:p>
    <w:p w14:paraId="65CB6670" w14:textId="77777777" w:rsidR="006A4530" w:rsidRPr="005759FC" w:rsidRDefault="006A4530" w:rsidP="00A9397D">
      <w:pPr>
        <w:jc w:val="both"/>
        <w:rPr>
          <w:u w:val="single"/>
        </w:rPr>
      </w:pPr>
      <w:r>
        <w:t>9.2</w:t>
      </w:r>
      <w:r w:rsidRPr="00DE13C1">
        <w:tab/>
      </w:r>
      <w:r>
        <w:rPr>
          <w:u w:val="single"/>
        </w:rPr>
        <w:t>OGC</w:t>
      </w:r>
    </w:p>
    <w:p w14:paraId="443F6949" w14:textId="20DBD1C7" w:rsidR="00D403C9" w:rsidRDefault="006E5841" w:rsidP="006A4530">
      <w:pPr>
        <w:jc w:val="both"/>
      </w:pPr>
      <w:r>
        <w:t xml:space="preserve">JP reported </w:t>
      </w:r>
      <w:r w:rsidR="00860CC5">
        <w:t>on behalf of Jonathan Pritchard, who was not able to attend the meeting. The OGC Marine Domain Working Group</w:t>
      </w:r>
      <w:r w:rsidR="00502B48">
        <w:t xml:space="preserve"> (MDWG)</w:t>
      </w:r>
      <w:r w:rsidR="00860CC5">
        <w:t xml:space="preserve"> has met 4 times in 2018 in conjunction with OGC Technical </w:t>
      </w:r>
      <w:r w:rsidR="00860CC5" w:rsidRPr="00502B48">
        <w:t xml:space="preserve">Committee meetings.  The </w:t>
      </w:r>
      <w:r w:rsidR="00621193" w:rsidRPr="00502B48">
        <w:t>OGC</w:t>
      </w:r>
      <w:r w:rsidR="00860CC5" w:rsidRPr="00502B48">
        <w:t xml:space="preserve"> MDWG have engaged with the OGC Semantic web community to research the modelling of concepts within </w:t>
      </w:r>
      <w:r w:rsidR="00502B48">
        <w:t xml:space="preserve">the </w:t>
      </w:r>
      <w:r w:rsidR="00860CC5" w:rsidRPr="00502B48">
        <w:t xml:space="preserve">IHO </w:t>
      </w:r>
      <w:r w:rsidR="00502B48">
        <w:t>G</w:t>
      </w:r>
      <w:r w:rsidR="00502B48" w:rsidRPr="00502B48">
        <w:t xml:space="preserve">eospatial </w:t>
      </w:r>
      <w:r w:rsidR="00502B48">
        <w:t>Information R</w:t>
      </w:r>
      <w:r w:rsidR="00860CC5" w:rsidRPr="00502B48">
        <w:t>egistry and to explore the potential for interoperability outside prime use cases of S-100 data.  She noted that OGC have invited S-100WG member</w:t>
      </w:r>
      <w:r w:rsidR="001823DE">
        <w:t>s</w:t>
      </w:r>
      <w:r w:rsidR="00860CC5" w:rsidRPr="00502B48">
        <w:t xml:space="preserve"> to participate in OGC activities to increase m</w:t>
      </w:r>
      <w:r w:rsidR="00EB29A0" w:rsidRPr="00502B48">
        <w:t xml:space="preserve">arine representation in the OGC community and proposed that this involvement could be coordinated through the </w:t>
      </w:r>
      <w:r w:rsidR="00621193" w:rsidRPr="00502B48">
        <w:t xml:space="preserve">OGC </w:t>
      </w:r>
      <w:r w:rsidR="00EB29A0" w:rsidRPr="00502B48">
        <w:t>MDWG activities.   Other items of note included the S-121 pilot project and GEBCO Seabed 2030</w:t>
      </w:r>
      <w:r w:rsidR="00D403C9" w:rsidRPr="00502B48">
        <w:t xml:space="preserve"> project.</w:t>
      </w:r>
    </w:p>
    <w:p w14:paraId="5FAC5E4B" w14:textId="77777777" w:rsidR="001823DE" w:rsidRDefault="00D403C9" w:rsidP="00A9397D">
      <w:r>
        <w:t xml:space="preserve">The meeting noted the report. </w:t>
      </w:r>
    </w:p>
    <w:p w14:paraId="0C39D97C" w14:textId="77777777" w:rsidR="006A4530" w:rsidRPr="005759FC" w:rsidRDefault="006A4530" w:rsidP="00A9397D">
      <w:pPr>
        <w:rPr>
          <w:u w:val="single"/>
        </w:rPr>
      </w:pPr>
      <w:r>
        <w:t>9.3</w:t>
      </w:r>
      <w:r w:rsidRPr="00DE13C1">
        <w:tab/>
      </w:r>
      <w:r>
        <w:rPr>
          <w:u w:val="single"/>
        </w:rPr>
        <w:t>IEC</w:t>
      </w:r>
    </w:p>
    <w:p w14:paraId="22592923" w14:textId="09F66DE4" w:rsidR="006A4530" w:rsidRDefault="00746A21" w:rsidP="006A4530">
      <w:pPr>
        <w:jc w:val="both"/>
      </w:pPr>
      <w:r>
        <w:t xml:space="preserve">HP reported that the </w:t>
      </w:r>
      <w:r w:rsidR="0041617D">
        <w:t xml:space="preserve">IEC </w:t>
      </w:r>
      <w:r>
        <w:t>S-</w:t>
      </w:r>
      <w:r w:rsidR="0041617D">
        <w:t>421 Rout</w:t>
      </w:r>
      <w:r w:rsidR="00621193">
        <w:t>e</w:t>
      </w:r>
      <w:r w:rsidR="0041617D">
        <w:t xml:space="preserve"> Exchange Product specification format (IEC number 63173) has been</w:t>
      </w:r>
      <w:r>
        <w:t xml:space="preserve"> approve</w:t>
      </w:r>
      <w:r w:rsidR="0041617D">
        <w:t>d as</w:t>
      </w:r>
      <w:r>
        <w:t xml:space="preserve"> </w:t>
      </w:r>
      <w:r w:rsidR="0041617D">
        <w:t>Committee Draft (</w:t>
      </w:r>
      <w:r>
        <w:t>CD</w:t>
      </w:r>
      <w:r w:rsidR="0041617D">
        <w:t>). It is expected that it will be published as a standard in early 2020.</w:t>
      </w:r>
      <w:r>
        <w:t xml:space="preserve">  </w:t>
      </w:r>
      <w:r w:rsidR="0041617D">
        <w:t>He reported that Sweden had submitted a new work item proposal for</w:t>
      </w:r>
      <w:r>
        <w:t xml:space="preserve"> shore infrastructure</w:t>
      </w:r>
      <w:r w:rsidR="0041617D">
        <w:t xml:space="preserve">. YB </w:t>
      </w:r>
      <w:r w:rsidR="00EB6BE9">
        <w:t xml:space="preserve">informed that the IEC domain has been created and </w:t>
      </w:r>
      <w:r w:rsidR="001823DE">
        <w:t xml:space="preserve">is </w:t>
      </w:r>
      <w:r w:rsidR="00EB6BE9">
        <w:t xml:space="preserve">ready </w:t>
      </w:r>
      <w:r w:rsidR="001823DE">
        <w:t>item proposal in support of</w:t>
      </w:r>
      <w:r w:rsidR="00EB6BE9">
        <w:t xml:space="preserve"> their Product Specifications.</w:t>
      </w:r>
      <w:r w:rsidR="0041617D">
        <w:t xml:space="preserve">  HP reported that</w:t>
      </w:r>
      <w:r>
        <w:t xml:space="preserve"> this will be done when the modelling and document</w:t>
      </w:r>
      <w:r w:rsidR="0041617D">
        <w:t xml:space="preserve"> steps are sufficiently mature.</w:t>
      </w:r>
    </w:p>
    <w:p w14:paraId="6F868504" w14:textId="77777777" w:rsidR="001823DE" w:rsidRDefault="0041617D" w:rsidP="00D403C9">
      <w:r>
        <w:t>The meeting noted the report.</w:t>
      </w:r>
    </w:p>
    <w:p w14:paraId="518BFB4E" w14:textId="77777777" w:rsidR="006A4530" w:rsidRPr="005759FC" w:rsidRDefault="006A4530" w:rsidP="006A4530">
      <w:pPr>
        <w:keepNext/>
        <w:keepLines/>
        <w:rPr>
          <w:u w:val="single"/>
        </w:rPr>
      </w:pPr>
      <w:r>
        <w:t>9.4</w:t>
      </w:r>
      <w:r w:rsidRPr="00DE13C1">
        <w:tab/>
      </w:r>
      <w:r>
        <w:rPr>
          <w:u w:val="single"/>
        </w:rPr>
        <w:t>IEHG</w:t>
      </w:r>
    </w:p>
    <w:p w14:paraId="2E81AB66" w14:textId="588DDC63" w:rsidR="00684794" w:rsidRDefault="0041617D" w:rsidP="00684794">
      <w:pPr>
        <w:jc w:val="both"/>
      </w:pPr>
      <w:r>
        <w:t>Dl</w:t>
      </w:r>
      <w:r w:rsidR="00F7509A">
        <w:t>D r</w:t>
      </w:r>
      <w:r>
        <w:t>eported n</w:t>
      </w:r>
      <w:r w:rsidRPr="0041617D">
        <w:t>o significant developments</w:t>
      </w:r>
      <w:r>
        <w:t xml:space="preserve"> had been made since the last S-100WG meeting</w:t>
      </w:r>
      <w:r w:rsidRPr="0041617D">
        <w:t xml:space="preserve">, as </w:t>
      </w:r>
      <w:r>
        <w:t xml:space="preserve">the </w:t>
      </w:r>
      <w:r w:rsidRPr="0041617D">
        <w:t>IEHG was awaiting the publication of S-101 Ed. 1.0.0</w:t>
      </w:r>
      <w:r>
        <w:t xml:space="preserve">.  </w:t>
      </w:r>
      <w:r w:rsidR="00684794">
        <w:t>The group will have their next meeting in October 2019, and some of the key topics to be discussed include IENC change requests</w:t>
      </w:r>
      <w:r w:rsidR="00381D6A">
        <w:t xml:space="preserve"> and </w:t>
      </w:r>
      <w:r w:rsidR="00684794">
        <w:t xml:space="preserve">IENC 2.5 relation to S-401.  She noted that the IEHG intend to leverage the S-101 Feature Catalogue as a starting point for their S-401 Feature Catalogue.  This will include making use of the Feature Catalogue </w:t>
      </w:r>
      <w:r w:rsidR="001823DE">
        <w:t>B</w:t>
      </w:r>
      <w:r w:rsidR="001823DE" w:rsidRPr="00684794">
        <w:t>uilder</w:t>
      </w:r>
      <w:r w:rsidR="001823DE">
        <w:t xml:space="preserve"> </w:t>
      </w:r>
      <w:r w:rsidR="00684794">
        <w:t xml:space="preserve">and </w:t>
      </w:r>
      <w:r w:rsidR="001823DE">
        <w:t>DCEG</w:t>
      </w:r>
      <w:r w:rsidR="00684794">
        <w:t xml:space="preserve"> </w:t>
      </w:r>
      <w:r w:rsidR="001823DE">
        <w:t>B</w:t>
      </w:r>
      <w:r w:rsidR="001823DE" w:rsidRPr="00684794">
        <w:t>uilder</w:t>
      </w:r>
      <w:r w:rsidR="001823DE">
        <w:t xml:space="preserve"> </w:t>
      </w:r>
      <w:r w:rsidR="00684794">
        <w:t>application</w:t>
      </w:r>
      <w:r w:rsidR="001823DE">
        <w:t>s</w:t>
      </w:r>
      <w:r w:rsidR="00684794">
        <w:t>.  The IEHG also plans to use S-101 symbols where possible and register all inland specific symbols within their inland ENC portrayal domain.</w:t>
      </w:r>
    </w:p>
    <w:p w14:paraId="49FC398E" w14:textId="77777777" w:rsidR="001823DE" w:rsidRDefault="00684794" w:rsidP="00D403C9">
      <w:r>
        <w:t>The meeting noted the report.</w:t>
      </w:r>
    </w:p>
    <w:p w14:paraId="3DA20EA6" w14:textId="77777777" w:rsidR="006A4530" w:rsidRPr="005759FC" w:rsidRDefault="006A4530" w:rsidP="006A4530">
      <w:pPr>
        <w:keepNext/>
        <w:keepLines/>
        <w:rPr>
          <w:u w:val="single"/>
        </w:rPr>
      </w:pPr>
      <w:r>
        <w:t>9.5</w:t>
      </w:r>
      <w:r w:rsidRPr="00DE13C1">
        <w:tab/>
      </w:r>
      <w:r>
        <w:rPr>
          <w:u w:val="single"/>
        </w:rPr>
        <w:t>WMO/JCOM</w:t>
      </w:r>
    </w:p>
    <w:p w14:paraId="02FB385D" w14:textId="5147D488" w:rsidR="00755B8D" w:rsidRDefault="00F7509A" w:rsidP="005759FC">
      <w:pPr>
        <w:jc w:val="both"/>
      </w:pPr>
      <w:r>
        <w:t>No paper.</w:t>
      </w:r>
    </w:p>
    <w:p w14:paraId="154AA2EA" w14:textId="77777777" w:rsidR="00073847" w:rsidRPr="005759FC" w:rsidRDefault="00073847" w:rsidP="00073847">
      <w:pPr>
        <w:rPr>
          <w:b/>
          <w:u w:val="single"/>
        </w:rPr>
      </w:pPr>
      <w:r w:rsidRPr="00DE13C1">
        <w:rPr>
          <w:b/>
        </w:rPr>
        <w:t>11.</w:t>
      </w:r>
      <w:r w:rsidRPr="00DE13C1">
        <w:rPr>
          <w:b/>
        </w:rPr>
        <w:tab/>
      </w:r>
      <w:r w:rsidRPr="005759FC">
        <w:rPr>
          <w:b/>
          <w:u w:val="single"/>
        </w:rPr>
        <w:t>Review of Meeting Actions</w:t>
      </w:r>
    </w:p>
    <w:p w14:paraId="6B58B69C" w14:textId="4BB1410B" w:rsidR="00073847" w:rsidRDefault="003A4635" w:rsidP="00D403C9">
      <w:r>
        <w:t>The meetin</w:t>
      </w:r>
      <w:r w:rsidR="00861144">
        <w:t>g reviewed the list of actions which are</w:t>
      </w:r>
      <w:r>
        <w:t xml:space="preserve"> included as Annex A. </w:t>
      </w:r>
    </w:p>
    <w:p w14:paraId="45626313" w14:textId="77777777" w:rsidR="00073847" w:rsidRPr="005759FC" w:rsidRDefault="00073847" w:rsidP="00073847">
      <w:pPr>
        <w:rPr>
          <w:b/>
          <w:u w:val="single"/>
        </w:rPr>
      </w:pPr>
      <w:r w:rsidRPr="00DE13C1">
        <w:rPr>
          <w:b/>
        </w:rPr>
        <w:t>12.</w:t>
      </w:r>
      <w:r w:rsidRPr="00DE13C1">
        <w:rPr>
          <w:b/>
        </w:rPr>
        <w:tab/>
      </w:r>
      <w:r w:rsidRPr="005759FC">
        <w:rPr>
          <w:b/>
          <w:u w:val="single"/>
        </w:rPr>
        <w:t>Date and Venue of Next Meeting</w:t>
      </w:r>
    </w:p>
    <w:p w14:paraId="0608168D" w14:textId="77777777" w:rsidR="00755B8D" w:rsidRDefault="00684794" w:rsidP="002C54E7">
      <w:pPr>
        <w:jc w:val="both"/>
      </w:pPr>
      <w:r>
        <w:t>The</w:t>
      </w:r>
      <w:r w:rsidR="00750524">
        <w:t xml:space="preserve"> Chair</w:t>
      </w:r>
      <w:r>
        <w:t xml:space="preserve"> noted that </w:t>
      </w:r>
      <w:r w:rsidR="00750524">
        <w:t xml:space="preserve">there had been no offers to host the meeting.  She requested members </w:t>
      </w:r>
      <w:r w:rsidR="00381D6A">
        <w:t xml:space="preserve">to </w:t>
      </w:r>
      <w:r w:rsidR="00750524">
        <w:t xml:space="preserve">discuss this with their home offices and consider hosting the meeting sometime </w:t>
      </w:r>
      <w:r w:rsidR="00D403C9">
        <w:t xml:space="preserve">in February or March in 2020. </w:t>
      </w:r>
    </w:p>
    <w:p w14:paraId="6A7FB906" w14:textId="2FC5F9DA" w:rsidR="00073847" w:rsidRDefault="00073847" w:rsidP="002C54E7">
      <w:pPr>
        <w:jc w:val="both"/>
      </w:pPr>
    </w:p>
    <w:p w14:paraId="40EA1550" w14:textId="77777777" w:rsidR="00B437B3" w:rsidRPr="004F3B70" w:rsidRDefault="00B437B3" w:rsidP="00B437B3">
      <w:pPr>
        <w:rPr>
          <w:b/>
          <w:u w:val="single"/>
        </w:rPr>
      </w:pPr>
      <w:r w:rsidRPr="00DE13C1">
        <w:rPr>
          <w:b/>
        </w:rPr>
        <w:t>13.</w:t>
      </w:r>
      <w:r w:rsidRPr="00DE13C1">
        <w:rPr>
          <w:b/>
        </w:rPr>
        <w:tab/>
      </w:r>
      <w:r>
        <w:rPr>
          <w:b/>
          <w:u w:val="single"/>
        </w:rPr>
        <w:t>Close of</w:t>
      </w:r>
      <w:r w:rsidRPr="004F3B70">
        <w:rPr>
          <w:b/>
          <w:u w:val="single"/>
        </w:rPr>
        <w:t xml:space="preserve"> Meeting</w:t>
      </w:r>
    </w:p>
    <w:p w14:paraId="6F407ABF" w14:textId="06E33B5C" w:rsidR="00B437B3" w:rsidRDefault="00750524" w:rsidP="00B437B3">
      <w:pPr>
        <w:jc w:val="both"/>
      </w:pPr>
      <w:r>
        <w:t>The Chair thanked the Danish Geodata Agency</w:t>
      </w:r>
      <w:r w:rsidR="00B437B3">
        <w:t xml:space="preserve"> </w:t>
      </w:r>
      <w:r w:rsidR="00B437B3" w:rsidRPr="00B437B3">
        <w:t>for hosting the meeting and for their warm hospitality</w:t>
      </w:r>
      <w:r>
        <w:t xml:space="preserve"> and excellent logistical support</w:t>
      </w:r>
      <w:r w:rsidR="00B437B3" w:rsidRPr="00B437B3">
        <w:t>. She thanked all Working Group members for t</w:t>
      </w:r>
      <w:r>
        <w:t>heir participation and their</w:t>
      </w:r>
      <w:r w:rsidR="00B437B3" w:rsidRPr="00B437B3">
        <w:t xml:space="preserve"> contributions</w:t>
      </w:r>
      <w:r>
        <w:t xml:space="preserve"> to the IHO standards development activities,</w:t>
      </w:r>
      <w:r w:rsidR="00B437B3" w:rsidRPr="00B437B3">
        <w:t xml:space="preserve"> and wished all a safe trip home.</w:t>
      </w:r>
    </w:p>
    <w:p w14:paraId="1EC4F418" w14:textId="77777777" w:rsidR="00E01C23" w:rsidRDefault="00E01C23">
      <w:bookmarkStart w:id="0" w:name="_GoBack"/>
      <w:bookmarkEnd w:id="0"/>
      <w:r>
        <w:br w:type="page"/>
      </w:r>
    </w:p>
    <w:p w14:paraId="04D4F2D2" w14:textId="77777777" w:rsidR="00E01C23" w:rsidRPr="00BF01C6" w:rsidRDefault="00BF01C6" w:rsidP="00BF01C6">
      <w:pPr>
        <w:jc w:val="right"/>
        <w:rPr>
          <w:b/>
        </w:rPr>
      </w:pPr>
      <w:r w:rsidRPr="00BF01C6">
        <w:rPr>
          <w:b/>
        </w:rPr>
        <w:lastRenderedPageBreak/>
        <w:t>Annex A</w:t>
      </w:r>
    </w:p>
    <w:p w14:paraId="78741B4E" w14:textId="77777777" w:rsidR="00856874" w:rsidRPr="00463650" w:rsidRDefault="00856874" w:rsidP="00856874">
      <w:pPr>
        <w:jc w:val="center"/>
        <w:rPr>
          <w:b/>
          <w:sz w:val="28"/>
          <w:szCs w:val="28"/>
        </w:rPr>
      </w:pPr>
      <w:r w:rsidRPr="00463650">
        <w:rPr>
          <w:b/>
          <w:sz w:val="28"/>
          <w:szCs w:val="28"/>
        </w:rPr>
        <w:t>List of Actions</w:t>
      </w:r>
    </w:p>
    <w:tbl>
      <w:tblPr>
        <w:tblStyle w:val="TableGrid"/>
        <w:tblW w:w="9640" w:type="dxa"/>
        <w:tblInd w:w="-289" w:type="dxa"/>
        <w:tblLayout w:type="fixed"/>
        <w:tblLook w:val="04A0" w:firstRow="1" w:lastRow="0" w:firstColumn="1" w:lastColumn="0" w:noHBand="0" w:noVBand="1"/>
      </w:tblPr>
      <w:tblGrid>
        <w:gridCol w:w="568"/>
        <w:gridCol w:w="709"/>
        <w:gridCol w:w="6095"/>
        <w:gridCol w:w="1276"/>
        <w:gridCol w:w="992"/>
      </w:tblGrid>
      <w:tr w:rsidR="007B5465" w14:paraId="0EA1F3AD" w14:textId="77777777" w:rsidTr="008D67AF">
        <w:tc>
          <w:tcPr>
            <w:tcW w:w="9640" w:type="dxa"/>
            <w:gridSpan w:val="5"/>
          </w:tcPr>
          <w:p w14:paraId="1948884F" w14:textId="0BCFF3A0" w:rsidR="007B5465" w:rsidRPr="0040666D" w:rsidRDefault="007B5465">
            <w:pPr>
              <w:spacing w:before="120" w:after="120"/>
              <w:jc w:val="center"/>
              <w:rPr>
                <w:b/>
              </w:rPr>
            </w:pPr>
            <w:r>
              <w:rPr>
                <w:b/>
              </w:rPr>
              <w:t>S-100WG</w:t>
            </w:r>
            <w:r w:rsidR="00FF6B42">
              <w:rPr>
                <w:b/>
              </w:rPr>
              <w:t>4</w:t>
            </w:r>
            <w:r>
              <w:rPr>
                <w:b/>
              </w:rPr>
              <w:t xml:space="preserve"> – </w:t>
            </w:r>
            <w:r w:rsidR="00FF6B42">
              <w:rPr>
                <w:b/>
              </w:rPr>
              <w:t>Aalborg, Denmark</w:t>
            </w:r>
            <w:r>
              <w:rPr>
                <w:b/>
              </w:rPr>
              <w:t xml:space="preserve"> (</w:t>
            </w:r>
            <w:r w:rsidR="00FF6B42">
              <w:rPr>
                <w:b/>
              </w:rPr>
              <w:t>27 Feb -1 Mar 2019</w:t>
            </w:r>
            <w:r>
              <w:rPr>
                <w:b/>
              </w:rPr>
              <w:t>)</w:t>
            </w:r>
          </w:p>
        </w:tc>
      </w:tr>
      <w:tr w:rsidR="007B5465" w14:paraId="10DA3106" w14:textId="77777777" w:rsidTr="008D67AF">
        <w:tc>
          <w:tcPr>
            <w:tcW w:w="9640" w:type="dxa"/>
            <w:gridSpan w:val="5"/>
          </w:tcPr>
          <w:p w14:paraId="760DF76E" w14:textId="77777777" w:rsidR="007B5465" w:rsidRPr="0040666D" w:rsidRDefault="007B5465" w:rsidP="00152429">
            <w:pPr>
              <w:spacing w:before="120" w:after="120"/>
              <w:jc w:val="center"/>
              <w:rPr>
                <w:b/>
              </w:rPr>
            </w:pPr>
            <w:r>
              <w:rPr>
                <w:b/>
              </w:rPr>
              <w:t>Action Items</w:t>
            </w:r>
          </w:p>
        </w:tc>
      </w:tr>
      <w:tr w:rsidR="007B5465" w14:paraId="1A8D0168" w14:textId="77777777" w:rsidTr="00A9397D">
        <w:tc>
          <w:tcPr>
            <w:tcW w:w="568" w:type="dxa"/>
          </w:tcPr>
          <w:p w14:paraId="1D97629D" w14:textId="77777777" w:rsidR="007B5465" w:rsidRPr="0040666D" w:rsidRDefault="007B5465" w:rsidP="00152429">
            <w:pPr>
              <w:spacing w:before="120" w:after="120"/>
              <w:jc w:val="center"/>
              <w:rPr>
                <w:b/>
              </w:rPr>
            </w:pPr>
            <w:r>
              <w:rPr>
                <w:b/>
              </w:rPr>
              <w:t>No.</w:t>
            </w:r>
          </w:p>
        </w:tc>
        <w:tc>
          <w:tcPr>
            <w:tcW w:w="709" w:type="dxa"/>
          </w:tcPr>
          <w:p w14:paraId="53AED3B0" w14:textId="77777777" w:rsidR="007B5465" w:rsidRPr="0040666D" w:rsidRDefault="007B5465" w:rsidP="00152429">
            <w:pPr>
              <w:spacing w:before="120" w:after="120"/>
              <w:jc w:val="center"/>
              <w:rPr>
                <w:b/>
              </w:rPr>
            </w:pPr>
            <w:r>
              <w:rPr>
                <w:b/>
              </w:rPr>
              <w:t>Item</w:t>
            </w:r>
          </w:p>
        </w:tc>
        <w:tc>
          <w:tcPr>
            <w:tcW w:w="6095" w:type="dxa"/>
          </w:tcPr>
          <w:p w14:paraId="74FBD8AE" w14:textId="77777777" w:rsidR="007B5465" w:rsidRPr="0040666D" w:rsidRDefault="007B5465" w:rsidP="00152429">
            <w:pPr>
              <w:spacing w:before="120" w:after="120"/>
              <w:jc w:val="center"/>
              <w:rPr>
                <w:b/>
              </w:rPr>
            </w:pPr>
            <w:r>
              <w:rPr>
                <w:b/>
              </w:rPr>
              <w:t>Action</w:t>
            </w:r>
          </w:p>
        </w:tc>
        <w:tc>
          <w:tcPr>
            <w:tcW w:w="1276" w:type="dxa"/>
          </w:tcPr>
          <w:p w14:paraId="7CB491EE" w14:textId="77777777" w:rsidR="007B5465" w:rsidRPr="0040666D" w:rsidRDefault="007B5465" w:rsidP="00152429">
            <w:pPr>
              <w:spacing w:before="120" w:after="120"/>
              <w:jc w:val="center"/>
              <w:rPr>
                <w:b/>
              </w:rPr>
            </w:pPr>
            <w:r>
              <w:rPr>
                <w:b/>
              </w:rPr>
              <w:t>Who</w:t>
            </w:r>
          </w:p>
        </w:tc>
        <w:tc>
          <w:tcPr>
            <w:tcW w:w="992" w:type="dxa"/>
          </w:tcPr>
          <w:p w14:paraId="364F4814" w14:textId="77777777" w:rsidR="007B5465" w:rsidRPr="0040666D" w:rsidRDefault="007B5465" w:rsidP="00152429">
            <w:pPr>
              <w:spacing w:before="120" w:after="120"/>
              <w:jc w:val="center"/>
              <w:rPr>
                <w:b/>
              </w:rPr>
            </w:pPr>
            <w:r>
              <w:rPr>
                <w:b/>
              </w:rPr>
              <w:t>Status</w:t>
            </w:r>
          </w:p>
        </w:tc>
      </w:tr>
      <w:tr w:rsidR="00D403C9" w14:paraId="57D81480" w14:textId="77777777" w:rsidTr="00A9397D">
        <w:tc>
          <w:tcPr>
            <w:tcW w:w="568" w:type="dxa"/>
          </w:tcPr>
          <w:p w14:paraId="2E7BB9F7" w14:textId="36E96FE8" w:rsidR="00D403C9" w:rsidRDefault="00D403C9" w:rsidP="00502B48">
            <w:pPr>
              <w:spacing w:before="120" w:after="120"/>
            </w:pPr>
            <w:r>
              <w:rPr>
                <w:rFonts w:ascii="Arial Narrow" w:hAnsi="Arial Narrow"/>
                <w:color w:val="000000"/>
                <w:sz w:val="20"/>
                <w:szCs w:val="20"/>
              </w:rPr>
              <w:t>1</w:t>
            </w:r>
          </w:p>
        </w:tc>
        <w:tc>
          <w:tcPr>
            <w:tcW w:w="709" w:type="dxa"/>
          </w:tcPr>
          <w:p w14:paraId="5B9A01A2" w14:textId="3476F28C" w:rsidR="00D403C9" w:rsidRDefault="00D403C9">
            <w:pPr>
              <w:spacing w:before="120" w:after="120"/>
            </w:pPr>
            <w:r>
              <w:rPr>
                <w:rFonts w:ascii="Arial Narrow" w:hAnsi="Arial Narrow"/>
                <w:color w:val="000000"/>
                <w:sz w:val="20"/>
                <w:szCs w:val="20"/>
              </w:rPr>
              <w:t>4.2</w:t>
            </w:r>
          </w:p>
        </w:tc>
        <w:tc>
          <w:tcPr>
            <w:tcW w:w="6095" w:type="dxa"/>
          </w:tcPr>
          <w:p w14:paraId="3E3D99F0" w14:textId="42E7FBC6" w:rsidR="00D403C9" w:rsidRDefault="00D403C9">
            <w:pPr>
              <w:spacing w:before="120" w:after="120"/>
            </w:pPr>
            <w:r>
              <w:rPr>
                <w:rFonts w:ascii="Arial Narrow" w:hAnsi="Arial Narrow"/>
                <w:color w:val="000000"/>
                <w:sz w:val="20"/>
                <w:szCs w:val="20"/>
              </w:rPr>
              <w:t>Investigate how best to structure exchange catalogues for the distributing different Product Specification datasets, (as part of an exchange set) for TSM7</w:t>
            </w:r>
          </w:p>
        </w:tc>
        <w:tc>
          <w:tcPr>
            <w:tcW w:w="1276" w:type="dxa"/>
          </w:tcPr>
          <w:p w14:paraId="5C477037" w14:textId="07969D24" w:rsidR="00D403C9" w:rsidRDefault="00D403C9">
            <w:pPr>
              <w:spacing w:before="120" w:after="120"/>
            </w:pPr>
            <w:r>
              <w:rPr>
                <w:rFonts w:ascii="Arial Narrow" w:hAnsi="Arial Narrow"/>
                <w:color w:val="000000"/>
                <w:sz w:val="20"/>
                <w:szCs w:val="20"/>
              </w:rPr>
              <w:t>PRIMAR, EK, IC-ENC, HP, HB, CHS, NOAA, Brazil</w:t>
            </w:r>
          </w:p>
        </w:tc>
        <w:tc>
          <w:tcPr>
            <w:tcW w:w="992" w:type="dxa"/>
          </w:tcPr>
          <w:p w14:paraId="3BA8DAA1" w14:textId="15791F8A" w:rsidR="00D403C9" w:rsidRDefault="00D403C9">
            <w:pPr>
              <w:spacing w:before="120" w:after="120"/>
            </w:pPr>
          </w:p>
        </w:tc>
      </w:tr>
      <w:tr w:rsidR="00D403C9" w14:paraId="77D0EB54" w14:textId="77777777" w:rsidTr="00A9397D">
        <w:trPr>
          <w:trHeight w:val="1247"/>
        </w:trPr>
        <w:tc>
          <w:tcPr>
            <w:tcW w:w="568" w:type="dxa"/>
          </w:tcPr>
          <w:p w14:paraId="17974D51" w14:textId="38171D0F" w:rsidR="00D403C9" w:rsidRDefault="00D403C9" w:rsidP="00502B48">
            <w:pPr>
              <w:spacing w:before="120" w:after="120"/>
            </w:pPr>
            <w:r>
              <w:rPr>
                <w:rFonts w:ascii="Arial Narrow" w:hAnsi="Arial Narrow"/>
                <w:color w:val="000000"/>
                <w:sz w:val="20"/>
                <w:szCs w:val="20"/>
              </w:rPr>
              <w:t>2</w:t>
            </w:r>
          </w:p>
        </w:tc>
        <w:tc>
          <w:tcPr>
            <w:tcW w:w="709" w:type="dxa"/>
          </w:tcPr>
          <w:p w14:paraId="227DD599" w14:textId="69C29E04" w:rsidR="00D403C9" w:rsidRDefault="00D403C9">
            <w:pPr>
              <w:spacing w:before="120" w:after="120"/>
            </w:pPr>
            <w:r>
              <w:rPr>
                <w:rFonts w:ascii="Arial Narrow" w:hAnsi="Arial Narrow"/>
                <w:color w:val="000000"/>
                <w:sz w:val="20"/>
                <w:szCs w:val="20"/>
              </w:rPr>
              <w:t>4.11</w:t>
            </w:r>
          </w:p>
        </w:tc>
        <w:tc>
          <w:tcPr>
            <w:tcW w:w="6095" w:type="dxa"/>
          </w:tcPr>
          <w:p w14:paraId="507818C3" w14:textId="630014BC" w:rsidR="00D403C9" w:rsidRDefault="00D403C9">
            <w:pPr>
              <w:spacing w:before="120" w:after="120"/>
            </w:pPr>
            <w:r>
              <w:rPr>
                <w:rFonts w:ascii="Arial Narrow" w:hAnsi="Arial Narrow"/>
                <w:color w:val="000000"/>
                <w:sz w:val="20"/>
                <w:szCs w:val="20"/>
              </w:rPr>
              <w:t>Based on KHOA's tests on the S-100 exchange set model, provide recommendations on improving the model. For consideration at the next S-100WG meeting.</w:t>
            </w:r>
          </w:p>
        </w:tc>
        <w:tc>
          <w:tcPr>
            <w:tcW w:w="1276" w:type="dxa"/>
          </w:tcPr>
          <w:p w14:paraId="2A5AC3F0" w14:textId="0AFF0736" w:rsidR="00D403C9" w:rsidRDefault="00D403C9">
            <w:pPr>
              <w:spacing w:before="120" w:after="120"/>
            </w:pPr>
            <w:r>
              <w:rPr>
                <w:rFonts w:ascii="Arial Narrow" w:hAnsi="Arial Narrow"/>
                <w:color w:val="000000"/>
                <w:sz w:val="20"/>
                <w:szCs w:val="20"/>
              </w:rPr>
              <w:t>KHOA, PRIMAR, NOAA, IIC, Teledyne CARIS</w:t>
            </w:r>
          </w:p>
        </w:tc>
        <w:tc>
          <w:tcPr>
            <w:tcW w:w="992" w:type="dxa"/>
          </w:tcPr>
          <w:p w14:paraId="771B9285" w14:textId="1D2C4534" w:rsidR="00D403C9" w:rsidRDefault="00D403C9">
            <w:pPr>
              <w:spacing w:before="120" w:after="120"/>
            </w:pPr>
          </w:p>
        </w:tc>
      </w:tr>
      <w:tr w:rsidR="00D403C9" w14:paraId="73035C52" w14:textId="77777777" w:rsidTr="00A9397D">
        <w:tc>
          <w:tcPr>
            <w:tcW w:w="568" w:type="dxa"/>
          </w:tcPr>
          <w:p w14:paraId="24E0EED4" w14:textId="74C45B7C" w:rsidR="00D403C9" w:rsidRDefault="00D403C9" w:rsidP="00502B48">
            <w:pPr>
              <w:spacing w:before="120" w:after="120"/>
            </w:pPr>
            <w:r>
              <w:rPr>
                <w:rFonts w:ascii="Arial Narrow" w:hAnsi="Arial Narrow"/>
                <w:color w:val="000000"/>
                <w:sz w:val="20"/>
                <w:szCs w:val="20"/>
              </w:rPr>
              <w:t>3</w:t>
            </w:r>
          </w:p>
        </w:tc>
        <w:tc>
          <w:tcPr>
            <w:tcW w:w="709" w:type="dxa"/>
          </w:tcPr>
          <w:p w14:paraId="6436F17D" w14:textId="2BF69F15" w:rsidR="00D403C9" w:rsidRDefault="00D403C9">
            <w:pPr>
              <w:spacing w:before="120" w:after="120"/>
            </w:pPr>
            <w:r>
              <w:rPr>
                <w:rFonts w:ascii="Arial Narrow" w:hAnsi="Arial Narrow"/>
                <w:color w:val="000000"/>
                <w:sz w:val="20"/>
                <w:szCs w:val="20"/>
              </w:rPr>
              <w:t>4.12</w:t>
            </w:r>
          </w:p>
        </w:tc>
        <w:tc>
          <w:tcPr>
            <w:tcW w:w="6095" w:type="dxa"/>
          </w:tcPr>
          <w:p w14:paraId="2ADB2446" w14:textId="590EE427" w:rsidR="00D403C9" w:rsidRDefault="00D403C9">
            <w:pPr>
              <w:spacing w:before="120" w:after="120"/>
            </w:pPr>
            <w:r>
              <w:rPr>
                <w:rFonts w:ascii="Arial Narrow" w:hAnsi="Arial Narrow"/>
                <w:color w:val="000000"/>
                <w:sz w:val="20"/>
                <w:szCs w:val="20"/>
              </w:rPr>
              <w:t>Noting the comments on the HDF5 encoding (paper 5.12), develop a revised proposal that includes guidance on the use of file families in S-100 Part 10c – i.e. under which circumstances their use should be allowed.  For TSM7.</w:t>
            </w:r>
          </w:p>
        </w:tc>
        <w:tc>
          <w:tcPr>
            <w:tcW w:w="1276" w:type="dxa"/>
          </w:tcPr>
          <w:p w14:paraId="340B5F6E" w14:textId="0489F86A" w:rsidR="00D403C9" w:rsidRDefault="00D403C9">
            <w:pPr>
              <w:spacing w:before="120" w:after="120"/>
            </w:pPr>
            <w:r>
              <w:rPr>
                <w:rFonts w:ascii="Arial Narrow" w:hAnsi="Arial Narrow"/>
                <w:color w:val="000000"/>
                <w:sz w:val="20"/>
                <w:szCs w:val="20"/>
              </w:rPr>
              <w:t>RM</w:t>
            </w:r>
          </w:p>
        </w:tc>
        <w:tc>
          <w:tcPr>
            <w:tcW w:w="992" w:type="dxa"/>
          </w:tcPr>
          <w:p w14:paraId="3358DC2C" w14:textId="34932970" w:rsidR="00D403C9" w:rsidRDefault="00D403C9">
            <w:pPr>
              <w:spacing w:before="120" w:after="120"/>
            </w:pPr>
          </w:p>
        </w:tc>
      </w:tr>
      <w:tr w:rsidR="00D403C9" w14:paraId="75A44D7F" w14:textId="77777777" w:rsidTr="00A9397D">
        <w:tc>
          <w:tcPr>
            <w:tcW w:w="568" w:type="dxa"/>
          </w:tcPr>
          <w:p w14:paraId="62F9BBE9" w14:textId="3C0BA6A4" w:rsidR="00D403C9" w:rsidRDefault="00D403C9" w:rsidP="00502B48">
            <w:pPr>
              <w:spacing w:before="120" w:after="120"/>
            </w:pPr>
            <w:r>
              <w:rPr>
                <w:rFonts w:ascii="Arial Narrow" w:hAnsi="Arial Narrow"/>
                <w:color w:val="000000"/>
                <w:sz w:val="20"/>
                <w:szCs w:val="20"/>
              </w:rPr>
              <w:t>4</w:t>
            </w:r>
          </w:p>
        </w:tc>
        <w:tc>
          <w:tcPr>
            <w:tcW w:w="709" w:type="dxa"/>
          </w:tcPr>
          <w:p w14:paraId="21AAB8E1" w14:textId="2604BAE5" w:rsidR="00D403C9" w:rsidRDefault="00D403C9">
            <w:pPr>
              <w:spacing w:before="120" w:after="120"/>
            </w:pPr>
            <w:r>
              <w:rPr>
                <w:rFonts w:ascii="Arial Narrow" w:hAnsi="Arial Narrow"/>
                <w:color w:val="000000"/>
                <w:sz w:val="20"/>
                <w:szCs w:val="20"/>
              </w:rPr>
              <w:t>4.13</w:t>
            </w:r>
          </w:p>
        </w:tc>
        <w:tc>
          <w:tcPr>
            <w:tcW w:w="6095" w:type="dxa"/>
          </w:tcPr>
          <w:p w14:paraId="2D836469" w14:textId="65B8FE9A" w:rsidR="00D403C9" w:rsidRDefault="00D403C9">
            <w:pPr>
              <w:spacing w:before="120" w:after="120"/>
            </w:pPr>
            <w:r>
              <w:rPr>
                <w:rFonts w:ascii="Arial Narrow" w:hAnsi="Arial Narrow"/>
                <w:color w:val="000000"/>
                <w:sz w:val="20"/>
                <w:szCs w:val="20"/>
              </w:rPr>
              <w:t>Circulate the minor clarifications in paper 4.13, (proposals 3 to 35), to the Working Group via S-100WG letter for approval</w:t>
            </w:r>
            <w:r w:rsidR="00EA65DE">
              <w:rPr>
                <w:rFonts w:ascii="Arial Narrow" w:hAnsi="Arial Narrow"/>
                <w:color w:val="000000"/>
                <w:sz w:val="20"/>
                <w:szCs w:val="20"/>
              </w:rPr>
              <w:t>.</w:t>
            </w:r>
          </w:p>
        </w:tc>
        <w:tc>
          <w:tcPr>
            <w:tcW w:w="1276" w:type="dxa"/>
          </w:tcPr>
          <w:p w14:paraId="24AFCD5D" w14:textId="15D1CDA7" w:rsidR="00D403C9" w:rsidRDefault="00D403C9">
            <w:pPr>
              <w:spacing w:before="120" w:after="120"/>
            </w:pPr>
            <w:r>
              <w:rPr>
                <w:rFonts w:ascii="Arial Narrow" w:hAnsi="Arial Narrow"/>
                <w:color w:val="000000"/>
                <w:sz w:val="20"/>
                <w:szCs w:val="20"/>
              </w:rPr>
              <w:t>Chair</w:t>
            </w:r>
          </w:p>
        </w:tc>
        <w:tc>
          <w:tcPr>
            <w:tcW w:w="992" w:type="dxa"/>
          </w:tcPr>
          <w:p w14:paraId="07662BA0" w14:textId="1F069A6A" w:rsidR="00D403C9" w:rsidRDefault="00D403C9">
            <w:pPr>
              <w:spacing w:before="120" w:after="120"/>
            </w:pPr>
          </w:p>
        </w:tc>
      </w:tr>
      <w:tr w:rsidR="00D403C9" w14:paraId="7D585F56" w14:textId="77777777" w:rsidTr="00A9397D">
        <w:tc>
          <w:tcPr>
            <w:tcW w:w="568" w:type="dxa"/>
          </w:tcPr>
          <w:p w14:paraId="3B3E0011" w14:textId="2CCB4B46" w:rsidR="00D403C9" w:rsidRDefault="00D403C9" w:rsidP="00502B48">
            <w:pPr>
              <w:spacing w:before="120" w:after="120"/>
            </w:pPr>
            <w:r>
              <w:rPr>
                <w:rFonts w:ascii="Arial Narrow" w:hAnsi="Arial Narrow"/>
                <w:color w:val="000000"/>
                <w:sz w:val="20"/>
                <w:szCs w:val="20"/>
              </w:rPr>
              <w:t>5</w:t>
            </w:r>
          </w:p>
        </w:tc>
        <w:tc>
          <w:tcPr>
            <w:tcW w:w="709" w:type="dxa"/>
          </w:tcPr>
          <w:p w14:paraId="54955AA0" w14:textId="0E137A79" w:rsidR="00D403C9" w:rsidRDefault="00D403C9">
            <w:pPr>
              <w:spacing w:before="120" w:after="120"/>
            </w:pPr>
            <w:r>
              <w:rPr>
                <w:rFonts w:ascii="Arial Narrow" w:hAnsi="Arial Narrow"/>
                <w:color w:val="000000"/>
                <w:sz w:val="20"/>
                <w:szCs w:val="20"/>
              </w:rPr>
              <w:t>4.14</w:t>
            </w:r>
          </w:p>
        </w:tc>
        <w:tc>
          <w:tcPr>
            <w:tcW w:w="6095" w:type="dxa"/>
          </w:tcPr>
          <w:p w14:paraId="00C28CC9" w14:textId="2B53A2B5" w:rsidR="00D403C9" w:rsidRDefault="00D403C9">
            <w:pPr>
              <w:spacing w:before="120" w:after="120"/>
            </w:pPr>
            <w:r>
              <w:rPr>
                <w:rFonts w:ascii="Arial Narrow" w:hAnsi="Arial Narrow"/>
                <w:color w:val="000000"/>
                <w:sz w:val="20"/>
                <w:szCs w:val="20"/>
              </w:rPr>
              <w:t>Noting the discussion on HDF5, request additional information from the Surface Current PT on their requirements, and resubmit the proposal if required.</w:t>
            </w:r>
          </w:p>
        </w:tc>
        <w:tc>
          <w:tcPr>
            <w:tcW w:w="1276" w:type="dxa"/>
          </w:tcPr>
          <w:p w14:paraId="429FBAA2" w14:textId="7F96049C" w:rsidR="00D403C9" w:rsidRDefault="00D403C9">
            <w:pPr>
              <w:spacing w:before="120" w:after="120"/>
            </w:pPr>
            <w:r>
              <w:rPr>
                <w:rFonts w:ascii="Arial Narrow" w:hAnsi="Arial Narrow"/>
                <w:color w:val="000000"/>
                <w:sz w:val="20"/>
                <w:szCs w:val="20"/>
              </w:rPr>
              <w:t>RM</w:t>
            </w:r>
          </w:p>
        </w:tc>
        <w:tc>
          <w:tcPr>
            <w:tcW w:w="992" w:type="dxa"/>
          </w:tcPr>
          <w:p w14:paraId="04C7BADD" w14:textId="2DED4E7F" w:rsidR="00D403C9" w:rsidRDefault="00D403C9">
            <w:pPr>
              <w:spacing w:before="120" w:after="120"/>
            </w:pPr>
          </w:p>
        </w:tc>
      </w:tr>
      <w:tr w:rsidR="00D403C9" w14:paraId="1BADA46B" w14:textId="77777777" w:rsidTr="00A9397D">
        <w:tc>
          <w:tcPr>
            <w:tcW w:w="568" w:type="dxa"/>
          </w:tcPr>
          <w:p w14:paraId="424E6924" w14:textId="393BD7B9" w:rsidR="00D403C9" w:rsidRDefault="00D403C9" w:rsidP="00502B48">
            <w:pPr>
              <w:spacing w:before="120" w:after="120"/>
            </w:pPr>
            <w:r>
              <w:rPr>
                <w:rFonts w:ascii="Arial Narrow" w:hAnsi="Arial Narrow"/>
                <w:color w:val="000000"/>
                <w:sz w:val="20"/>
                <w:szCs w:val="20"/>
              </w:rPr>
              <w:t>6</w:t>
            </w:r>
          </w:p>
        </w:tc>
        <w:tc>
          <w:tcPr>
            <w:tcW w:w="709" w:type="dxa"/>
          </w:tcPr>
          <w:p w14:paraId="55247081" w14:textId="47CFA235" w:rsidR="00D403C9" w:rsidRDefault="00D403C9">
            <w:pPr>
              <w:spacing w:before="120" w:after="120"/>
            </w:pPr>
            <w:r>
              <w:rPr>
                <w:rFonts w:ascii="Arial Narrow" w:hAnsi="Arial Narrow"/>
                <w:color w:val="000000"/>
                <w:sz w:val="20"/>
                <w:szCs w:val="20"/>
              </w:rPr>
              <w:t>4.14</w:t>
            </w:r>
          </w:p>
        </w:tc>
        <w:tc>
          <w:tcPr>
            <w:tcW w:w="6095" w:type="dxa"/>
          </w:tcPr>
          <w:p w14:paraId="71FCEA50" w14:textId="038EA878" w:rsidR="00D403C9" w:rsidRDefault="00D403C9">
            <w:pPr>
              <w:spacing w:before="120" w:after="120"/>
            </w:pPr>
            <w:r>
              <w:rPr>
                <w:rFonts w:ascii="Arial Narrow" w:hAnsi="Arial Narrow"/>
                <w:color w:val="000000"/>
                <w:sz w:val="20"/>
                <w:szCs w:val="20"/>
              </w:rPr>
              <w:t>Provide the clarifications presented in paper 4.14 that were accepted by the meeting, to the Secretariat (TSSO) as a separate document, for inclusion in the document redline.</w:t>
            </w:r>
          </w:p>
        </w:tc>
        <w:tc>
          <w:tcPr>
            <w:tcW w:w="1276" w:type="dxa"/>
          </w:tcPr>
          <w:p w14:paraId="0EB5FD05" w14:textId="12E1B593" w:rsidR="00D403C9" w:rsidRDefault="00D403C9">
            <w:pPr>
              <w:spacing w:before="120" w:after="120"/>
            </w:pPr>
            <w:r>
              <w:rPr>
                <w:rFonts w:ascii="Arial Narrow" w:hAnsi="Arial Narrow"/>
                <w:color w:val="000000"/>
                <w:sz w:val="20"/>
                <w:szCs w:val="20"/>
              </w:rPr>
              <w:t>RM</w:t>
            </w:r>
          </w:p>
        </w:tc>
        <w:tc>
          <w:tcPr>
            <w:tcW w:w="992" w:type="dxa"/>
          </w:tcPr>
          <w:p w14:paraId="76B86954" w14:textId="4E9369B3" w:rsidR="00D403C9" w:rsidRDefault="00D403C9">
            <w:pPr>
              <w:spacing w:before="120" w:after="120"/>
            </w:pPr>
          </w:p>
        </w:tc>
      </w:tr>
      <w:tr w:rsidR="00D403C9" w14:paraId="2F50CD54" w14:textId="77777777" w:rsidTr="00A9397D">
        <w:tc>
          <w:tcPr>
            <w:tcW w:w="568" w:type="dxa"/>
          </w:tcPr>
          <w:p w14:paraId="6F895BBC" w14:textId="77FF81CB" w:rsidR="00D403C9" w:rsidRDefault="00D403C9" w:rsidP="00502B48">
            <w:pPr>
              <w:spacing w:before="120" w:after="120"/>
            </w:pPr>
            <w:r>
              <w:rPr>
                <w:rFonts w:ascii="Arial Narrow" w:hAnsi="Arial Narrow"/>
                <w:color w:val="000000"/>
                <w:sz w:val="20"/>
                <w:szCs w:val="20"/>
              </w:rPr>
              <w:t>7</w:t>
            </w:r>
          </w:p>
        </w:tc>
        <w:tc>
          <w:tcPr>
            <w:tcW w:w="709" w:type="dxa"/>
          </w:tcPr>
          <w:p w14:paraId="0391245A" w14:textId="20234E32" w:rsidR="00D403C9" w:rsidRDefault="00D403C9">
            <w:pPr>
              <w:spacing w:before="120" w:after="120"/>
            </w:pPr>
            <w:r>
              <w:rPr>
                <w:rFonts w:ascii="Arial Narrow" w:hAnsi="Arial Narrow"/>
                <w:color w:val="000000"/>
                <w:sz w:val="20"/>
                <w:szCs w:val="20"/>
              </w:rPr>
              <w:t>5.1</w:t>
            </w:r>
          </w:p>
        </w:tc>
        <w:tc>
          <w:tcPr>
            <w:tcW w:w="6095" w:type="dxa"/>
          </w:tcPr>
          <w:p w14:paraId="722C3748" w14:textId="057B9AFA" w:rsidR="00D403C9" w:rsidRDefault="00D403C9">
            <w:pPr>
              <w:spacing w:before="120" w:after="120"/>
            </w:pPr>
            <w:r>
              <w:rPr>
                <w:rFonts w:ascii="Arial Narrow" w:hAnsi="Arial Narrow"/>
                <w:color w:val="000000"/>
                <w:sz w:val="20"/>
                <w:szCs w:val="20"/>
              </w:rPr>
              <w:t>Include the comments (agreed at S-100WG4) into the S-98 document.  When completed, submit to document to HSSC11 as Edition 1.0.0 for approval.</w:t>
            </w:r>
          </w:p>
        </w:tc>
        <w:tc>
          <w:tcPr>
            <w:tcW w:w="1276" w:type="dxa"/>
          </w:tcPr>
          <w:p w14:paraId="2551B3E7" w14:textId="71F50EE2" w:rsidR="00D403C9" w:rsidRDefault="00D403C9">
            <w:pPr>
              <w:spacing w:before="120" w:after="120"/>
            </w:pPr>
            <w:r>
              <w:rPr>
                <w:rFonts w:ascii="Arial Narrow" w:hAnsi="Arial Narrow"/>
                <w:color w:val="000000"/>
                <w:sz w:val="20"/>
                <w:szCs w:val="20"/>
              </w:rPr>
              <w:t>Chair</w:t>
            </w:r>
          </w:p>
        </w:tc>
        <w:tc>
          <w:tcPr>
            <w:tcW w:w="992" w:type="dxa"/>
          </w:tcPr>
          <w:p w14:paraId="4A6F6A60" w14:textId="7819278C" w:rsidR="00D403C9" w:rsidRDefault="00D403C9">
            <w:pPr>
              <w:spacing w:before="120" w:after="120"/>
            </w:pPr>
          </w:p>
        </w:tc>
      </w:tr>
      <w:tr w:rsidR="00D403C9" w14:paraId="7DD2201F" w14:textId="77777777" w:rsidTr="00A9397D">
        <w:tc>
          <w:tcPr>
            <w:tcW w:w="568" w:type="dxa"/>
          </w:tcPr>
          <w:p w14:paraId="49E1CAEF" w14:textId="6148D86E" w:rsidR="00D403C9" w:rsidRDefault="00D403C9" w:rsidP="00502B48">
            <w:pPr>
              <w:spacing w:before="120" w:after="120"/>
            </w:pPr>
            <w:r>
              <w:rPr>
                <w:rFonts w:ascii="Arial Narrow" w:hAnsi="Arial Narrow"/>
                <w:color w:val="000000"/>
                <w:sz w:val="20"/>
                <w:szCs w:val="20"/>
              </w:rPr>
              <w:t>8</w:t>
            </w:r>
          </w:p>
        </w:tc>
        <w:tc>
          <w:tcPr>
            <w:tcW w:w="709" w:type="dxa"/>
          </w:tcPr>
          <w:p w14:paraId="76330E3C" w14:textId="42A3D631" w:rsidR="00D403C9" w:rsidRDefault="00D403C9">
            <w:pPr>
              <w:spacing w:before="120" w:after="120"/>
            </w:pPr>
            <w:r>
              <w:rPr>
                <w:rFonts w:ascii="Arial Narrow" w:hAnsi="Arial Narrow"/>
                <w:color w:val="000000"/>
                <w:sz w:val="20"/>
                <w:szCs w:val="20"/>
              </w:rPr>
              <w:t>5.1</w:t>
            </w:r>
          </w:p>
        </w:tc>
        <w:tc>
          <w:tcPr>
            <w:tcW w:w="6095" w:type="dxa"/>
          </w:tcPr>
          <w:p w14:paraId="1FB604B7" w14:textId="33E7FBF0" w:rsidR="00D403C9" w:rsidRDefault="00D403C9">
            <w:pPr>
              <w:spacing w:before="120" w:after="120"/>
            </w:pPr>
            <w:r>
              <w:rPr>
                <w:rFonts w:ascii="Arial Narrow" w:hAnsi="Arial Narrow"/>
                <w:color w:val="000000"/>
                <w:sz w:val="20"/>
                <w:szCs w:val="20"/>
              </w:rPr>
              <w:t>Investigate the description of pick reports in S98</w:t>
            </w:r>
            <w:r w:rsidR="00EA65DE">
              <w:rPr>
                <w:rFonts w:ascii="Arial Narrow" w:hAnsi="Arial Narrow"/>
                <w:color w:val="000000"/>
                <w:sz w:val="20"/>
                <w:szCs w:val="20"/>
              </w:rPr>
              <w:t>.</w:t>
            </w:r>
          </w:p>
        </w:tc>
        <w:tc>
          <w:tcPr>
            <w:tcW w:w="1276" w:type="dxa"/>
          </w:tcPr>
          <w:p w14:paraId="24DFB022" w14:textId="6322CF95" w:rsidR="00D403C9" w:rsidRDefault="00D403C9">
            <w:pPr>
              <w:spacing w:before="120" w:after="120"/>
            </w:pPr>
            <w:r>
              <w:rPr>
                <w:rFonts w:ascii="Arial Narrow" w:hAnsi="Arial Narrow"/>
                <w:color w:val="000000"/>
                <w:sz w:val="20"/>
                <w:szCs w:val="20"/>
              </w:rPr>
              <w:t>EM, HA, HB, RF</w:t>
            </w:r>
          </w:p>
        </w:tc>
        <w:tc>
          <w:tcPr>
            <w:tcW w:w="992" w:type="dxa"/>
          </w:tcPr>
          <w:p w14:paraId="3474BF0D" w14:textId="7B66117E" w:rsidR="00D403C9" w:rsidRDefault="00D403C9">
            <w:pPr>
              <w:spacing w:before="120" w:after="120"/>
            </w:pPr>
          </w:p>
        </w:tc>
      </w:tr>
      <w:tr w:rsidR="00D403C9" w14:paraId="0F3156C4" w14:textId="77777777" w:rsidTr="00A9397D">
        <w:tc>
          <w:tcPr>
            <w:tcW w:w="568" w:type="dxa"/>
          </w:tcPr>
          <w:p w14:paraId="012753A1" w14:textId="49827F50" w:rsidR="00D403C9" w:rsidRDefault="00D403C9" w:rsidP="00502B48">
            <w:pPr>
              <w:spacing w:before="120" w:after="120"/>
            </w:pPr>
            <w:r>
              <w:rPr>
                <w:rFonts w:ascii="Arial Narrow" w:hAnsi="Arial Narrow"/>
                <w:color w:val="000000"/>
                <w:sz w:val="20"/>
                <w:szCs w:val="20"/>
              </w:rPr>
              <w:t>9</w:t>
            </w:r>
          </w:p>
        </w:tc>
        <w:tc>
          <w:tcPr>
            <w:tcW w:w="709" w:type="dxa"/>
          </w:tcPr>
          <w:p w14:paraId="5CBFFF75" w14:textId="2E5B0764" w:rsidR="00D403C9" w:rsidRDefault="00D403C9">
            <w:pPr>
              <w:spacing w:before="120" w:after="120"/>
            </w:pPr>
            <w:r>
              <w:rPr>
                <w:rFonts w:ascii="Arial Narrow" w:hAnsi="Arial Narrow"/>
                <w:color w:val="000000"/>
                <w:sz w:val="20"/>
                <w:szCs w:val="20"/>
              </w:rPr>
              <w:t>6.1</w:t>
            </w:r>
          </w:p>
        </w:tc>
        <w:tc>
          <w:tcPr>
            <w:tcW w:w="6095" w:type="dxa"/>
          </w:tcPr>
          <w:p w14:paraId="4CB81FA5" w14:textId="75374D4F" w:rsidR="00D403C9" w:rsidRDefault="00D403C9">
            <w:pPr>
              <w:spacing w:before="120" w:after="120"/>
            </w:pPr>
            <w:r>
              <w:rPr>
                <w:rFonts w:ascii="Arial Narrow" w:hAnsi="Arial Narrow"/>
                <w:color w:val="000000"/>
                <w:sz w:val="20"/>
                <w:szCs w:val="20"/>
              </w:rPr>
              <w:t>Noting the comments on Technical Readiness levels paper, submit a revised paper to HSSC11, recommending that its content be included in S-97, and proposing that the S-100WG should develop a compliance scheme.</w:t>
            </w:r>
          </w:p>
        </w:tc>
        <w:tc>
          <w:tcPr>
            <w:tcW w:w="1276" w:type="dxa"/>
          </w:tcPr>
          <w:p w14:paraId="4EA2D0B6" w14:textId="659DC290" w:rsidR="00D403C9" w:rsidRDefault="00D403C9">
            <w:pPr>
              <w:spacing w:before="120" w:after="120"/>
            </w:pPr>
            <w:r>
              <w:rPr>
                <w:rFonts w:ascii="Arial Narrow" w:hAnsi="Arial Narrow"/>
                <w:color w:val="000000"/>
                <w:sz w:val="20"/>
                <w:szCs w:val="20"/>
              </w:rPr>
              <w:t>Chair</w:t>
            </w:r>
          </w:p>
        </w:tc>
        <w:tc>
          <w:tcPr>
            <w:tcW w:w="992" w:type="dxa"/>
          </w:tcPr>
          <w:p w14:paraId="572DB2CD" w14:textId="3A95B8C8" w:rsidR="00D403C9" w:rsidRDefault="00D403C9">
            <w:pPr>
              <w:spacing w:before="120" w:after="120"/>
            </w:pPr>
          </w:p>
        </w:tc>
      </w:tr>
      <w:tr w:rsidR="00D403C9" w14:paraId="7C6882FC" w14:textId="77777777" w:rsidTr="00A9397D">
        <w:tc>
          <w:tcPr>
            <w:tcW w:w="568" w:type="dxa"/>
          </w:tcPr>
          <w:p w14:paraId="72DA4D14" w14:textId="703DF9AF" w:rsidR="00D403C9" w:rsidRDefault="00D403C9" w:rsidP="00502B48">
            <w:pPr>
              <w:spacing w:before="120" w:after="120"/>
            </w:pPr>
            <w:r>
              <w:rPr>
                <w:rFonts w:ascii="Arial Narrow" w:hAnsi="Arial Narrow"/>
                <w:color w:val="000000"/>
                <w:sz w:val="20"/>
                <w:szCs w:val="20"/>
              </w:rPr>
              <w:t>10</w:t>
            </w:r>
          </w:p>
        </w:tc>
        <w:tc>
          <w:tcPr>
            <w:tcW w:w="709" w:type="dxa"/>
          </w:tcPr>
          <w:p w14:paraId="3BCBFB17" w14:textId="14A09395" w:rsidR="00D403C9" w:rsidRDefault="00D403C9">
            <w:pPr>
              <w:spacing w:before="120" w:after="120"/>
            </w:pPr>
            <w:r>
              <w:rPr>
                <w:rFonts w:ascii="Arial Narrow" w:hAnsi="Arial Narrow"/>
                <w:color w:val="000000"/>
                <w:sz w:val="20"/>
                <w:szCs w:val="20"/>
              </w:rPr>
              <w:t>6.2</w:t>
            </w:r>
          </w:p>
        </w:tc>
        <w:tc>
          <w:tcPr>
            <w:tcW w:w="6095" w:type="dxa"/>
          </w:tcPr>
          <w:p w14:paraId="1B6C80E4" w14:textId="6F4A68E8" w:rsidR="00D403C9" w:rsidRDefault="00D403C9">
            <w:pPr>
              <w:spacing w:before="120" w:after="120"/>
            </w:pPr>
            <w:r>
              <w:rPr>
                <w:rFonts w:ascii="Arial Narrow" w:hAnsi="Arial Narrow"/>
                <w:color w:val="000000"/>
                <w:sz w:val="20"/>
                <w:szCs w:val="20"/>
              </w:rPr>
              <w:t>Submit the updated S-97 document to HSSC11 for consideration.  Recommend to HSSC that it be approved as Edition 1.0.0. for testing.</w:t>
            </w:r>
          </w:p>
        </w:tc>
        <w:tc>
          <w:tcPr>
            <w:tcW w:w="1276" w:type="dxa"/>
          </w:tcPr>
          <w:p w14:paraId="2C997502" w14:textId="14A78BD0" w:rsidR="00D403C9" w:rsidRDefault="00D403C9">
            <w:pPr>
              <w:spacing w:before="120" w:after="120"/>
            </w:pPr>
            <w:r>
              <w:rPr>
                <w:rFonts w:ascii="Arial Narrow" w:hAnsi="Arial Narrow"/>
                <w:color w:val="000000"/>
                <w:sz w:val="20"/>
                <w:szCs w:val="20"/>
              </w:rPr>
              <w:t>Chair</w:t>
            </w:r>
          </w:p>
        </w:tc>
        <w:tc>
          <w:tcPr>
            <w:tcW w:w="992" w:type="dxa"/>
          </w:tcPr>
          <w:p w14:paraId="162AA0D3" w14:textId="168E5F90" w:rsidR="00D403C9" w:rsidRDefault="00D403C9">
            <w:pPr>
              <w:spacing w:before="120" w:after="120"/>
            </w:pPr>
          </w:p>
        </w:tc>
      </w:tr>
      <w:tr w:rsidR="00D403C9" w14:paraId="79C3B796" w14:textId="77777777" w:rsidTr="00A9397D">
        <w:tc>
          <w:tcPr>
            <w:tcW w:w="568" w:type="dxa"/>
          </w:tcPr>
          <w:p w14:paraId="5075F090" w14:textId="7AAB6407" w:rsidR="00D403C9" w:rsidRDefault="00D403C9" w:rsidP="00502B48">
            <w:pPr>
              <w:spacing w:before="120" w:after="120"/>
            </w:pPr>
            <w:r>
              <w:rPr>
                <w:rFonts w:ascii="Arial Narrow" w:hAnsi="Arial Narrow"/>
                <w:color w:val="000000"/>
                <w:sz w:val="20"/>
                <w:szCs w:val="20"/>
              </w:rPr>
              <w:t>11</w:t>
            </w:r>
          </w:p>
        </w:tc>
        <w:tc>
          <w:tcPr>
            <w:tcW w:w="709" w:type="dxa"/>
          </w:tcPr>
          <w:p w14:paraId="579A9742" w14:textId="1C296CF6" w:rsidR="00D403C9" w:rsidRDefault="00D403C9">
            <w:pPr>
              <w:spacing w:before="120" w:after="120"/>
            </w:pPr>
            <w:r>
              <w:rPr>
                <w:rFonts w:ascii="Arial Narrow" w:hAnsi="Arial Narrow"/>
                <w:color w:val="000000"/>
                <w:sz w:val="20"/>
                <w:szCs w:val="20"/>
              </w:rPr>
              <w:t>6.2</w:t>
            </w:r>
          </w:p>
        </w:tc>
        <w:tc>
          <w:tcPr>
            <w:tcW w:w="6095" w:type="dxa"/>
          </w:tcPr>
          <w:p w14:paraId="60A99BBC" w14:textId="27CDFD60" w:rsidR="00D403C9" w:rsidRPr="0073622F" w:rsidRDefault="00D403C9">
            <w:pPr>
              <w:spacing w:before="120" w:after="120"/>
            </w:pPr>
            <w:r>
              <w:rPr>
                <w:rFonts w:ascii="Arial Narrow" w:hAnsi="Arial Narrow"/>
                <w:color w:val="000000"/>
                <w:sz w:val="20"/>
                <w:szCs w:val="20"/>
              </w:rPr>
              <w:t xml:space="preserve">Noting the agreement of the meeting on the </w:t>
            </w:r>
            <w:r w:rsidR="007C508C">
              <w:rPr>
                <w:rFonts w:ascii="Arial Narrow" w:hAnsi="Arial Narrow"/>
                <w:color w:val="000000"/>
                <w:sz w:val="20"/>
                <w:szCs w:val="20"/>
              </w:rPr>
              <w:t xml:space="preserve">withdrawal of the </w:t>
            </w:r>
            <w:r>
              <w:rPr>
                <w:rFonts w:ascii="Arial Narrow" w:hAnsi="Arial Narrow"/>
                <w:color w:val="000000"/>
                <w:sz w:val="20"/>
                <w:szCs w:val="20"/>
              </w:rPr>
              <w:t>only technical comment that was submitted under paper 6.2, include all the editorial comments into the S-97 document.</w:t>
            </w:r>
          </w:p>
        </w:tc>
        <w:tc>
          <w:tcPr>
            <w:tcW w:w="1276" w:type="dxa"/>
          </w:tcPr>
          <w:p w14:paraId="65C8768D" w14:textId="1F1AB1C3" w:rsidR="00D403C9" w:rsidRDefault="00D403C9">
            <w:pPr>
              <w:spacing w:before="120" w:after="120"/>
            </w:pPr>
            <w:r>
              <w:rPr>
                <w:rFonts w:ascii="Arial Narrow" w:hAnsi="Arial Narrow"/>
                <w:color w:val="000000"/>
                <w:sz w:val="20"/>
                <w:szCs w:val="20"/>
              </w:rPr>
              <w:t>JW</w:t>
            </w:r>
          </w:p>
        </w:tc>
        <w:tc>
          <w:tcPr>
            <w:tcW w:w="992" w:type="dxa"/>
          </w:tcPr>
          <w:p w14:paraId="5678F7B5" w14:textId="247E105D" w:rsidR="00D403C9" w:rsidRPr="00A9397D" w:rsidRDefault="007C508C">
            <w:pPr>
              <w:spacing w:before="120" w:after="120"/>
              <w:rPr>
                <w:rFonts w:ascii="Arial Narrow" w:hAnsi="Arial Narrow"/>
                <w:sz w:val="20"/>
                <w:szCs w:val="20"/>
              </w:rPr>
            </w:pPr>
            <w:r w:rsidRPr="00A9397D">
              <w:rPr>
                <w:rFonts w:ascii="Arial Narrow" w:hAnsi="Arial Narrow"/>
                <w:sz w:val="20"/>
                <w:szCs w:val="20"/>
              </w:rPr>
              <w:t>Complete</w:t>
            </w:r>
          </w:p>
        </w:tc>
      </w:tr>
      <w:tr w:rsidR="00D403C9" w14:paraId="4E22E001" w14:textId="77777777" w:rsidTr="00A9397D">
        <w:tc>
          <w:tcPr>
            <w:tcW w:w="568" w:type="dxa"/>
          </w:tcPr>
          <w:p w14:paraId="6466F7B7" w14:textId="5E223C50" w:rsidR="00D403C9" w:rsidRDefault="00D403C9" w:rsidP="00502B48">
            <w:pPr>
              <w:spacing w:before="120" w:after="120"/>
            </w:pPr>
            <w:r>
              <w:rPr>
                <w:rFonts w:ascii="Arial Narrow" w:hAnsi="Arial Narrow"/>
                <w:color w:val="000000"/>
                <w:sz w:val="20"/>
                <w:szCs w:val="20"/>
              </w:rPr>
              <w:t>12</w:t>
            </w:r>
          </w:p>
        </w:tc>
        <w:tc>
          <w:tcPr>
            <w:tcW w:w="709" w:type="dxa"/>
          </w:tcPr>
          <w:p w14:paraId="5D3A1BFE" w14:textId="6270A4EC" w:rsidR="00D403C9" w:rsidRDefault="00D403C9">
            <w:pPr>
              <w:spacing w:before="120" w:after="120"/>
            </w:pPr>
            <w:r>
              <w:rPr>
                <w:rFonts w:ascii="Arial Narrow" w:hAnsi="Arial Narrow"/>
                <w:color w:val="000000"/>
                <w:sz w:val="20"/>
                <w:szCs w:val="20"/>
              </w:rPr>
              <w:t>6.4</w:t>
            </w:r>
          </w:p>
        </w:tc>
        <w:tc>
          <w:tcPr>
            <w:tcW w:w="6095" w:type="dxa"/>
          </w:tcPr>
          <w:p w14:paraId="1950CA6C" w14:textId="4295BADE" w:rsidR="00D403C9" w:rsidRDefault="00D403C9">
            <w:pPr>
              <w:spacing w:before="120" w:after="120"/>
            </w:pPr>
            <w:r>
              <w:rPr>
                <w:rFonts w:ascii="Arial Narrow" w:hAnsi="Arial Narrow"/>
                <w:color w:val="000000"/>
                <w:sz w:val="20"/>
                <w:szCs w:val="20"/>
              </w:rPr>
              <w:t>Provide all comments (by March 22) received on the MRN concept (paper 6.4) to EM and (in collaboration with the IHO Secretariat), draft a joint guideline document, taking into account the two documents already under development by IALA</w:t>
            </w:r>
            <w:r w:rsidR="001E687C">
              <w:rPr>
                <w:rFonts w:ascii="Arial Narrow" w:hAnsi="Arial Narrow"/>
                <w:color w:val="000000"/>
                <w:sz w:val="20"/>
                <w:szCs w:val="20"/>
              </w:rPr>
              <w:t>.</w:t>
            </w:r>
          </w:p>
        </w:tc>
        <w:tc>
          <w:tcPr>
            <w:tcW w:w="1276" w:type="dxa"/>
          </w:tcPr>
          <w:p w14:paraId="4B726155" w14:textId="774F2A4A" w:rsidR="00D403C9" w:rsidRDefault="00D403C9">
            <w:pPr>
              <w:spacing w:before="120" w:after="120"/>
            </w:pPr>
            <w:r>
              <w:rPr>
                <w:rFonts w:ascii="Arial Narrow" w:hAnsi="Arial Narrow"/>
                <w:color w:val="000000"/>
                <w:sz w:val="20"/>
                <w:szCs w:val="20"/>
              </w:rPr>
              <w:t>EM, DL, JW</w:t>
            </w:r>
          </w:p>
        </w:tc>
        <w:tc>
          <w:tcPr>
            <w:tcW w:w="992" w:type="dxa"/>
          </w:tcPr>
          <w:p w14:paraId="7E0CDA62" w14:textId="0FD74C2E" w:rsidR="00D403C9" w:rsidRDefault="00D403C9">
            <w:pPr>
              <w:spacing w:before="120" w:after="120"/>
            </w:pPr>
          </w:p>
        </w:tc>
      </w:tr>
      <w:tr w:rsidR="00D403C9" w14:paraId="5B2CC006" w14:textId="77777777" w:rsidTr="00A9397D">
        <w:tc>
          <w:tcPr>
            <w:tcW w:w="568" w:type="dxa"/>
          </w:tcPr>
          <w:p w14:paraId="2AF870B0" w14:textId="33165796" w:rsidR="00D403C9" w:rsidRDefault="00D403C9" w:rsidP="00502B48">
            <w:pPr>
              <w:spacing w:before="120" w:after="120"/>
            </w:pPr>
            <w:r>
              <w:rPr>
                <w:rFonts w:ascii="Arial Narrow" w:hAnsi="Arial Narrow"/>
                <w:color w:val="000000"/>
                <w:sz w:val="20"/>
                <w:szCs w:val="20"/>
              </w:rPr>
              <w:lastRenderedPageBreak/>
              <w:t>13</w:t>
            </w:r>
          </w:p>
        </w:tc>
        <w:tc>
          <w:tcPr>
            <w:tcW w:w="709" w:type="dxa"/>
          </w:tcPr>
          <w:p w14:paraId="1807E01D" w14:textId="7B2AF552" w:rsidR="00D403C9" w:rsidRDefault="00D403C9">
            <w:pPr>
              <w:spacing w:before="120" w:after="120"/>
            </w:pPr>
            <w:r>
              <w:rPr>
                <w:rFonts w:ascii="Arial Narrow" w:hAnsi="Arial Narrow"/>
                <w:color w:val="000000"/>
                <w:sz w:val="20"/>
                <w:szCs w:val="20"/>
              </w:rPr>
              <w:t>6.5</w:t>
            </w:r>
          </w:p>
        </w:tc>
        <w:tc>
          <w:tcPr>
            <w:tcW w:w="6095" w:type="dxa"/>
          </w:tcPr>
          <w:p w14:paraId="012D79A7" w14:textId="0D573946" w:rsidR="00D403C9" w:rsidRDefault="00D403C9" w:rsidP="003769E6">
            <w:pPr>
              <w:spacing w:before="120" w:after="120"/>
            </w:pPr>
            <w:r>
              <w:rPr>
                <w:rFonts w:ascii="Arial Narrow" w:hAnsi="Arial Narrow"/>
                <w:color w:val="000000"/>
                <w:sz w:val="20"/>
                <w:szCs w:val="20"/>
              </w:rPr>
              <w:t>Noting the issues raised in paper 6.5 on ENC distribution protocols, the S-100 WG Chair is to propose to HSSC11, that all WG</w:t>
            </w:r>
            <w:r w:rsidR="008B3DCA">
              <w:rPr>
                <w:rFonts w:ascii="Arial Narrow" w:hAnsi="Arial Narrow"/>
                <w:color w:val="000000"/>
                <w:sz w:val="20"/>
                <w:szCs w:val="20"/>
              </w:rPr>
              <w:t>s</w:t>
            </w:r>
            <w:r>
              <w:rPr>
                <w:rFonts w:ascii="Arial Narrow" w:hAnsi="Arial Narrow"/>
                <w:color w:val="000000"/>
                <w:sz w:val="20"/>
                <w:szCs w:val="20"/>
              </w:rPr>
              <w:t xml:space="preserve"> should monitor their Product Specification development activities to ensure the they do not inhibit data distribution practices.</w:t>
            </w:r>
          </w:p>
        </w:tc>
        <w:tc>
          <w:tcPr>
            <w:tcW w:w="1276" w:type="dxa"/>
          </w:tcPr>
          <w:p w14:paraId="48A0A939" w14:textId="6CA84F03" w:rsidR="00D403C9" w:rsidRDefault="00D403C9" w:rsidP="00502B48">
            <w:pPr>
              <w:spacing w:before="120" w:after="120"/>
            </w:pPr>
            <w:r>
              <w:rPr>
                <w:rFonts w:ascii="Arial Narrow" w:hAnsi="Arial Narrow"/>
                <w:color w:val="000000"/>
                <w:sz w:val="20"/>
                <w:szCs w:val="20"/>
              </w:rPr>
              <w:t>Chair</w:t>
            </w:r>
          </w:p>
        </w:tc>
        <w:tc>
          <w:tcPr>
            <w:tcW w:w="992" w:type="dxa"/>
          </w:tcPr>
          <w:p w14:paraId="5688DA55" w14:textId="40D6F0E9" w:rsidR="00D403C9" w:rsidRDefault="00D403C9">
            <w:pPr>
              <w:spacing w:before="120" w:after="120"/>
            </w:pPr>
          </w:p>
        </w:tc>
      </w:tr>
      <w:tr w:rsidR="003769E6" w14:paraId="45CB1FAC" w14:textId="77777777" w:rsidTr="003848C2">
        <w:tc>
          <w:tcPr>
            <w:tcW w:w="568" w:type="dxa"/>
          </w:tcPr>
          <w:p w14:paraId="1CCB91BC" w14:textId="1C8AF5E8" w:rsidR="003769E6" w:rsidRDefault="003769E6" w:rsidP="004B64CA">
            <w:pPr>
              <w:spacing w:before="120" w:after="120"/>
              <w:rPr>
                <w:rFonts w:ascii="Arial Narrow" w:hAnsi="Arial Narrow"/>
                <w:color w:val="000000"/>
                <w:sz w:val="20"/>
                <w:szCs w:val="20"/>
              </w:rPr>
            </w:pPr>
            <w:r>
              <w:rPr>
                <w:rFonts w:ascii="Arial Narrow" w:hAnsi="Arial Narrow"/>
                <w:color w:val="000000"/>
                <w:sz w:val="20"/>
                <w:szCs w:val="20"/>
              </w:rPr>
              <w:t>14</w:t>
            </w:r>
          </w:p>
        </w:tc>
        <w:tc>
          <w:tcPr>
            <w:tcW w:w="709" w:type="dxa"/>
          </w:tcPr>
          <w:p w14:paraId="48A2952A" w14:textId="1A0898C1" w:rsidR="003769E6" w:rsidRDefault="003769E6" w:rsidP="004B64CA">
            <w:pPr>
              <w:spacing w:before="120" w:after="120"/>
              <w:rPr>
                <w:rFonts w:ascii="Arial Narrow" w:hAnsi="Arial Narrow"/>
                <w:color w:val="000000"/>
                <w:sz w:val="20"/>
                <w:szCs w:val="20"/>
              </w:rPr>
            </w:pPr>
            <w:r>
              <w:rPr>
                <w:rFonts w:ascii="Arial Narrow" w:hAnsi="Arial Narrow"/>
                <w:color w:val="000000"/>
                <w:sz w:val="20"/>
                <w:szCs w:val="20"/>
              </w:rPr>
              <w:t>6.5</w:t>
            </w:r>
          </w:p>
        </w:tc>
        <w:tc>
          <w:tcPr>
            <w:tcW w:w="6095" w:type="dxa"/>
          </w:tcPr>
          <w:p w14:paraId="20414B1F" w14:textId="56D8E4ED" w:rsidR="003769E6" w:rsidRDefault="003769E6" w:rsidP="003769E6">
            <w:pPr>
              <w:spacing w:before="120" w:after="120"/>
              <w:rPr>
                <w:rFonts w:ascii="Arial Narrow" w:hAnsi="Arial Narrow"/>
                <w:color w:val="000000"/>
                <w:sz w:val="20"/>
                <w:szCs w:val="20"/>
              </w:rPr>
            </w:pPr>
            <w:r>
              <w:rPr>
                <w:rFonts w:ascii="Arial Narrow" w:hAnsi="Arial Narrow"/>
                <w:color w:val="000000"/>
                <w:sz w:val="20"/>
                <w:szCs w:val="20"/>
              </w:rPr>
              <w:t>The proposal to create a new ENC distribution protocol to be presented to the ENCWG and S-101PT.</w:t>
            </w:r>
          </w:p>
        </w:tc>
        <w:tc>
          <w:tcPr>
            <w:tcW w:w="1276" w:type="dxa"/>
          </w:tcPr>
          <w:p w14:paraId="03EB9618" w14:textId="59D33682" w:rsidR="003769E6" w:rsidRDefault="003769E6" w:rsidP="004B64CA">
            <w:pPr>
              <w:spacing w:before="120" w:after="120"/>
              <w:rPr>
                <w:rFonts w:ascii="Arial Narrow" w:hAnsi="Arial Narrow"/>
                <w:color w:val="000000"/>
                <w:sz w:val="20"/>
                <w:szCs w:val="20"/>
              </w:rPr>
            </w:pPr>
            <w:r>
              <w:rPr>
                <w:rFonts w:ascii="Arial Narrow" w:hAnsi="Arial Narrow"/>
                <w:color w:val="000000"/>
                <w:sz w:val="20"/>
                <w:szCs w:val="20"/>
              </w:rPr>
              <w:t>China (MSA)</w:t>
            </w:r>
          </w:p>
        </w:tc>
        <w:tc>
          <w:tcPr>
            <w:tcW w:w="992" w:type="dxa"/>
          </w:tcPr>
          <w:p w14:paraId="7FE9C22C" w14:textId="77777777" w:rsidR="003769E6" w:rsidRDefault="003769E6" w:rsidP="004B64CA">
            <w:pPr>
              <w:spacing w:before="120" w:after="120"/>
            </w:pPr>
          </w:p>
        </w:tc>
      </w:tr>
      <w:tr w:rsidR="00D403C9" w14:paraId="1879104D" w14:textId="77777777" w:rsidTr="00A9397D">
        <w:tc>
          <w:tcPr>
            <w:tcW w:w="568" w:type="dxa"/>
          </w:tcPr>
          <w:p w14:paraId="5ECF9B84" w14:textId="052EAA92" w:rsidR="00D403C9" w:rsidRDefault="00651975" w:rsidP="00502B48">
            <w:pPr>
              <w:spacing w:before="120" w:after="120"/>
            </w:pPr>
            <w:r>
              <w:rPr>
                <w:rFonts w:ascii="Arial Narrow" w:hAnsi="Arial Narrow"/>
                <w:color w:val="000000"/>
                <w:sz w:val="20"/>
                <w:szCs w:val="20"/>
              </w:rPr>
              <w:t>15</w:t>
            </w:r>
          </w:p>
        </w:tc>
        <w:tc>
          <w:tcPr>
            <w:tcW w:w="709" w:type="dxa"/>
          </w:tcPr>
          <w:p w14:paraId="5D8E0206" w14:textId="709D078A" w:rsidR="00D403C9" w:rsidRDefault="00D403C9">
            <w:pPr>
              <w:spacing w:before="120" w:after="120"/>
            </w:pPr>
            <w:r>
              <w:rPr>
                <w:rFonts w:ascii="Arial Narrow" w:hAnsi="Arial Narrow"/>
                <w:color w:val="000000"/>
                <w:sz w:val="20"/>
                <w:szCs w:val="20"/>
              </w:rPr>
              <w:t>6.6</w:t>
            </w:r>
          </w:p>
        </w:tc>
        <w:tc>
          <w:tcPr>
            <w:tcW w:w="6095" w:type="dxa"/>
          </w:tcPr>
          <w:p w14:paraId="2BF08FAD" w14:textId="6A52674C" w:rsidR="00D403C9" w:rsidRPr="001D39B7" w:rsidRDefault="00D403C9">
            <w:pPr>
              <w:spacing w:before="120" w:after="120"/>
              <w:rPr>
                <w:lang w:val="en-US"/>
              </w:rPr>
            </w:pPr>
            <w:r>
              <w:rPr>
                <w:rFonts w:ascii="Arial Narrow" w:hAnsi="Arial Narrow"/>
                <w:color w:val="000000"/>
                <w:sz w:val="20"/>
                <w:szCs w:val="20"/>
              </w:rPr>
              <w:t>Submit the report on the status of S-57 to S-101 conversion to S-101PT and ENCWG for consideration</w:t>
            </w:r>
            <w:r w:rsidR="00621193">
              <w:rPr>
                <w:rFonts w:ascii="Arial Narrow" w:hAnsi="Arial Narrow"/>
                <w:color w:val="000000"/>
                <w:sz w:val="20"/>
                <w:szCs w:val="20"/>
              </w:rPr>
              <w:t xml:space="preserve"> and submit to HSSC11 for information.</w:t>
            </w:r>
          </w:p>
        </w:tc>
        <w:tc>
          <w:tcPr>
            <w:tcW w:w="1276" w:type="dxa"/>
          </w:tcPr>
          <w:p w14:paraId="46C49E1D" w14:textId="08ED0693" w:rsidR="00D403C9" w:rsidRDefault="00D403C9">
            <w:pPr>
              <w:spacing w:before="120" w:after="120"/>
            </w:pPr>
            <w:r>
              <w:rPr>
                <w:rFonts w:ascii="Arial Narrow" w:hAnsi="Arial Narrow"/>
                <w:color w:val="000000"/>
                <w:sz w:val="20"/>
                <w:szCs w:val="20"/>
              </w:rPr>
              <w:t>Chair</w:t>
            </w:r>
          </w:p>
        </w:tc>
        <w:tc>
          <w:tcPr>
            <w:tcW w:w="992" w:type="dxa"/>
          </w:tcPr>
          <w:p w14:paraId="7FF29633" w14:textId="4053E360" w:rsidR="00D403C9" w:rsidRDefault="00D403C9">
            <w:pPr>
              <w:spacing w:before="120" w:after="120"/>
            </w:pPr>
          </w:p>
        </w:tc>
      </w:tr>
      <w:tr w:rsidR="00D403C9" w14:paraId="0D7BF96C" w14:textId="77777777" w:rsidTr="00A9397D">
        <w:tc>
          <w:tcPr>
            <w:tcW w:w="568" w:type="dxa"/>
          </w:tcPr>
          <w:p w14:paraId="7773117E" w14:textId="7651BAA7" w:rsidR="00D403C9" w:rsidRDefault="00DC4556" w:rsidP="00502B48">
            <w:pPr>
              <w:spacing w:before="120" w:after="120"/>
            </w:pPr>
            <w:r>
              <w:rPr>
                <w:rFonts w:ascii="Arial Narrow" w:hAnsi="Arial Narrow"/>
                <w:color w:val="000000"/>
                <w:sz w:val="20"/>
                <w:szCs w:val="20"/>
              </w:rPr>
              <w:t>16</w:t>
            </w:r>
          </w:p>
        </w:tc>
        <w:tc>
          <w:tcPr>
            <w:tcW w:w="709" w:type="dxa"/>
          </w:tcPr>
          <w:p w14:paraId="1472FF78" w14:textId="1A87D38A" w:rsidR="00D403C9" w:rsidRDefault="00D403C9">
            <w:pPr>
              <w:spacing w:before="120" w:after="120"/>
            </w:pPr>
            <w:r>
              <w:rPr>
                <w:rFonts w:ascii="Arial Narrow" w:hAnsi="Arial Narrow"/>
                <w:color w:val="000000"/>
                <w:sz w:val="20"/>
                <w:szCs w:val="20"/>
              </w:rPr>
              <w:t>6.7</w:t>
            </w:r>
          </w:p>
        </w:tc>
        <w:tc>
          <w:tcPr>
            <w:tcW w:w="6095" w:type="dxa"/>
          </w:tcPr>
          <w:p w14:paraId="1ABF5944" w14:textId="469EE3CE" w:rsidR="00D403C9" w:rsidRDefault="00D403C9">
            <w:pPr>
              <w:spacing w:before="120" w:after="120"/>
            </w:pPr>
            <w:r>
              <w:rPr>
                <w:rFonts w:ascii="Arial Narrow" w:hAnsi="Arial Narrow"/>
                <w:color w:val="000000"/>
                <w:sz w:val="20"/>
                <w:szCs w:val="20"/>
              </w:rPr>
              <w:t>Draft a proposals on S-100 compliance levels (based on paper 6.7) for inclusion in S-100 Ed 5. To be presented to the TSM7</w:t>
            </w:r>
            <w:r w:rsidR="00DC4556">
              <w:rPr>
                <w:rFonts w:ascii="Arial Narrow" w:hAnsi="Arial Narrow"/>
                <w:color w:val="000000"/>
                <w:sz w:val="20"/>
                <w:szCs w:val="20"/>
              </w:rPr>
              <w:t>.</w:t>
            </w:r>
          </w:p>
        </w:tc>
        <w:tc>
          <w:tcPr>
            <w:tcW w:w="1276" w:type="dxa"/>
          </w:tcPr>
          <w:p w14:paraId="39D041CC" w14:textId="7415EED5" w:rsidR="00D403C9" w:rsidRDefault="00D403C9">
            <w:pPr>
              <w:spacing w:before="120" w:after="120"/>
            </w:pPr>
            <w:r>
              <w:rPr>
                <w:rFonts w:ascii="Arial Narrow" w:hAnsi="Arial Narrow"/>
                <w:color w:val="000000"/>
                <w:sz w:val="20"/>
                <w:szCs w:val="20"/>
              </w:rPr>
              <w:t>HP, DG, EM</w:t>
            </w:r>
          </w:p>
        </w:tc>
        <w:tc>
          <w:tcPr>
            <w:tcW w:w="992" w:type="dxa"/>
          </w:tcPr>
          <w:p w14:paraId="0578FC84" w14:textId="299E0D04" w:rsidR="00D403C9" w:rsidRDefault="00D403C9">
            <w:pPr>
              <w:spacing w:before="120" w:after="120"/>
            </w:pPr>
          </w:p>
        </w:tc>
      </w:tr>
      <w:tr w:rsidR="00D403C9" w14:paraId="5EF6C51A" w14:textId="77777777" w:rsidTr="00A9397D">
        <w:tc>
          <w:tcPr>
            <w:tcW w:w="568" w:type="dxa"/>
          </w:tcPr>
          <w:p w14:paraId="681C50D1" w14:textId="38729606" w:rsidR="00D403C9" w:rsidRDefault="0092181E" w:rsidP="00502B48">
            <w:pPr>
              <w:spacing w:before="120" w:after="120"/>
            </w:pPr>
            <w:r>
              <w:rPr>
                <w:rFonts w:ascii="Arial Narrow" w:hAnsi="Arial Narrow"/>
                <w:color w:val="000000"/>
                <w:sz w:val="20"/>
                <w:szCs w:val="20"/>
              </w:rPr>
              <w:t>17</w:t>
            </w:r>
          </w:p>
        </w:tc>
        <w:tc>
          <w:tcPr>
            <w:tcW w:w="709" w:type="dxa"/>
          </w:tcPr>
          <w:p w14:paraId="21553EB0" w14:textId="09FA28D9" w:rsidR="00D403C9" w:rsidRDefault="00D403C9">
            <w:pPr>
              <w:spacing w:before="120" w:after="120"/>
            </w:pPr>
            <w:r>
              <w:rPr>
                <w:rFonts w:ascii="Arial Narrow" w:hAnsi="Arial Narrow"/>
                <w:color w:val="000000"/>
                <w:sz w:val="20"/>
                <w:szCs w:val="20"/>
              </w:rPr>
              <w:t>7.1</w:t>
            </w:r>
          </w:p>
        </w:tc>
        <w:tc>
          <w:tcPr>
            <w:tcW w:w="6095" w:type="dxa"/>
          </w:tcPr>
          <w:p w14:paraId="5E52BAD4" w14:textId="5CFDB9A3" w:rsidR="00D403C9" w:rsidRDefault="00D403C9">
            <w:pPr>
              <w:spacing w:before="120" w:after="120"/>
            </w:pPr>
            <w:r>
              <w:rPr>
                <w:rFonts w:ascii="Arial Narrow" w:hAnsi="Arial Narrow"/>
                <w:color w:val="000000"/>
                <w:sz w:val="20"/>
                <w:szCs w:val="20"/>
              </w:rPr>
              <w:t>Submit the S-102 Edition 2.0.0 to HSSC11 for endorsement.</w:t>
            </w:r>
          </w:p>
        </w:tc>
        <w:tc>
          <w:tcPr>
            <w:tcW w:w="1276" w:type="dxa"/>
          </w:tcPr>
          <w:p w14:paraId="26D64F81" w14:textId="0CC793E2" w:rsidR="00D403C9" w:rsidRDefault="00D403C9">
            <w:pPr>
              <w:spacing w:before="120" w:after="120"/>
            </w:pPr>
            <w:r>
              <w:rPr>
                <w:rFonts w:ascii="Arial Narrow" w:hAnsi="Arial Narrow"/>
                <w:color w:val="000000"/>
                <w:sz w:val="20"/>
                <w:szCs w:val="20"/>
              </w:rPr>
              <w:t>Chair</w:t>
            </w:r>
          </w:p>
        </w:tc>
        <w:tc>
          <w:tcPr>
            <w:tcW w:w="992" w:type="dxa"/>
          </w:tcPr>
          <w:p w14:paraId="06B4BE57" w14:textId="6D784F2E" w:rsidR="00D403C9" w:rsidRDefault="00D403C9">
            <w:pPr>
              <w:spacing w:before="120" w:after="120"/>
            </w:pPr>
          </w:p>
        </w:tc>
      </w:tr>
      <w:tr w:rsidR="00D403C9" w14:paraId="01866979" w14:textId="77777777" w:rsidTr="00A9397D">
        <w:tc>
          <w:tcPr>
            <w:tcW w:w="568" w:type="dxa"/>
          </w:tcPr>
          <w:p w14:paraId="3BF46ACF" w14:textId="1EF239AD" w:rsidR="00D403C9" w:rsidRDefault="00860CAE" w:rsidP="00502B48">
            <w:pPr>
              <w:spacing w:before="120" w:after="120"/>
            </w:pPr>
            <w:r>
              <w:rPr>
                <w:rFonts w:ascii="Arial Narrow" w:hAnsi="Arial Narrow"/>
                <w:color w:val="000000"/>
                <w:sz w:val="20"/>
                <w:szCs w:val="20"/>
              </w:rPr>
              <w:t>18</w:t>
            </w:r>
          </w:p>
        </w:tc>
        <w:tc>
          <w:tcPr>
            <w:tcW w:w="709" w:type="dxa"/>
          </w:tcPr>
          <w:p w14:paraId="2AB26469" w14:textId="74F4D318" w:rsidR="00D403C9" w:rsidRDefault="00D403C9">
            <w:pPr>
              <w:spacing w:before="120" w:after="120"/>
            </w:pPr>
            <w:r>
              <w:rPr>
                <w:rFonts w:ascii="Arial Narrow" w:hAnsi="Arial Narrow"/>
                <w:color w:val="000000"/>
                <w:sz w:val="20"/>
                <w:szCs w:val="20"/>
              </w:rPr>
              <w:t>7.2</w:t>
            </w:r>
          </w:p>
        </w:tc>
        <w:tc>
          <w:tcPr>
            <w:tcW w:w="6095" w:type="dxa"/>
          </w:tcPr>
          <w:p w14:paraId="18C2E87D" w14:textId="4D9B5EFD" w:rsidR="00D403C9" w:rsidRDefault="00D403C9">
            <w:pPr>
              <w:spacing w:before="120" w:after="120"/>
            </w:pPr>
            <w:r>
              <w:rPr>
                <w:rFonts w:ascii="Arial Narrow" w:hAnsi="Arial Narrow"/>
                <w:color w:val="000000"/>
                <w:sz w:val="20"/>
                <w:szCs w:val="20"/>
              </w:rPr>
              <w:t>Circulate the latest S-121 PS documents and invite comments from the S100WG (</w:t>
            </w:r>
            <w:r w:rsidR="00860CAE">
              <w:rPr>
                <w:rFonts w:ascii="Arial Narrow" w:hAnsi="Arial Narrow"/>
                <w:color w:val="000000"/>
                <w:sz w:val="20"/>
                <w:szCs w:val="20"/>
              </w:rPr>
              <w:t>20</w:t>
            </w:r>
            <w:r w:rsidR="00860CAE" w:rsidRPr="00A9397D">
              <w:rPr>
                <w:rFonts w:ascii="Arial Narrow" w:hAnsi="Arial Narrow"/>
                <w:color w:val="000000"/>
                <w:sz w:val="20"/>
                <w:szCs w:val="20"/>
                <w:vertAlign w:val="superscript"/>
              </w:rPr>
              <w:t>th</w:t>
            </w:r>
            <w:r w:rsidR="00860CAE">
              <w:rPr>
                <w:rFonts w:ascii="Arial Narrow" w:hAnsi="Arial Narrow"/>
                <w:color w:val="000000"/>
                <w:sz w:val="20"/>
                <w:szCs w:val="20"/>
              </w:rPr>
              <w:t xml:space="preserve"> June</w:t>
            </w:r>
            <w:r>
              <w:rPr>
                <w:rFonts w:ascii="Arial Narrow" w:hAnsi="Arial Narrow"/>
                <w:color w:val="000000"/>
                <w:sz w:val="20"/>
                <w:szCs w:val="20"/>
              </w:rPr>
              <w:t>)</w:t>
            </w:r>
            <w:r w:rsidR="00860CAE">
              <w:rPr>
                <w:rFonts w:ascii="Arial Narrow" w:hAnsi="Arial Narrow"/>
                <w:color w:val="000000"/>
                <w:sz w:val="20"/>
                <w:szCs w:val="20"/>
              </w:rPr>
              <w:t>.</w:t>
            </w:r>
          </w:p>
        </w:tc>
        <w:tc>
          <w:tcPr>
            <w:tcW w:w="1276" w:type="dxa"/>
          </w:tcPr>
          <w:p w14:paraId="085DBCCF" w14:textId="66A5BF9E" w:rsidR="00D403C9" w:rsidRDefault="00D403C9">
            <w:pPr>
              <w:spacing w:before="120" w:after="120"/>
            </w:pPr>
            <w:r>
              <w:rPr>
                <w:rFonts w:ascii="Arial Narrow" w:hAnsi="Arial Narrow"/>
                <w:color w:val="000000"/>
                <w:sz w:val="20"/>
                <w:szCs w:val="20"/>
              </w:rPr>
              <w:t>Chair</w:t>
            </w:r>
          </w:p>
        </w:tc>
        <w:tc>
          <w:tcPr>
            <w:tcW w:w="992" w:type="dxa"/>
          </w:tcPr>
          <w:p w14:paraId="0F2109EC" w14:textId="1DECEF95" w:rsidR="00D403C9" w:rsidRDefault="00D403C9">
            <w:pPr>
              <w:spacing w:before="120" w:after="120"/>
            </w:pPr>
          </w:p>
        </w:tc>
      </w:tr>
      <w:tr w:rsidR="00D403C9" w14:paraId="4B458749" w14:textId="77777777" w:rsidTr="00A9397D">
        <w:tc>
          <w:tcPr>
            <w:tcW w:w="568" w:type="dxa"/>
          </w:tcPr>
          <w:p w14:paraId="1C88E60E" w14:textId="5C97F224" w:rsidR="00D403C9" w:rsidRDefault="006153C5" w:rsidP="00502B48">
            <w:pPr>
              <w:spacing w:before="120" w:after="120"/>
            </w:pPr>
            <w:r>
              <w:rPr>
                <w:rFonts w:ascii="Arial Narrow" w:hAnsi="Arial Narrow"/>
                <w:color w:val="000000"/>
                <w:sz w:val="20"/>
                <w:szCs w:val="20"/>
              </w:rPr>
              <w:t>19</w:t>
            </w:r>
          </w:p>
        </w:tc>
        <w:tc>
          <w:tcPr>
            <w:tcW w:w="709" w:type="dxa"/>
          </w:tcPr>
          <w:p w14:paraId="4AEE692C" w14:textId="5BB5EA61" w:rsidR="00D403C9" w:rsidRDefault="00D403C9">
            <w:pPr>
              <w:spacing w:before="120" w:after="120"/>
            </w:pPr>
            <w:r>
              <w:rPr>
                <w:rFonts w:ascii="Arial Narrow" w:hAnsi="Arial Narrow"/>
                <w:color w:val="000000"/>
                <w:sz w:val="20"/>
                <w:szCs w:val="20"/>
              </w:rPr>
              <w:t>7.3</w:t>
            </w:r>
          </w:p>
        </w:tc>
        <w:tc>
          <w:tcPr>
            <w:tcW w:w="6095" w:type="dxa"/>
          </w:tcPr>
          <w:p w14:paraId="3745AA45" w14:textId="6CED848B" w:rsidR="00D403C9" w:rsidRDefault="00D403C9">
            <w:pPr>
              <w:spacing w:before="120" w:after="120"/>
            </w:pPr>
            <w:r>
              <w:rPr>
                <w:rFonts w:ascii="Arial Narrow" w:hAnsi="Arial Narrow"/>
                <w:color w:val="000000"/>
                <w:sz w:val="20"/>
                <w:szCs w:val="20"/>
              </w:rPr>
              <w:t>Submit the S-129 Edition 1.0.0 Product Specification to HSSC11 for approval.</w:t>
            </w:r>
          </w:p>
        </w:tc>
        <w:tc>
          <w:tcPr>
            <w:tcW w:w="1276" w:type="dxa"/>
          </w:tcPr>
          <w:p w14:paraId="06A1DCCE" w14:textId="6F02CB9E" w:rsidR="00D403C9" w:rsidRDefault="00D403C9">
            <w:pPr>
              <w:spacing w:before="120" w:after="120"/>
            </w:pPr>
            <w:r>
              <w:rPr>
                <w:rFonts w:ascii="Arial Narrow" w:hAnsi="Arial Narrow"/>
                <w:color w:val="000000"/>
                <w:sz w:val="20"/>
                <w:szCs w:val="20"/>
              </w:rPr>
              <w:t>Chair</w:t>
            </w:r>
          </w:p>
        </w:tc>
        <w:tc>
          <w:tcPr>
            <w:tcW w:w="992" w:type="dxa"/>
          </w:tcPr>
          <w:p w14:paraId="0AA0861C" w14:textId="75779828" w:rsidR="00D403C9" w:rsidRDefault="00D403C9">
            <w:pPr>
              <w:spacing w:before="120" w:after="120"/>
            </w:pPr>
          </w:p>
        </w:tc>
      </w:tr>
      <w:tr w:rsidR="00D403C9" w14:paraId="367379F9" w14:textId="77777777" w:rsidTr="00A9397D">
        <w:tc>
          <w:tcPr>
            <w:tcW w:w="568" w:type="dxa"/>
          </w:tcPr>
          <w:p w14:paraId="4563CE51" w14:textId="4C312DF0" w:rsidR="00D403C9" w:rsidRDefault="00217581" w:rsidP="00502B48">
            <w:pPr>
              <w:spacing w:before="120" w:after="120"/>
            </w:pPr>
            <w:r>
              <w:rPr>
                <w:rFonts w:ascii="Arial Narrow" w:hAnsi="Arial Narrow"/>
                <w:color w:val="000000"/>
                <w:sz w:val="20"/>
                <w:szCs w:val="20"/>
              </w:rPr>
              <w:t>20</w:t>
            </w:r>
          </w:p>
        </w:tc>
        <w:tc>
          <w:tcPr>
            <w:tcW w:w="709" w:type="dxa"/>
          </w:tcPr>
          <w:p w14:paraId="20EEC841" w14:textId="167D29F9" w:rsidR="00D403C9" w:rsidRDefault="00D403C9">
            <w:pPr>
              <w:spacing w:before="120" w:after="120"/>
            </w:pPr>
            <w:r>
              <w:rPr>
                <w:rFonts w:ascii="Arial Narrow" w:hAnsi="Arial Narrow"/>
                <w:color w:val="000000"/>
                <w:sz w:val="20"/>
                <w:szCs w:val="20"/>
              </w:rPr>
              <w:t>8.2</w:t>
            </w:r>
          </w:p>
        </w:tc>
        <w:tc>
          <w:tcPr>
            <w:tcW w:w="6095" w:type="dxa"/>
          </w:tcPr>
          <w:p w14:paraId="03851C64" w14:textId="31679E99" w:rsidR="00D403C9" w:rsidRPr="0066163D" w:rsidRDefault="00D403C9">
            <w:pPr>
              <w:spacing w:before="120" w:after="120"/>
            </w:pPr>
            <w:r>
              <w:rPr>
                <w:rFonts w:ascii="Arial Narrow" w:hAnsi="Arial Narrow"/>
                <w:color w:val="000000"/>
                <w:sz w:val="20"/>
                <w:szCs w:val="20"/>
              </w:rPr>
              <w:t>Develop a proposal to address the inconsistencies between the portrayal catalogue schema (Part 9-A-5) and the S-100 UML diagram (Figure 9-20 and table 9-13.3.1) with regard to the name for Display Planes - for consideration at TSM7.</w:t>
            </w:r>
          </w:p>
        </w:tc>
        <w:tc>
          <w:tcPr>
            <w:tcW w:w="1276" w:type="dxa"/>
          </w:tcPr>
          <w:p w14:paraId="249ED357" w14:textId="0F9A0786" w:rsidR="00D403C9" w:rsidRDefault="00D403C9">
            <w:pPr>
              <w:spacing w:before="120" w:after="120"/>
            </w:pPr>
            <w:r>
              <w:rPr>
                <w:rFonts w:ascii="Arial Narrow" w:hAnsi="Arial Narrow"/>
                <w:color w:val="000000"/>
                <w:sz w:val="20"/>
                <w:szCs w:val="20"/>
              </w:rPr>
              <w:t>SPARWAR</w:t>
            </w:r>
          </w:p>
        </w:tc>
        <w:tc>
          <w:tcPr>
            <w:tcW w:w="992" w:type="dxa"/>
          </w:tcPr>
          <w:p w14:paraId="7C1E6E1E" w14:textId="616F98A6" w:rsidR="00D403C9" w:rsidRDefault="00D403C9">
            <w:pPr>
              <w:spacing w:before="120" w:after="120"/>
            </w:pPr>
          </w:p>
        </w:tc>
      </w:tr>
      <w:tr w:rsidR="00D403C9" w14:paraId="1B0561D4" w14:textId="77777777" w:rsidTr="00A9397D">
        <w:tc>
          <w:tcPr>
            <w:tcW w:w="568" w:type="dxa"/>
          </w:tcPr>
          <w:p w14:paraId="071B0FB7" w14:textId="15BC2862" w:rsidR="00D403C9" w:rsidRDefault="00217581" w:rsidP="00502B48">
            <w:pPr>
              <w:spacing w:before="120" w:after="120"/>
            </w:pPr>
            <w:r>
              <w:rPr>
                <w:rFonts w:ascii="Arial Narrow" w:hAnsi="Arial Narrow"/>
                <w:color w:val="000000"/>
                <w:sz w:val="20"/>
                <w:szCs w:val="20"/>
              </w:rPr>
              <w:t>21</w:t>
            </w:r>
          </w:p>
        </w:tc>
        <w:tc>
          <w:tcPr>
            <w:tcW w:w="709" w:type="dxa"/>
          </w:tcPr>
          <w:p w14:paraId="3436932F" w14:textId="06BFB4F0" w:rsidR="00D403C9" w:rsidRDefault="00D403C9">
            <w:pPr>
              <w:spacing w:before="120" w:after="120"/>
            </w:pPr>
            <w:r>
              <w:rPr>
                <w:rFonts w:ascii="Arial Narrow" w:hAnsi="Arial Narrow"/>
                <w:color w:val="000000"/>
                <w:sz w:val="20"/>
                <w:szCs w:val="20"/>
              </w:rPr>
              <w:t>8.2</w:t>
            </w:r>
          </w:p>
        </w:tc>
        <w:tc>
          <w:tcPr>
            <w:tcW w:w="6095" w:type="dxa"/>
          </w:tcPr>
          <w:p w14:paraId="2CB9324A" w14:textId="59E1FD03" w:rsidR="00D403C9" w:rsidRPr="0027620A" w:rsidRDefault="00D403C9">
            <w:pPr>
              <w:spacing w:before="120" w:after="120"/>
            </w:pPr>
            <w:r>
              <w:rPr>
                <w:rFonts w:ascii="Arial Narrow" w:hAnsi="Arial Narrow"/>
                <w:color w:val="000000"/>
                <w:sz w:val="20"/>
                <w:szCs w:val="20"/>
              </w:rPr>
              <w:t>SPAWAR to provide a C++ reference implementation of an S-100 Part 9a/Part 13 interpreter</w:t>
            </w:r>
            <w:r w:rsidR="00D40429">
              <w:rPr>
                <w:rFonts w:ascii="Arial Narrow" w:hAnsi="Arial Narrow"/>
                <w:color w:val="000000"/>
                <w:sz w:val="20"/>
                <w:szCs w:val="20"/>
              </w:rPr>
              <w:t>.</w:t>
            </w:r>
          </w:p>
        </w:tc>
        <w:tc>
          <w:tcPr>
            <w:tcW w:w="1276" w:type="dxa"/>
          </w:tcPr>
          <w:p w14:paraId="57CB0DE8" w14:textId="52B8211D" w:rsidR="00D403C9" w:rsidRDefault="00D403C9">
            <w:pPr>
              <w:spacing w:before="120" w:after="120"/>
            </w:pPr>
            <w:r>
              <w:rPr>
                <w:rFonts w:ascii="Arial Narrow" w:hAnsi="Arial Narrow"/>
                <w:color w:val="000000"/>
                <w:sz w:val="20"/>
                <w:szCs w:val="20"/>
              </w:rPr>
              <w:t>SPAWAR</w:t>
            </w:r>
          </w:p>
        </w:tc>
        <w:tc>
          <w:tcPr>
            <w:tcW w:w="992" w:type="dxa"/>
          </w:tcPr>
          <w:p w14:paraId="23E172FF" w14:textId="0893E364" w:rsidR="00D403C9" w:rsidRDefault="00D403C9">
            <w:pPr>
              <w:spacing w:before="120" w:after="120"/>
            </w:pPr>
          </w:p>
        </w:tc>
      </w:tr>
      <w:tr w:rsidR="00D403C9" w14:paraId="6E962B57" w14:textId="77777777" w:rsidTr="00A9397D">
        <w:tc>
          <w:tcPr>
            <w:tcW w:w="568" w:type="dxa"/>
          </w:tcPr>
          <w:p w14:paraId="3886B68B" w14:textId="6E65E30F" w:rsidR="00D403C9" w:rsidRDefault="00D40429" w:rsidP="00502B48">
            <w:pPr>
              <w:spacing w:before="120" w:after="120"/>
            </w:pPr>
            <w:r>
              <w:rPr>
                <w:rFonts w:ascii="Arial Narrow" w:hAnsi="Arial Narrow"/>
                <w:color w:val="000000"/>
                <w:sz w:val="20"/>
                <w:szCs w:val="20"/>
              </w:rPr>
              <w:t>22</w:t>
            </w:r>
          </w:p>
        </w:tc>
        <w:tc>
          <w:tcPr>
            <w:tcW w:w="709" w:type="dxa"/>
          </w:tcPr>
          <w:p w14:paraId="2315B2A3" w14:textId="0178933F" w:rsidR="00D403C9" w:rsidRDefault="00D403C9">
            <w:pPr>
              <w:spacing w:before="120" w:after="120"/>
            </w:pPr>
            <w:r>
              <w:rPr>
                <w:rFonts w:ascii="Arial Narrow" w:hAnsi="Arial Narrow"/>
                <w:color w:val="000000"/>
                <w:sz w:val="20"/>
                <w:szCs w:val="20"/>
              </w:rPr>
              <w:t>8.2</w:t>
            </w:r>
          </w:p>
        </w:tc>
        <w:tc>
          <w:tcPr>
            <w:tcW w:w="6095" w:type="dxa"/>
          </w:tcPr>
          <w:p w14:paraId="1272DD47" w14:textId="21D988D8" w:rsidR="00D403C9" w:rsidRPr="0051203D" w:rsidRDefault="00D403C9">
            <w:pPr>
              <w:spacing w:before="120" w:after="120"/>
            </w:pPr>
            <w:r>
              <w:rPr>
                <w:rFonts w:ascii="Arial Narrow" w:hAnsi="Arial Narrow"/>
                <w:color w:val="000000"/>
                <w:sz w:val="20"/>
                <w:szCs w:val="20"/>
              </w:rPr>
              <w:t>Noting the typo issues highlighted in paper 8.2, propose any other portrayal schema items identified - for consideration at TSM7</w:t>
            </w:r>
            <w:r w:rsidR="00D40429">
              <w:rPr>
                <w:rFonts w:ascii="Arial Narrow" w:hAnsi="Arial Narrow"/>
                <w:color w:val="000000"/>
                <w:sz w:val="20"/>
                <w:szCs w:val="20"/>
              </w:rPr>
              <w:t>.</w:t>
            </w:r>
          </w:p>
        </w:tc>
        <w:tc>
          <w:tcPr>
            <w:tcW w:w="1276" w:type="dxa"/>
          </w:tcPr>
          <w:p w14:paraId="5B9F99E6" w14:textId="1568382F" w:rsidR="00D403C9" w:rsidRDefault="00D403C9">
            <w:pPr>
              <w:spacing w:before="120" w:after="120"/>
            </w:pPr>
            <w:r>
              <w:rPr>
                <w:rFonts w:ascii="Arial Narrow" w:hAnsi="Arial Narrow"/>
                <w:color w:val="000000"/>
                <w:sz w:val="20"/>
                <w:szCs w:val="20"/>
              </w:rPr>
              <w:t>SPAWAR</w:t>
            </w:r>
          </w:p>
        </w:tc>
        <w:tc>
          <w:tcPr>
            <w:tcW w:w="992" w:type="dxa"/>
          </w:tcPr>
          <w:p w14:paraId="14DFF3BC" w14:textId="45007473" w:rsidR="00D403C9" w:rsidRDefault="00D403C9">
            <w:pPr>
              <w:spacing w:before="120" w:after="120"/>
            </w:pPr>
          </w:p>
        </w:tc>
      </w:tr>
      <w:tr w:rsidR="00D403C9" w14:paraId="3F6E525F" w14:textId="77777777" w:rsidTr="00A9397D">
        <w:tc>
          <w:tcPr>
            <w:tcW w:w="568" w:type="dxa"/>
          </w:tcPr>
          <w:p w14:paraId="1209A3B7" w14:textId="55C49DC6" w:rsidR="00D403C9" w:rsidRDefault="00D40429" w:rsidP="00502B48">
            <w:pPr>
              <w:spacing w:before="120" w:after="120"/>
            </w:pPr>
            <w:r>
              <w:rPr>
                <w:rFonts w:ascii="Arial Narrow" w:hAnsi="Arial Narrow"/>
                <w:color w:val="000000"/>
                <w:sz w:val="20"/>
                <w:szCs w:val="20"/>
              </w:rPr>
              <w:t>23</w:t>
            </w:r>
          </w:p>
        </w:tc>
        <w:tc>
          <w:tcPr>
            <w:tcW w:w="709" w:type="dxa"/>
          </w:tcPr>
          <w:p w14:paraId="16DA67BE" w14:textId="6A0DE58A" w:rsidR="00D403C9" w:rsidRDefault="00D403C9">
            <w:pPr>
              <w:spacing w:before="120" w:after="120"/>
            </w:pPr>
            <w:r>
              <w:rPr>
                <w:rFonts w:ascii="Arial Narrow" w:hAnsi="Arial Narrow"/>
                <w:color w:val="000000"/>
                <w:sz w:val="20"/>
                <w:szCs w:val="20"/>
              </w:rPr>
              <w:t>8.2</w:t>
            </w:r>
          </w:p>
        </w:tc>
        <w:tc>
          <w:tcPr>
            <w:tcW w:w="6095" w:type="dxa"/>
          </w:tcPr>
          <w:p w14:paraId="53CAA9B5" w14:textId="62B4FFC7" w:rsidR="00D403C9" w:rsidRPr="0051203D" w:rsidRDefault="00D403C9">
            <w:pPr>
              <w:spacing w:before="120" w:after="120"/>
            </w:pPr>
            <w:r>
              <w:rPr>
                <w:rFonts w:ascii="Arial Narrow" w:hAnsi="Arial Narrow"/>
                <w:color w:val="000000"/>
                <w:sz w:val="20"/>
                <w:szCs w:val="20"/>
              </w:rPr>
              <w:t>Prepare change proposal forms for items relating to “endOffset” – for discussion at TSM7 SPAWAR</w:t>
            </w:r>
            <w:r w:rsidR="00D40429">
              <w:rPr>
                <w:rFonts w:ascii="Arial Narrow" w:hAnsi="Arial Narrow"/>
                <w:color w:val="000000"/>
                <w:sz w:val="20"/>
                <w:szCs w:val="20"/>
              </w:rPr>
              <w:t>.</w:t>
            </w:r>
          </w:p>
        </w:tc>
        <w:tc>
          <w:tcPr>
            <w:tcW w:w="1276" w:type="dxa"/>
          </w:tcPr>
          <w:p w14:paraId="20DD5BBF" w14:textId="56CDA74E" w:rsidR="00D403C9" w:rsidRDefault="00D403C9">
            <w:pPr>
              <w:spacing w:before="120" w:after="120"/>
            </w:pPr>
            <w:r>
              <w:rPr>
                <w:rFonts w:ascii="Arial Narrow" w:hAnsi="Arial Narrow"/>
                <w:color w:val="000000"/>
                <w:sz w:val="20"/>
                <w:szCs w:val="20"/>
              </w:rPr>
              <w:t>SPAWAR</w:t>
            </w:r>
          </w:p>
        </w:tc>
        <w:tc>
          <w:tcPr>
            <w:tcW w:w="992" w:type="dxa"/>
          </w:tcPr>
          <w:p w14:paraId="671583CE" w14:textId="6EA78486" w:rsidR="00D403C9" w:rsidRDefault="00D403C9">
            <w:pPr>
              <w:spacing w:before="120" w:after="120"/>
            </w:pPr>
          </w:p>
        </w:tc>
      </w:tr>
      <w:tr w:rsidR="00D403C9" w14:paraId="0E244593" w14:textId="77777777" w:rsidTr="00A9397D">
        <w:trPr>
          <w:cantSplit/>
        </w:trPr>
        <w:tc>
          <w:tcPr>
            <w:tcW w:w="568" w:type="dxa"/>
          </w:tcPr>
          <w:p w14:paraId="065AECDE" w14:textId="72E5A159" w:rsidR="00D403C9" w:rsidRDefault="00D40429" w:rsidP="00502B48">
            <w:pPr>
              <w:spacing w:before="120" w:after="120"/>
            </w:pPr>
            <w:r>
              <w:rPr>
                <w:rFonts w:ascii="Arial Narrow" w:hAnsi="Arial Narrow"/>
                <w:color w:val="000000"/>
                <w:sz w:val="20"/>
                <w:szCs w:val="20"/>
              </w:rPr>
              <w:t>24</w:t>
            </w:r>
          </w:p>
        </w:tc>
        <w:tc>
          <w:tcPr>
            <w:tcW w:w="709" w:type="dxa"/>
          </w:tcPr>
          <w:p w14:paraId="693DB8C4" w14:textId="2AEC8027" w:rsidR="00D403C9" w:rsidRDefault="00D403C9">
            <w:pPr>
              <w:spacing w:before="120" w:after="120"/>
            </w:pPr>
            <w:r>
              <w:rPr>
                <w:rFonts w:ascii="Arial Narrow" w:hAnsi="Arial Narrow"/>
                <w:color w:val="000000"/>
                <w:sz w:val="20"/>
                <w:szCs w:val="20"/>
              </w:rPr>
              <w:t>8.2</w:t>
            </w:r>
          </w:p>
        </w:tc>
        <w:tc>
          <w:tcPr>
            <w:tcW w:w="6095" w:type="dxa"/>
          </w:tcPr>
          <w:p w14:paraId="7FE63946" w14:textId="113A64F3" w:rsidR="00D403C9" w:rsidRPr="0051203D" w:rsidRDefault="00D403C9">
            <w:pPr>
              <w:spacing w:before="120" w:after="120"/>
            </w:pPr>
            <w:r>
              <w:rPr>
                <w:rFonts w:ascii="Arial Narrow" w:hAnsi="Arial Narrow"/>
                <w:color w:val="000000"/>
                <w:sz w:val="20"/>
                <w:szCs w:val="20"/>
              </w:rPr>
              <w:t>Prepare paper for Symbol / Viewing Group dependencies for consideration at TSM7</w:t>
            </w:r>
            <w:r w:rsidR="00D40429">
              <w:rPr>
                <w:rFonts w:ascii="Arial Narrow" w:hAnsi="Arial Narrow"/>
                <w:color w:val="000000"/>
                <w:sz w:val="20"/>
                <w:szCs w:val="20"/>
              </w:rPr>
              <w:t>.</w:t>
            </w:r>
          </w:p>
        </w:tc>
        <w:tc>
          <w:tcPr>
            <w:tcW w:w="1276" w:type="dxa"/>
          </w:tcPr>
          <w:p w14:paraId="3E303F38" w14:textId="02E7C5C2" w:rsidR="00D403C9" w:rsidRDefault="00D403C9">
            <w:pPr>
              <w:spacing w:before="120" w:after="120"/>
            </w:pPr>
            <w:r>
              <w:rPr>
                <w:rFonts w:ascii="Arial Narrow" w:hAnsi="Arial Narrow"/>
                <w:color w:val="000000"/>
                <w:sz w:val="20"/>
                <w:szCs w:val="20"/>
              </w:rPr>
              <w:t>SPAWAR</w:t>
            </w:r>
          </w:p>
        </w:tc>
        <w:tc>
          <w:tcPr>
            <w:tcW w:w="992" w:type="dxa"/>
          </w:tcPr>
          <w:p w14:paraId="5BF62CDF" w14:textId="071C732F" w:rsidR="00D403C9" w:rsidRPr="005759FC" w:rsidRDefault="00D403C9">
            <w:pPr>
              <w:spacing w:before="120" w:after="120"/>
              <w:rPr>
                <w:i/>
              </w:rPr>
            </w:pPr>
          </w:p>
        </w:tc>
      </w:tr>
      <w:tr w:rsidR="00D403C9" w14:paraId="23B51107" w14:textId="77777777" w:rsidTr="00A9397D">
        <w:tc>
          <w:tcPr>
            <w:tcW w:w="568" w:type="dxa"/>
          </w:tcPr>
          <w:p w14:paraId="208DD4B9" w14:textId="6E6BCD2A" w:rsidR="00D403C9" w:rsidRDefault="00D40429" w:rsidP="00502B48">
            <w:pPr>
              <w:spacing w:before="120" w:after="120"/>
            </w:pPr>
            <w:r>
              <w:rPr>
                <w:rFonts w:ascii="Arial Narrow" w:hAnsi="Arial Narrow"/>
                <w:color w:val="000000"/>
                <w:sz w:val="20"/>
                <w:szCs w:val="20"/>
              </w:rPr>
              <w:t>25</w:t>
            </w:r>
          </w:p>
        </w:tc>
        <w:tc>
          <w:tcPr>
            <w:tcW w:w="709" w:type="dxa"/>
          </w:tcPr>
          <w:p w14:paraId="7C267925" w14:textId="0E2BA79E" w:rsidR="00D403C9" w:rsidRDefault="00D403C9">
            <w:pPr>
              <w:spacing w:before="120" w:after="120"/>
            </w:pPr>
            <w:r>
              <w:rPr>
                <w:rFonts w:ascii="Arial Narrow" w:hAnsi="Arial Narrow"/>
                <w:color w:val="000000"/>
                <w:sz w:val="20"/>
                <w:szCs w:val="20"/>
              </w:rPr>
              <w:t>8.2</w:t>
            </w:r>
          </w:p>
        </w:tc>
        <w:tc>
          <w:tcPr>
            <w:tcW w:w="6095" w:type="dxa"/>
          </w:tcPr>
          <w:p w14:paraId="6B028CA1" w14:textId="1B41CA47" w:rsidR="00D403C9" w:rsidRPr="006179F3" w:rsidRDefault="00D403C9">
            <w:pPr>
              <w:spacing w:before="120" w:after="120"/>
            </w:pPr>
            <w:r>
              <w:rPr>
                <w:rFonts w:ascii="Arial Narrow" w:hAnsi="Arial Narrow"/>
                <w:color w:val="000000"/>
                <w:sz w:val="20"/>
                <w:szCs w:val="20"/>
              </w:rPr>
              <w:t>Provide guidance on the use of Positioning Centred Symbols - for consideration at TSM7</w:t>
            </w:r>
            <w:r w:rsidR="00D40429">
              <w:rPr>
                <w:rFonts w:ascii="Arial Narrow" w:hAnsi="Arial Narrow"/>
                <w:color w:val="000000"/>
                <w:sz w:val="20"/>
                <w:szCs w:val="20"/>
              </w:rPr>
              <w:t>.</w:t>
            </w:r>
          </w:p>
        </w:tc>
        <w:tc>
          <w:tcPr>
            <w:tcW w:w="1276" w:type="dxa"/>
          </w:tcPr>
          <w:p w14:paraId="5BD9F6FF" w14:textId="519DDD64" w:rsidR="00D403C9" w:rsidRDefault="00D403C9">
            <w:pPr>
              <w:spacing w:before="120" w:after="120"/>
            </w:pPr>
            <w:r>
              <w:rPr>
                <w:rFonts w:ascii="Arial Narrow" w:hAnsi="Arial Narrow"/>
                <w:color w:val="000000"/>
                <w:sz w:val="20"/>
                <w:szCs w:val="20"/>
              </w:rPr>
              <w:t>All</w:t>
            </w:r>
          </w:p>
        </w:tc>
        <w:tc>
          <w:tcPr>
            <w:tcW w:w="992" w:type="dxa"/>
          </w:tcPr>
          <w:p w14:paraId="53E56DE0" w14:textId="1E3A6C0A" w:rsidR="00D403C9" w:rsidRDefault="00D403C9">
            <w:pPr>
              <w:spacing w:before="120" w:after="120"/>
            </w:pPr>
          </w:p>
        </w:tc>
      </w:tr>
      <w:tr w:rsidR="00D403C9" w14:paraId="775C7C07" w14:textId="77777777" w:rsidTr="00A9397D">
        <w:tc>
          <w:tcPr>
            <w:tcW w:w="568" w:type="dxa"/>
          </w:tcPr>
          <w:p w14:paraId="745B0D89" w14:textId="38AAAB96" w:rsidR="00D403C9" w:rsidRDefault="00D40429" w:rsidP="00502B48">
            <w:pPr>
              <w:spacing w:before="120" w:after="120"/>
            </w:pPr>
            <w:r>
              <w:rPr>
                <w:rFonts w:ascii="Arial Narrow" w:hAnsi="Arial Narrow"/>
                <w:color w:val="000000"/>
                <w:sz w:val="20"/>
                <w:szCs w:val="20"/>
              </w:rPr>
              <w:t>26</w:t>
            </w:r>
          </w:p>
        </w:tc>
        <w:tc>
          <w:tcPr>
            <w:tcW w:w="709" w:type="dxa"/>
          </w:tcPr>
          <w:p w14:paraId="6423325C" w14:textId="1AC1BE47" w:rsidR="00D403C9" w:rsidRDefault="00D403C9">
            <w:pPr>
              <w:spacing w:before="120" w:after="120"/>
            </w:pPr>
            <w:r>
              <w:rPr>
                <w:rFonts w:ascii="Arial Narrow" w:hAnsi="Arial Narrow"/>
                <w:color w:val="000000"/>
                <w:sz w:val="20"/>
                <w:szCs w:val="20"/>
              </w:rPr>
              <w:t>8.2</w:t>
            </w:r>
          </w:p>
        </w:tc>
        <w:tc>
          <w:tcPr>
            <w:tcW w:w="6095" w:type="dxa"/>
          </w:tcPr>
          <w:p w14:paraId="354FDB59" w14:textId="5E94C168" w:rsidR="00D403C9" w:rsidRPr="006179F3" w:rsidRDefault="00D403C9">
            <w:pPr>
              <w:spacing w:before="120" w:after="120"/>
            </w:pPr>
            <w:r>
              <w:rPr>
                <w:rFonts w:ascii="Arial Narrow" w:hAnsi="Arial Narrow"/>
                <w:color w:val="000000"/>
                <w:sz w:val="20"/>
                <w:szCs w:val="20"/>
              </w:rPr>
              <w:t>Resolve the issues relating to Light Sector Extension and provide recommendations to the S-101PT</w:t>
            </w:r>
            <w:r w:rsidR="00D40429">
              <w:rPr>
                <w:rFonts w:ascii="Arial Narrow" w:hAnsi="Arial Narrow"/>
                <w:color w:val="000000"/>
                <w:sz w:val="20"/>
                <w:szCs w:val="20"/>
              </w:rPr>
              <w:t>.</w:t>
            </w:r>
          </w:p>
        </w:tc>
        <w:tc>
          <w:tcPr>
            <w:tcW w:w="1276" w:type="dxa"/>
          </w:tcPr>
          <w:p w14:paraId="539EBCB3" w14:textId="38C2DC03" w:rsidR="00D403C9" w:rsidRDefault="00D403C9">
            <w:pPr>
              <w:spacing w:before="120" w:after="120"/>
            </w:pPr>
            <w:r>
              <w:rPr>
                <w:rFonts w:ascii="Arial Narrow" w:hAnsi="Arial Narrow"/>
                <w:color w:val="000000"/>
                <w:sz w:val="20"/>
                <w:szCs w:val="20"/>
              </w:rPr>
              <w:t>SPAWAR</w:t>
            </w:r>
          </w:p>
        </w:tc>
        <w:tc>
          <w:tcPr>
            <w:tcW w:w="992" w:type="dxa"/>
          </w:tcPr>
          <w:p w14:paraId="0BB9F0ED" w14:textId="048EA2D1" w:rsidR="00D403C9" w:rsidRDefault="00D403C9">
            <w:pPr>
              <w:spacing w:before="120" w:after="120"/>
            </w:pPr>
          </w:p>
        </w:tc>
      </w:tr>
      <w:tr w:rsidR="00D403C9" w14:paraId="23215724" w14:textId="77777777" w:rsidTr="00A9397D">
        <w:tc>
          <w:tcPr>
            <w:tcW w:w="568" w:type="dxa"/>
          </w:tcPr>
          <w:p w14:paraId="320F00C5" w14:textId="06855F8E" w:rsidR="00D403C9" w:rsidRDefault="00D40429" w:rsidP="00502B48">
            <w:pPr>
              <w:spacing w:before="120" w:after="120"/>
            </w:pPr>
            <w:r>
              <w:rPr>
                <w:rFonts w:ascii="Arial Narrow" w:hAnsi="Arial Narrow"/>
                <w:color w:val="000000"/>
                <w:sz w:val="20"/>
                <w:szCs w:val="20"/>
              </w:rPr>
              <w:t>27</w:t>
            </w:r>
          </w:p>
        </w:tc>
        <w:tc>
          <w:tcPr>
            <w:tcW w:w="709" w:type="dxa"/>
          </w:tcPr>
          <w:p w14:paraId="049D5286" w14:textId="79619802" w:rsidR="00D403C9" w:rsidRDefault="00D403C9">
            <w:pPr>
              <w:spacing w:before="120" w:after="120"/>
            </w:pPr>
            <w:r>
              <w:rPr>
                <w:rFonts w:ascii="Arial Narrow" w:hAnsi="Arial Narrow"/>
                <w:color w:val="000000"/>
                <w:sz w:val="20"/>
                <w:szCs w:val="20"/>
              </w:rPr>
              <w:t>8.2</w:t>
            </w:r>
          </w:p>
        </w:tc>
        <w:tc>
          <w:tcPr>
            <w:tcW w:w="6095" w:type="dxa"/>
          </w:tcPr>
          <w:p w14:paraId="227380B3" w14:textId="30118D06" w:rsidR="00D403C9" w:rsidRPr="006179F3" w:rsidRDefault="00D403C9">
            <w:pPr>
              <w:spacing w:before="120" w:after="120"/>
            </w:pPr>
            <w:r>
              <w:rPr>
                <w:rFonts w:ascii="Arial Narrow" w:hAnsi="Arial Narrow"/>
                <w:color w:val="000000"/>
                <w:sz w:val="20"/>
                <w:szCs w:val="20"/>
              </w:rPr>
              <w:t>Address, issues identified with S-100 Part 9 Portrayal to ensure that time series data is able to be represented without product specific rules. This should dovetail with implementation of Date Dependent portrayal.  For consideration at TSM7.</w:t>
            </w:r>
          </w:p>
        </w:tc>
        <w:tc>
          <w:tcPr>
            <w:tcW w:w="1276" w:type="dxa"/>
          </w:tcPr>
          <w:p w14:paraId="441D1856" w14:textId="2C5BE23E" w:rsidR="00D403C9" w:rsidRDefault="00D403C9">
            <w:pPr>
              <w:spacing w:before="120" w:after="120"/>
            </w:pPr>
            <w:r>
              <w:rPr>
                <w:rFonts w:ascii="Arial Narrow" w:hAnsi="Arial Narrow"/>
                <w:color w:val="000000"/>
                <w:sz w:val="20"/>
                <w:szCs w:val="20"/>
              </w:rPr>
              <w:t>SPAWAR</w:t>
            </w:r>
          </w:p>
        </w:tc>
        <w:tc>
          <w:tcPr>
            <w:tcW w:w="992" w:type="dxa"/>
          </w:tcPr>
          <w:p w14:paraId="2B3B75C2" w14:textId="04AD0839" w:rsidR="00D403C9" w:rsidRDefault="00D403C9">
            <w:pPr>
              <w:spacing w:before="120" w:after="120"/>
            </w:pPr>
          </w:p>
        </w:tc>
      </w:tr>
    </w:tbl>
    <w:p w14:paraId="029CFC24" w14:textId="77777777" w:rsidR="001F118B" w:rsidRDefault="001F118B">
      <w:r>
        <w:br w:type="page"/>
      </w:r>
    </w:p>
    <w:p w14:paraId="5B81AED1" w14:textId="77777777" w:rsidR="001F118B" w:rsidRDefault="00BF4FEE" w:rsidP="001F118B">
      <w:pPr>
        <w:jc w:val="right"/>
        <w:rPr>
          <w:b/>
        </w:rPr>
      </w:pPr>
      <w:r>
        <w:rPr>
          <w:b/>
        </w:rPr>
        <w:lastRenderedPageBreak/>
        <w:t>Annex B</w:t>
      </w:r>
    </w:p>
    <w:p w14:paraId="122393EC" w14:textId="500D18AE" w:rsidR="003D4E58" w:rsidRPr="00BF01C6" w:rsidRDefault="003D4E58" w:rsidP="003D4E58">
      <w:pPr>
        <w:jc w:val="center"/>
        <w:rPr>
          <w:b/>
        </w:rPr>
      </w:pPr>
      <w:r>
        <w:rPr>
          <w:b/>
        </w:rPr>
        <w:t>Agenda</w:t>
      </w:r>
    </w:p>
    <w:tbl>
      <w:tblPr>
        <w:tblpPr w:leftFromText="187" w:rightFromText="187" w:vertAnchor="text" w:horzAnchor="page" w:tblpXSpec="center" w:tblpY="1"/>
        <w:tblOverlap w:val="neve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82"/>
        <w:gridCol w:w="1043"/>
        <w:gridCol w:w="6150"/>
      </w:tblGrid>
      <w:tr w:rsidR="00675978" w:rsidRPr="00AC0A9B" w14:paraId="0DB0E60D" w14:textId="77777777" w:rsidTr="0056252B">
        <w:trPr>
          <w:trHeight w:val="302"/>
        </w:trPr>
        <w:tc>
          <w:tcPr>
            <w:tcW w:w="2282" w:type="dxa"/>
            <w:tcBorders>
              <w:top w:val="single" w:sz="4" w:space="0" w:color="auto"/>
              <w:left w:val="single" w:sz="4" w:space="0" w:color="auto"/>
              <w:bottom w:val="single" w:sz="4" w:space="0" w:color="auto"/>
              <w:right w:val="nil"/>
            </w:tcBorders>
            <w:vAlign w:val="center"/>
          </w:tcPr>
          <w:p w14:paraId="1173A2B6" w14:textId="77777777" w:rsidR="00675978" w:rsidRPr="00675978" w:rsidRDefault="00675978" w:rsidP="0056252B">
            <w:pPr>
              <w:widowControl w:val="0"/>
              <w:spacing w:before="40" w:after="40"/>
              <w:ind w:right="342"/>
              <w:jc w:val="center"/>
              <w:rPr>
                <w:rFonts w:cs="Arial"/>
                <w:b/>
                <w:sz w:val="20"/>
                <w:szCs w:val="20"/>
              </w:rPr>
            </w:pPr>
            <w:r w:rsidRPr="00675978">
              <w:rPr>
                <w:rFonts w:cs="Arial"/>
                <w:b/>
                <w:sz w:val="20"/>
                <w:szCs w:val="20"/>
              </w:rPr>
              <w:t>Document</w:t>
            </w:r>
            <w:r w:rsidRPr="00675978">
              <w:rPr>
                <w:rFonts w:cs="Arial"/>
                <w:b/>
                <w:sz w:val="20"/>
                <w:szCs w:val="20"/>
              </w:rPr>
              <w:br/>
              <w:t>Number Prefix</w:t>
            </w:r>
          </w:p>
        </w:tc>
        <w:tc>
          <w:tcPr>
            <w:tcW w:w="1043" w:type="dxa"/>
            <w:tcBorders>
              <w:top w:val="single" w:sz="4" w:space="0" w:color="auto"/>
              <w:left w:val="nil"/>
              <w:bottom w:val="single" w:sz="4" w:space="0" w:color="auto"/>
              <w:right w:val="single" w:sz="4" w:space="0" w:color="auto"/>
            </w:tcBorders>
            <w:vAlign w:val="center"/>
          </w:tcPr>
          <w:p w14:paraId="1C35D5C5" w14:textId="77777777" w:rsidR="00675978" w:rsidRPr="00675978" w:rsidRDefault="00675978" w:rsidP="0056252B">
            <w:pPr>
              <w:widowControl w:val="0"/>
              <w:spacing w:before="40" w:after="40"/>
              <w:jc w:val="center"/>
              <w:rPr>
                <w:rFonts w:cs="Arial"/>
                <w:b/>
                <w:sz w:val="20"/>
                <w:szCs w:val="20"/>
              </w:rPr>
            </w:pPr>
            <w:r w:rsidRPr="00675978">
              <w:rPr>
                <w:rFonts w:cs="Arial"/>
                <w:b/>
                <w:sz w:val="20"/>
                <w:szCs w:val="20"/>
              </w:rPr>
              <w:t>Agenda Item</w:t>
            </w:r>
          </w:p>
        </w:tc>
        <w:tc>
          <w:tcPr>
            <w:tcW w:w="6150" w:type="dxa"/>
            <w:tcBorders>
              <w:left w:val="single" w:sz="4" w:space="0" w:color="auto"/>
            </w:tcBorders>
            <w:vAlign w:val="center"/>
          </w:tcPr>
          <w:p w14:paraId="58569C24" w14:textId="77777777" w:rsidR="00675978" w:rsidRPr="00675978" w:rsidRDefault="00675978" w:rsidP="0056252B">
            <w:pPr>
              <w:widowControl w:val="0"/>
              <w:tabs>
                <w:tab w:val="right" w:pos="5946"/>
              </w:tabs>
              <w:spacing w:before="40" w:after="40"/>
              <w:rPr>
                <w:rFonts w:cs="Arial"/>
                <w:b/>
                <w:sz w:val="20"/>
                <w:szCs w:val="20"/>
              </w:rPr>
            </w:pPr>
            <w:r w:rsidRPr="00675978">
              <w:rPr>
                <w:rFonts w:cs="Arial"/>
                <w:b/>
                <w:sz w:val="20"/>
                <w:szCs w:val="20"/>
              </w:rPr>
              <w:t>Agenda Item / Document Title</w:t>
            </w:r>
          </w:p>
        </w:tc>
      </w:tr>
      <w:tr w:rsidR="00675978" w:rsidRPr="00AC0A9B" w14:paraId="0FA09B7F"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56763373"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1. Opening and Administrative Arrangements</w:t>
            </w:r>
            <w:r w:rsidRPr="00675978">
              <w:rPr>
                <w:rFonts w:cs="Arial"/>
                <w:sz w:val="20"/>
                <w:szCs w:val="20"/>
              </w:rPr>
              <w:tab/>
              <w:t>[Powell]</w:t>
            </w:r>
          </w:p>
        </w:tc>
      </w:tr>
      <w:tr w:rsidR="00675978" w:rsidRPr="00AC0A9B" w14:paraId="50CB1F28" w14:textId="77777777" w:rsidTr="0056252B">
        <w:trPr>
          <w:trHeight w:val="302"/>
        </w:trPr>
        <w:tc>
          <w:tcPr>
            <w:tcW w:w="2282" w:type="dxa"/>
            <w:tcBorders>
              <w:top w:val="single" w:sz="4" w:space="0" w:color="auto"/>
              <w:left w:val="single" w:sz="4" w:space="0" w:color="auto"/>
              <w:bottom w:val="single" w:sz="4" w:space="0" w:color="auto"/>
              <w:right w:val="nil"/>
            </w:tcBorders>
            <w:vAlign w:val="center"/>
          </w:tcPr>
          <w:p w14:paraId="1F7A0D03" w14:textId="77777777" w:rsidR="00675978" w:rsidRPr="00675978" w:rsidRDefault="00675978" w:rsidP="0056252B">
            <w:pPr>
              <w:widowControl w:val="0"/>
              <w:spacing w:before="40" w:after="40"/>
              <w:rPr>
                <w:rFonts w:cs="Arial"/>
                <w:sz w:val="20"/>
                <w:szCs w:val="20"/>
                <w:lang w:eastAsia="ko-KR"/>
              </w:rPr>
            </w:pPr>
            <w:r w:rsidRPr="00675978">
              <w:rPr>
                <w:rFonts w:cs="Arial"/>
                <w:sz w:val="20"/>
                <w:szCs w:val="20"/>
              </w:rPr>
              <w:t>S100WG4</w:t>
            </w:r>
          </w:p>
        </w:tc>
        <w:tc>
          <w:tcPr>
            <w:tcW w:w="1043" w:type="dxa"/>
            <w:tcBorders>
              <w:top w:val="single" w:sz="4" w:space="0" w:color="auto"/>
              <w:left w:val="nil"/>
              <w:bottom w:val="single" w:sz="4" w:space="0" w:color="auto"/>
              <w:right w:val="single" w:sz="4" w:space="0" w:color="auto"/>
            </w:tcBorders>
            <w:vAlign w:val="center"/>
          </w:tcPr>
          <w:p w14:paraId="2851F692"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1.1</w:t>
            </w:r>
          </w:p>
        </w:tc>
        <w:tc>
          <w:tcPr>
            <w:tcW w:w="6150" w:type="dxa"/>
            <w:tcBorders>
              <w:left w:val="single" w:sz="4" w:space="0" w:color="auto"/>
            </w:tcBorders>
            <w:vAlign w:val="center"/>
          </w:tcPr>
          <w:p w14:paraId="6B6D07A4" w14:textId="77777777" w:rsidR="00675978" w:rsidRPr="00675978" w:rsidRDefault="00675978" w:rsidP="0056252B">
            <w:pPr>
              <w:widowControl w:val="0"/>
              <w:tabs>
                <w:tab w:val="right" w:pos="5946"/>
              </w:tabs>
              <w:spacing w:before="40" w:after="40"/>
              <w:rPr>
                <w:rFonts w:cs="Arial"/>
                <w:sz w:val="20"/>
                <w:szCs w:val="20"/>
              </w:rPr>
            </w:pPr>
            <w:r w:rsidRPr="00675978">
              <w:rPr>
                <w:rFonts w:cs="Arial"/>
                <w:sz w:val="20"/>
                <w:szCs w:val="20"/>
              </w:rPr>
              <w:t>List of Documents</w:t>
            </w:r>
          </w:p>
        </w:tc>
      </w:tr>
      <w:tr w:rsidR="00675978" w:rsidRPr="00AC0A9B" w14:paraId="6DAF1CD2" w14:textId="77777777" w:rsidTr="0056252B">
        <w:trPr>
          <w:trHeight w:val="302"/>
        </w:trPr>
        <w:tc>
          <w:tcPr>
            <w:tcW w:w="2282" w:type="dxa"/>
            <w:tcBorders>
              <w:top w:val="single" w:sz="4" w:space="0" w:color="auto"/>
              <w:left w:val="single" w:sz="4" w:space="0" w:color="auto"/>
              <w:bottom w:val="single" w:sz="4" w:space="0" w:color="auto"/>
              <w:right w:val="nil"/>
            </w:tcBorders>
            <w:vAlign w:val="center"/>
          </w:tcPr>
          <w:p w14:paraId="1B770FAF" w14:textId="77777777" w:rsidR="00675978" w:rsidRPr="00675978" w:rsidRDefault="00675978" w:rsidP="0056252B">
            <w:pPr>
              <w:widowControl w:val="0"/>
              <w:spacing w:before="40" w:after="40"/>
              <w:rPr>
                <w:rFonts w:cs="Arial"/>
                <w:sz w:val="20"/>
                <w:szCs w:val="20"/>
                <w:lang w:eastAsia="ko-KR"/>
              </w:rPr>
            </w:pPr>
            <w:r w:rsidRPr="00675978">
              <w:rPr>
                <w:rFonts w:cs="Arial"/>
                <w:sz w:val="20"/>
                <w:szCs w:val="20"/>
              </w:rPr>
              <w:t>S100WG4</w:t>
            </w:r>
          </w:p>
        </w:tc>
        <w:tc>
          <w:tcPr>
            <w:tcW w:w="1043" w:type="dxa"/>
            <w:tcBorders>
              <w:top w:val="single" w:sz="4" w:space="0" w:color="auto"/>
              <w:left w:val="nil"/>
              <w:bottom w:val="single" w:sz="4" w:space="0" w:color="auto"/>
              <w:right w:val="single" w:sz="4" w:space="0" w:color="auto"/>
            </w:tcBorders>
            <w:vAlign w:val="center"/>
          </w:tcPr>
          <w:p w14:paraId="41A1715C"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1.2</w:t>
            </w:r>
          </w:p>
        </w:tc>
        <w:tc>
          <w:tcPr>
            <w:tcW w:w="6150" w:type="dxa"/>
            <w:tcBorders>
              <w:left w:val="single" w:sz="4" w:space="0" w:color="auto"/>
            </w:tcBorders>
            <w:vAlign w:val="center"/>
          </w:tcPr>
          <w:p w14:paraId="6986A685" w14:textId="77777777" w:rsidR="00675978" w:rsidRPr="00675978" w:rsidRDefault="00675978" w:rsidP="0056252B">
            <w:pPr>
              <w:widowControl w:val="0"/>
              <w:tabs>
                <w:tab w:val="right" w:pos="5946"/>
              </w:tabs>
              <w:spacing w:before="40" w:after="40"/>
              <w:rPr>
                <w:rFonts w:cs="Arial"/>
                <w:sz w:val="20"/>
                <w:szCs w:val="20"/>
              </w:rPr>
            </w:pPr>
            <w:r w:rsidRPr="00675978">
              <w:rPr>
                <w:rFonts w:cs="Arial"/>
                <w:sz w:val="20"/>
                <w:szCs w:val="20"/>
              </w:rPr>
              <w:t>List of Members and List of Participants</w:t>
            </w:r>
          </w:p>
        </w:tc>
      </w:tr>
      <w:tr w:rsidR="00675978" w:rsidRPr="00AC0A9B" w14:paraId="7363A6F4" w14:textId="77777777" w:rsidTr="0056252B">
        <w:trPr>
          <w:trHeight w:val="302"/>
        </w:trPr>
        <w:tc>
          <w:tcPr>
            <w:tcW w:w="2282" w:type="dxa"/>
            <w:tcBorders>
              <w:top w:val="single" w:sz="4" w:space="0" w:color="auto"/>
              <w:left w:val="single" w:sz="4" w:space="0" w:color="auto"/>
              <w:bottom w:val="single" w:sz="4" w:space="0" w:color="auto"/>
              <w:right w:val="nil"/>
            </w:tcBorders>
            <w:vAlign w:val="center"/>
          </w:tcPr>
          <w:p w14:paraId="71F1A2B1" w14:textId="77777777" w:rsidR="00675978" w:rsidRPr="00675978" w:rsidRDefault="00675978" w:rsidP="0056252B">
            <w:pPr>
              <w:widowControl w:val="0"/>
              <w:spacing w:before="40" w:after="40"/>
              <w:rPr>
                <w:rFonts w:cs="Arial"/>
                <w:sz w:val="20"/>
                <w:szCs w:val="20"/>
              </w:rPr>
            </w:pPr>
            <w:r w:rsidRPr="00675978">
              <w:rPr>
                <w:rFonts w:cs="Arial"/>
                <w:sz w:val="20"/>
                <w:szCs w:val="20"/>
              </w:rPr>
              <w:t>S100WG4</w:t>
            </w:r>
          </w:p>
        </w:tc>
        <w:tc>
          <w:tcPr>
            <w:tcW w:w="1043" w:type="dxa"/>
            <w:tcBorders>
              <w:top w:val="single" w:sz="4" w:space="0" w:color="auto"/>
              <w:left w:val="nil"/>
              <w:bottom w:val="single" w:sz="4" w:space="0" w:color="auto"/>
              <w:right w:val="single" w:sz="4" w:space="0" w:color="auto"/>
            </w:tcBorders>
            <w:vAlign w:val="center"/>
          </w:tcPr>
          <w:p w14:paraId="5DFB4A9F"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1.3</w:t>
            </w:r>
          </w:p>
        </w:tc>
        <w:tc>
          <w:tcPr>
            <w:tcW w:w="6150" w:type="dxa"/>
            <w:tcBorders>
              <w:left w:val="single" w:sz="4" w:space="0" w:color="auto"/>
            </w:tcBorders>
            <w:vAlign w:val="center"/>
          </w:tcPr>
          <w:p w14:paraId="0C6AAC60" w14:textId="77777777" w:rsidR="00675978" w:rsidRPr="00675978" w:rsidRDefault="00675978" w:rsidP="0056252B">
            <w:pPr>
              <w:widowControl w:val="0"/>
              <w:tabs>
                <w:tab w:val="right" w:pos="5946"/>
              </w:tabs>
              <w:spacing w:before="40" w:after="40"/>
              <w:rPr>
                <w:rFonts w:cs="Arial"/>
                <w:sz w:val="20"/>
                <w:szCs w:val="20"/>
              </w:rPr>
            </w:pPr>
            <w:r w:rsidRPr="00675978">
              <w:rPr>
                <w:rFonts w:cs="Arial"/>
                <w:sz w:val="20"/>
                <w:szCs w:val="20"/>
              </w:rPr>
              <w:t>S-100WG ToRs</w:t>
            </w:r>
          </w:p>
        </w:tc>
      </w:tr>
      <w:tr w:rsidR="00675978" w:rsidRPr="00AC0A9B" w14:paraId="5622B4E1"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C56B9CC"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2. Approval of Agenda</w:t>
            </w:r>
            <w:r w:rsidRPr="00675978">
              <w:rPr>
                <w:rFonts w:cs="Arial"/>
                <w:sz w:val="20"/>
                <w:szCs w:val="20"/>
              </w:rPr>
              <w:tab/>
              <w:t>[Powell]</w:t>
            </w:r>
          </w:p>
        </w:tc>
      </w:tr>
      <w:tr w:rsidR="00675978" w:rsidRPr="00AC0A9B" w14:paraId="27A79284" w14:textId="77777777" w:rsidTr="0056252B">
        <w:trPr>
          <w:trHeight w:val="302"/>
        </w:trPr>
        <w:tc>
          <w:tcPr>
            <w:tcW w:w="2282" w:type="dxa"/>
            <w:tcBorders>
              <w:right w:val="nil"/>
            </w:tcBorders>
            <w:vAlign w:val="center"/>
          </w:tcPr>
          <w:p w14:paraId="0C81F9A0" w14:textId="77777777" w:rsidR="00675978" w:rsidRPr="00675978" w:rsidRDefault="00675978" w:rsidP="0056252B">
            <w:pPr>
              <w:widowControl w:val="0"/>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71523974"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2.1</w:t>
            </w:r>
          </w:p>
        </w:tc>
        <w:tc>
          <w:tcPr>
            <w:tcW w:w="6150" w:type="dxa"/>
            <w:shd w:val="clear" w:color="auto" w:fill="auto"/>
            <w:vAlign w:val="center"/>
          </w:tcPr>
          <w:p w14:paraId="7A72F82B"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color w:val="auto"/>
                <w:sz w:val="20"/>
                <w:szCs w:val="20"/>
              </w:rPr>
              <w:t>Agenda</w:t>
            </w:r>
          </w:p>
        </w:tc>
      </w:tr>
      <w:tr w:rsidR="00675978" w:rsidRPr="00AC0A9B" w14:paraId="147865BB"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2ACA665" w14:textId="77777777" w:rsidR="00675978" w:rsidRPr="00675978" w:rsidRDefault="00675978" w:rsidP="0056252B">
            <w:pPr>
              <w:pStyle w:val="Default"/>
              <w:widowControl w:val="0"/>
              <w:tabs>
                <w:tab w:val="right" w:pos="9270"/>
              </w:tabs>
              <w:spacing w:before="40" w:after="40"/>
              <w:rPr>
                <w:rFonts w:asciiTheme="minorHAnsi" w:hAnsiTheme="minorHAnsi"/>
                <w:color w:val="auto"/>
                <w:sz w:val="20"/>
                <w:szCs w:val="20"/>
              </w:rPr>
            </w:pPr>
            <w:r w:rsidRPr="00675978">
              <w:rPr>
                <w:rFonts w:asciiTheme="minorHAnsi" w:hAnsiTheme="minorHAnsi"/>
                <w:color w:val="auto"/>
                <w:sz w:val="20"/>
                <w:szCs w:val="20"/>
              </w:rPr>
              <w:t>3. Matters Arising and HSSC Working Group Reports</w:t>
            </w:r>
            <w:r w:rsidRPr="00675978">
              <w:rPr>
                <w:rFonts w:asciiTheme="minorHAnsi" w:hAnsiTheme="minorHAnsi"/>
                <w:color w:val="auto"/>
                <w:sz w:val="20"/>
                <w:szCs w:val="20"/>
              </w:rPr>
              <w:tab/>
              <w:t>[Powell]</w:t>
            </w:r>
          </w:p>
        </w:tc>
      </w:tr>
      <w:tr w:rsidR="00675978" w:rsidRPr="00AC0A9B" w14:paraId="779742AC" w14:textId="77777777" w:rsidTr="0056252B">
        <w:trPr>
          <w:trHeight w:val="302"/>
        </w:trPr>
        <w:tc>
          <w:tcPr>
            <w:tcW w:w="2282" w:type="dxa"/>
            <w:tcBorders>
              <w:right w:val="nil"/>
            </w:tcBorders>
          </w:tcPr>
          <w:p w14:paraId="69E38621"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89D9FF7"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3.1</w:t>
            </w:r>
          </w:p>
        </w:tc>
        <w:tc>
          <w:tcPr>
            <w:tcW w:w="6150" w:type="dxa"/>
            <w:vAlign w:val="center"/>
          </w:tcPr>
          <w:p w14:paraId="320EA9DD"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Approval of S-100WG3 Minutes</w:t>
            </w:r>
            <w:r w:rsidRPr="00675978">
              <w:rPr>
                <w:rFonts w:asciiTheme="minorHAnsi" w:hAnsiTheme="minorHAnsi"/>
                <w:sz w:val="20"/>
                <w:szCs w:val="20"/>
              </w:rPr>
              <w:tab/>
              <w:t>[Powell]</w:t>
            </w:r>
          </w:p>
        </w:tc>
      </w:tr>
      <w:tr w:rsidR="00675978" w:rsidRPr="00AC0A9B" w14:paraId="27DCB1F6" w14:textId="77777777" w:rsidTr="0056252B">
        <w:trPr>
          <w:trHeight w:val="302"/>
        </w:trPr>
        <w:tc>
          <w:tcPr>
            <w:tcW w:w="2282" w:type="dxa"/>
            <w:tcBorders>
              <w:right w:val="nil"/>
            </w:tcBorders>
          </w:tcPr>
          <w:p w14:paraId="00E5B3F4"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073547AC"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3.2</w:t>
            </w:r>
          </w:p>
        </w:tc>
        <w:tc>
          <w:tcPr>
            <w:tcW w:w="6150" w:type="dxa"/>
            <w:vAlign w:val="center"/>
          </w:tcPr>
          <w:p w14:paraId="220B5586"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Review of S-100WG3 Actions</w:t>
            </w:r>
            <w:r w:rsidRPr="00675978">
              <w:rPr>
                <w:rFonts w:asciiTheme="minorHAnsi" w:hAnsiTheme="minorHAnsi"/>
                <w:sz w:val="20"/>
                <w:szCs w:val="20"/>
              </w:rPr>
              <w:tab/>
              <w:t>[Powell]</w:t>
            </w:r>
          </w:p>
        </w:tc>
      </w:tr>
      <w:tr w:rsidR="00675978" w:rsidRPr="00AC0A9B" w14:paraId="775DCA25" w14:textId="77777777" w:rsidTr="0056252B">
        <w:trPr>
          <w:trHeight w:val="302"/>
        </w:trPr>
        <w:tc>
          <w:tcPr>
            <w:tcW w:w="2282" w:type="dxa"/>
            <w:tcBorders>
              <w:right w:val="nil"/>
            </w:tcBorders>
          </w:tcPr>
          <w:p w14:paraId="58A3F602"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25217F6F"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3.3</w:t>
            </w:r>
          </w:p>
        </w:tc>
        <w:tc>
          <w:tcPr>
            <w:tcW w:w="6150" w:type="dxa"/>
            <w:vAlign w:val="center"/>
          </w:tcPr>
          <w:p w14:paraId="1122993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HSSC10 Report</w:t>
            </w:r>
            <w:r w:rsidRPr="00675978">
              <w:rPr>
                <w:rFonts w:asciiTheme="minorHAnsi" w:hAnsiTheme="minorHAnsi"/>
                <w:sz w:val="20"/>
                <w:szCs w:val="20"/>
              </w:rPr>
              <w:tab/>
              <w:t>[Powell]</w:t>
            </w:r>
          </w:p>
        </w:tc>
      </w:tr>
      <w:tr w:rsidR="00675978" w:rsidRPr="00AC0A9B" w14:paraId="04D65510" w14:textId="77777777" w:rsidTr="0056252B">
        <w:trPr>
          <w:trHeight w:val="302"/>
        </w:trPr>
        <w:tc>
          <w:tcPr>
            <w:tcW w:w="2282" w:type="dxa"/>
            <w:tcBorders>
              <w:right w:val="nil"/>
            </w:tcBorders>
          </w:tcPr>
          <w:p w14:paraId="6420D97C"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5B44678D"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3.4</w:t>
            </w:r>
          </w:p>
        </w:tc>
        <w:tc>
          <w:tcPr>
            <w:tcW w:w="6150" w:type="dxa"/>
            <w:vAlign w:val="center"/>
          </w:tcPr>
          <w:p w14:paraId="6A456F93"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HSSC Actions</w:t>
            </w:r>
            <w:r w:rsidRPr="00675978">
              <w:rPr>
                <w:rFonts w:asciiTheme="minorHAnsi" w:hAnsiTheme="minorHAnsi"/>
                <w:sz w:val="20"/>
                <w:szCs w:val="20"/>
              </w:rPr>
              <w:tab/>
            </w:r>
            <w:r w:rsidRPr="00675978">
              <w:rPr>
                <w:rFonts w:asciiTheme="minorHAnsi" w:hAnsiTheme="minorHAnsi"/>
                <w:color w:val="auto"/>
                <w:sz w:val="20"/>
                <w:szCs w:val="20"/>
              </w:rPr>
              <w:t>[Powell]</w:t>
            </w:r>
          </w:p>
        </w:tc>
      </w:tr>
      <w:tr w:rsidR="00675978" w:rsidRPr="00AC0A9B" w14:paraId="102A62F0" w14:textId="77777777" w:rsidTr="0056252B">
        <w:trPr>
          <w:trHeight w:val="305"/>
        </w:trPr>
        <w:tc>
          <w:tcPr>
            <w:tcW w:w="2282" w:type="dxa"/>
            <w:tcBorders>
              <w:right w:val="nil"/>
            </w:tcBorders>
          </w:tcPr>
          <w:p w14:paraId="2D8A078D"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235083AB"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3.5</w:t>
            </w:r>
          </w:p>
        </w:tc>
        <w:tc>
          <w:tcPr>
            <w:tcW w:w="6150" w:type="dxa"/>
            <w:shd w:val="clear" w:color="auto" w:fill="auto"/>
            <w:vAlign w:val="center"/>
          </w:tcPr>
          <w:p w14:paraId="62D7E99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lang w:eastAsia="ko-KR"/>
              </w:rPr>
              <w:t>ENCWG Report</w:t>
            </w:r>
            <w:r w:rsidRPr="00675978">
              <w:rPr>
                <w:rFonts w:asciiTheme="minorHAnsi" w:hAnsiTheme="minorHAnsi"/>
                <w:sz w:val="20"/>
                <w:szCs w:val="20"/>
              </w:rPr>
              <w:tab/>
              <w:t>[]</w:t>
            </w:r>
          </w:p>
        </w:tc>
      </w:tr>
      <w:tr w:rsidR="00675978" w:rsidRPr="00AC0A9B" w14:paraId="0F551ADE" w14:textId="77777777" w:rsidTr="0056252B">
        <w:trPr>
          <w:trHeight w:val="302"/>
        </w:trPr>
        <w:tc>
          <w:tcPr>
            <w:tcW w:w="2282" w:type="dxa"/>
            <w:tcBorders>
              <w:right w:val="nil"/>
            </w:tcBorders>
          </w:tcPr>
          <w:p w14:paraId="4522536D"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50E745F4"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3.6</w:t>
            </w:r>
          </w:p>
        </w:tc>
        <w:tc>
          <w:tcPr>
            <w:tcW w:w="6150" w:type="dxa"/>
            <w:shd w:val="clear" w:color="auto" w:fill="auto"/>
            <w:vAlign w:val="center"/>
          </w:tcPr>
          <w:p w14:paraId="537374C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lang w:eastAsia="ko-KR"/>
              </w:rPr>
              <w:t>NCWG Report</w:t>
            </w:r>
            <w:r w:rsidRPr="00675978">
              <w:rPr>
                <w:rFonts w:asciiTheme="minorHAnsi" w:hAnsiTheme="minorHAnsi"/>
                <w:sz w:val="20"/>
                <w:szCs w:val="20"/>
              </w:rPr>
              <w:tab/>
              <w:t>[Hovi]</w:t>
            </w:r>
          </w:p>
        </w:tc>
      </w:tr>
      <w:tr w:rsidR="00675978" w:rsidRPr="00AC0A9B" w14:paraId="6B005733" w14:textId="77777777" w:rsidTr="0056252B">
        <w:trPr>
          <w:trHeight w:val="316"/>
        </w:trPr>
        <w:tc>
          <w:tcPr>
            <w:tcW w:w="2282" w:type="dxa"/>
            <w:tcBorders>
              <w:right w:val="nil"/>
            </w:tcBorders>
          </w:tcPr>
          <w:p w14:paraId="4EF47F2E"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14BFDAF6"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3.7</w:t>
            </w:r>
          </w:p>
        </w:tc>
        <w:tc>
          <w:tcPr>
            <w:tcW w:w="6150" w:type="dxa"/>
            <w:vAlign w:val="center"/>
          </w:tcPr>
          <w:p w14:paraId="1F3FBB47"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sz w:val="20"/>
                <w:szCs w:val="20"/>
              </w:rPr>
              <w:t>NIPWG Activities</w:t>
            </w:r>
            <w:r w:rsidRPr="00675978">
              <w:rPr>
                <w:rFonts w:asciiTheme="minorHAnsi" w:hAnsiTheme="minorHAnsi"/>
                <w:sz w:val="20"/>
                <w:szCs w:val="20"/>
              </w:rPr>
              <w:tab/>
              <w:t>[NIPWG]</w:t>
            </w:r>
          </w:p>
        </w:tc>
      </w:tr>
      <w:tr w:rsidR="00675978" w:rsidRPr="00AC0A9B" w14:paraId="54F1916C" w14:textId="77777777" w:rsidTr="0056252B">
        <w:trPr>
          <w:trHeight w:val="316"/>
        </w:trPr>
        <w:tc>
          <w:tcPr>
            <w:tcW w:w="2282" w:type="dxa"/>
            <w:tcBorders>
              <w:right w:val="nil"/>
            </w:tcBorders>
          </w:tcPr>
          <w:p w14:paraId="071E3984"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2D912557"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3.8</w:t>
            </w:r>
          </w:p>
        </w:tc>
        <w:tc>
          <w:tcPr>
            <w:tcW w:w="6150" w:type="dxa"/>
            <w:vAlign w:val="center"/>
          </w:tcPr>
          <w:p w14:paraId="345250C6"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sz w:val="20"/>
                <w:szCs w:val="20"/>
              </w:rPr>
              <w:t>DQWG Report</w:t>
            </w:r>
            <w:r w:rsidRPr="00675978">
              <w:rPr>
                <w:rFonts w:asciiTheme="minorHAnsi" w:hAnsiTheme="minorHAnsi"/>
                <w:sz w:val="20"/>
                <w:szCs w:val="20"/>
              </w:rPr>
              <w:tab/>
              <w:t>[]</w:t>
            </w:r>
          </w:p>
        </w:tc>
      </w:tr>
      <w:tr w:rsidR="00675978" w:rsidRPr="00AC0A9B" w14:paraId="3F810C47" w14:textId="77777777" w:rsidTr="0056252B">
        <w:trPr>
          <w:trHeight w:val="316"/>
        </w:trPr>
        <w:tc>
          <w:tcPr>
            <w:tcW w:w="2282" w:type="dxa"/>
            <w:tcBorders>
              <w:right w:val="nil"/>
            </w:tcBorders>
          </w:tcPr>
          <w:p w14:paraId="5264BFBD"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7E1C97E3"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3.9</w:t>
            </w:r>
          </w:p>
        </w:tc>
        <w:tc>
          <w:tcPr>
            <w:tcW w:w="6150" w:type="dxa"/>
            <w:vAlign w:val="center"/>
          </w:tcPr>
          <w:p w14:paraId="29FBE4B0"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Report from WWNWS-SC/S-124PT</w:t>
            </w:r>
            <w:r w:rsidRPr="00675978">
              <w:rPr>
                <w:rFonts w:asciiTheme="minorHAnsi" w:hAnsiTheme="minorHAnsi"/>
                <w:sz w:val="20"/>
                <w:szCs w:val="20"/>
              </w:rPr>
              <w:tab/>
              <w:t>[Mong]</w:t>
            </w:r>
          </w:p>
        </w:tc>
      </w:tr>
      <w:tr w:rsidR="00675978" w:rsidRPr="00AC0A9B" w14:paraId="064D034F" w14:textId="77777777" w:rsidTr="0056252B">
        <w:trPr>
          <w:trHeight w:val="302"/>
        </w:trPr>
        <w:tc>
          <w:tcPr>
            <w:tcW w:w="9475" w:type="dxa"/>
            <w:gridSpan w:val="3"/>
            <w:shd w:val="clear" w:color="auto" w:fill="BDD6EE" w:themeFill="accent1" w:themeFillTint="66"/>
            <w:vAlign w:val="center"/>
          </w:tcPr>
          <w:p w14:paraId="54C0DF8D" w14:textId="77777777" w:rsidR="00675978" w:rsidRPr="00675978" w:rsidRDefault="00675978" w:rsidP="0056252B">
            <w:pPr>
              <w:pStyle w:val="Default"/>
              <w:widowControl w:val="0"/>
              <w:tabs>
                <w:tab w:val="right" w:pos="9240"/>
              </w:tabs>
              <w:spacing w:before="40" w:after="40"/>
              <w:rPr>
                <w:rFonts w:asciiTheme="minorHAnsi" w:hAnsiTheme="minorHAnsi"/>
                <w:sz w:val="20"/>
                <w:szCs w:val="20"/>
              </w:rPr>
            </w:pPr>
            <w:r w:rsidRPr="00675978">
              <w:rPr>
                <w:rFonts w:asciiTheme="minorHAnsi" w:hAnsiTheme="minorHAnsi"/>
                <w:color w:val="auto"/>
                <w:sz w:val="20"/>
                <w:szCs w:val="20"/>
              </w:rPr>
              <w:t>4. S-100 Proposals</w:t>
            </w:r>
            <w:r w:rsidRPr="00675978">
              <w:rPr>
                <w:rFonts w:asciiTheme="minorHAnsi" w:hAnsiTheme="minorHAnsi"/>
                <w:color w:val="auto"/>
                <w:sz w:val="20"/>
                <w:szCs w:val="20"/>
              </w:rPr>
              <w:tab/>
              <w:t>[Powell]</w:t>
            </w:r>
          </w:p>
        </w:tc>
      </w:tr>
      <w:tr w:rsidR="00675978" w:rsidRPr="00AC0A9B" w14:paraId="59630D97" w14:textId="77777777" w:rsidTr="0056252B">
        <w:trPr>
          <w:trHeight w:val="302"/>
        </w:trPr>
        <w:tc>
          <w:tcPr>
            <w:tcW w:w="2282" w:type="dxa"/>
            <w:tcBorders>
              <w:right w:val="nil"/>
            </w:tcBorders>
          </w:tcPr>
          <w:p w14:paraId="5384B46E"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250ACBC9"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w:t>
            </w:r>
          </w:p>
        </w:tc>
        <w:tc>
          <w:tcPr>
            <w:tcW w:w="6150" w:type="dxa"/>
            <w:vAlign w:val="center"/>
          </w:tcPr>
          <w:p w14:paraId="2A38A01C"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Dataset Naming Convention for S-100</w:t>
            </w:r>
            <w:r w:rsidRPr="00675978">
              <w:rPr>
                <w:rFonts w:asciiTheme="minorHAnsi" w:hAnsiTheme="minorHAnsi"/>
                <w:sz w:val="20"/>
                <w:szCs w:val="20"/>
              </w:rPr>
              <w:tab/>
              <w:t>[Powell]</w:t>
            </w:r>
          </w:p>
        </w:tc>
      </w:tr>
      <w:tr w:rsidR="00675978" w:rsidRPr="00AC0A9B" w14:paraId="47CAE256" w14:textId="77777777" w:rsidTr="0056252B">
        <w:trPr>
          <w:trHeight w:val="302"/>
        </w:trPr>
        <w:tc>
          <w:tcPr>
            <w:tcW w:w="2282" w:type="dxa"/>
            <w:tcBorders>
              <w:right w:val="nil"/>
            </w:tcBorders>
          </w:tcPr>
          <w:p w14:paraId="480D3545"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3DC1629F"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4.2</w:t>
            </w:r>
          </w:p>
        </w:tc>
        <w:tc>
          <w:tcPr>
            <w:tcW w:w="6150" w:type="dxa"/>
            <w:vAlign w:val="center"/>
          </w:tcPr>
          <w:p w14:paraId="3EF13D56"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Exchange Catalogue Naming for S-100</w:t>
            </w:r>
            <w:r w:rsidRPr="00675978">
              <w:rPr>
                <w:rFonts w:asciiTheme="minorHAnsi" w:hAnsiTheme="minorHAnsi"/>
                <w:sz w:val="20"/>
                <w:szCs w:val="20"/>
              </w:rPr>
              <w:tab/>
              <w:t>[Norway]</w:t>
            </w:r>
          </w:p>
        </w:tc>
      </w:tr>
      <w:tr w:rsidR="00675978" w:rsidRPr="00AC0A9B" w14:paraId="59428864" w14:textId="77777777" w:rsidTr="0056252B">
        <w:trPr>
          <w:trHeight w:val="302"/>
        </w:trPr>
        <w:tc>
          <w:tcPr>
            <w:tcW w:w="2282" w:type="dxa"/>
            <w:tcBorders>
              <w:right w:val="nil"/>
            </w:tcBorders>
          </w:tcPr>
          <w:p w14:paraId="4D59CBC4"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08EB05D5"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4.3</w:t>
            </w:r>
          </w:p>
        </w:tc>
        <w:tc>
          <w:tcPr>
            <w:tcW w:w="6150" w:type="dxa"/>
            <w:vAlign w:val="center"/>
          </w:tcPr>
          <w:p w14:paraId="3B4B77D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color w:val="A6A6A6" w:themeColor="background1" w:themeShade="A6"/>
                <w:sz w:val="20"/>
                <w:szCs w:val="20"/>
              </w:rPr>
              <w:t>Guidance on how to manage the urn:mrn:iho namespace</w:t>
            </w:r>
            <w:r w:rsidRPr="00675978">
              <w:rPr>
                <w:rFonts w:asciiTheme="minorHAnsi" w:hAnsiTheme="minorHAnsi"/>
                <w:sz w:val="20"/>
                <w:szCs w:val="20"/>
              </w:rPr>
              <w:br/>
              <w:t>(moved to item 6.4)</w:t>
            </w:r>
            <w:r w:rsidRPr="00675978">
              <w:rPr>
                <w:rFonts w:asciiTheme="minorHAnsi" w:hAnsiTheme="minorHAnsi"/>
                <w:sz w:val="20"/>
                <w:szCs w:val="20"/>
              </w:rPr>
              <w:tab/>
              <w:t>[Mong]</w:t>
            </w:r>
          </w:p>
        </w:tc>
      </w:tr>
      <w:tr w:rsidR="00675978" w:rsidRPr="00AC0A9B" w14:paraId="0CEF4DBE" w14:textId="77777777" w:rsidTr="0056252B">
        <w:trPr>
          <w:trHeight w:val="302"/>
        </w:trPr>
        <w:tc>
          <w:tcPr>
            <w:tcW w:w="2282" w:type="dxa"/>
            <w:tcBorders>
              <w:right w:val="nil"/>
            </w:tcBorders>
          </w:tcPr>
          <w:p w14:paraId="6877511F"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44700893"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4.4</w:t>
            </w:r>
          </w:p>
        </w:tc>
        <w:tc>
          <w:tcPr>
            <w:tcW w:w="6150" w:type="dxa"/>
            <w:vAlign w:val="center"/>
          </w:tcPr>
          <w:p w14:paraId="1905C1FA"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Proposed clarification on masking</w:t>
            </w:r>
            <w:r w:rsidRPr="00675978">
              <w:rPr>
                <w:rFonts w:asciiTheme="minorHAnsi" w:hAnsiTheme="minorHAnsi"/>
                <w:sz w:val="20"/>
                <w:szCs w:val="20"/>
              </w:rPr>
              <w:tab/>
              <w:t>[Malyankar]</w:t>
            </w:r>
          </w:p>
        </w:tc>
      </w:tr>
      <w:tr w:rsidR="00675978" w:rsidRPr="00AC0A9B" w14:paraId="5EE5717A" w14:textId="77777777" w:rsidTr="0056252B">
        <w:trPr>
          <w:trHeight w:val="302"/>
        </w:trPr>
        <w:tc>
          <w:tcPr>
            <w:tcW w:w="2282" w:type="dxa"/>
            <w:tcBorders>
              <w:right w:val="nil"/>
            </w:tcBorders>
          </w:tcPr>
          <w:p w14:paraId="53863529"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EB23624"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4.5</w:t>
            </w:r>
          </w:p>
        </w:tc>
        <w:tc>
          <w:tcPr>
            <w:tcW w:w="6150" w:type="dxa"/>
            <w:vAlign w:val="center"/>
          </w:tcPr>
          <w:p w14:paraId="75D3F185"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S-100 Validation Checks</w:t>
            </w:r>
            <w:r w:rsidRPr="00675978">
              <w:rPr>
                <w:rFonts w:asciiTheme="minorHAnsi" w:hAnsiTheme="minorHAnsi"/>
                <w:sz w:val="20"/>
                <w:szCs w:val="20"/>
              </w:rPr>
              <w:tab/>
              <w:t>[Cardoso]</w:t>
            </w:r>
          </w:p>
        </w:tc>
      </w:tr>
      <w:tr w:rsidR="00675978" w:rsidRPr="00D35699" w14:paraId="249C3E0A" w14:textId="77777777" w:rsidTr="0056252B">
        <w:trPr>
          <w:trHeight w:val="302"/>
        </w:trPr>
        <w:tc>
          <w:tcPr>
            <w:tcW w:w="2282" w:type="dxa"/>
            <w:tcBorders>
              <w:right w:val="nil"/>
            </w:tcBorders>
          </w:tcPr>
          <w:p w14:paraId="233F4065"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4C962BD2"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4.6</w:t>
            </w:r>
          </w:p>
        </w:tc>
        <w:tc>
          <w:tcPr>
            <w:tcW w:w="6150" w:type="dxa"/>
            <w:vAlign w:val="center"/>
          </w:tcPr>
          <w:p w14:paraId="381BFBEB" w14:textId="77777777" w:rsidR="00675978" w:rsidRPr="00A9397D" w:rsidRDefault="00675978" w:rsidP="0056252B">
            <w:pPr>
              <w:pStyle w:val="Default"/>
              <w:widowControl w:val="0"/>
              <w:tabs>
                <w:tab w:val="right" w:pos="5946"/>
              </w:tabs>
              <w:spacing w:before="40" w:after="40"/>
              <w:rPr>
                <w:rFonts w:asciiTheme="minorHAnsi" w:hAnsiTheme="minorHAnsi"/>
                <w:sz w:val="20"/>
                <w:szCs w:val="20"/>
                <w:lang w:val="fr-FR"/>
              </w:rPr>
            </w:pPr>
            <w:r w:rsidRPr="00A9397D">
              <w:rPr>
                <w:rFonts w:asciiTheme="minorHAnsi" w:hAnsiTheme="minorHAnsi"/>
                <w:sz w:val="20"/>
                <w:szCs w:val="20"/>
                <w:lang w:val="fr-FR"/>
              </w:rPr>
              <w:t>Catalogue CSS Files Proposal</w:t>
            </w:r>
            <w:r w:rsidRPr="00A9397D">
              <w:rPr>
                <w:rFonts w:asciiTheme="minorHAnsi" w:hAnsiTheme="minorHAnsi"/>
                <w:sz w:val="20"/>
                <w:szCs w:val="20"/>
                <w:lang w:val="fr-FR"/>
              </w:rPr>
              <w:tab/>
              <w:t>[Grant]</w:t>
            </w:r>
          </w:p>
        </w:tc>
      </w:tr>
      <w:tr w:rsidR="00675978" w:rsidRPr="00AC0A9B" w14:paraId="53420F15" w14:textId="77777777" w:rsidTr="0056252B">
        <w:trPr>
          <w:trHeight w:val="302"/>
        </w:trPr>
        <w:tc>
          <w:tcPr>
            <w:tcW w:w="2282" w:type="dxa"/>
            <w:tcBorders>
              <w:right w:val="nil"/>
            </w:tcBorders>
          </w:tcPr>
          <w:p w14:paraId="1904CD0B"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683AD671"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4.7</w:t>
            </w:r>
          </w:p>
        </w:tc>
        <w:tc>
          <w:tcPr>
            <w:tcW w:w="6150" w:type="dxa"/>
            <w:vAlign w:val="center"/>
          </w:tcPr>
          <w:p w14:paraId="344196C7"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Palette Support For Symbols Proposal</w:t>
            </w:r>
            <w:r w:rsidRPr="00675978">
              <w:rPr>
                <w:rFonts w:asciiTheme="minorHAnsi" w:hAnsiTheme="minorHAnsi"/>
                <w:sz w:val="20"/>
                <w:szCs w:val="20"/>
              </w:rPr>
              <w:tab/>
              <w:t>[Grant]</w:t>
            </w:r>
          </w:p>
        </w:tc>
      </w:tr>
      <w:tr w:rsidR="00675978" w:rsidRPr="00AC0A9B" w14:paraId="64BCAE3F" w14:textId="77777777" w:rsidTr="0056252B">
        <w:trPr>
          <w:trHeight w:val="302"/>
        </w:trPr>
        <w:tc>
          <w:tcPr>
            <w:tcW w:w="2282" w:type="dxa"/>
            <w:tcBorders>
              <w:right w:val="nil"/>
            </w:tcBorders>
          </w:tcPr>
          <w:p w14:paraId="28497AB6"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25F5690B"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4.8</w:t>
            </w:r>
          </w:p>
        </w:tc>
        <w:tc>
          <w:tcPr>
            <w:tcW w:w="6150" w:type="dxa"/>
            <w:vAlign w:val="center"/>
          </w:tcPr>
          <w:p w14:paraId="52CB8511"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Palette Item Transparency Proposal</w:t>
            </w:r>
            <w:r w:rsidRPr="00675978">
              <w:rPr>
                <w:rFonts w:asciiTheme="minorHAnsi" w:hAnsiTheme="minorHAnsi"/>
                <w:sz w:val="20"/>
                <w:szCs w:val="20"/>
              </w:rPr>
              <w:tab/>
              <w:t>[Grant]</w:t>
            </w:r>
          </w:p>
        </w:tc>
      </w:tr>
      <w:tr w:rsidR="00675978" w:rsidRPr="00AC0A9B" w14:paraId="0705E6DF" w14:textId="77777777" w:rsidTr="0056252B">
        <w:trPr>
          <w:trHeight w:val="302"/>
        </w:trPr>
        <w:tc>
          <w:tcPr>
            <w:tcW w:w="2282" w:type="dxa"/>
            <w:tcBorders>
              <w:right w:val="nil"/>
            </w:tcBorders>
          </w:tcPr>
          <w:p w14:paraId="35759542"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7AEBCDCE"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4.9</w:t>
            </w:r>
          </w:p>
        </w:tc>
        <w:tc>
          <w:tcPr>
            <w:tcW w:w="6150" w:type="dxa"/>
            <w:vAlign w:val="center"/>
          </w:tcPr>
          <w:p w14:paraId="434346F4"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Style Sheet Folder Proposal</w:t>
            </w:r>
            <w:r w:rsidRPr="00675978">
              <w:rPr>
                <w:rFonts w:asciiTheme="minorHAnsi" w:hAnsiTheme="minorHAnsi"/>
                <w:sz w:val="20"/>
                <w:szCs w:val="20"/>
              </w:rPr>
              <w:tab/>
              <w:t>[Grant]</w:t>
            </w:r>
          </w:p>
        </w:tc>
      </w:tr>
      <w:tr w:rsidR="00675978" w:rsidRPr="00AC0A9B" w14:paraId="03B50EF8" w14:textId="77777777" w:rsidTr="0056252B">
        <w:trPr>
          <w:trHeight w:val="302"/>
        </w:trPr>
        <w:tc>
          <w:tcPr>
            <w:tcW w:w="2282" w:type="dxa"/>
            <w:tcBorders>
              <w:right w:val="nil"/>
            </w:tcBorders>
          </w:tcPr>
          <w:p w14:paraId="08769F87"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49D2BF75"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4.10</w:t>
            </w:r>
          </w:p>
        </w:tc>
        <w:tc>
          <w:tcPr>
            <w:tcW w:w="6150" w:type="dxa"/>
            <w:vAlign w:val="center"/>
          </w:tcPr>
          <w:p w14:paraId="3507B4E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ISO8211 DSC Proposal</w:t>
            </w:r>
            <w:r w:rsidRPr="00675978">
              <w:rPr>
                <w:rFonts w:asciiTheme="minorHAnsi" w:hAnsiTheme="minorHAnsi"/>
                <w:sz w:val="20"/>
                <w:szCs w:val="20"/>
              </w:rPr>
              <w:tab/>
              <w:t>[Grant]</w:t>
            </w:r>
          </w:p>
        </w:tc>
      </w:tr>
      <w:tr w:rsidR="00675978" w:rsidRPr="00AC0A9B" w14:paraId="34CF0AF7" w14:textId="77777777" w:rsidTr="0056252B">
        <w:trPr>
          <w:trHeight w:val="302"/>
        </w:trPr>
        <w:tc>
          <w:tcPr>
            <w:tcW w:w="2282" w:type="dxa"/>
            <w:tcBorders>
              <w:right w:val="nil"/>
            </w:tcBorders>
          </w:tcPr>
          <w:p w14:paraId="540BE0E9"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66C039E9"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4.11</w:t>
            </w:r>
          </w:p>
        </w:tc>
        <w:tc>
          <w:tcPr>
            <w:tcW w:w="6150" w:type="dxa"/>
            <w:vAlign w:val="center"/>
          </w:tcPr>
          <w:p w14:paraId="777A95BA"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Proposal for a review of the S-100 Exchange Set Model</w:t>
            </w:r>
            <w:r w:rsidRPr="00675978">
              <w:rPr>
                <w:rFonts w:asciiTheme="minorHAnsi" w:hAnsiTheme="minorHAnsi"/>
                <w:sz w:val="20"/>
                <w:szCs w:val="20"/>
              </w:rPr>
              <w:tab/>
              <w:t>[Yong]</w:t>
            </w:r>
          </w:p>
        </w:tc>
      </w:tr>
      <w:tr w:rsidR="00675978" w:rsidRPr="00AC0A9B" w14:paraId="1B2254BC" w14:textId="77777777" w:rsidTr="0056252B">
        <w:trPr>
          <w:trHeight w:val="302"/>
        </w:trPr>
        <w:tc>
          <w:tcPr>
            <w:tcW w:w="2282" w:type="dxa"/>
            <w:tcBorders>
              <w:right w:val="nil"/>
            </w:tcBorders>
          </w:tcPr>
          <w:p w14:paraId="05E46C18"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27137756"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4.12</w:t>
            </w:r>
          </w:p>
        </w:tc>
        <w:tc>
          <w:tcPr>
            <w:tcW w:w="6150" w:type="dxa"/>
            <w:vAlign w:val="center"/>
          </w:tcPr>
          <w:p w14:paraId="30D5F4E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HDF5 File Families</w:t>
            </w:r>
            <w:r w:rsidRPr="00675978">
              <w:rPr>
                <w:rFonts w:asciiTheme="minorHAnsi" w:hAnsiTheme="minorHAnsi"/>
                <w:sz w:val="20"/>
                <w:szCs w:val="20"/>
              </w:rPr>
              <w:tab/>
              <w:t>[RM]</w:t>
            </w:r>
          </w:p>
        </w:tc>
      </w:tr>
      <w:tr w:rsidR="00675978" w:rsidRPr="00AC0A9B" w14:paraId="48211260" w14:textId="77777777" w:rsidTr="0056252B">
        <w:trPr>
          <w:trHeight w:val="302"/>
        </w:trPr>
        <w:tc>
          <w:tcPr>
            <w:tcW w:w="2282" w:type="dxa"/>
            <w:tcBorders>
              <w:right w:val="nil"/>
            </w:tcBorders>
          </w:tcPr>
          <w:p w14:paraId="0F1976F5"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EF5537E"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4.13</w:t>
            </w:r>
          </w:p>
        </w:tc>
        <w:tc>
          <w:tcPr>
            <w:tcW w:w="6150" w:type="dxa"/>
            <w:vAlign w:val="center"/>
          </w:tcPr>
          <w:p w14:paraId="0490F559"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 xml:space="preserve">Miscellaneous revision proposal </w:t>
            </w:r>
            <w:r w:rsidRPr="00675978">
              <w:rPr>
                <w:rFonts w:asciiTheme="minorHAnsi" w:hAnsiTheme="minorHAnsi"/>
                <w:sz w:val="20"/>
                <w:szCs w:val="20"/>
              </w:rPr>
              <w:tab/>
              <w:t>[RM]</w:t>
            </w:r>
          </w:p>
        </w:tc>
      </w:tr>
      <w:tr w:rsidR="00675978" w:rsidRPr="00AC0A9B" w14:paraId="157C630A" w14:textId="77777777" w:rsidTr="0056252B">
        <w:trPr>
          <w:trHeight w:val="302"/>
        </w:trPr>
        <w:tc>
          <w:tcPr>
            <w:tcW w:w="2282" w:type="dxa"/>
            <w:tcBorders>
              <w:right w:val="nil"/>
            </w:tcBorders>
          </w:tcPr>
          <w:p w14:paraId="37CACBCF"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79F9A35B"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4.14</w:t>
            </w:r>
          </w:p>
        </w:tc>
        <w:tc>
          <w:tcPr>
            <w:tcW w:w="6150" w:type="dxa"/>
            <w:vAlign w:val="center"/>
          </w:tcPr>
          <w:p w14:paraId="78FCCE1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Miscellaneous Revisions for Gridded and HDF5</w:t>
            </w:r>
            <w:r w:rsidRPr="00675978">
              <w:rPr>
                <w:rFonts w:asciiTheme="minorHAnsi" w:hAnsiTheme="minorHAnsi"/>
                <w:sz w:val="20"/>
                <w:szCs w:val="20"/>
              </w:rPr>
              <w:tab/>
              <w:t>[RM]</w:t>
            </w:r>
          </w:p>
        </w:tc>
      </w:tr>
      <w:tr w:rsidR="00675978" w:rsidRPr="00AC0A9B" w14:paraId="257C09C3" w14:textId="77777777" w:rsidTr="0056252B">
        <w:trPr>
          <w:trHeight w:val="302"/>
        </w:trPr>
        <w:tc>
          <w:tcPr>
            <w:tcW w:w="2282" w:type="dxa"/>
            <w:tcBorders>
              <w:right w:val="nil"/>
            </w:tcBorders>
          </w:tcPr>
          <w:p w14:paraId="5FF04023"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1ED95FD3"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4.15</w:t>
            </w:r>
          </w:p>
        </w:tc>
        <w:tc>
          <w:tcPr>
            <w:tcW w:w="6150" w:type="dxa"/>
            <w:vAlign w:val="center"/>
          </w:tcPr>
          <w:p w14:paraId="143DE4B7"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Feature Association Field Data Descriptive Field Update</w:t>
            </w:r>
            <w:r w:rsidRPr="00675978">
              <w:rPr>
                <w:rFonts w:asciiTheme="minorHAnsi" w:hAnsiTheme="minorHAnsi"/>
                <w:sz w:val="20"/>
                <w:szCs w:val="20"/>
              </w:rPr>
              <w:tab/>
              <w:t>[Skjaeveland]</w:t>
            </w:r>
          </w:p>
        </w:tc>
      </w:tr>
      <w:tr w:rsidR="00675978" w:rsidRPr="00AC0A9B" w14:paraId="13A2DD2C" w14:textId="77777777" w:rsidTr="0056252B">
        <w:trPr>
          <w:trHeight w:val="302"/>
        </w:trPr>
        <w:tc>
          <w:tcPr>
            <w:tcW w:w="2282" w:type="dxa"/>
            <w:tcBorders>
              <w:right w:val="nil"/>
            </w:tcBorders>
          </w:tcPr>
          <w:p w14:paraId="228F4A0B"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6E18576B"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4.16</w:t>
            </w:r>
          </w:p>
        </w:tc>
        <w:tc>
          <w:tcPr>
            <w:tcW w:w="6150" w:type="dxa"/>
            <w:vAlign w:val="center"/>
          </w:tcPr>
          <w:p w14:paraId="36DE9264"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Recommended Metadata for Geographic Datasets footnote Correction</w:t>
            </w:r>
            <w:r w:rsidRPr="00675978">
              <w:rPr>
                <w:rFonts w:asciiTheme="minorHAnsi" w:hAnsiTheme="minorHAnsi"/>
                <w:sz w:val="20"/>
                <w:szCs w:val="20"/>
              </w:rPr>
              <w:tab/>
              <w:t>[Skjaeveland]</w:t>
            </w:r>
          </w:p>
        </w:tc>
      </w:tr>
      <w:tr w:rsidR="00675978" w:rsidRPr="00AC0A9B" w14:paraId="4A3CF80B" w14:textId="77777777" w:rsidTr="0056252B">
        <w:trPr>
          <w:trHeight w:val="302"/>
        </w:trPr>
        <w:tc>
          <w:tcPr>
            <w:tcW w:w="2282" w:type="dxa"/>
            <w:tcBorders>
              <w:right w:val="nil"/>
            </w:tcBorders>
          </w:tcPr>
          <w:p w14:paraId="6A0BA877"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C4AC202"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4.17</w:t>
            </w:r>
          </w:p>
        </w:tc>
        <w:tc>
          <w:tcPr>
            <w:tcW w:w="6150" w:type="dxa"/>
            <w:vAlign w:val="center"/>
          </w:tcPr>
          <w:p w14:paraId="3B01AC54"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Example Field Table using the DSID field update</w:t>
            </w:r>
            <w:r w:rsidRPr="00675978">
              <w:rPr>
                <w:rFonts w:asciiTheme="minorHAnsi" w:hAnsiTheme="minorHAnsi"/>
                <w:sz w:val="20"/>
                <w:szCs w:val="20"/>
              </w:rPr>
              <w:tab/>
              <w:t>[Skjaeveland]</w:t>
            </w:r>
          </w:p>
        </w:tc>
      </w:tr>
      <w:tr w:rsidR="00675978" w:rsidRPr="00AC0A9B" w14:paraId="6BF6D644"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20049C8F" w14:textId="77777777" w:rsidR="00675978" w:rsidRPr="00675978" w:rsidRDefault="00675978" w:rsidP="0056252B">
            <w:pPr>
              <w:pStyle w:val="Default"/>
              <w:widowControl w:val="0"/>
              <w:tabs>
                <w:tab w:val="right" w:pos="9270"/>
              </w:tabs>
              <w:spacing w:before="40" w:after="40"/>
              <w:rPr>
                <w:rFonts w:asciiTheme="minorHAnsi" w:hAnsiTheme="minorHAnsi"/>
                <w:color w:val="auto"/>
                <w:sz w:val="20"/>
                <w:szCs w:val="20"/>
              </w:rPr>
            </w:pPr>
            <w:r w:rsidRPr="00675978">
              <w:rPr>
                <w:rFonts w:asciiTheme="minorHAnsi" w:hAnsiTheme="minorHAnsi"/>
                <w:color w:val="auto"/>
                <w:sz w:val="20"/>
                <w:szCs w:val="20"/>
              </w:rPr>
              <w:lastRenderedPageBreak/>
              <w:t>5. S-98 Interoperability Specification</w:t>
            </w:r>
            <w:r w:rsidRPr="00675978">
              <w:rPr>
                <w:rFonts w:asciiTheme="minorHAnsi" w:hAnsiTheme="minorHAnsi"/>
                <w:color w:val="auto"/>
                <w:sz w:val="20"/>
                <w:szCs w:val="20"/>
              </w:rPr>
              <w:tab/>
              <w:t>[Powell]</w:t>
            </w:r>
          </w:p>
        </w:tc>
      </w:tr>
      <w:tr w:rsidR="00675978" w:rsidRPr="00AC0A9B" w14:paraId="3BBF0519" w14:textId="77777777" w:rsidTr="0056252B">
        <w:trPr>
          <w:trHeight w:val="302"/>
        </w:trPr>
        <w:tc>
          <w:tcPr>
            <w:tcW w:w="2282" w:type="dxa"/>
            <w:tcBorders>
              <w:right w:val="nil"/>
            </w:tcBorders>
          </w:tcPr>
          <w:p w14:paraId="7786D102"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0A0D1F8F"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5.1</w:t>
            </w:r>
          </w:p>
        </w:tc>
        <w:tc>
          <w:tcPr>
            <w:tcW w:w="6150" w:type="dxa"/>
            <w:vAlign w:val="center"/>
          </w:tcPr>
          <w:p w14:paraId="34805EBB" w14:textId="77777777" w:rsidR="00675978" w:rsidRPr="00675978" w:rsidRDefault="00675978" w:rsidP="0056252B">
            <w:pPr>
              <w:tabs>
                <w:tab w:val="right" w:pos="5946"/>
              </w:tabs>
              <w:spacing w:before="40" w:after="40"/>
              <w:rPr>
                <w:rFonts w:cs="Arial"/>
                <w:sz w:val="20"/>
                <w:szCs w:val="20"/>
              </w:rPr>
            </w:pPr>
            <w:r w:rsidRPr="00675978">
              <w:rPr>
                <w:rFonts w:cs="Arial"/>
                <w:sz w:val="20"/>
                <w:szCs w:val="20"/>
              </w:rPr>
              <w:t>S-98 Interoperability Specification for S-100</w:t>
            </w:r>
            <w:r w:rsidRPr="00675978">
              <w:rPr>
                <w:rFonts w:cs="Arial"/>
                <w:sz w:val="20"/>
                <w:szCs w:val="20"/>
              </w:rPr>
              <w:tab/>
              <w:t>[Powell]</w:t>
            </w:r>
          </w:p>
        </w:tc>
      </w:tr>
      <w:tr w:rsidR="00675978" w:rsidRPr="00AC0A9B" w14:paraId="12538A52"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2A336FC4" w14:textId="77777777" w:rsidR="00675978" w:rsidRPr="00675978" w:rsidRDefault="00675978" w:rsidP="0056252B">
            <w:pPr>
              <w:pStyle w:val="Default"/>
              <w:widowControl w:val="0"/>
              <w:tabs>
                <w:tab w:val="right" w:pos="9270"/>
              </w:tabs>
              <w:spacing w:before="40" w:after="40"/>
              <w:rPr>
                <w:rFonts w:asciiTheme="minorHAnsi" w:hAnsiTheme="minorHAnsi"/>
                <w:color w:val="auto"/>
                <w:sz w:val="20"/>
                <w:szCs w:val="20"/>
              </w:rPr>
            </w:pPr>
            <w:r w:rsidRPr="00675978">
              <w:rPr>
                <w:rFonts w:asciiTheme="minorHAnsi" w:hAnsiTheme="minorHAnsi"/>
                <w:color w:val="auto"/>
                <w:sz w:val="20"/>
                <w:szCs w:val="20"/>
              </w:rPr>
              <w:t>6. S-100 General Topics</w:t>
            </w:r>
            <w:r w:rsidRPr="00675978">
              <w:rPr>
                <w:rFonts w:asciiTheme="minorHAnsi" w:hAnsiTheme="minorHAnsi"/>
                <w:color w:val="auto"/>
                <w:sz w:val="20"/>
                <w:szCs w:val="20"/>
              </w:rPr>
              <w:tab/>
              <w:t>[Powell]</w:t>
            </w:r>
          </w:p>
        </w:tc>
      </w:tr>
      <w:tr w:rsidR="00675978" w:rsidRPr="00AC0A9B" w14:paraId="2A4EB731" w14:textId="77777777" w:rsidTr="0056252B">
        <w:trPr>
          <w:trHeight w:val="302"/>
        </w:trPr>
        <w:tc>
          <w:tcPr>
            <w:tcW w:w="2282" w:type="dxa"/>
            <w:tcBorders>
              <w:right w:val="nil"/>
            </w:tcBorders>
          </w:tcPr>
          <w:p w14:paraId="29EE36A5"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32B31D07"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6.1</w:t>
            </w:r>
          </w:p>
        </w:tc>
        <w:tc>
          <w:tcPr>
            <w:tcW w:w="6150" w:type="dxa"/>
            <w:vAlign w:val="center"/>
          </w:tcPr>
          <w:p w14:paraId="1C6D5B27"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sz w:val="20"/>
                <w:szCs w:val="20"/>
              </w:rPr>
              <w:t>S-100 Technical Readiness Levels</w:t>
            </w:r>
            <w:r w:rsidRPr="00675978">
              <w:rPr>
                <w:rFonts w:asciiTheme="minorHAnsi" w:hAnsiTheme="minorHAnsi"/>
                <w:sz w:val="20"/>
                <w:szCs w:val="20"/>
              </w:rPr>
              <w:tab/>
              <w:t>[Powell]</w:t>
            </w:r>
          </w:p>
        </w:tc>
      </w:tr>
      <w:tr w:rsidR="00675978" w:rsidRPr="00AC0A9B" w14:paraId="473979FE" w14:textId="77777777" w:rsidTr="0056252B">
        <w:trPr>
          <w:trHeight w:val="302"/>
        </w:trPr>
        <w:tc>
          <w:tcPr>
            <w:tcW w:w="2282" w:type="dxa"/>
            <w:tcBorders>
              <w:right w:val="nil"/>
            </w:tcBorders>
          </w:tcPr>
          <w:p w14:paraId="28D6AC58"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4E9E61C4"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6.2</w:t>
            </w:r>
          </w:p>
        </w:tc>
        <w:tc>
          <w:tcPr>
            <w:tcW w:w="6150" w:type="dxa"/>
            <w:vAlign w:val="center"/>
          </w:tcPr>
          <w:p w14:paraId="2D198614"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sz w:val="20"/>
                <w:szCs w:val="20"/>
              </w:rPr>
              <w:t>S-97 Product Specification Development Guidebook</w:t>
            </w:r>
            <w:r w:rsidRPr="00675978">
              <w:rPr>
                <w:rFonts w:asciiTheme="minorHAnsi" w:hAnsiTheme="minorHAnsi"/>
                <w:sz w:val="20"/>
                <w:szCs w:val="20"/>
              </w:rPr>
              <w:tab/>
              <w:t>[Powell]</w:t>
            </w:r>
          </w:p>
        </w:tc>
      </w:tr>
      <w:tr w:rsidR="00675978" w:rsidRPr="00AC0A9B" w14:paraId="5C94562B" w14:textId="77777777" w:rsidTr="0056252B">
        <w:trPr>
          <w:trHeight w:val="302"/>
        </w:trPr>
        <w:tc>
          <w:tcPr>
            <w:tcW w:w="2282" w:type="dxa"/>
            <w:tcBorders>
              <w:right w:val="nil"/>
            </w:tcBorders>
          </w:tcPr>
          <w:p w14:paraId="0309DF1E"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2CC12D35"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6.3</w:t>
            </w:r>
          </w:p>
        </w:tc>
        <w:tc>
          <w:tcPr>
            <w:tcW w:w="6150" w:type="dxa"/>
            <w:vAlign w:val="center"/>
          </w:tcPr>
          <w:p w14:paraId="09F023A6"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sz w:val="20"/>
                <w:szCs w:val="20"/>
              </w:rPr>
              <w:t>S-100 Infrastructure Development (KHOA)</w:t>
            </w:r>
            <w:r w:rsidRPr="00675978">
              <w:rPr>
                <w:rFonts w:asciiTheme="minorHAnsi" w:hAnsiTheme="minorHAnsi"/>
                <w:sz w:val="20"/>
                <w:szCs w:val="20"/>
              </w:rPr>
              <w:tab/>
            </w:r>
            <w:r w:rsidRPr="00675978">
              <w:rPr>
                <w:rFonts w:asciiTheme="minorHAnsi" w:hAnsiTheme="minorHAnsi"/>
                <w:sz w:val="20"/>
                <w:szCs w:val="20"/>
                <w:lang w:eastAsia="ko-KR"/>
              </w:rPr>
              <w:t>[</w:t>
            </w:r>
            <w:r w:rsidRPr="00675978">
              <w:rPr>
                <w:rFonts w:asciiTheme="minorHAnsi" w:hAnsiTheme="minorHAnsi"/>
                <w:sz w:val="20"/>
                <w:szCs w:val="20"/>
              </w:rPr>
              <w:t>]</w:t>
            </w:r>
          </w:p>
        </w:tc>
      </w:tr>
      <w:tr w:rsidR="00675978" w:rsidRPr="00AC0A9B" w14:paraId="4BFBB411" w14:textId="77777777" w:rsidTr="0056252B">
        <w:trPr>
          <w:trHeight w:val="302"/>
        </w:trPr>
        <w:tc>
          <w:tcPr>
            <w:tcW w:w="2282" w:type="dxa"/>
            <w:tcBorders>
              <w:right w:val="nil"/>
            </w:tcBorders>
          </w:tcPr>
          <w:p w14:paraId="41BA98AC"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2E7FCB4A"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6.4</w:t>
            </w:r>
          </w:p>
        </w:tc>
        <w:tc>
          <w:tcPr>
            <w:tcW w:w="6150" w:type="dxa"/>
            <w:vAlign w:val="center"/>
          </w:tcPr>
          <w:p w14:paraId="77A69053"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sz w:val="20"/>
                <w:szCs w:val="20"/>
              </w:rPr>
              <w:t>Marine Resource Naming Guidance for S-97</w:t>
            </w:r>
            <w:r w:rsidRPr="00675978">
              <w:rPr>
                <w:rFonts w:asciiTheme="minorHAnsi" w:hAnsiTheme="minorHAnsi"/>
                <w:sz w:val="20"/>
                <w:szCs w:val="20"/>
              </w:rPr>
              <w:tab/>
              <w:t>[Powell]</w:t>
            </w:r>
          </w:p>
        </w:tc>
      </w:tr>
      <w:tr w:rsidR="00675978" w:rsidRPr="00AC0A9B" w14:paraId="78634DAD" w14:textId="77777777" w:rsidTr="0056252B">
        <w:trPr>
          <w:trHeight w:val="302"/>
        </w:trPr>
        <w:tc>
          <w:tcPr>
            <w:tcW w:w="2282" w:type="dxa"/>
            <w:tcBorders>
              <w:right w:val="nil"/>
            </w:tcBorders>
          </w:tcPr>
          <w:p w14:paraId="1237CA05"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014DCD21"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6.5</w:t>
            </w:r>
          </w:p>
        </w:tc>
        <w:tc>
          <w:tcPr>
            <w:tcW w:w="6150" w:type="dxa"/>
            <w:vAlign w:val="center"/>
          </w:tcPr>
          <w:p w14:paraId="20C31E04" w14:textId="77777777" w:rsidR="00675978" w:rsidRPr="00675978" w:rsidRDefault="00675978" w:rsidP="0056252B">
            <w:pPr>
              <w:pStyle w:val="Default"/>
              <w:widowControl w:val="0"/>
              <w:tabs>
                <w:tab w:val="right" w:pos="5946"/>
              </w:tabs>
              <w:spacing w:before="40" w:after="40"/>
              <w:rPr>
                <w:rFonts w:asciiTheme="minorHAnsi" w:hAnsiTheme="minorHAnsi"/>
                <w:b/>
                <w:sz w:val="20"/>
                <w:szCs w:val="20"/>
              </w:rPr>
            </w:pPr>
            <w:r w:rsidRPr="00675978">
              <w:rPr>
                <w:rFonts w:asciiTheme="minorHAnsi" w:hAnsiTheme="minorHAnsi"/>
                <w:sz w:val="20"/>
                <w:szCs w:val="20"/>
              </w:rPr>
              <w:t>Proposal to create a new ENC distribution protocol</w:t>
            </w:r>
            <w:r w:rsidRPr="00675978">
              <w:rPr>
                <w:rFonts w:asciiTheme="minorHAnsi" w:hAnsiTheme="minorHAnsi"/>
                <w:sz w:val="20"/>
                <w:szCs w:val="20"/>
              </w:rPr>
              <w:tab/>
              <w:t>[ Yuxiao]</w:t>
            </w:r>
          </w:p>
        </w:tc>
      </w:tr>
      <w:tr w:rsidR="00675978" w:rsidRPr="008A61ED" w14:paraId="1586B1B3" w14:textId="77777777" w:rsidTr="0056252B">
        <w:trPr>
          <w:trHeight w:val="302"/>
        </w:trPr>
        <w:tc>
          <w:tcPr>
            <w:tcW w:w="2282" w:type="dxa"/>
            <w:tcBorders>
              <w:right w:val="nil"/>
            </w:tcBorders>
          </w:tcPr>
          <w:p w14:paraId="14A7E378"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07CE26F9"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6.6</w:t>
            </w:r>
          </w:p>
        </w:tc>
        <w:tc>
          <w:tcPr>
            <w:tcW w:w="6150" w:type="dxa"/>
            <w:vAlign w:val="center"/>
          </w:tcPr>
          <w:p w14:paraId="0AB9D0AA" w14:textId="47E9EFE5" w:rsidR="00675978" w:rsidRPr="00675978" w:rsidRDefault="00675978" w:rsidP="0056252B">
            <w:pPr>
              <w:pStyle w:val="Default"/>
              <w:widowControl w:val="0"/>
              <w:tabs>
                <w:tab w:val="right" w:pos="5946"/>
              </w:tabs>
              <w:spacing w:before="40" w:after="40"/>
              <w:rPr>
                <w:rFonts w:asciiTheme="minorHAnsi" w:hAnsiTheme="minorHAnsi"/>
                <w:b/>
                <w:sz w:val="20"/>
                <w:szCs w:val="20"/>
              </w:rPr>
            </w:pPr>
            <w:r w:rsidRPr="00675978">
              <w:rPr>
                <w:rFonts w:asciiTheme="minorHAnsi" w:hAnsiTheme="minorHAnsi"/>
                <w:sz w:val="20"/>
                <w:szCs w:val="20"/>
              </w:rPr>
              <w:t>Optimization of the conversion of S-57 data to S-101</w:t>
            </w:r>
            <w:r w:rsidRPr="00675978">
              <w:rPr>
                <w:rFonts w:asciiTheme="minorHAnsi" w:hAnsiTheme="minorHAnsi"/>
                <w:sz w:val="20"/>
                <w:szCs w:val="20"/>
              </w:rPr>
              <w:tab/>
              <w:t>[??]</w:t>
            </w:r>
          </w:p>
        </w:tc>
      </w:tr>
      <w:tr w:rsidR="00675978" w:rsidRPr="008A61ED" w14:paraId="523941BA" w14:textId="77777777" w:rsidTr="0056252B">
        <w:trPr>
          <w:trHeight w:val="302"/>
        </w:trPr>
        <w:tc>
          <w:tcPr>
            <w:tcW w:w="2282" w:type="dxa"/>
            <w:tcBorders>
              <w:right w:val="nil"/>
            </w:tcBorders>
          </w:tcPr>
          <w:p w14:paraId="6B5BCC62"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3BBCB9D2"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6.7</w:t>
            </w:r>
          </w:p>
        </w:tc>
        <w:tc>
          <w:tcPr>
            <w:tcW w:w="6150" w:type="dxa"/>
            <w:vAlign w:val="center"/>
          </w:tcPr>
          <w:p w14:paraId="52318E9F"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Proposal for defining S-100 Compliancy Levels</w:t>
            </w:r>
            <w:r w:rsidRPr="00675978">
              <w:rPr>
                <w:rFonts w:asciiTheme="minorHAnsi" w:hAnsiTheme="minorHAnsi"/>
                <w:sz w:val="20"/>
                <w:szCs w:val="20"/>
              </w:rPr>
              <w:tab/>
              <w:t>[Mong]</w:t>
            </w:r>
          </w:p>
        </w:tc>
      </w:tr>
      <w:tr w:rsidR="00675978" w:rsidRPr="008A61ED" w14:paraId="55D26D33" w14:textId="77777777" w:rsidTr="0056252B">
        <w:trPr>
          <w:trHeight w:val="302"/>
        </w:trPr>
        <w:tc>
          <w:tcPr>
            <w:tcW w:w="2282" w:type="dxa"/>
            <w:tcBorders>
              <w:right w:val="nil"/>
            </w:tcBorders>
          </w:tcPr>
          <w:p w14:paraId="799B5FD9"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8B8FB85"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6.8</w:t>
            </w:r>
          </w:p>
        </w:tc>
        <w:tc>
          <w:tcPr>
            <w:tcW w:w="6150" w:type="dxa"/>
            <w:vAlign w:val="center"/>
          </w:tcPr>
          <w:p w14:paraId="4B96088A"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S-100 Data Services via SMART Navigation Platform</w:t>
            </w:r>
            <w:r w:rsidRPr="00675978">
              <w:rPr>
                <w:rFonts w:asciiTheme="minorHAnsi" w:hAnsiTheme="minorHAnsi"/>
                <w:sz w:val="20"/>
                <w:szCs w:val="20"/>
              </w:rPr>
              <w:tab/>
              <w:t>[Baek]</w:t>
            </w:r>
          </w:p>
        </w:tc>
      </w:tr>
      <w:tr w:rsidR="00675978" w:rsidRPr="008A61ED" w14:paraId="3A8FC755" w14:textId="77777777" w:rsidTr="0056252B">
        <w:trPr>
          <w:trHeight w:val="302"/>
        </w:trPr>
        <w:tc>
          <w:tcPr>
            <w:tcW w:w="2282" w:type="dxa"/>
            <w:tcBorders>
              <w:right w:val="nil"/>
            </w:tcBorders>
          </w:tcPr>
          <w:p w14:paraId="04B419EB"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0C52FE6D"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6.9</w:t>
            </w:r>
          </w:p>
        </w:tc>
        <w:tc>
          <w:tcPr>
            <w:tcW w:w="6150" w:type="dxa"/>
            <w:vAlign w:val="center"/>
          </w:tcPr>
          <w:p w14:paraId="66F75BF6"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Update on S-100 Portrayal Catalogue Builder</w:t>
            </w:r>
            <w:r w:rsidRPr="00675978">
              <w:rPr>
                <w:rFonts w:asciiTheme="minorHAnsi" w:hAnsiTheme="minorHAnsi"/>
                <w:sz w:val="20"/>
                <w:szCs w:val="20"/>
              </w:rPr>
              <w:tab/>
              <w:t>[Baek]</w:t>
            </w:r>
          </w:p>
        </w:tc>
      </w:tr>
      <w:tr w:rsidR="00675978" w:rsidRPr="008A61ED" w14:paraId="05011182" w14:textId="77777777" w:rsidTr="0056252B">
        <w:trPr>
          <w:trHeight w:val="302"/>
        </w:trPr>
        <w:tc>
          <w:tcPr>
            <w:tcW w:w="2282" w:type="dxa"/>
            <w:tcBorders>
              <w:right w:val="nil"/>
            </w:tcBorders>
          </w:tcPr>
          <w:p w14:paraId="38DECEFD"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6B781D9"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6.10</w:t>
            </w:r>
          </w:p>
        </w:tc>
        <w:tc>
          <w:tcPr>
            <w:tcW w:w="6150" w:type="dxa"/>
            <w:vAlign w:val="center"/>
          </w:tcPr>
          <w:p w14:paraId="58FD35AD"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Conversion of S-57 Test/Validation data to S-101</w:t>
            </w:r>
            <w:r w:rsidRPr="00675978">
              <w:rPr>
                <w:rFonts w:asciiTheme="minorHAnsi" w:hAnsiTheme="minorHAnsi"/>
                <w:sz w:val="20"/>
                <w:szCs w:val="20"/>
              </w:rPr>
              <w:tab/>
              <w:t>[Pharaoh]</w:t>
            </w:r>
          </w:p>
        </w:tc>
      </w:tr>
      <w:tr w:rsidR="00675978" w:rsidRPr="008A61ED" w14:paraId="52919AB9" w14:textId="77777777" w:rsidTr="0056252B">
        <w:trPr>
          <w:trHeight w:val="302"/>
        </w:trPr>
        <w:tc>
          <w:tcPr>
            <w:tcW w:w="2282" w:type="dxa"/>
            <w:tcBorders>
              <w:right w:val="nil"/>
            </w:tcBorders>
          </w:tcPr>
          <w:p w14:paraId="15094BAC"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20A8B5BE"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6.11</w:t>
            </w:r>
          </w:p>
        </w:tc>
        <w:tc>
          <w:tcPr>
            <w:tcW w:w="6150" w:type="dxa"/>
            <w:vAlign w:val="center"/>
          </w:tcPr>
          <w:p w14:paraId="0350EC9B"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Roles and Association Management by S-100 FCB</w:t>
            </w:r>
            <w:r w:rsidRPr="00675978">
              <w:rPr>
                <w:rFonts w:asciiTheme="minorHAnsi" w:hAnsiTheme="minorHAnsi"/>
                <w:sz w:val="20"/>
                <w:szCs w:val="20"/>
              </w:rPr>
              <w:tab/>
              <w:t>[Baek]</w:t>
            </w:r>
          </w:p>
        </w:tc>
      </w:tr>
      <w:tr w:rsidR="00675978" w:rsidRPr="008A61ED" w14:paraId="2457AE10" w14:textId="77777777" w:rsidTr="0056252B">
        <w:trPr>
          <w:trHeight w:val="302"/>
        </w:trPr>
        <w:tc>
          <w:tcPr>
            <w:tcW w:w="2282" w:type="dxa"/>
            <w:tcBorders>
              <w:right w:val="nil"/>
            </w:tcBorders>
          </w:tcPr>
          <w:p w14:paraId="36E98FB0"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393A33AC"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6.12</w:t>
            </w:r>
          </w:p>
        </w:tc>
        <w:tc>
          <w:tcPr>
            <w:tcW w:w="6150" w:type="dxa"/>
            <w:vAlign w:val="center"/>
          </w:tcPr>
          <w:p w14:paraId="08DD1412"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 xml:space="preserve">Progress Report on S-101 Feature Catalogue 1.0.0 </w:t>
            </w:r>
            <w:r w:rsidRPr="00675978">
              <w:rPr>
                <w:rFonts w:asciiTheme="minorHAnsi" w:hAnsiTheme="minorHAnsi"/>
                <w:sz w:val="20"/>
                <w:szCs w:val="20"/>
              </w:rPr>
              <w:tab/>
              <w:t>[Baek]</w:t>
            </w:r>
          </w:p>
        </w:tc>
      </w:tr>
      <w:tr w:rsidR="00675978" w:rsidRPr="008A61ED" w14:paraId="19BB25E4" w14:textId="77777777" w:rsidTr="0056252B">
        <w:trPr>
          <w:trHeight w:val="302"/>
        </w:trPr>
        <w:tc>
          <w:tcPr>
            <w:tcW w:w="2282" w:type="dxa"/>
            <w:tcBorders>
              <w:right w:val="nil"/>
            </w:tcBorders>
          </w:tcPr>
          <w:p w14:paraId="52BD6624"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4704541C"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6.13</w:t>
            </w:r>
          </w:p>
        </w:tc>
        <w:tc>
          <w:tcPr>
            <w:tcW w:w="6150" w:type="dxa"/>
            <w:vAlign w:val="center"/>
          </w:tcPr>
          <w:p w14:paraId="0C1B98A2"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S-100 GI Registry Updates and Plan for 3rd Registry</w:t>
            </w:r>
            <w:r w:rsidRPr="00675978">
              <w:rPr>
                <w:rFonts w:asciiTheme="minorHAnsi" w:hAnsiTheme="minorHAnsi"/>
                <w:sz w:val="20"/>
                <w:szCs w:val="20"/>
              </w:rPr>
              <w:tab/>
              <w:t>[Baek]</w:t>
            </w:r>
          </w:p>
        </w:tc>
      </w:tr>
      <w:tr w:rsidR="00675978" w:rsidRPr="00AC0A9B" w14:paraId="6ABB6CBD" w14:textId="77777777" w:rsidTr="0056252B">
        <w:trPr>
          <w:trHeight w:val="302"/>
        </w:trPr>
        <w:tc>
          <w:tcPr>
            <w:tcW w:w="9475" w:type="dxa"/>
            <w:gridSpan w:val="3"/>
            <w:shd w:val="clear" w:color="auto" w:fill="D5DCE4" w:themeFill="text2" w:themeFillTint="33"/>
            <w:vAlign w:val="center"/>
          </w:tcPr>
          <w:p w14:paraId="3F6D9A0B" w14:textId="77777777" w:rsidR="00675978" w:rsidRPr="00675978" w:rsidRDefault="00675978" w:rsidP="0056252B">
            <w:pPr>
              <w:pStyle w:val="Default"/>
              <w:widowControl w:val="0"/>
              <w:tabs>
                <w:tab w:val="right" w:pos="5946"/>
              </w:tabs>
              <w:spacing w:before="40" w:after="40"/>
              <w:rPr>
                <w:rFonts w:asciiTheme="minorHAnsi" w:hAnsiTheme="minorHAnsi"/>
                <w:color w:val="auto"/>
                <w:sz w:val="20"/>
                <w:szCs w:val="20"/>
              </w:rPr>
            </w:pPr>
            <w:r w:rsidRPr="00675978">
              <w:rPr>
                <w:rFonts w:asciiTheme="minorHAnsi" w:hAnsiTheme="minorHAnsi"/>
                <w:color w:val="auto"/>
                <w:sz w:val="20"/>
                <w:szCs w:val="20"/>
              </w:rPr>
              <w:t>7. S-100 Project Team Reports and Proposals</w:t>
            </w:r>
            <w:r w:rsidRPr="00675978">
              <w:rPr>
                <w:rFonts w:asciiTheme="minorHAnsi" w:hAnsiTheme="minorHAnsi"/>
                <w:color w:val="auto"/>
                <w:sz w:val="20"/>
                <w:szCs w:val="20"/>
              </w:rPr>
              <w:tab/>
            </w:r>
            <w:r w:rsidRPr="00675978">
              <w:rPr>
                <w:rFonts w:asciiTheme="minorHAnsi" w:hAnsiTheme="minorHAnsi"/>
                <w:color w:val="auto"/>
                <w:sz w:val="20"/>
                <w:szCs w:val="20"/>
              </w:rPr>
              <w:tab/>
            </w:r>
            <w:r w:rsidRPr="00675978">
              <w:rPr>
                <w:rFonts w:asciiTheme="minorHAnsi" w:hAnsiTheme="minorHAnsi"/>
                <w:color w:val="auto"/>
                <w:sz w:val="20"/>
                <w:szCs w:val="20"/>
              </w:rPr>
              <w:tab/>
              <w:t xml:space="preserve">           [Powell]</w:t>
            </w:r>
          </w:p>
        </w:tc>
      </w:tr>
      <w:tr w:rsidR="00675978" w:rsidRPr="00AC0A9B" w14:paraId="21302352" w14:textId="77777777" w:rsidTr="0056252B">
        <w:trPr>
          <w:trHeight w:val="302"/>
        </w:trPr>
        <w:tc>
          <w:tcPr>
            <w:tcW w:w="2282" w:type="dxa"/>
            <w:tcBorders>
              <w:right w:val="nil"/>
            </w:tcBorders>
          </w:tcPr>
          <w:p w14:paraId="33477936"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5801CB55"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7.1</w:t>
            </w:r>
          </w:p>
        </w:tc>
        <w:tc>
          <w:tcPr>
            <w:tcW w:w="6150" w:type="dxa"/>
            <w:vAlign w:val="center"/>
          </w:tcPr>
          <w:p w14:paraId="57E256FE"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S-102</w:t>
            </w:r>
            <w:r w:rsidRPr="00675978">
              <w:rPr>
                <w:rFonts w:asciiTheme="minorHAnsi" w:hAnsiTheme="minorHAnsi"/>
                <w:sz w:val="20"/>
                <w:szCs w:val="20"/>
              </w:rPr>
              <w:tab/>
              <w:t>[Brazier]</w:t>
            </w:r>
          </w:p>
        </w:tc>
      </w:tr>
      <w:tr w:rsidR="00675978" w:rsidRPr="00AC0A9B" w14:paraId="3AB2E1C2" w14:textId="77777777" w:rsidTr="0056252B">
        <w:trPr>
          <w:trHeight w:val="302"/>
        </w:trPr>
        <w:tc>
          <w:tcPr>
            <w:tcW w:w="2282" w:type="dxa"/>
            <w:tcBorders>
              <w:right w:val="nil"/>
            </w:tcBorders>
          </w:tcPr>
          <w:p w14:paraId="4EC7BA7C"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5F49FBA4"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7.2</w:t>
            </w:r>
          </w:p>
        </w:tc>
        <w:tc>
          <w:tcPr>
            <w:tcW w:w="6150" w:type="dxa"/>
            <w:vAlign w:val="center"/>
          </w:tcPr>
          <w:p w14:paraId="34479F31"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S-121</w:t>
            </w:r>
            <w:r w:rsidRPr="00675978">
              <w:rPr>
                <w:rFonts w:asciiTheme="minorHAnsi" w:hAnsiTheme="minorHAnsi"/>
                <w:sz w:val="20"/>
                <w:szCs w:val="20"/>
              </w:rPr>
              <w:tab/>
              <w:t>[Kuwalek]</w:t>
            </w:r>
          </w:p>
        </w:tc>
      </w:tr>
      <w:tr w:rsidR="00675978" w:rsidRPr="00AC0A9B" w14:paraId="4D0AE379" w14:textId="77777777" w:rsidTr="0056252B">
        <w:trPr>
          <w:trHeight w:val="302"/>
        </w:trPr>
        <w:tc>
          <w:tcPr>
            <w:tcW w:w="2282" w:type="dxa"/>
            <w:tcBorders>
              <w:right w:val="nil"/>
            </w:tcBorders>
          </w:tcPr>
          <w:p w14:paraId="7B8BA9D6"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37FF7931"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7.3</w:t>
            </w:r>
          </w:p>
        </w:tc>
        <w:tc>
          <w:tcPr>
            <w:tcW w:w="6150" w:type="dxa"/>
            <w:vAlign w:val="center"/>
          </w:tcPr>
          <w:p w14:paraId="5ED92FC8"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S-129</w:t>
            </w:r>
            <w:r w:rsidRPr="00675978">
              <w:rPr>
                <w:rFonts w:asciiTheme="minorHAnsi" w:hAnsiTheme="minorHAnsi"/>
                <w:sz w:val="20"/>
                <w:szCs w:val="20"/>
              </w:rPr>
              <w:tab/>
              <w:t>[Powell]</w:t>
            </w:r>
          </w:p>
        </w:tc>
      </w:tr>
      <w:tr w:rsidR="00675978" w:rsidRPr="00AC0A9B" w14:paraId="0CF90D7F" w14:textId="77777777" w:rsidTr="0056252B">
        <w:trPr>
          <w:trHeight w:val="302"/>
        </w:trPr>
        <w:tc>
          <w:tcPr>
            <w:tcW w:w="2282" w:type="dxa"/>
            <w:tcBorders>
              <w:right w:val="nil"/>
            </w:tcBorders>
          </w:tcPr>
          <w:p w14:paraId="35C56E4D"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7225558A"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7.4</w:t>
            </w:r>
          </w:p>
        </w:tc>
        <w:tc>
          <w:tcPr>
            <w:tcW w:w="6150" w:type="dxa"/>
            <w:vAlign w:val="center"/>
          </w:tcPr>
          <w:p w14:paraId="1D4F799C"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 xml:space="preserve">S-101 </w:t>
            </w:r>
            <w:r w:rsidRPr="00675978">
              <w:rPr>
                <w:rFonts w:asciiTheme="minorHAnsi" w:hAnsiTheme="minorHAnsi"/>
                <w:sz w:val="20"/>
                <w:szCs w:val="20"/>
              </w:rPr>
              <w:tab/>
              <w:t>[Armstrong]</w:t>
            </w:r>
          </w:p>
        </w:tc>
      </w:tr>
      <w:tr w:rsidR="00675978" w:rsidRPr="00AC0A9B" w14:paraId="3283DC46" w14:textId="77777777" w:rsidTr="0056252B">
        <w:trPr>
          <w:trHeight w:val="302"/>
        </w:trPr>
        <w:tc>
          <w:tcPr>
            <w:tcW w:w="2282" w:type="dxa"/>
            <w:tcBorders>
              <w:right w:val="nil"/>
            </w:tcBorders>
          </w:tcPr>
          <w:p w14:paraId="498780FA"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6E6BC75E"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7.5</w:t>
            </w:r>
          </w:p>
        </w:tc>
        <w:tc>
          <w:tcPr>
            <w:tcW w:w="6150" w:type="dxa"/>
            <w:vAlign w:val="center"/>
          </w:tcPr>
          <w:p w14:paraId="37CC451B"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 xml:space="preserve">S-124 </w:t>
            </w:r>
            <w:r w:rsidRPr="00675978">
              <w:rPr>
                <w:rFonts w:asciiTheme="minorHAnsi" w:hAnsiTheme="minorHAnsi"/>
                <w:sz w:val="20"/>
                <w:szCs w:val="20"/>
              </w:rPr>
              <w:tab/>
              <w:t>[Mong]</w:t>
            </w:r>
          </w:p>
        </w:tc>
      </w:tr>
      <w:tr w:rsidR="00675978" w:rsidRPr="00AC0A9B" w14:paraId="0F9229B3" w14:textId="77777777" w:rsidTr="0056252B">
        <w:trPr>
          <w:trHeight w:val="302"/>
        </w:trPr>
        <w:tc>
          <w:tcPr>
            <w:tcW w:w="9475" w:type="dxa"/>
            <w:gridSpan w:val="3"/>
            <w:shd w:val="clear" w:color="auto" w:fill="BDD6EE" w:themeFill="accent1" w:themeFillTint="66"/>
          </w:tcPr>
          <w:p w14:paraId="07A63D81"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8.  S-100 Test Bed Reports</w:t>
            </w:r>
          </w:p>
        </w:tc>
      </w:tr>
      <w:tr w:rsidR="00675978" w:rsidRPr="00AC0A9B" w14:paraId="02D5A7F6" w14:textId="77777777" w:rsidTr="0056252B">
        <w:trPr>
          <w:trHeight w:val="302"/>
        </w:trPr>
        <w:tc>
          <w:tcPr>
            <w:tcW w:w="2282" w:type="dxa"/>
            <w:tcBorders>
              <w:right w:val="nil"/>
            </w:tcBorders>
          </w:tcPr>
          <w:p w14:paraId="75567577"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10E55457"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8.1</w:t>
            </w:r>
          </w:p>
        </w:tc>
        <w:tc>
          <w:tcPr>
            <w:tcW w:w="6150" w:type="dxa"/>
            <w:vAlign w:val="center"/>
          </w:tcPr>
          <w:p w14:paraId="48E135B1"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S-100 Test Bed Reporting Template</w:t>
            </w:r>
            <w:r w:rsidRPr="00675978">
              <w:rPr>
                <w:rFonts w:asciiTheme="minorHAnsi" w:hAnsiTheme="minorHAnsi"/>
                <w:sz w:val="20"/>
                <w:szCs w:val="20"/>
              </w:rPr>
              <w:tab/>
              <w:t>[Powell]</w:t>
            </w:r>
          </w:p>
        </w:tc>
      </w:tr>
      <w:tr w:rsidR="00675978" w14:paraId="59B15FF6" w14:textId="77777777" w:rsidTr="0056252B">
        <w:trPr>
          <w:trHeight w:val="302"/>
        </w:trPr>
        <w:tc>
          <w:tcPr>
            <w:tcW w:w="2282" w:type="dxa"/>
            <w:tcBorders>
              <w:right w:val="nil"/>
            </w:tcBorders>
          </w:tcPr>
          <w:p w14:paraId="599947FB"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686B4A31"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8.2</w:t>
            </w:r>
          </w:p>
        </w:tc>
        <w:tc>
          <w:tcPr>
            <w:tcW w:w="6150" w:type="dxa"/>
            <w:vAlign w:val="center"/>
          </w:tcPr>
          <w:p w14:paraId="770A1AC1" w14:textId="77777777" w:rsidR="00675978" w:rsidRPr="00675978" w:rsidRDefault="00675978" w:rsidP="0056252B">
            <w:pPr>
              <w:pStyle w:val="Default"/>
              <w:widowControl w:val="0"/>
              <w:tabs>
                <w:tab w:val="left" w:pos="4210"/>
                <w:tab w:val="right" w:pos="5946"/>
              </w:tabs>
              <w:spacing w:before="40" w:after="40"/>
              <w:rPr>
                <w:rFonts w:asciiTheme="minorHAnsi" w:hAnsiTheme="minorHAnsi"/>
                <w:sz w:val="20"/>
                <w:szCs w:val="20"/>
              </w:rPr>
            </w:pPr>
            <w:r w:rsidRPr="00675978">
              <w:rPr>
                <w:rFonts w:asciiTheme="minorHAnsi" w:hAnsiTheme="minorHAnsi"/>
                <w:sz w:val="20"/>
                <w:szCs w:val="20"/>
              </w:rPr>
              <w:t>SPAWAR Test Bed Report</w:t>
            </w:r>
            <w:r w:rsidRPr="00675978">
              <w:rPr>
                <w:rFonts w:asciiTheme="minorHAnsi" w:hAnsiTheme="minorHAnsi"/>
                <w:sz w:val="20"/>
                <w:szCs w:val="20"/>
              </w:rPr>
              <w:tab/>
            </w:r>
            <w:r w:rsidRPr="00675978">
              <w:rPr>
                <w:rFonts w:asciiTheme="minorHAnsi" w:hAnsiTheme="minorHAnsi"/>
                <w:sz w:val="20"/>
                <w:szCs w:val="20"/>
              </w:rPr>
              <w:tab/>
              <w:t>[Grant]</w:t>
            </w:r>
          </w:p>
        </w:tc>
      </w:tr>
      <w:tr w:rsidR="00675978" w14:paraId="56D3B825" w14:textId="77777777" w:rsidTr="0056252B">
        <w:trPr>
          <w:trHeight w:val="302"/>
        </w:trPr>
        <w:tc>
          <w:tcPr>
            <w:tcW w:w="2282" w:type="dxa"/>
            <w:tcBorders>
              <w:right w:val="nil"/>
            </w:tcBorders>
          </w:tcPr>
          <w:p w14:paraId="04BB5855"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223860F0"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8.3</w:t>
            </w:r>
          </w:p>
        </w:tc>
        <w:tc>
          <w:tcPr>
            <w:tcW w:w="6150" w:type="dxa"/>
            <w:vAlign w:val="center"/>
          </w:tcPr>
          <w:p w14:paraId="67EBA988"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Ship simulator based S-100 Test System</w:t>
            </w:r>
            <w:r w:rsidRPr="00675978">
              <w:rPr>
                <w:rFonts w:asciiTheme="minorHAnsi" w:hAnsiTheme="minorHAnsi"/>
                <w:sz w:val="20"/>
                <w:szCs w:val="20"/>
              </w:rPr>
              <w:tab/>
              <w:t>[Baek]</w:t>
            </w:r>
          </w:p>
        </w:tc>
      </w:tr>
      <w:tr w:rsidR="00675978" w14:paraId="7A5FD9EA" w14:textId="77777777" w:rsidTr="0056252B">
        <w:trPr>
          <w:trHeight w:val="302"/>
        </w:trPr>
        <w:tc>
          <w:tcPr>
            <w:tcW w:w="2282" w:type="dxa"/>
            <w:tcBorders>
              <w:right w:val="nil"/>
            </w:tcBorders>
          </w:tcPr>
          <w:p w14:paraId="134C594F"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730AD475"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8.4</w:t>
            </w:r>
          </w:p>
        </w:tc>
        <w:tc>
          <w:tcPr>
            <w:tcW w:w="6150" w:type="dxa"/>
            <w:vAlign w:val="center"/>
          </w:tcPr>
          <w:p w14:paraId="01858584"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KHOA Test bed Report</w:t>
            </w:r>
            <w:r w:rsidRPr="00675978">
              <w:rPr>
                <w:rFonts w:asciiTheme="minorHAnsi" w:hAnsiTheme="minorHAnsi"/>
                <w:sz w:val="20"/>
                <w:szCs w:val="20"/>
              </w:rPr>
              <w:tab/>
              <w:t>[Baek]</w:t>
            </w:r>
          </w:p>
        </w:tc>
      </w:tr>
      <w:tr w:rsidR="00675978" w:rsidRPr="00AC0A9B" w14:paraId="59C6099D"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46C0493A"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9. External Liaison Reports</w:t>
            </w:r>
            <w:r w:rsidRPr="00675978">
              <w:rPr>
                <w:rFonts w:cs="Arial"/>
                <w:sz w:val="20"/>
                <w:szCs w:val="20"/>
              </w:rPr>
              <w:tab/>
              <w:t>[Powell]</w:t>
            </w:r>
          </w:p>
        </w:tc>
      </w:tr>
      <w:tr w:rsidR="00675978" w14:paraId="38475FED" w14:textId="77777777" w:rsidTr="0056252B">
        <w:trPr>
          <w:trHeight w:val="302"/>
        </w:trPr>
        <w:tc>
          <w:tcPr>
            <w:tcW w:w="2282" w:type="dxa"/>
            <w:tcBorders>
              <w:right w:val="nil"/>
            </w:tcBorders>
          </w:tcPr>
          <w:p w14:paraId="1D6BBA2F" w14:textId="77777777" w:rsidR="00675978" w:rsidRPr="00675978" w:rsidRDefault="00675978" w:rsidP="0056252B">
            <w:pPr>
              <w:spacing w:before="40" w:after="40"/>
              <w:rPr>
                <w:rFonts w:cs="Arial"/>
                <w:sz w:val="20"/>
                <w:szCs w:val="20"/>
                <w:lang w:eastAsia="ko-KR"/>
              </w:rPr>
            </w:pPr>
            <w:r w:rsidRPr="00675978">
              <w:rPr>
                <w:rFonts w:cs="Arial"/>
                <w:sz w:val="20"/>
                <w:szCs w:val="20"/>
              </w:rPr>
              <w:t>S100WG4</w:t>
            </w:r>
          </w:p>
        </w:tc>
        <w:tc>
          <w:tcPr>
            <w:tcW w:w="1043" w:type="dxa"/>
            <w:tcBorders>
              <w:left w:val="nil"/>
            </w:tcBorders>
            <w:vAlign w:val="center"/>
          </w:tcPr>
          <w:p w14:paraId="48D25100"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9.1</w:t>
            </w:r>
          </w:p>
        </w:tc>
        <w:tc>
          <w:tcPr>
            <w:tcW w:w="6150" w:type="dxa"/>
            <w:vAlign w:val="center"/>
          </w:tcPr>
          <w:p w14:paraId="477A421E"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ISO</w:t>
            </w:r>
            <w:r w:rsidRPr="00675978">
              <w:rPr>
                <w:rFonts w:asciiTheme="minorHAnsi" w:hAnsiTheme="minorHAnsi"/>
                <w:sz w:val="20"/>
                <w:szCs w:val="20"/>
              </w:rPr>
              <w:tab/>
              <w:t>[Pharaoh]</w:t>
            </w:r>
          </w:p>
        </w:tc>
      </w:tr>
      <w:tr w:rsidR="00675978" w14:paraId="418CF6F1" w14:textId="77777777" w:rsidTr="0056252B">
        <w:trPr>
          <w:trHeight w:val="302"/>
        </w:trPr>
        <w:tc>
          <w:tcPr>
            <w:tcW w:w="2282" w:type="dxa"/>
            <w:tcBorders>
              <w:right w:val="nil"/>
            </w:tcBorders>
          </w:tcPr>
          <w:p w14:paraId="2537D793"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6A55D906"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9.2</w:t>
            </w:r>
          </w:p>
        </w:tc>
        <w:tc>
          <w:tcPr>
            <w:tcW w:w="6150" w:type="dxa"/>
            <w:vAlign w:val="center"/>
          </w:tcPr>
          <w:p w14:paraId="7A73A4FA" w14:textId="0465BE49" w:rsidR="00675978" w:rsidRPr="00675978" w:rsidRDefault="00675978" w:rsidP="0056252B">
            <w:pPr>
              <w:pStyle w:val="Default"/>
              <w:widowControl w:val="0"/>
              <w:tabs>
                <w:tab w:val="right" w:pos="5946"/>
              </w:tabs>
              <w:spacing w:before="40" w:after="40"/>
              <w:rPr>
                <w:rFonts w:asciiTheme="minorHAnsi" w:hAnsiTheme="minorHAnsi"/>
                <w:sz w:val="20"/>
                <w:szCs w:val="20"/>
              </w:rPr>
            </w:pPr>
            <w:r>
              <w:rPr>
                <w:rFonts w:asciiTheme="minorHAnsi" w:hAnsiTheme="minorHAnsi"/>
                <w:sz w:val="20"/>
                <w:szCs w:val="20"/>
              </w:rPr>
              <w:t>OGC</w:t>
            </w:r>
            <w:r>
              <w:rPr>
                <w:rFonts w:asciiTheme="minorHAnsi" w:hAnsiTheme="minorHAnsi"/>
                <w:sz w:val="20"/>
                <w:szCs w:val="20"/>
              </w:rPr>
              <w:tab/>
              <w:t>[Kuwalek</w:t>
            </w:r>
            <w:r w:rsidRPr="00675978">
              <w:rPr>
                <w:rFonts w:asciiTheme="minorHAnsi" w:hAnsiTheme="minorHAnsi"/>
                <w:sz w:val="20"/>
                <w:szCs w:val="20"/>
              </w:rPr>
              <w:t>]</w:t>
            </w:r>
          </w:p>
        </w:tc>
      </w:tr>
      <w:tr w:rsidR="00675978" w14:paraId="6A9491E8" w14:textId="77777777" w:rsidTr="0056252B">
        <w:trPr>
          <w:trHeight w:val="302"/>
        </w:trPr>
        <w:tc>
          <w:tcPr>
            <w:tcW w:w="2282" w:type="dxa"/>
            <w:tcBorders>
              <w:right w:val="nil"/>
            </w:tcBorders>
          </w:tcPr>
          <w:p w14:paraId="57EA5996"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547BA7C2"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9.3</w:t>
            </w:r>
          </w:p>
        </w:tc>
        <w:tc>
          <w:tcPr>
            <w:tcW w:w="6150" w:type="dxa"/>
            <w:vAlign w:val="center"/>
          </w:tcPr>
          <w:p w14:paraId="26DF9645"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IEC</w:t>
            </w:r>
            <w:r w:rsidRPr="00675978">
              <w:rPr>
                <w:rFonts w:asciiTheme="minorHAnsi" w:hAnsiTheme="minorHAnsi"/>
                <w:sz w:val="20"/>
                <w:szCs w:val="20"/>
              </w:rPr>
              <w:tab/>
              <w:t>[Peiponen]</w:t>
            </w:r>
          </w:p>
        </w:tc>
      </w:tr>
      <w:tr w:rsidR="00675978" w14:paraId="01F0DE4F" w14:textId="77777777" w:rsidTr="0056252B">
        <w:trPr>
          <w:trHeight w:val="302"/>
        </w:trPr>
        <w:tc>
          <w:tcPr>
            <w:tcW w:w="2282" w:type="dxa"/>
            <w:tcBorders>
              <w:right w:val="nil"/>
            </w:tcBorders>
          </w:tcPr>
          <w:p w14:paraId="60AE5E00"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1C591559"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9.4</w:t>
            </w:r>
          </w:p>
        </w:tc>
        <w:tc>
          <w:tcPr>
            <w:tcW w:w="6150" w:type="dxa"/>
            <w:vAlign w:val="center"/>
          </w:tcPr>
          <w:p w14:paraId="2094A7AA"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IEHG</w:t>
            </w:r>
            <w:r w:rsidRPr="00675978">
              <w:rPr>
                <w:rFonts w:asciiTheme="minorHAnsi" w:hAnsiTheme="minorHAnsi"/>
                <w:sz w:val="20"/>
                <w:szCs w:val="20"/>
              </w:rPr>
              <w:tab/>
              <w:t>[LaDue]</w:t>
            </w:r>
          </w:p>
        </w:tc>
      </w:tr>
      <w:tr w:rsidR="00675978" w14:paraId="7ECB98DD" w14:textId="77777777" w:rsidTr="0056252B">
        <w:trPr>
          <w:trHeight w:val="302"/>
        </w:trPr>
        <w:tc>
          <w:tcPr>
            <w:tcW w:w="2282" w:type="dxa"/>
            <w:tcBorders>
              <w:right w:val="nil"/>
            </w:tcBorders>
          </w:tcPr>
          <w:p w14:paraId="108D1CFF"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109E2122"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9.5</w:t>
            </w:r>
          </w:p>
        </w:tc>
        <w:tc>
          <w:tcPr>
            <w:tcW w:w="6150" w:type="dxa"/>
            <w:vAlign w:val="center"/>
          </w:tcPr>
          <w:p w14:paraId="1D69CC34"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WMO – JCOMM</w:t>
            </w:r>
            <w:r w:rsidRPr="00675978">
              <w:rPr>
                <w:rFonts w:asciiTheme="minorHAnsi" w:hAnsiTheme="minorHAnsi"/>
                <w:sz w:val="20"/>
                <w:szCs w:val="20"/>
              </w:rPr>
              <w:tab/>
              <w:t>[]</w:t>
            </w:r>
          </w:p>
        </w:tc>
      </w:tr>
      <w:tr w:rsidR="00675978" w:rsidRPr="00AC0A9B" w14:paraId="1949E105"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3B45C68"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10. Any Other Business</w:t>
            </w:r>
            <w:r w:rsidRPr="00675978">
              <w:rPr>
                <w:rFonts w:cs="Arial"/>
                <w:sz w:val="20"/>
                <w:szCs w:val="20"/>
              </w:rPr>
              <w:tab/>
              <w:t>[Powell]</w:t>
            </w:r>
          </w:p>
        </w:tc>
      </w:tr>
      <w:tr w:rsidR="00675978" w14:paraId="059A2714" w14:textId="77777777" w:rsidTr="0056252B">
        <w:trPr>
          <w:trHeight w:val="302"/>
        </w:trPr>
        <w:tc>
          <w:tcPr>
            <w:tcW w:w="2282" w:type="dxa"/>
            <w:tcBorders>
              <w:right w:val="nil"/>
            </w:tcBorders>
          </w:tcPr>
          <w:p w14:paraId="424A2B1F" w14:textId="77777777" w:rsidR="00675978" w:rsidRPr="00675978" w:rsidRDefault="00675978" w:rsidP="0056252B">
            <w:pPr>
              <w:spacing w:before="40" w:after="40"/>
              <w:rPr>
                <w:rFonts w:cs="Arial"/>
                <w:sz w:val="20"/>
                <w:szCs w:val="20"/>
              </w:rPr>
            </w:pPr>
            <w:r w:rsidRPr="00675978">
              <w:rPr>
                <w:rFonts w:cs="Arial"/>
                <w:sz w:val="20"/>
                <w:szCs w:val="20"/>
              </w:rPr>
              <w:t>S100WG4</w:t>
            </w:r>
          </w:p>
        </w:tc>
        <w:tc>
          <w:tcPr>
            <w:tcW w:w="1043" w:type="dxa"/>
            <w:tcBorders>
              <w:left w:val="nil"/>
            </w:tcBorders>
            <w:vAlign w:val="center"/>
          </w:tcPr>
          <w:p w14:paraId="326527D8" w14:textId="77777777" w:rsidR="00675978" w:rsidRPr="00675978" w:rsidRDefault="00675978" w:rsidP="0056252B">
            <w:pPr>
              <w:widowControl w:val="0"/>
              <w:spacing w:before="40" w:after="40"/>
              <w:jc w:val="center"/>
              <w:rPr>
                <w:rFonts w:cs="Arial"/>
                <w:sz w:val="20"/>
                <w:szCs w:val="20"/>
              </w:rPr>
            </w:pPr>
            <w:r w:rsidRPr="00675978">
              <w:rPr>
                <w:rFonts w:cs="Arial"/>
                <w:sz w:val="20"/>
                <w:szCs w:val="20"/>
              </w:rPr>
              <w:t>10.1</w:t>
            </w:r>
          </w:p>
        </w:tc>
        <w:tc>
          <w:tcPr>
            <w:tcW w:w="6150" w:type="dxa"/>
            <w:vAlign w:val="center"/>
          </w:tcPr>
          <w:p w14:paraId="6DB64C4D" w14:textId="77777777" w:rsidR="00675978" w:rsidRPr="00675978" w:rsidRDefault="00675978" w:rsidP="0056252B">
            <w:pPr>
              <w:pStyle w:val="Default"/>
              <w:widowControl w:val="0"/>
              <w:tabs>
                <w:tab w:val="right" w:pos="5946"/>
              </w:tabs>
              <w:spacing w:before="40" w:after="40"/>
              <w:rPr>
                <w:rFonts w:asciiTheme="minorHAnsi" w:hAnsiTheme="minorHAnsi"/>
                <w:sz w:val="20"/>
                <w:szCs w:val="20"/>
              </w:rPr>
            </w:pPr>
            <w:r w:rsidRPr="00675978">
              <w:rPr>
                <w:rFonts w:asciiTheme="minorHAnsi" w:hAnsiTheme="minorHAnsi"/>
                <w:sz w:val="20"/>
                <w:szCs w:val="20"/>
              </w:rPr>
              <w:tab/>
              <w:t>[]</w:t>
            </w:r>
          </w:p>
        </w:tc>
      </w:tr>
      <w:tr w:rsidR="00675978" w:rsidRPr="00AC0A9B" w14:paraId="11EE95C5"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05D9DC8C"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 xml:space="preserve">11. Review of Meeting Actions </w:t>
            </w:r>
            <w:r w:rsidRPr="00675978">
              <w:rPr>
                <w:rFonts w:cs="Arial"/>
                <w:sz w:val="20"/>
                <w:szCs w:val="20"/>
              </w:rPr>
              <w:tab/>
              <w:t>[Powell]</w:t>
            </w:r>
          </w:p>
        </w:tc>
      </w:tr>
      <w:tr w:rsidR="00675978" w:rsidRPr="00AC0A9B" w14:paraId="1F7FFD12"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08F44ECE"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12. Date and Venue of Next Meeting</w:t>
            </w:r>
            <w:r w:rsidRPr="00675978">
              <w:rPr>
                <w:rFonts w:cs="Arial"/>
                <w:sz w:val="20"/>
                <w:szCs w:val="20"/>
              </w:rPr>
              <w:tab/>
              <w:t>[Powell]</w:t>
            </w:r>
          </w:p>
        </w:tc>
      </w:tr>
      <w:tr w:rsidR="00675978" w:rsidRPr="00AC0A9B" w14:paraId="35A59767" w14:textId="77777777" w:rsidTr="0056252B">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0C1C52EA" w14:textId="77777777" w:rsidR="00675978" w:rsidRPr="00675978" w:rsidRDefault="00675978" w:rsidP="0056252B">
            <w:pPr>
              <w:widowControl w:val="0"/>
              <w:tabs>
                <w:tab w:val="right" w:pos="9270"/>
              </w:tabs>
              <w:spacing w:before="40" w:after="40"/>
              <w:rPr>
                <w:rFonts w:cs="Arial"/>
                <w:sz w:val="20"/>
                <w:szCs w:val="20"/>
              </w:rPr>
            </w:pPr>
            <w:r w:rsidRPr="00675978">
              <w:rPr>
                <w:rFonts w:cs="Arial"/>
                <w:sz w:val="20"/>
                <w:szCs w:val="20"/>
              </w:rPr>
              <w:t>13. Close of Meeting</w:t>
            </w:r>
            <w:r w:rsidRPr="00675978">
              <w:rPr>
                <w:rFonts w:cs="Arial"/>
                <w:sz w:val="20"/>
                <w:szCs w:val="20"/>
              </w:rPr>
              <w:tab/>
              <w:t>[Powell]</w:t>
            </w:r>
          </w:p>
        </w:tc>
      </w:tr>
    </w:tbl>
    <w:p w14:paraId="5A055A6C" w14:textId="77777777" w:rsidR="00BF4FEE" w:rsidRDefault="00BF4FEE">
      <w:pPr>
        <w:rPr>
          <w:b/>
        </w:rPr>
      </w:pPr>
      <w:r>
        <w:rPr>
          <w:b/>
        </w:rPr>
        <w:lastRenderedPageBreak/>
        <w:br w:type="page"/>
      </w:r>
    </w:p>
    <w:p w14:paraId="1A6ACFC2" w14:textId="77777777" w:rsidR="001F118B" w:rsidRPr="00BF01C6" w:rsidRDefault="00BF4FEE" w:rsidP="001F118B">
      <w:pPr>
        <w:jc w:val="right"/>
        <w:rPr>
          <w:b/>
        </w:rPr>
      </w:pPr>
      <w:r>
        <w:rPr>
          <w:b/>
        </w:rPr>
        <w:lastRenderedPageBreak/>
        <w:t>Annex C</w:t>
      </w:r>
    </w:p>
    <w:p w14:paraId="0EB0F5E2" w14:textId="77777777" w:rsidR="001F118B" w:rsidRPr="00BF01C6" w:rsidRDefault="001F118B" w:rsidP="001F118B">
      <w:pPr>
        <w:jc w:val="center"/>
        <w:rPr>
          <w:b/>
        </w:rPr>
      </w:pPr>
      <w:r>
        <w:rPr>
          <w:b/>
        </w:rPr>
        <w:t xml:space="preserve">List of </w:t>
      </w:r>
      <w:r w:rsidR="008F2C8C">
        <w:rPr>
          <w:b/>
        </w:rPr>
        <w:t xml:space="preserve">Registered </w:t>
      </w:r>
      <w:r>
        <w:rPr>
          <w:b/>
        </w:rPr>
        <w:t>Participants</w:t>
      </w:r>
    </w:p>
    <w:tbl>
      <w:tblPr>
        <w:tblStyle w:val="TableGrid"/>
        <w:tblW w:w="9634" w:type="dxa"/>
        <w:tblLayout w:type="fixed"/>
        <w:tblLook w:val="04A0" w:firstRow="1" w:lastRow="0" w:firstColumn="1" w:lastColumn="0" w:noHBand="0" w:noVBand="1"/>
      </w:tblPr>
      <w:tblGrid>
        <w:gridCol w:w="435"/>
        <w:gridCol w:w="1118"/>
        <w:gridCol w:w="3311"/>
        <w:gridCol w:w="1794"/>
        <w:gridCol w:w="2976"/>
      </w:tblGrid>
      <w:tr w:rsidR="00C9072C" w:rsidRPr="00C9072C" w14:paraId="59AFAF3D" w14:textId="77777777" w:rsidTr="00C9072C">
        <w:trPr>
          <w:trHeight w:val="555"/>
        </w:trPr>
        <w:tc>
          <w:tcPr>
            <w:tcW w:w="435" w:type="dxa"/>
            <w:noWrap/>
            <w:hideMark/>
          </w:tcPr>
          <w:p w14:paraId="70298114" w14:textId="77777777" w:rsidR="00C9072C" w:rsidRPr="00C9072C" w:rsidRDefault="00C9072C" w:rsidP="00C9072C">
            <w:pPr>
              <w:rPr>
                <w:rFonts w:ascii="Arial Narrow" w:hAnsi="Arial Narrow"/>
                <w:b/>
                <w:bCs/>
                <w:sz w:val="20"/>
                <w:szCs w:val="20"/>
              </w:rPr>
            </w:pPr>
            <w:r w:rsidRPr="00C9072C">
              <w:rPr>
                <w:rFonts w:ascii="Arial Narrow" w:hAnsi="Arial Narrow"/>
                <w:b/>
                <w:bCs/>
                <w:sz w:val="20"/>
                <w:szCs w:val="20"/>
              </w:rPr>
              <w:t>No</w:t>
            </w:r>
          </w:p>
        </w:tc>
        <w:tc>
          <w:tcPr>
            <w:tcW w:w="1118" w:type="dxa"/>
            <w:hideMark/>
          </w:tcPr>
          <w:p w14:paraId="0349D774" w14:textId="77777777" w:rsidR="00C9072C" w:rsidRPr="00C9072C" w:rsidRDefault="00C9072C" w:rsidP="00C9072C">
            <w:pPr>
              <w:rPr>
                <w:rFonts w:ascii="Arial Narrow" w:hAnsi="Arial Narrow"/>
                <w:b/>
                <w:bCs/>
                <w:sz w:val="20"/>
                <w:szCs w:val="20"/>
              </w:rPr>
            </w:pPr>
            <w:r w:rsidRPr="00C9072C">
              <w:rPr>
                <w:rFonts w:ascii="Arial Narrow" w:hAnsi="Arial Narrow"/>
                <w:b/>
                <w:bCs/>
                <w:sz w:val="20"/>
                <w:szCs w:val="20"/>
              </w:rPr>
              <w:t>Country</w:t>
            </w:r>
          </w:p>
        </w:tc>
        <w:tc>
          <w:tcPr>
            <w:tcW w:w="3311" w:type="dxa"/>
            <w:hideMark/>
          </w:tcPr>
          <w:p w14:paraId="42DB21EE" w14:textId="77777777" w:rsidR="00C9072C" w:rsidRPr="00C9072C" w:rsidRDefault="00C9072C" w:rsidP="00C9072C">
            <w:pPr>
              <w:rPr>
                <w:rFonts w:ascii="Arial Narrow" w:hAnsi="Arial Narrow"/>
                <w:b/>
                <w:bCs/>
                <w:sz w:val="20"/>
                <w:szCs w:val="20"/>
              </w:rPr>
            </w:pPr>
            <w:r w:rsidRPr="00C9072C">
              <w:rPr>
                <w:rFonts w:ascii="Arial Narrow" w:hAnsi="Arial Narrow"/>
                <w:b/>
                <w:bCs/>
                <w:sz w:val="20"/>
                <w:szCs w:val="20"/>
              </w:rPr>
              <w:t>Organization</w:t>
            </w:r>
          </w:p>
        </w:tc>
        <w:tc>
          <w:tcPr>
            <w:tcW w:w="1794" w:type="dxa"/>
            <w:hideMark/>
          </w:tcPr>
          <w:p w14:paraId="6BB1886B" w14:textId="77777777" w:rsidR="00C9072C" w:rsidRPr="00C9072C" w:rsidRDefault="00C9072C" w:rsidP="00C9072C">
            <w:pPr>
              <w:rPr>
                <w:rFonts w:ascii="Arial Narrow" w:hAnsi="Arial Narrow"/>
                <w:b/>
                <w:bCs/>
                <w:sz w:val="20"/>
                <w:szCs w:val="20"/>
              </w:rPr>
            </w:pPr>
            <w:r w:rsidRPr="00C9072C">
              <w:rPr>
                <w:rFonts w:ascii="Arial Narrow" w:hAnsi="Arial Narrow"/>
                <w:b/>
                <w:bCs/>
                <w:sz w:val="20"/>
                <w:szCs w:val="20"/>
              </w:rPr>
              <w:t>Name</w:t>
            </w:r>
          </w:p>
        </w:tc>
        <w:tc>
          <w:tcPr>
            <w:tcW w:w="2976" w:type="dxa"/>
            <w:hideMark/>
          </w:tcPr>
          <w:p w14:paraId="14CB635D" w14:textId="77777777" w:rsidR="00C9072C" w:rsidRPr="00C9072C" w:rsidRDefault="00C9072C" w:rsidP="00C9072C">
            <w:pPr>
              <w:rPr>
                <w:rFonts w:ascii="Arial Narrow" w:hAnsi="Arial Narrow"/>
                <w:b/>
                <w:bCs/>
                <w:sz w:val="20"/>
                <w:szCs w:val="20"/>
              </w:rPr>
            </w:pPr>
            <w:r w:rsidRPr="00C9072C">
              <w:rPr>
                <w:rFonts w:ascii="Arial Narrow" w:hAnsi="Arial Narrow"/>
                <w:b/>
                <w:bCs/>
                <w:sz w:val="20"/>
                <w:szCs w:val="20"/>
              </w:rPr>
              <w:t>E-mail</w:t>
            </w:r>
          </w:p>
        </w:tc>
      </w:tr>
      <w:tr w:rsidR="00C9072C" w:rsidRPr="00D976C4" w14:paraId="42D0B430" w14:textId="77777777" w:rsidTr="00C9072C">
        <w:trPr>
          <w:trHeight w:val="365"/>
        </w:trPr>
        <w:tc>
          <w:tcPr>
            <w:tcW w:w="435" w:type="dxa"/>
            <w:noWrap/>
            <w:hideMark/>
          </w:tcPr>
          <w:p w14:paraId="43E2A9CD" w14:textId="77777777" w:rsidR="00C9072C" w:rsidRPr="00D976C4" w:rsidRDefault="00C9072C">
            <w:pPr>
              <w:rPr>
                <w:rFonts w:ascii="Arial Narrow" w:hAnsi="Arial Narrow"/>
                <w:sz w:val="20"/>
                <w:szCs w:val="20"/>
              </w:rPr>
            </w:pPr>
            <w:r w:rsidRPr="00D976C4">
              <w:rPr>
                <w:rFonts w:ascii="Arial Narrow" w:hAnsi="Arial Narrow"/>
                <w:sz w:val="20"/>
                <w:szCs w:val="20"/>
              </w:rPr>
              <w:t>1</w:t>
            </w:r>
          </w:p>
        </w:tc>
        <w:tc>
          <w:tcPr>
            <w:tcW w:w="1118" w:type="dxa"/>
            <w:hideMark/>
          </w:tcPr>
          <w:p w14:paraId="6998F3DD" w14:textId="77777777" w:rsidR="00C9072C" w:rsidRPr="00D976C4" w:rsidRDefault="00C9072C">
            <w:pPr>
              <w:rPr>
                <w:rFonts w:ascii="Arial Narrow" w:hAnsi="Arial Narrow"/>
                <w:sz w:val="20"/>
                <w:szCs w:val="20"/>
              </w:rPr>
            </w:pPr>
            <w:r w:rsidRPr="00D976C4">
              <w:rPr>
                <w:rFonts w:ascii="Arial Narrow" w:hAnsi="Arial Narrow"/>
                <w:sz w:val="20"/>
                <w:szCs w:val="20"/>
              </w:rPr>
              <w:t>Australia</w:t>
            </w:r>
          </w:p>
        </w:tc>
        <w:tc>
          <w:tcPr>
            <w:tcW w:w="3311" w:type="dxa"/>
            <w:hideMark/>
          </w:tcPr>
          <w:p w14:paraId="2BD04FAF" w14:textId="77777777" w:rsidR="00C9072C" w:rsidRPr="00D976C4" w:rsidRDefault="00C9072C">
            <w:pPr>
              <w:rPr>
                <w:rFonts w:ascii="Arial Narrow" w:hAnsi="Arial Narrow"/>
                <w:sz w:val="20"/>
                <w:szCs w:val="20"/>
              </w:rPr>
            </w:pPr>
            <w:r w:rsidRPr="00D976C4">
              <w:rPr>
                <w:rFonts w:ascii="Arial Narrow" w:hAnsi="Arial Narrow"/>
                <w:sz w:val="20"/>
                <w:szCs w:val="20"/>
              </w:rPr>
              <w:t>Australian Maritime Safety Authority</w:t>
            </w:r>
          </w:p>
        </w:tc>
        <w:tc>
          <w:tcPr>
            <w:tcW w:w="1794" w:type="dxa"/>
            <w:hideMark/>
          </w:tcPr>
          <w:p w14:paraId="718DC3B7" w14:textId="77777777" w:rsidR="00C9072C" w:rsidRPr="00D976C4" w:rsidRDefault="00C9072C">
            <w:pPr>
              <w:rPr>
                <w:rFonts w:ascii="Arial Narrow" w:hAnsi="Arial Narrow"/>
                <w:sz w:val="20"/>
                <w:szCs w:val="20"/>
              </w:rPr>
            </w:pPr>
            <w:r w:rsidRPr="00D976C4">
              <w:rPr>
                <w:rFonts w:ascii="Arial Narrow" w:hAnsi="Arial Narrow"/>
                <w:sz w:val="20"/>
                <w:szCs w:val="20"/>
              </w:rPr>
              <w:t>Nick LEMON</w:t>
            </w:r>
          </w:p>
        </w:tc>
        <w:tc>
          <w:tcPr>
            <w:tcW w:w="2976" w:type="dxa"/>
            <w:hideMark/>
          </w:tcPr>
          <w:p w14:paraId="669A26D5" w14:textId="77777777" w:rsidR="00C9072C" w:rsidRPr="00D976C4" w:rsidRDefault="00C9072C">
            <w:pPr>
              <w:rPr>
                <w:rFonts w:ascii="Arial Narrow" w:hAnsi="Arial Narrow"/>
                <w:sz w:val="20"/>
                <w:szCs w:val="20"/>
              </w:rPr>
            </w:pPr>
            <w:r w:rsidRPr="00D976C4">
              <w:rPr>
                <w:rFonts w:ascii="Arial Narrow" w:hAnsi="Arial Narrow"/>
                <w:sz w:val="20"/>
                <w:szCs w:val="20"/>
              </w:rPr>
              <w:t>nick.lemon@amsa.gov.au</w:t>
            </w:r>
          </w:p>
        </w:tc>
      </w:tr>
      <w:tr w:rsidR="00C9072C" w:rsidRPr="00D976C4" w14:paraId="51912CAD" w14:textId="77777777" w:rsidTr="00C9072C">
        <w:trPr>
          <w:trHeight w:val="885"/>
        </w:trPr>
        <w:tc>
          <w:tcPr>
            <w:tcW w:w="435" w:type="dxa"/>
            <w:noWrap/>
            <w:hideMark/>
          </w:tcPr>
          <w:p w14:paraId="5B9D641C" w14:textId="77777777" w:rsidR="00C9072C" w:rsidRPr="00D976C4" w:rsidRDefault="00C9072C">
            <w:pPr>
              <w:rPr>
                <w:rFonts w:ascii="Arial Narrow" w:hAnsi="Arial Narrow"/>
                <w:sz w:val="20"/>
                <w:szCs w:val="20"/>
              </w:rPr>
            </w:pPr>
            <w:r w:rsidRPr="00D976C4">
              <w:rPr>
                <w:rFonts w:ascii="Arial Narrow" w:hAnsi="Arial Narrow"/>
                <w:sz w:val="20"/>
                <w:szCs w:val="20"/>
              </w:rPr>
              <w:t>2</w:t>
            </w:r>
          </w:p>
        </w:tc>
        <w:tc>
          <w:tcPr>
            <w:tcW w:w="1118" w:type="dxa"/>
            <w:hideMark/>
          </w:tcPr>
          <w:p w14:paraId="40167BBC" w14:textId="77777777" w:rsidR="00C9072C" w:rsidRPr="00D976C4" w:rsidRDefault="00C9072C">
            <w:pPr>
              <w:rPr>
                <w:rFonts w:ascii="Arial Narrow" w:hAnsi="Arial Narrow"/>
                <w:sz w:val="20"/>
                <w:szCs w:val="20"/>
              </w:rPr>
            </w:pPr>
            <w:r w:rsidRPr="00D976C4">
              <w:rPr>
                <w:rFonts w:ascii="Arial Narrow" w:hAnsi="Arial Narrow"/>
                <w:sz w:val="20"/>
                <w:szCs w:val="20"/>
              </w:rPr>
              <w:t>Belgium</w:t>
            </w:r>
          </w:p>
        </w:tc>
        <w:tc>
          <w:tcPr>
            <w:tcW w:w="3311" w:type="dxa"/>
            <w:hideMark/>
          </w:tcPr>
          <w:p w14:paraId="3995B4E9" w14:textId="77777777" w:rsidR="00C9072C" w:rsidRPr="00D976C4" w:rsidRDefault="00C9072C">
            <w:pPr>
              <w:rPr>
                <w:rFonts w:ascii="Arial Narrow" w:hAnsi="Arial Narrow"/>
                <w:sz w:val="20"/>
                <w:szCs w:val="20"/>
              </w:rPr>
            </w:pPr>
            <w:r w:rsidRPr="00D976C4">
              <w:rPr>
                <w:rFonts w:ascii="Arial Narrow" w:hAnsi="Arial Narrow"/>
                <w:sz w:val="20"/>
                <w:szCs w:val="20"/>
              </w:rPr>
              <w:t>MCD-COASTAL DIVISION - Flemish Hydrography/MDK -Afdeling Kust-Vlaamse Hydrografie</w:t>
            </w:r>
          </w:p>
        </w:tc>
        <w:tc>
          <w:tcPr>
            <w:tcW w:w="1794" w:type="dxa"/>
            <w:hideMark/>
          </w:tcPr>
          <w:p w14:paraId="3F4A31C6" w14:textId="77777777" w:rsidR="00C9072C" w:rsidRPr="00D976C4" w:rsidRDefault="00C9072C">
            <w:pPr>
              <w:rPr>
                <w:rFonts w:ascii="Arial Narrow" w:hAnsi="Arial Narrow"/>
                <w:sz w:val="20"/>
                <w:szCs w:val="20"/>
              </w:rPr>
            </w:pPr>
            <w:r w:rsidRPr="00D976C4">
              <w:rPr>
                <w:rFonts w:ascii="Arial Narrow" w:hAnsi="Arial Narrow"/>
                <w:sz w:val="20"/>
                <w:szCs w:val="20"/>
              </w:rPr>
              <w:t>Marc Roesbeke</w:t>
            </w:r>
          </w:p>
        </w:tc>
        <w:tc>
          <w:tcPr>
            <w:tcW w:w="2976" w:type="dxa"/>
            <w:hideMark/>
          </w:tcPr>
          <w:p w14:paraId="1C645EAF" w14:textId="77777777" w:rsidR="00C9072C" w:rsidRPr="00D976C4" w:rsidRDefault="00C9072C">
            <w:pPr>
              <w:rPr>
                <w:rFonts w:ascii="Arial Narrow" w:hAnsi="Arial Narrow"/>
                <w:sz w:val="20"/>
                <w:szCs w:val="20"/>
              </w:rPr>
            </w:pPr>
            <w:r w:rsidRPr="00D976C4">
              <w:rPr>
                <w:rFonts w:ascii="Arial Narrow" w:hAnsi="Arial Narrow"/>
                <w:sz w:val="20"/>
                <w:szCs w:val="20"/>
              </w:rPr>
              <w:t>marc.roesbeke@mow.vlaanderen.be</w:t>
            </w:r>
          </w:p>
        </w:tc>
      </w:tr>
      <w:tr w:rsidR="00C9072C" w:rsidRPr="00D976C4" w14:paraId="31F50936" w14:textId="77777777" w:rsidTr="00C9072C">
        <w:trPr>
          <w:trHeight w:val="511"/>
        </w:trPr>
        <w:tc>
          <w:tcPr>
            <w:tcW w:w="435" w:type="dxa"/>
            <w:noWrap/>
            <w:hideMark/>
          </w:tcPr>
          <w:p w14:paraId="496BBF2A" w14:textId="77777777" w:rsidR="00C9072C" w:rsidRPr="00D976C4" w:rsidRDefault="00C9072C">
            <w:pPr>
              <w:rPr>
                <w:rFonts w:ascii="Arial Narrow" w:hAnsi="Arial Narrow"/>
                <w:sz w:val="20"/>
                <w:szCs w:val="20"/>
              </w:rPr>
            </w:pPr>
            <w:r w:rsidRPr="00D976C4">
              <w:rPr>
                <w:rFonts w:ascii="Arial Narrow" w:hAnsi="Arial Narrow"/>
                <w:sz w:val="20"/>
                <w:szCs w:val="20"/>
              </w:rPr>
              <w:t>3</w:t>
            </w:r>
          </w:p>
        </w:tc>
        <w:tc>
          <w:tcPr>
            <w:tcW w:w="1118" w:type="dxa"/>
            <w:hideMark/>
          </w:tcPr>
          <w:p w14:paraId="459191B0" w14:textId="77777777" w:rsidR="00C9072C" w:rsidRPr="00D976C4" w:rsidRDefault="00C9072C">
            <w:pPr>
              <w:rPr>
                <w:rFonts w:ascii="Arial Narrow" w:hAnsi="Arial Narrow"/>
                <w:sz w:val="20"/>
                <w:szCs w:val="20"/>
              </w:rPr>
            </w:pPr>
            <w:r w:rsidRPr="00D976C4">
              <w:rPr>
                <w:rFonts w:ascii="Arial Narrow" w:hAnsi="Arial Narrow"/>
                <w:sz w:val="20"/>
                <w:szCs w:val="20"/>
              </w:rPr>
              <w:t>Brazil</w:t>
            </w:r>
          </w:p>
        </w:tc>
        <w:tc>
          <w:tcPr>
            <w:tcW w:w="3311" w:type="dxa"/>
            <w:hideMark/>
          </w:tcPr>
          <w:p w14:paraId="7C8EE832" w14:textId="77777777" w:rsidR="00C9072C" w:rsidRPr="00D976C4" w:rsidRDefault="00C9072C">
            <w:pPr>
              <w:rPr>
                <w:rFonts w:ascii="Arial Narrow" w:hAnsi="Arial Narrow"/>
                <w:sz w:val="20"/>
                <w:szCs w:val="20"/>
              </w:rPr>
            </w:pPr>
            <w:r w:rsidRPr="00D976C4">
              <w:rPr>
                <w:rFonts w:ascii="Arial Narrow" w:hAnsi="Arial Narrow"/>
                <w:sz w:val="20"/>
                <w:szCs w:val="20"/>
              </w:rPr>
              <w:t>DIRECTORATE OF HYDROGRAPHY AND NAVIGATION</w:t>
            </w:r>
          </w:p>
        </w:tc>
        <w:tc>
          <w:tcPr>
            <w:tcW w:w="1794" w:type="dxa"/>
            <w:hideMark/>
          </w:tcPr>
          <w:p w14:paraId="116ECF83" w14:textId="77777777" w:rsidR="00C9072C" w:rsidRPr="00D976C4" w:rsidRDefault="00C9072C">
            <w:pPr>
              <w:rPr>
                <w:rFonts w:ascii="Arial Narrow" w:hAnsi="Arial Narrow"/>
                <w:sz w:val="20"/>
                <w:szCs w:val="20"/>
              </w:rPr>
            </w:pPr>
            <w:r w:rsidRPr="00D976C4">
              <w:rPr>
                <w:rFonts w:ascii="Arial Narrow" w:hAnsi="Arial Narrow"/>
                <w:sz w:val="20"/>
                <w:szCs w:val="20"/>
              </w:rPr>
              <w:t>Ricardo FREIRE</w:t>
            </w:r>
          </w:p>
        </w:tc>
        <w:tc>
          <w:tcPr>
            <w:tcW w:w="2976" w:type="dxa"/>
            <w:hideMark/>
          </w:tcPr>
          <w:p w14:paraId="631B861E" w14:textId="77777777" w:rsidR="00C9072C" w:rsidRPr="00D976C4" w:rsidRDefault="00C9072C">
            <w:pPr>
              <w:rPr>
                <w:rFonts w:ascii="Arial Narrow" w:hAnsi="Arial Narrow"/>
                <w:sz w:val="20"/>
                <w:szCs w:val="20"/>
              </w:rPr>
            </w:pPr>
            <w:r w:rsidRPr="00D976C4">
              <w:rPr>
                <w:rFonts w:ascii="Arial Narrow" w:hAnsi="Arial Narrow"/>
                <w:sz w:val="20"/>
                <w:szCs w:val="20"/>
              </w:rPr>
              <w:t>ricardo.freire@marinha.mil.br</w:t>
            </w:r>
          </w:p>
        </w:tc>
      </w:tr>
      <w:tr w:rsidR="00C9072C" w:rsidRPr="00D976C4" w14:paraId="1C1805CD" w14:textId="77777777" w:rsidTr="00C9072C">
        <w:trPr>
          <w:trHeight w:val="419"/>
        </w:trPr>
        <w:tc>
          <w:tcPr>
            <w:tcW w:w="435" w:type="dxa"/>
            <w:noWrap/>
            <w:hideMark/>
          </w:tcPr>
          <w:p w14:paraId="206F2E11" w14:textId="77777777" w:rsidR="00C9072C" w:rsidRPr="00D976C4" w:rsidRDefault="00C9072C">
            <w:pPr>
              <w:rPr>
                <w:rFonts w:ascii="Arial Narrow" w:hAnsi="Arial Narrow"/>
                <w:sz w:val="20"/>
                <w:szCs w:val="20"/>
              </w:rPr>
            </w:pPr>
            <w:r w:rsidRPr="00D976C4">
              <w:rPr>
                <w:rFonts w:ascii="Arial Narrow" w:hAnsi="Arial Narrow"/>
                <w:sz w:val="20"/>
                <w:szCs w:val="20"/>
              </w:rPr>
              <w:t>4</w:t>
            </w:r>
          </w:p>
        </w:tc>
        <w:tc>
          <w:tcPr>
            <w:tcW w:w="1118" w:type="dxa"/>
            <w:hideMark/>
          </w:tcPr>
          <w:p w14:paraId="644706A9" w14:textId="77777777" w:rsidR="00C9072C" w:rsidRPr="00D976C4" w:rsidRDefault="00C9072C">
            <w:pPr>
              <w:rPr>
                <w:rFonts w:ascii="Arial Narrow" w:hAnsi="Arial Narrow"/>
                <w:sz w:val="20"/>
                <w:szCs w:val="20"/>
              </w:rPr>
            </w:pPr>
            <w:r w:rsidRPr="00D976C4">
              <w:rPr>
                <w:rFonts w:ascii="Arial Narrow" w:hAnsi="Arial Narrow"/>
                <w:sz w:val="20"/>
                <w:szCs w:val="20"/>
              </w:rPr>
              <w:t>Canada</w:t>
            </w:r>
          </w:p>
        </w:tc>
        <w:tc>
          <w:tcPr>
            <w:tcW w:w="3311" w:type="dxa"/>
            <w:hideMark/>
          </w:tcPr>
          <w:p w14:paraId="13D75BFC" w14:textId="77777777" w:rsidR="00C9072C" w:rsidRPr="00D976C4" w:rsidRDefault="00C9072C">
            <w:pPr>
              <w:rPr>
                <w:rFonts w:ascii="Arial Narrow" w:hAnsi="Arial Narrow"/>
                <w:sz w:val="20"/>
                <w:szCs w:val="20"/>
              </w:rPr>
            </w:pPr>
            <w:r w:rsidRPr="00D976C4">
              <w:rPr>
                <w:rFonts w:ascii="Arial Narrow" w:hAnsi="Arial Narrow"/>
                <w:sz w:val="20"/>
                <w:szCs w:val="20"/>
              </w:rPr>
              <w:t>CANADIAN HYDROGRAPHIC SERVICE</w:t>
            </w:r>
          </w:p>
        </w:tc>
        <w:tc>
          <w:tcPr>
            <w:tcW w:w="1794" w:type="dxa"/>
            <w:hideMark/>
          </w:tcPr>
          <w:p w14:paraId="47F09D2D" w14:textId="77777777" w:rsidR="00C9072C" w:rsidRPr="00D976C4" w:rsidRDefault="00C9072C">
            <w:pPr>
              <w:rPr>
                <w:rFonts w:ascii="Arial Narrow" w:hAnsi="Arial Narrow"/>
                <w:sz w:val="20"/>
                <w:szCs w:val="20"/>
              </w:rPr>
            </w:pPr>
            <w:r w:rsidRPr="00D976C4">
              <w:rPr>
                <w:rFonts w:ascii="Arial Narrow" w:hAnsi="Arial Narrow"/>
                <w:sz w:val="20"/>
                <w:szCs w:val="20"/>
              </w:rPr>
              <w:t>Lynn PATTERSON</w:t>
            </w:r>
          </w:p>
        </w:tc>
        <w:tc>
          <w:tcPr>
            <w:tcW w:w="2976" w:type="dxa"/>
            <w:hideMark/>
          </w:tcPr>
          <w:p w14:paraId="74CA9DE3" w14:textId="77777777" w:rsidR="00C9072C" w:rsidRPr="00D976C4" w:rsidRDefault="00C9072C">
            <w:pPr>
              <w:rPr>
                <w:rFonts w:ascii="Arial Narrow" w:hAnsi="Arial Narrow"/>
                <w:sz w:val="20"/>
                <w:szCs w:val="20"/>
              </w:rPr>
            </w:pPr>
            <w:r w:rsidRPr="00D976C4">
              <w:rPr>
                <w:rFonts w:ascii="Arial Narrow" w:hAnsi="Arial Narrow"/>
                <w:sz w:val="20"/>
                <w:szCs w:val="20"/>
              </w:rPr>
              <w:t>lynn.patterson@dfo-mpo.gc.ca</w:t>
            </w:r>
          </w:p>
        </w:tc>
      </w:tr>
      <w:tr w:rsidR="00C9072C" w:rsidRPr="00D976C4" w14:paraId="56B14D4D" w14:textId="77777777" w:rsidTr="00C9072C">
        <w:trPr>
          <w:trHeight w:val="424"/>
        </w:trPr>
        <w:tc>
          <w:tcPr>
            <w:tcW w:w="435" w:type="dxa"/>
            <w:noWrap/>
            <w:hideMark/>
          </w:tcPr>
          <w:p w14:paraId="60A35885" w14:textId="77777777" w:rsidR="00C9072C" w:rsidRPr="00D976C4" w:rsidRDefault="00C9072C">
            <w:pPr>
              <w:rPr>
                <w:rFonts w:ascii="Arial Narrow" w:hAnsi="Arial Narrow"/>
                <w:sz w:val="20"/>
                <w:szCs w:val="20"/>
              </w:rPr>
            </w:pPr>
            <w:r w:rsidRPr="00D976C4">
              <w:rPr>
                <w:rFonts w:ascii="Arial Narrow" w:hAnsi="Arial Narrow"/>
                <w:sz w:val="20"/>
                <w:szCs w:val="20"/>
              </w:rPr>
              <w:t>5</w:t>
            </w:r>
          </w:p>
        </w:tc>
        <w:tc>
          <w:tcPr>
            <w:tcW w:w="1118" w:type="dxa"/>
            <w:hideMark/>
          </w:tcPr>
          <w:p w14:paraId="7587D85B" w14:textId="77777777" w:rsidR="00C9072C" w:rsidRPr="00D976C4" w:rsidRDefault="00C9072C">
            <w:pPr>
              <w:rPr>
                <w:rFonts w:ascii="Arial Narrow" w:hAnsi="Arial Narrow"/>
                <w:sz w:val="20"/>
                <w:szCs w:val="20"/>
              </w:rPr>
            </w:pPr>
            <w:r w:rsidRPr="00D976C4">
              <w:rPr>
                <w:rFonts w:ascii="Arial Narrow" w:hAnsi="Arial Narrow"/>
                <w:sz w:val="20"/>
                <w:szCs w:val="20"/>
              </w:rPr>
              <w:t>Canada</w:t>
            </w:r>
          </w:p>
        </w:tc>
        <w:tc>
          <w:tcPr>
            <w:tcW w:w="3311" w:type="dxa"/>
            <w:hideMark/>
          </w:tcPr>
          <w:p w14:paraId="7784066E"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1EF78F0B" w14:textId="77777777" w:rsidR="00C9072C" w:rsidRPr="00D976C4" w:rsidRDefault="00C9072C">
            <w:pPr>
              <w:rPr>
                <w:rFonts w:ascii="Arial Narrow" w:hAnsi="Arial Narrow"/>
                <w:sz w:val="20"/>
                <w:szCs w:val="20"/>
              </w:rPr>
            </w:pPr>
            <w:r w:rsidRPr="00D976C4">
              <w:rPr>
                <w:rFonts w:ascii="Arial Narrow" w:hAnsi="Arial Narrow"/>
                <w:sz w:val="20"/>
                <w:szCs w:val="20"/>
              </w:rPr>
              <w:t>Eivind MONG</w:t>
            </w:r>
          </w:p>
        </w:tc>
        <w:tc>
          <w:tcPr>
            <w:tcW w:w="2976" w:type="dxa"/>
            <w:hideMark/>
          </w:tcPr>
          <w:p w14:paraId="1A374DD3" w14:textId="77777777" w:rsidR="00C9072C" w:rsidRPr="00D976C4" w:rsidRDefault="00C9072C">
            <w:pPr>
              <w:rPr>
                <w:rFonts w:ascii="Arial Narrow" w:hAnsi="Arial Narrow"/>
                <w:sz w:val="20"/>
                <w:szCs w:val="20"/>
              </w:rPr>
            </w:pPr>
            <w:r w:rsidRPr="00D976C4">
              <w:rPr>
                <w:rFonts w:ascii="Arial Narrow" w:hAnsi="Arial Narrow"/>
                <w:sz w:val="20"/>
                <w:szCs w:val="20"/>
              </w:rPr>
              <w:t>eivind.mong@dfo-mpo.gc.ca</w:t>
            </w:r>
          </w:p>
        </w:tc>
      </w:tr>
      <w:tr w:rsidR="00C9072C" w:rsidRPr="00D976C4" w14:paraId="6A8BFD3E" w14:textId="77777777" w:rsidTr="00C9072C">
        <w:trPr>
          <w:trHeight w:val="544"/>
        </w:trPr>
        <w:tc>
          <w:tcPr>
            <w:tcW w:w="435" w:type="dxa"/>
            <w:noWrap/>
            <w:hideMark/>
          </w:tcPr>
          <w:p w14:paraId="6AEF5EE8" w14:textId="77777777" w:rsidR="00C9072C" w:rsidRPr="00D976C4" w:rsidRDefault="00C9072C">
            <w:pPr>
              <w:rPr>
                <w:rFonts w:ascii="Arial Narrow" w:hAnsi="Arial Narrow"/>
                <w:sz w:val="20"/>
                <w:szCs w:val="20"/>
              </w:rPr>
            </w:pPr>
            <w:r w:rsidRPr="00D976C4">
              <w:rPr>
                <w:rFonts w:ascii="Arial Narrow" w:hAnsi="Arial Narrow"/>
                <w:sz w:val="20"/>
                <w:szCs w:val="20"/>
              </w:rPr>
              <w:t>6</w:t>
            </w:r>
          </w:p>
        </w:tc>
        <w:tc>
          <w:tcPr>
            <w:tcW w:w="1118" w:type="dxa"/>
            <w:hideMark/>
          </w:tcPr>
          <w:p w14:paraId="7C18E59C" w14:textId="77777777" w:rsidR="00C9072C" w:rsidRPr="00D976C4" w:rsidRDefault="00C9072C">
            <w:pPr>
              <w:rPr>
                <w:rFonts w:ascii="Arial Narrow" w:hAnsi="Arial Narrow"/>
                <w:sz w:val="20"/>
                <w:szCs w:val="20"/>
              </w:rPr>
            </w:pPr>
            <w:r w:rsidRPr="00D976C4">
              <w:rPr>
                <w:rFonts w:ascii="Arial Narrow" w:hAnsi="Arial Narrow"/>
                <w:sz w:val="20"/>
                <w:szCs w:val="20"/>
              </w:rPr>
              <w:t>China</w:t>
            </w:r>
          </w:p>
        </w:tc>
        <w:tc>
          <w:tcPr>
            <w:tcW w:w="3311" w:type="dxa"/>
            <w:hideMark/>
          </w:tcPr>
          <w:p w14:paraId="622D9146" w14:textId="77777777" w:rsidR="00C9072C" w:rsidRPr="00D976C4" w:rsidRDefault="00C9072C">
            <w:pPr>
              <w:rPr>
                <w:rFonts w:ascii="Arial Narrow" w:hAnsi="Arial Narrow"/>
                <w:sz w:val="20"/>
                <w:szCs w:val="20"/>
              </w:rPr>
            </w:pPr>
            <w:r w:rsidRPr="00D976C4">
              <w:rPr>
                <w:rFonts w:ascii="Arial Narrow" w:hAnsi="Arial Narrow"/>
                <w:sz w:val="20"/>
                <w:szCs w:val="20"/>
              </w:rPr>
              <w:t>MARITIME SAFETY ADMINISTRATION (MSA)</w:t>
            </w:r>
          </w:p>
        </w:tc>
        <w:tc>
          <w:tcPr>
            <w:tcW w:w="1794" w:type="dxa"/>
            <w:hideMark/>
          </w:tcPr>
          <w:p w14:paraId="092B1129" w14:textId="77777777" w:rsidR="00C9072C" w:rsidRPr="00D976C4" w:rsidRDefault="00C9072C">
            <w:pPr>
              <w:rPr>
                <w:rFonts w:ascii="Arial Narrow" w:hAnsi="Arial Narrow"/>
                <w:sz w:val="20"/>
                <w:szCs w:val="20"/>
              </w:rPr>
            </w:pPr>
            <w:r w:rsidRPr="00D976C4">
              <w:rPr>
                <w:rFonts w:ascii="Arial Narrow" w:hAnsi="Arial Narrow"/>
                <w:sz w:val="20"/>
                <w:szCs w:val="20"/>
              </w:rPr>
              <w:t>Yuxiao WU</w:t>
            </w:r>
          </w:p>
        </w:tc>
        <w:tc>
          <w:tcPr>
            <w:tcW w:w="2976" w:type="dxa"/>
            <w:hideMark/>
          </w:tcPr>
          <w:p w14:paraId="543E067E" w14:textId="77777777" w:rsidR="00C9072C" w:rsidRPr="00D976C4" w:rsidRDefault="00C9072C">
            <w:pPr>
              <w:rPr>
                <w:rFonts w:ascii="Arial Narrow" w:hAnsi="Arial Narrow"/>
                <w:sz w:val="20"/>
                <w:szCs w:val="20"/>
              </w:rPr>
            </w:pPr>
            <w:r w:rsidRPr="00D976C4">
              <w:rPr>
                <w:rFonts w:ascii="Arial Narrow" w:hAnsi="Arial Narrow"/>
                <w:sz w:val="20"/>
                <w:szCs w:val="20"/>
              </w:rPr>
              <w:t>wuyuxiao@shmsa.gov.cn</w:t>
            </w:r>
          </w:p>
        </w:tc>
      </w:tr>
      <w:tr w:rsidR="00C9072C" w:rsidRPr="00D976C4" w14:paraId="368C5B56" w14:textId="77777777" w:rsidTr="00C9072C">
        <w:trPr>
          <w:trHeight w:val="424"/>
        </w:trPr>
        <w:tc>
          <w:tcPr>
            <w:tcW w:w="435" w:type="dxa"/>
            <w:noWrap/>
            <w:hideMark/>
          </w:tcPr>
          <w:p w14:paraId="177F1BD4" w14:textId="77777777" w:rsidR="00C9072C" w:rsidRPr="00D976C4" w:rsidRDefault="00C9072C">
            <w:pPr>
              <w:rPr>
                <w:rFonts w:ascii="Arial Narrow" w:hAnsi="Arial Narrow"/>
                <w:sz w:val="20"/>
                <w:szCs w:val="20"/>
              </w:rPr>
            </w:pPr>
            <w:r w:rsidRPr="00D976C4">
              <w:rPr>
                <w:rFonts w:ascii="Arial Narrow" w:hAnsi="Arial Narrow"/>
                <w:sz w:val="20"/>
                <w:szCs w:val="20"/>
              </w:rPr>
              <w:t>7</w:t>
            </w:r>
          </w:p>
        </w:tc>
        <w:tc>
          <w:tcPr>
            <w:tcW w:w="1118" w:type="dxa"/>
            <w:hideMark/>
          </w:tcPr>
          <w:p w14:paraId="025B4180" w14:textId="77777777" w:rsidR="00C9072C" w:rsidRPr="00D976C4" w:rsidRDefault="00C9072C">
            <w:pPr>
              <w:rPr>
                <w:rFonts w:ascii="Arial Narrow" w:hAnsi="Arial Narrow"/>
                <w:sz w:val="20"/>
                <w:szCs w:val="20"/>
              </w:rPr>
            </w:pPr>
            <w:r w:rsidRPr="00D976C4">
              <w:rPr>
                <w:rFonts w:ascii="Arial Narrow" w:hAnsi="Arial Narrow"/>
                <w:sz w:val="20"/>
                <w:szCs w:val="20"/>
              </w:rPr>
              <w:t>China</w:t>
            </w:r>
          </w:p>
        </w:tc>
        <w:tc>
          <w:tcPr>
            <w:tcW w:w="3311" w:type="dxa"/>
            <w:hideMark/>
          </w:tcPr>
          <w:p w14:paraId="01EC88CC" w14:textId="77777777" w:rsidR="00C9072C" w:rsidRPr="00D976C4" w:rsidRDefault="00C9072C">
            <w:pPr>
              <w:rPr>
                <w:rFonts w:ascii="Arial Narrow" w:hAnsi="Arial Narrow"/>
                <w:sz w:val="20"/>
                <w:szCs w:val="20"/>
              </w:rPr>
            </w:pPr>
            <w:r w:rsidRPr="00D976C4">
              <w:rPr>
                <w:rFonts w:ascii="Arial Narrow" w:hAnsi="Arial Narrow"/>
                <w:sz w:val="20"/>
                <w:szCs w:val="20"/>
              </w:rPr>
              <w:t>MARITIME SAFETY ADMINISTRATION</w:t>
            </w:r>
          </w:p>
        </w:tc>
        <w:tc>
          <w:tcPr>
            <w:tcW w:w="1794" w:type="dxa"/>
            <w:hideMark/>
          </w:tcPr>
          <w:p w14:paraId="6A489D8D" w14:textId="77777777" w:rsidR="00C9072C" w:rsidRPr="00D976C4" w:rsidRDefault="00C9072C">
            <w:pPr>
              <w:rPr>
                <w:rFonts w:ascii="Arial Narrow" w:hAnsi="Arial Narrow"/>
                <w:sz w:val="20"/>
                <w:szCs w:val="20"/>
              </w:rPr>
            </w:pPr>
            <w:r w:rsidRPr="00D976C4">
              <w:rPr>
                <w:rFonts w:ascii="Arial Narrow" w:hAnsi="Arial Narrow"/>
                <w:sz w:val="20"/>
                <w:szCs w:val="20"/>
              </w:rPr>
              <w:t>Jin WU</w:t>
            </w:r>
          </w:p>
        </w:tc>
        <w:tc>
          <w:tcPr>
            <w:tcW w:w="2976" w:type="dxa"/>
            <w:hideMark/>
          </w:tcPr>
          <w:p w14:paraId="7ED117D6" w14:textId="77777777" w:rsidR="00C9072C" w:rsidRPr="00D976C4" w:rsidRDefault="00C9072C">
            <w:pPr>
              <w:rPr>
                <w:rFonts w:ascii="Arial Narrow" w:hAnsi="Arial Narrow"/>
                <w:sz w:val="20"/>
                <w:szCs w:val="20"/>
              </w:rPr>
            </w:pPr>
            <w:r w:rsidRPr="00D976C4">
              <w:rPr>
                <w:rFonts w:ascii="Arial Narrow" w:hAnsi="Arial Narrow"/>
                <w:sz w:val="20"/>
                <w:szCs w:val="20"/>
              </w:rPr>
              <w:t>13825086995@139.com</w:t>
            </w:r>
          </w:p>
        </w:tc>
      </w:tr>
      <w:tr w:rsidR="00C9072C" w:rsidRPr="00D976C4" w14:paraId="0DBBE796" w14:textId="77777777" w:rsidTr="00C9072C">
        <w:trPr>
          <w:trHeight w:val="735"/>
        </w:trPr>
        <w:tc>
          <w:tcPr>
            <w:tcW w:w="435" w:type="dxa"/>
            <w:noWrap/>
            <w:hideMark/>
          </w:tcPr>
          <w:p w14:paraId="4198CFFA" w14:textId="77777777" w:rsidR="00C9072C" w:rsidRPr="00D976C4" w:rsidRDefault="00C9072C">
            <w:pPr>
              <w:rPr>
                <w:rFonts w:ascii="Arial Narrow" w:hAnsi="Arial Narrow"/>
                <w:sz w:val="20"/>
                <w:szCs w:val="20"/>
              </w:rPr>
            </w:pPr>
            <w:r w:rsidRPr="00D976C4">
              <w:rPr>
                <w:rFonts w:ascii="Arial Narrow" w:hAnsi="Arial Narrow"/>
                <w:sz w:val="20"/>
                <w:szCs w:val="20"/>
              </w:rPr>
              <w:t>8</w:t>
            </w:r>
          </w:p>
        </w:tc>
        <w:tc>
          <w:tcPr>
            <w:tcW w:w="1118" w:type="dxa"/>
            <w:hideMark/>
          </w:tcPr>
          <w:p w14:paraId="1E6F8C94" w14:textId="77777777" w:rsidR="00C9072C" w:rsidRPr="00D976C4" w:rsidRDefault="00C9072C">
            <w:pPr>
              <w:rPr>
                <w:rFonts w:ascii="Arial Narrow" w:hAnsi="Arial Narrow"/>
                <w:sz w:val="20"/>
                <w:szCs w:val="20"/>
              </w:rPr>
            </w:pPr>
            <w:r w:rsidRPr="00D976C4">
              <w:rPr>
                <w:rFonts w:ascii="Arial Narrow" w:hAnsi="Arial Narrow"/>
                <w:sz w:val="20"/>
                <w:szCs w:val="20"/>
              </w:rPr>
              <w:t>China</w:t>
            </w:r>
          </w:p>
        </w:tc>
        <w:tc>
          <w:tcPr>
            <w:tcW w:w="3311" w:type="dxa"/>
            <w:hideMark/>
          </w:tcPr>
          <w:p w14:paraId="3870CCAD" w14:textId="77777777" w:rsidR="00C9072C" w:rsidRPr="00D976C4" w:rsidRDefault="00C9072C">
            <w:pPr>
              <w:rPr>
                <w:rFonts w:ascii="Arial Narrow" w:hAnsi="Arial Narrow"/>
                <w:sz w:val="20"/>
                <w:szCs w:val="20"/>
              </w:rPr>
            </w:pPr>
            <w:r w:rsidRPr="00D976C4">
              <w:rPr>
                <w:rFonts w:ascii="Arial Narrow" w:hAnsi="Arial Narrow"/>
                <w:sz w:val="20"/>
                <w:szCs w:val="20"/>
              </w:rPr>
              <w:t>MARITIME SAFETY ADMINISTRATION (MSA)</w:t>
            </w:r>
          </w:p>
        </w:tc>
        <w:tc>
          <w:tcPr>
            <w:tcW w:w="1794" w:type="dxa"/>
            <w:hideMark/>
          </w:tcPr>
          <w:p w14:paraId="5A68EA8E" w14:textId="77777777" w:rsidR="00C9072C" w:rsidRPr="00D976C4" w:rsidRDefault="00C9072C">
            <w:pPr>
              <w:rPr>
                <w:rFonts w:ascii="Arial Narrow" w:hAnsi="Arial Narrow"/>
                <w:sz w:val="20"/>
                <w:szCs w:val="20"/>
              </w:rPr>
            </w:pPr>
            <w:r w:rsidRPr="00D976C4">
              <w:rPr>
                <w:rFonts w:ascii="Arial Narrow" w:hAnsi="Arial Narrow"/>
                <w:sz w:val="20"/>
                <w:szCs w:val="20"/>
              </w:rPr>
              <w:t>Tingying BAI</w:t>
            </w:r>
          </w:p>
        </w:tc>
        <w:tc>
          <w:tcPr>
            <w:tcW w:w="2976" w:type="dxa"/>
            <w:hideMark/>
          </w:tcPr>
          <w:p w14:paraId="05FB1E09" w14:textId="77777777" w:rsidR="00C9072C" w:rsidRPr="00D976C4" w:rsidRDefault="00C9072C">
            <w:pPr>
              <w:rPr>
                <w:rFonts w:ascii="Arial Narrow" w:hAnsi="Arial Narrow"/>
                <w:sz w:val="20"/>
                <w:szCs w:val="20"/>
              </w:rPr>
            </w:pPr>
            <w:r w:rsidRPr="00D976C4">
              <w:rPr>
                <w:rFonts w:ascii="Arial Narrow" w:hAnsi="Arial Narrow"/>
                <w:sz w:val="20"/>
                <w:szCs w:val="20"/>
              </w:rPr>
              <w:t>tjbty@sina.com</w:t>
            </w:r>
          </w:p>
        </w:tc>
      </w:tr>
      <w:tr w:rsidR="00C9072C" w:rsidRPr="00D976C4" w14:paraId="669015E2" w14:textId="77777777" w:rsidTr="00C9072C">
        <w:trPr>
          <w:trHeight w:val="384"/>
        </w:trPr>
        <w:tc>
          <w:tcPr>
            <w:tcW w:w="435" w:type="dxa"/>
            <w:noWrap/>
            <w:hideMark/>
          </w:tcPr>
          <w:p w14:paraId="7CB00E53" w14:textId="77777777" w:rsidR="00C9072C" w:rsidRPr="00D976C4" w:rsidRDefault="00C9072C">
            <w:pPr>
              <w:rPr>
                <w:rFonts w:ascii="Arial Narrow" w:hAnsi="Arial Narrow"/>
                <w:sz w:val="20"/>
                <w:szCs w:val="20"/>
              </w:rPr>
            </w:pPr>
            <w:r w:rsidRPr="00D976C4">
              <w:rPr>
                <w:rFonts w:ascii="Arial Narrow" w:hAnsi="Arial Narrow"/>
                <w:sz w:val="20"/>
                <w:szCs w:val="20"/>
              </w:rPr>
              <w:t>9</w:t>
            </w:r>
          </w:p>
        </w:tc>
        <w:tc>
          <w:tcPr>
            <w:tcW w:w="1118" w:type="dxa"/>
            <w:hideMark/>
          </w:tcPr>
          <w:p w14:paraId="09228622" w14:textId="77777777" w:rsidR="00C9072C" w:rsidRPr="00D976C4" w:rsidRDefault="00C9072C">
            <w:pPr>
              <w:rPr>
                <w:rFonts w:ascii="Arial Narrow" w:hAnsi="Arial Narrow"/>
                <w:sz w:val="20"/>
                <w:szCs w:val="20"/>
              </w:rPr>
            </w:pPr>
            <w:r w:rsidRPr="00D976C4">
              <w:rPr>
                <w:rFonts w:ascii="Arial Narrow" w:hAnsi="Arial Narrow"/>
                <w:sz w:val="20"/>
                <w:szCs w:val="20"/>
              </w:rPr>
              <w:t>China</w:t>
            </w:r>
          </w:p>
        </w:tc>
        <w:tc>
          <w:tcPr>
            <w:tcW w:w="3311" w:type="dxa"/>
            <w:hideMark/>
          </w:tcPr>
          <w:p w14:paraId="0C80831F"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3932FBA7" w14:textId="77777777" w:rsidR="00C9072C" w:rsidRPr="00D976C4" w:rsidRDefault="00C9072C">
            <w:pPr>
              <w:rPr>
                <w:rFonts w:ascii="Arial Narrow" w:hAnsi="Arial Narrow"/>
                <w:sz w:val="20"/>
                <w:szCs w:val="20"/>
              </w:rPr>
            </w:pPr>
            <w:r w:rsidRPr="00D976C4">
              <w:rPr>
                <w:rFonts w:ascii="Arial Narrow" w:hAnsi="Arial Narrow"/>
                <w:sz w:val="20"/>
                <w:szCs w:val="20"/>
              </w:rPr>
              <w:t>Wan XIAOXIA</w:t>
            </w:r>
          </w:p>
        </w:tc>
        <w:tc>
          <w:tcPr>
            <w:tcW w:w="2976" w:type="dxa"/>
            <w:hideMark/>
          </w:tcPr>
          <w:p w14:paraId="73ED02C4" w14:textId="77777777" w:rsidR="00C9072C" w:rsidRPr="00D976C4" w:rsidRDefault="00C9072C">
            <w:pPr>
              <w:rPr>
                <w:rFonts w:ascii="Arial Narrow" w:hAnsi="Arial Narrow"/>
                <w:sz w:val="20"/>
                <w:szCs w:val="20"/>
              </w:rPr>
            </w:pPr>
            <w:r w:rsidRPr="00D976C4">
              <w:rPr>
                <w:rFonts w:ascii="Arial Narrow" w:hAnsi="Arial Narrow"/>
                <w:sz w:val="20"/>
                <w:szCs w:val="20"/>
              </w:rPr>
              <w:t>WAN@WHU.EDU.CN</w:t>
            </w:r>
          </w:p>
        </w:tc>
      </w:tr>
      <w:tr w:rsidR="00C9072C" w:rsidRPr="00D976C4" w14:paraId="2D092609" w14:textId="77777777" w:rsidTr="00C9072C">
        <w:trPr>
          <w:trHeight w:val="547"/>
        </w:trPr>
        <w:tc>
          <w:tcPr>
            <w:tcW w:w="435" w:type="dxa"/>
            <w:noWrap/>
            <w:hideMark/>
          </w:tcPr>
          <w:p w14:paraId="40A46288" w14:textId="77777777" w:rsidR="00C9072C" w:rsidRPr="00D976C4" w:rsidRDefault="00C9072C">
            <w:pPr>
              <w:rPr>
                <w:rFonts w:ascii="Arial Narrow" w:hAnsi="Arial Narrow"/>
                <w:sz w:val="20"/>
                <w:szCs w:val="20"/>
              </w:rPr>
            </w:pPr>
            <w:r w:rsidRPr="00D976C4">
              <w:rPr>
                <w:rFonts w:ascii="Arial Narrow" w:hAnsi="Arial Narrow"/>
                <w:sz w:val="20"/>
                <w:szCs w:val="20"/>
              </w:rPr>
              <w:t>10</w:t>
            </w:r>
          </w:p>
        </w:tc>
        <w:tc>
          <w:tcPr>
            <w:tcW w:w="1118" w:type="dxa"/>
            <w:hideMark/>
          </w:tcPr>
          <w:p w14:paraId="7D64D6AA" w14:textId="77777777" w:rsidR="00C9072C" w:rsidRPr="00D976C4" w:rsidRDefault="00C9072C">
            <w:pPr>
              <w:rPr>
                <w:rFonts w:ascii="Arial Narrow" w:hAnsi="Arial Narrow"/>
                <w:sz w:val="20"/>
                <w:szCs w:val="20"/>
              </w:rPr>
            </w:pPr>
            <w:r w:rsidRPr="00D976C4">
              <w:rPr>
                <w:rFonts w:ascii="Arial Narrow" w:hAnsi="Arial Narrow"/>
                <w:sz w:val="20"/>
                <w:szCs w:val="20"/>
              </w:rPr>
              <w:t>Denmark</w:t>
            </w:r>
          </w:p>
        </w:tc>
        <w:tc>
          <w:tcPr>
            <w:tcW w:w="3311" w:type="dxa"/>
            <w:hideMark/>
          </w:tcPr>
          <w:p w14:paraId="208C411B" w14:textId="77777777" w:rsidR="00C9072C" w:rsidRPr="00D976C4" w:rsidRDefault="00C9072C">
            <w:pPr>
              <w:rPr>
                <w:rFonts w:ascii="Arial Narrow" w:hAnsi="Arial Narrow"/>
                <w:sz w:val="20"/>
                <w:szCs w:val="20"/>
              </w:rPr>
            </w:pPr>
            <w:r w:rsidRPr="00D976C4">
              <w:rPr>
                <w:rFonts w:ascii="Arial Narrow" w:hAnsi="Arial Narrow"/>
                <w:sz w:val="20"/>
                <w:szCs w:val="20"/>
              </w:rPr>
              <w:t>DANISH GEODATA AGENCY - GEODATASTYRELSEN (GST)</w:t>
            </w:r>
          </w:p>
        </w:tc>
        <w:tc>
          <w:tcPr>
            <w:tcW w:w="1794" w:type="dxa"/>
            <w:hideMark/>
          </w:tcPr>
          <w:p w14:paraId="3FAA5A56" w14:textId="77777777" w:rsidR="00C9072C" w:rsidRPr="00D976C4" w:rsidRDefault="00C9072C">
            <w:pPr>
              <w:rPr>
                <w:rFonts w:ascii="Arial Narrow" w:hAnsi="Arial Narrow"/>
                <w:sz w:val="20"/>
                <w:szCs w:val="20"/>
              </w:rPr>
            </w:pPr>
            <w:r w:rsidRPr="00D976C4">
              <w:rPr>
                <w:rFonts w:ascii="Arial Narrow" w:hAnsi="Arial Narrow"/>
                <w:sz w:val="20"/>
                <w:szCs w:val="20"/>
              </w:rPr>
              <w:t>Richard FOWLE</w:t>
            </w:r>
          </w:p>
        </w:tc>
        <w:tc>
          <w:tcPr>
            <w:tcW w:w="2976" w:type="dxa"/>
            <w:hideMark/>
          </w:tcPr>
          <w:p w14:paraId="0558718F" w14:textId="77777777" w:rsidR="00C9072C" w:rsidRPr="00D976C4" w:rsidRDefault="00C9072C">
            <w:pPr>
              <w:rPr>
                <w:rFonts w:ascii="Arial Narrow" w:hAnsi="Arial Narrow"/>
                <w:sz w:val="20"/>
                <w:szCs w:val="20"/>
              </w:rPr>
            </w:pPr>
            <w:r w:rsidRPr="00D976C4">
              <w:rPr>
                <w:rFonts w:ascii="Arial Narrow" w:hAnsi="Arial Narrow"/>
                <w:sz w:val="20"/>
                <w:szCs w:val="20"/>
              </w:rPr>
              <w:t>riafo@gst.dk</w:t>
            </w:r>
          </w:p>
        </w:tc>
      </w:tr>
      <w:tr w:rsidR="00C9072C" w:rsidRPr="00D976C4" w14:paraId="28FE0FBE" w14:textId="77777777" w:rsidTr="00C9072C">
        <w:trPr>
          <w:trHeight w:val="569"/>
        </w:trPr>
        <w:tc>
          <w:tcPr>
            <w:tcW w:w="435" w:type="dxa"/>
            <w:noWrap/>
            <w:hideMark/>
          </w:tcPr>
          <w:p w14:paraId="5304EBC1" w14:textId="77777777" w:rsidR="00C9072C" w:rsidRPr="00D976C4" w:rsidRDefault="00C9072C">
            <w:pPr>
              <w:rPr>
                <w:rFonts w:ascii="Arial Narrow" w:hAnsi="Arial Narrow"/>
                <w:sz w:val="20"/>
                <w:szCs w:val="20"/>
              </w:rPr>
            </w:pPr>
            <w:r w:rsidRPr="00D976C4">
              <w:rPr>
                <w:rFonts w:ascii="Arial Narrow" w:hAnsi="Arial Narrow"/>
                <w:sz w:val="20"/>
                <w:szCs w:val="20"/>
              </w:rPr>
              <w:t>11</w:t>
            </w:r>
          </w:p>
        </w:tc>
        <w:tc>
          <w:tcPr>
            <w:tcW w:w="1118" w:type="dxa"/>
            <w:hideMark/>
          </w:tcPr>
          <w:p w14:paraId="7ED525B3" w14:textId="77777777" w:rsidR="00C9072C" w:rsidRPr="00D976C4" w:rsidRDefault="00C9072C">
            <w:pPr>
              <w:rPr>
                <w:rFonts w:ascii="Arial Narrow" w:hAnsi="Arial Narrow"/>
                <w:sz w:val="20"/>
                <w:szCs w:val="20"/>
              </w:rPr>
            </w:pPr>
            <w:r w:rsidRPr="00D976C4">
              <w:rPr>
                <w:rFonts w:ascii="Arial Narrow" w:hAnsi="Arial Narrow"/>
                <w:sz w:val="20"/>
                <w:szCs w:val="20"/>
              </w:rPr>
              <w:t>Denmark</w:t>
            </w:r>
          </w:p>
        </w:tc>
        <w:tc>
          <w:tcPr>
            <w:tcW w:w="3311" w:type="dxa"/>
            <w:hideMark/>
          </w:tcPr>
          <w:p w14:paraId="52143505" w14:textId="77777777" w:rsidR="00C9072C" w:rsidRPr="00D976C4" w:rsidRDefault="00C9072C">
            <w:pPr>
              <w:rPr>
                <w:rFonts w:ascii="Arial Narrow" w:hAnsi="Arial Narrow"/>
                <w:sz w:val="20"/>
                <w:szCs w:val="20"/>
              </w:rPr>
            </w:pPr>
            <w:r w:rsidRPr="00D976C4">
              <w:rPr>
                <w:rFonts w:ascii="Arial Narrow" w:hAnsi="Arial Narrow"/>
                <w:sz w:val="20"/>
                <w:szCs w:val="20"/>
              </w:rPr>
              <w:t>DANISH GEODATA AGENCY - GEODATASTYRELSEN (GST)</w:t>
            </w:r>
          </w:p>
        </w:tc>
        <w:tc>
          <w:tcPr>
            <w:tcW w:w="1794" w:type="dxa"/>
            <w:hideMark/>
          </w:tcPr>
          <w:p w14:paraId="6C42D75B" w14:textId="77777777" w:rsidR="00C9072C" w:rsidRPr="00D976C4" w:rsidRDefault="00C9072C">
            <w:pPr>
              <w:rPr>
                <w:rFonts w:ascii="Arial Narrow" w:hAnsi="Arial Narrow"/>
                <w:sz w:val="20"/>
                <w:szCs w:val="20"/>
              </w:rPr>
            </w:pPr>
            <w:r w:rsidRPr="00D976C4">
              <w:rPr>
                <w:rFonts w:ascii="Arial Narrow" w:hAnsi="Arial Narrow"/>
                <w:sz w:val="20"/>
                <w:szCs w:val="20"/>
              </w:rPr>
              <w:t>Elizabeth HAHESSY</w:t>
            </w:r>
          </w:p>
        </w:tc>
        <w:tc>
          <w:tcPr>
            <w:tcW w:w="2976" w:type="dxa"/>
            <w:hideMark/>
          </w:tcPr>
          <w:p w14:paraId="5B4CB664" w14:textId="77777777" w:rsidR="00C9072C" w:rsidRPr="00D976C4" w:rsidRDefault="00C9072C">
            <w:pPr>
              <w:rPr>
                <w:rFonts w:ascii="Arial Narrow" w:hAnsi="Arial Narrow"/>
                <w:sz w:val="20"/>
                <w:szCs w:val="20"/>
              </w:rPr>
            </w:pPr>
            <w:r w:rsidRPr="00D976C4">
              <w:rPr>
                <w:rFonts w:ascii="Arial Narrow" w:hAnsi="Arial Narrow"/>
                <w:sz w:val="20"/>
                <w:szCs w:val="20"/>
              </w:rPr>
              <w:t>elihh@gst.dk</w:t>
            </w:r>
          </w:p>
        </w:tc>
      </w:tr>
      <w:tr w:rsidR="00C9072C" w:rsidRPr="00D976C4" w14:paraId="0F2E0970" w14:textId="77777777" w:rsidTr="00C9072C">
        <w:trPr>
          <w:trHeight w:val="735"/>
        </w:trPr>
        <w:tc>
          <w:tcPr>
            <w:tcW w:w="435" w:type="dxa"/>
            <w:noWrap/>
            <w:hideMark/>
          </w:tcPr>
          <w:p w14:paraId="35AEB7B4" w14:textId="77777777" w:rsidR="00C9072C" w:rsidRPr="00D976C4" w:rsidRDefault="00C9072C">
            <w:pPr>
              <w:rPr>
                <w:rFonts w:ascii="Arial Narrow" w:hAnsi="Arial Narrow"/>
                <w:sz w:val="20"/>
                <w:szCs w:val="20"/>
              </w:rPr>
            </w:pPr>
            <w:r w:rsidRPr="00D976C4">
              <w:rPr>
                <w:rFonts w:ascii="Arial Narrow" w:hAnsi="Arial Narrow"/>
                <w:sz w:val="20"/>
                <w:szCs w:val="20"/>
              </w:rPr>
              <w:t>12</w:t>
            </w:r>
          </w:p>
        </w:tc>
        <w:tc>
          <w:tcPr>
            <w:tcW w:w="1118" w:type="dxa"/>
            <w:hideMark/>
          </w:tcPr>
          <w:p w14:paraId="0ACA3967" w14:textId="77777777" w:rsidR="00C9072C" w:rsidRPr="00D976C4" w:rsidRDefault="00C9072C">
            <w:pPr>
              <w:rPr>
                <w:rFonts w:ascii="Arial Narrow" w:hAnsi="Arial Narrow"/>
                <w:sz w:val="20"/>
                <w:szCs w:val="20"/>
              </w:rPr>
            </w:pPr>
            <w:r w:rsidRPr="00D976C4">
              <w:rPr>
                <w:rFonts w:ascii="Arial Narrow" w:hAnsi="Arial Narrow"/>
                <w:sz w:val="20"/>
                <w:szCs w:val="20"/>
              </w:rPr>
              <w:t>Denmark</w:t>
            </w:r>
          </w:p>
        </w:tc>
        <w:tc>
          <w:tcPr>
            <w:tcW w:w="3311" w:type="dxa"/>
            <w:hideMark/>
          </w:tcPr>
          <w:p w14:paraId="0B08E310" w14:textId="77777777" w:rsidR="00C9072C" w:rsidRPr="00D976C4" w:rsidRDefault="00C9072C">
            <w:pPr>
              <w:rPr>
                <w:rFonts w:ascii="Arial Narrow" w:hAnsi="Arial Narrow"/>
                <w:sz w:val="20"/>
                <w:szCs w:val="20"/>
              </w:rPr>
            </w:pPr>
            <w:r w:rsidRPr="00D976C4">
              <w:rPr>
                <w:rFonts w:ascii="Arial Narrow" w:hAnsi="Arial Narrow"/>
                <w:sz w:val="20"/>
                <w:szCs w:val="20"/>
              </w:rPr>
              <w:t>DANISH GEODATA AGENCY - GEODATASTYRELSEN (GST)</w:t>
            </w:r>
          </w:p>
        </w:tc>
        <w:tc>
          <w:tcPr>
            <w:tcW w:w="1794" w:type="dxa"/>
            <w:hideMark/>
          </w:tcPr>
          <w:p w14:paraId="6EFB8A97" w14:textId="77777777" w:rsidR="00C9072C" w:rsidRPr="00D976C4" w:rsidRDefault="00C9072C">
            <w:pPr>
              <w:rPr>
                <w:rFonts w:ascii="Arial Narrow" w:hAnsi="Arial Narrow"/>
                <w:sz w:val="20"/>
                <w:szCs w:val="20"/>
              </w:rPr>
            </w:pPr>
            <w:r w:rsidRPr="00D976C4">
              <w:rPr>
                <w:rFonts w:ascii="Arial Narrow" w:hAnsi="Arial Narrow"/>
                <w:sz w:val="20"/>
                <w:szCs w:val="20"/>
              </w:rPr>
              <w:t>Bruno CARDOSO</w:t>
            </w:r>
          </w:p>
        </w:tc>
        <w:tc>
          <w:tcPr>
            <w:tcW w:w="2976" w:type="dxa"/>
            <w:hideMark/>
          </w:tcPr>
          <w:p w14:paraId="4300C262" w14:textId="77777777" w:rsidR="00C9072C" w:rsidRPr="00D976C4" w:rsidRDefault="00C9072C">
            <w:pPr>
              <w:rPr>
                <w:rFonts w:ascii="Arial Narrow" w:hAnsi="Arial Narrow"/>
                <w:sz w:val="20"/>
                <w:szCs w:val="20"/>
              </w:rPr>
            </w:pPr>
            <w:r w:rsidRPr="00D976C4">
              <w:rPr>
                <w:rFonts w:ascii="Arial Narrow" w:hAnsi="Arial Narrow"/>
                <w:sz w:val="20"/>
                <w:szCs w:val="20"/>
              </w:rPr>
              <w:t>bruca@gst.dk</w:t>
            </w:r>
          </w:p>
        </w:tc>
      </w:tr>
      <w:tr w:rsidR="00C9072C" w:rsidRPr="00D976C4" w14:paraId="47E0F4BB" w14:textId="77777777" w:rsidTr="00C9072C">
        <w:trPr>
          <w:trHeight w:val="735"/>
        </w:trPr>
        <w:tc>
          <w:tcPr>
            <w:tcW w:w="435" w:type="dxa"/>
            <w:noWrap/>
            <w:hideMark/>
          </w:tcPr>
          <w:p w14:paraId="742CCD60" w14:textId="77777777" w:rsidR="00C9072C" w:rsidRPr="00D976C4" w:rsidRDefault="00C9072C">
            <w:pPr>
              <w:rPr>
                <w:rFonts w:ascii="Arial Narrow" w:hAnsi="Arial Narrow"/>
                <w:sz w:val="20"/>
                <w:szCs w:val="20"/>
              </w:rPr>
            </w:pPr>
            <w:r w:rsidRPr="00D976C4">
              <w:rPr>
                <w:rFonts w:ascii="Arial Narrow" w:hAnsi="Arial Narrow"/>
                <w:sz w:val="20"/>
                <w:szCs w:val="20"/>
              </w:rPr>
              <w:t>13</w:t>
            </w:r>
          </w:p>
        </w:tc>
        <w:tc>
          <w:tcPr>
            <w:tcW w:w="1118" w:type="dxa"/>
            <w:hideMark/>
          </w:tcPr>
          <w:p w14:paraId="75CFC4D9" w14:textId="77777777" w:rsidR="00C9072C" w:rsidRPr="00D976C4" w:rsidRDefault="00C9072C">
            <w:pPr>
              <w:rPr>
                <w:rFonts w:ascii="Arial Narrow" w:hAnsi="Arial Narrow"/>
                <w:sz w:val="20"/>
                <w:szCs w:val="20"/>
              </w:rPr>
            </w:pPr>
            <w:r w:rsidRPr="00D976C4">
              <w:rPr>
                <w:rFonts w:ascii="Arial Narrow" w:hAnsi="Arial Narrow"/>
                <w:sz w:val="20"/>
                <w:szCs w:val="20"/>
              </w:rPr>
              <w:t>Estonia</w:t>
            </w:r>
          </w:p>
        </w:tc>
        <w:tc>
          <w:tcPr>
            <w:tcW w:w="3311" w:type="dxa"/>
            <w:hideMark/>
          </w:tcPr>
          <w:p w14:paraId="3EBFA51B" w14:textId="77777777" w:rsidR="00C9072C" w:rsidRPr="00D976C4" w:rsidRDefault="00C9072C">
            <w:pPr>
              <w:rPr>
                <w:rFonts w:ascii="Arial Narrow" w:hAnsi="Arial Narrow"/>
                <w:sz w:val="20"/>
                <w:szCs w:val="20"/>
              </w:rPr>
            </w:pPr>
            <w:r w:rsidRPr="00D976C4">
              <w:rPr>
                <w:rFonts w:ascii="Arial Narrow" w:hAnsi="Arial Narrow"/>
                <w:sz w:val="20"/>
                <w:szCs w:val="20"/>
              </w:rPr>
              <w:t>ESTONIAN MARITIME ADMINISTRATION (EMA) (Aids to Navigation and Hydrography Division)</w:t>
            </w:r>
          </w:p>
        </w:tc>
        <w:tc>
          <w:tcPr>
            <w:tcW w:w="1794" w:type="dxa"/>
            <w:hideMark/>
          </w:tcPr>
          <w:p w14:paraId="592DC26A" w14:textId="77777777" w:rsidR="00C9072C" w:rsidRPr="00D976C4" w:rsidRDefault="00C9072C">
            <w:pPr>
              <w:rPr>
                <w:rFonts w:ascii="Arial Narrow" w:hAnsi="Arial Narrow"/>
                <w:sz w:val="20"/>
                <w:szCs w:val="20"/>
              </w:rPr>
            </w:pPr>
            <w:r w:rsidRPr="00D976C4">
              <w:rPr>
                <w:rFonts w:ascii="Arial Narrow" w:hAnsi="Arial Narrow"/>
                <w:sz w:val="20"/>
                <w:szCs w:val="20"/>
              </w:rPr>
              <w:t>Darja JOKK</w:t>
            </w:r>
          </w:p>
        </w:tc>
        <w:tc>
          <w:tcPr>
            <w:tcW w:w="2976" w:type="dxa"/>
            <w:hideMark/>
          </w:tcPr>
          <w:p w14:paraId="4B8852E5" w14:textId="77777777" w:rsidR="00C9072C" w:rsidRPr="00D976C4" w:rsidRDefault="00C9072C">
            <w:pPr>
              <w:rPr>
                <w:rFonts w:ascii="Arial Narrow" w:hAnsi="Arial Narrow"/>
                <w:sz w:val="20"/>
                <w:szCs w:val="20"/>
              </w:rPr>
            </w:pPr>
            <w:r w:rsidRPr="00D976C4">
              <w:rPr>
                <w:rFonts w:ascii="Arial Narrow" w:hAnsi="Arial Narrow"/>
                <w:sz w:val="20"/>
                <w:szCs w:val="20"/>
              </w:rPr>
              <w:t>darja.jokk@vta.ee</w:t>
            </w:r>
          </w:p>
        </w:tc>
      </w:tr>
      <w:tr w:rsidR="00C9072C" w:rsidRPr="00D976C4" w14:paraId="38B67569" w14:textId="77777777" w:rsidTr="00C9072C">
        <w:trPr>
          <w:trHeight w:val="735"/>
        </w:trPr>
        <w:tc>
          <w:tcPr>
            <w:tcW w:w="435" w:type="dxa"/>
            <w:noWrap/>
            <w:hideMark/>
          </w:tcPr>
          <w:p w14:paraId="1C198619" w14:textId="77777777" w:rsidR="00C9072C" w:rsidRPr="00D976C4" w:rsidRDefault="00C9072C">
            <w:pPr>
              <w:rPr>
                <w:rFonts w:ascii="Arial Narrow" w:hAnsi="Arial Narrow"/>
                <w:sz w:val="20"/>
                <w:szCs w:val="20"/>
              </w:rPr>
            </w:pPr>
            <w:r w:rsidRPr="00D976C4">
              <w:rPr>
                <w:rFonts w:ascii="Arial Narrow" w:hAnsi="Arial Narrow"/>
                <w:sz w:val="20"/>
                <w:szCs w:val="20"/>
              </w:rPr>
              <w:t>14</w:t>
            </w:r>
          </w:p>
        </w:tc>
        <w:tc>
          <w:tcPr>
            <w:tcW w:w="1118" w:type="dxa"/>
            <w:hideMark/>
          </w:tcPr>
          <w:p w14:paraId="1A3A3098" w14:textId="77777777" w:rsidR="00C9072C" w:rsidRPr="00D976C4" w:rsidRDefault="00C9072C">
            <w:pPr>
              <w:rPr>
                <w:rFonts w:ascii="Arial Narrow" w:hAnsi="Arial Narrow"/>
                <w:sz w:val="20"/>
                <w:szCs w:val="20"/>
              </w:rPr>
            </w:pPr>
            <w:r w:rsidRPr="00D976C4">
              <w:rPr>
                <w:rFonts w:ascii="Arial Narrow" w:hAnsi="Arial Narrow"/>
                <w:sz w:val="20"/>
                <w:szCs w:val="20"/>
              </w:rPr>
              <w:t>Finland</w:t>
            </w:r>
          </w:p>
        </w:tc>
        <w:tc>
          <w:tcPr>
            <w:tcW w:w="3311" w:type="dxa"/>
            <w:hideMark/>
          </w:tcPr>
          <w:p w14:paraId="456703F2" w14:textId="77777777" w:rsidR="00C9072C" w:rsidRPr="00D976C4" w:rsidRDefault="00C9072C">
            <w:pPr>
              <w:rPr>
                <w:rFonts w:ascii="Arial Narrow" w:hAnsi="Arial Narrow"/>
                <w:sz w:val="20"/>
                <w:szCs w:val="20"/>
              </w:rPr>
            </w:pPr>
            <w:r w:rsidRPr="00D976C4">
              <w:rPr>
                <w:rFonts w:ascii="Arial Narrow" w:hAnsi="Arial Narrow"/>
                <w:sz w:val="20"/>
                <w:szCs w:val="20"/>
              </w:rPr>
              <w:t>FINNISH TRANSPORT AND COMMUNICATIONS AGENCY HYDROGRAPHIC OFFICE</w:t>
            </w:r>
          </w:p>
        </w:tc>
        <w:tc>
          <w:tcPr>
            <w:tcW w:w="1794" w:type="dxa"/>
            <w:hideMark/>
          </w:tcPr>
          <w:p w14:paraId="1C0F34C1" w14:textId="77777777" w:rsidR="00C9072C" w:rsidRPr="00D976C4" w:rsidRDefault="00C9072C">
            <w:pPr>
              <w:rPr>
                <w:rFonts w:ascii="Arial Narrow" w:hAnsi="Arial Narrow"/>
                <w:sz w:val="20"/>
                <w:szCs w:val="20"/>
              </w:rPr>
            </w:pPr>
            <w:r w:rsidRPr="00D976C4">
              <w:rPr>
                <w:rFonts w:ascii="Arial Narrow" w:hAnsi="Arial Narrow"/>
                <w:sz w:val="20"/>
                <w:szCs w:val="20"/>
              </w:rPr>
              <w:t>Mikko HOVI</w:t>
            </w:r>
          </w:p>
        </w:tc>
        <w:tc>
          <w:tcPr>
            <w:tcW w:w="2976" w:type="dxa"/>
            <w:hideMark/>
          </w:tcPr>
          <w:p w14:paraId="0E67A1CA" w14:textId="77777777" w:rsidR="00C9072C" w:rsidRPr="00D976C4" w:rsidRDefault="00C9072C">
            <w:pPr>
              <w:rPr>
                <w:rFonts w:ascii="Arial Narrow" w:hAnsi="Arial Narrow"/>
                <w:sz w:val="20"/>
                <w:szCs w:val="20"/>
              </w:rPr>
            </w:pPr>
            <w:r w:rsidRPr="00D976C4">
              <w:rPr>
                <w:rFonts w:ascii="Arial Narrow" w:hAnsi="Arial Narrow"/>
                <w:sz w:val="20"/>
                <w:szCs w:val="20"/>
              </w:rPr>
              <w:t>mikko.hovi@traficom.fi</w:t>
            </w:r>
          </w:p>
        </w:tc>
      </w:tr>
      <w:tr w:rsidR="00C9072C" w:rsidRPr="00D976C4" w14:paraId="1E36C9CE" w14:textId="77777777" w:rsidTr="00C9072C">
        <w:trPr>
          <w:trHeight w:val="735"/>
        </w:trPr>
        <w:tc>
          <w:tcPr>
            <w:tcW w:w="435" w:type="dxa"/>
            <w:noWrap/>
            <w:hideMark/>
          </w:tcPr>
          <w:p w14:paraId="4AC30B5F" w14:textId="77777777" w:rsidR="00C9072C" w:rsidRPr="00D976C4" w:rsidRDefault="00C9072C">
            <w:pPr>
              <w:rPr>
                <w:rFonts w:ascii="Arial Narrow" w:hAnsi="Arial Narrow"/>
                <w:sz w:val="20"/>
                <w:szCs w:val="20"/>
              </w:rPr>
            </w:pPr>
            <w:r w:rsidRPr="00D976C4">
              <w:rPr>
                <w:rFonts w:ascii="Arial Narrow" w:hAnsi="Arial Narrow"/>
                <w:sz w:val="20"/>
                <w:szCs w:val="20"/>
              </w:rPr>
              <w:t>15</w:t>
            </w:r>
          </w:p>
        </w:tc>
        <w:tc>
          <w:tcPr>
            <w:tcW w:w="1118" w:type="dxa"/>
            <w:hideMark/>
          </w:tcPr>
          <w:p w14:paraId="37980744" w14:textId="77777777" w:rsidR="00C9072C" w:rsidRPr="00D976C4" w:rsidRDefault="00C9072C">
            <w:pPr>
              <w:rPr>
                <w:rFonts w:ascii="Arial Narrow" w:hAnsi="Arial Narrow"/>
                <w:sz w:val="20"/>
                <w:szCs w:val="20"/>
              </w:rPr>
            </w:pPr>
            <w:r w:rsidRPr="00D976C4">
              <w:rPr>
                <w:rFonts w:ascii="Arial Narrow" w:hAnsi="Arial Narrow"/>
                <w:sz w:val="20"/>
                <w:szCs w:val="20"/>
              </w:rPr>
              <w:t>France</w:t>
            </w:r>
          </w:p>
        </w:tc>
        <w:tc>
          <w:tcPr>
            <w:tcW w:w="3311" w:type="dxa"/>
            <w:hideMark/>
          </w:tcPr>
          <w:p w14:paraId="5E5B87AE" w14:textId="77777777" w:rsidR="00C9072C" w:rsidRPr="00A9397D" w:rsidRDefault="00C9072C">
            <w:pPr>
              <w:rPr>
                <w:rFonts w:ascii="Arial Narrow" w:hAnsi="Arial Narrow"/>
                <w:sz w:val="20"/>
                <w:szCs w:val="20"/>
                <w:lang w:val="fr-FR"/>
              </w:rPr>
            </w:pPr>
            <w:r w:rsidRPr="00A9397D">
              <w:rPr>
                <w:rFonts w:ascii="Arial Narrow" w:hAnsi="Arial Narrow"/>
                <w:sz w:val="20"/>
                <w:szCs w:val="20"/>
                <w:lang w:val="fr-FR"/>
              </w:rPr>
              <w:t>SERVICE HYDROGRAPHIQUE ET OCEANOGRAPHIQUE DE LA MARINE</w:t>
            </w:r>
          </w:p>
        </w:tc>
        <w:tc>
          <w:tcPr>
            <w:tcW w:w="1794" w:type="dxa"/>
            <w:hideMark/>
          </w:tcPr>
          <w:p w14:paraId="7870FF17" w14:textId="77777777" w:rsidR="00C9072C" w:rsidRPr="00D976C4" w:rsidRDefault="00C9072C">
            <w:pPr>
              <w:rPr>
                <w:rFonts w:ascii="Arial Narrow" w:hAnsi="Arial Narrow"/>
                <w:sz w:val="20"/>
                <w:szCs w:val="20"/>
              </w:rPr>
            </w:pPr>
            <w:r w:rsidRPr="00D976C4">
              <w:rPr>
                <w:rFonts w:ascii="Arial Narrow" w:hAnsi="Arial Narrow"/>
                <w:sz w:val="20"/>
                <w:szCs w:val="20"/>
              </w:rPr>
              <w:t>Yann KERAMOAL</w:t>
            </w:r>
          </w:p>
        </w:tc>
        <w:tc>
          <w:tcPr>
            <w:tcW w:w="2976" w:type="dxa"/>
            <w:hideMark/>
          </w:tcPr>
          <w:p w14:paraId="21F7103D" w14:textId="77777777" w:rsidR="00C9072C" w:rsidRPr="00D976C4" w:rsidRDefault="00C9072C">
            <w:pPr>
              <w:rPr>
                <w:rFonts w:ascii="Arial Narrow" w:hAnsi="Arial Narrow"/>
                <w:sz w:val="20"/>
                <w:szCs w:val="20"/>
              </w:rPr>
            </w:pPr>
            <w:r w:rsidRPr="00D976C4">
              <w:rPr>
                <w:rFonts w:ascii="Arial Narrow" w:hAnsi="Arial Narrow"/>
                <w:sz w:val="20"/>
                <w:szCs w:val="20"/>
              </w:rPr>
              <w:t>yann.keramoal@shom.fr</w:t>
            </w:r>
          </w:p>
        </w:tc>
      </w:tr>
      <w:tr w:rsidR="00C9072C" w:rsidRPr="00D976C4" w14:paraId="40031D99" w14:textId="77777777" w:rsidTr="00C9072C">
        <w:trPr>
          <w:trHeight w:val="534"/>
        </w:trPr>
        <w:tc>
          <w:tcPr>
            <w:tcW w:w="435" w:type="dxa"/>
            <w:noWrap/>
            <w:hideMark/>
          </w:tcPr>
          <w:p w14:paraId="36E8AEEA" w14:textId="77777777" w:rsidR="00C9072C" w:rsidRPr="00D976C4" w:rsidRDefault="00C9072C">
            <w:pPr>
              <w:rPr>
                <w:rFonts w:ascii="Arial Narrow" w:hAnsi="Arial Narrow"/>
                <w:sz w:val="20"/>
                <w:szCs w:val="20"/>
              </w:rPr>
            </w:pPr>
            <w:r w:rsidRPr="00D976C4">
              <w:rPr>
                <w:rFonts w:ascii="Arial Narrow" w:hAnsi="Arial Narrow"/>
                <w:sz w:val="20"/>
                <w:szCs w:val="20"/>
              </w:rPr>
              <w:t>16</w:t>
            </w:r>
          </w:p>
        </w:tc>
        <w:tc>
          <w:tcPr>
            <w:tcW w:w="1118" w:type="dxa"/>
            <w:hideMark/>
          </w:tcPr>
          <w:p w14:paraId="178B2100" w14:textId="77777777" w:rsidR="00C9072C" w:rsidRPr="00D976C4" w:rsidRDefault="00C9072C">
            <w:pPr>
              <w:rPr>
                <w:rFonts w:ascii="Arial Narrow" w:hAnsi="Arial Narrow"/>
                <w:sz w:val="20"/>
                <w:szCs w:val="20"/>
              </w:rPr>
            </w:pPr>
            <w:r w:rsidRPr="00D976C4">
              <w:rPr>
                <w:rFonts w:ascii="Arial Narrow" w:hAnsi="Arial Narrow"/>
                <w:sz w:val="20"/>
                <w:szCs w:val="20"/>
              </w:rPr>
              <w:t>Germany</w:t>
            </w:r>
          </w:p>
        </w:tc>
        <w:tc>
          <w:tcPr>
            <w:tcW w:w="3311" w:type="dxa"/>
            <w:hideMark/>
          </w:tcPr>
          <w:p w14:paraId="4F7DB63F" w14:textId="77777777" w:rsidR="00C9072C" w:rsidRPr="00A9397D" w:rsidRDefault="00C9072C">
            <w:pPr>
              <w:rPr>
                <w:rFonts w:ascii="Arial Narrow" w:hAnsi="Arial Narrow"/>
                <w:sz w:val="20"/>
                <w:szCs w:val="20"/>
                <w:lang w:val="fr-FR"/>
              </w:rPr>
            </w:pPr>
            <w:r w:rsidRPr="00A9397D">
              <w:rPr>
                <w:rFonts w:ascii="Arial Narrow" w:hAnsi="Arial Narrow"/>
                <w:sz w:val="20"/>
                <w:szCs w:val="20"/>
                <w:lang w:val="fr-FR"/>
              </w:rPr>
              <w:t>BUNDESAMT FUR SEESCHIFFFAHRT UND HYDROGRAPHIE</w:t>
            </w:r>
          </w:p>
        </w:tc>
        <w:tc>
          <w:tcPr>
            <w:tcW w:w="1794" w:type="dxa"/>
            <w:hideMark/>
          </w:tcPr>
          <w:p w14:paraId="24C56009" w14:textId="77777777" w:rsidR="00C9072C" w:rsidRPr="00D976C4" w:rsidRDefault="00C9072C">
            <w:pPr>
              <w:rPr>
                <w:rFonts w:ascii="Arial Narrow" w:hAnsi="Arial Narrow"/>
                <w:sz w:val="20"/>
                <w:szCs w:val="20"/>
              </w:rPr>
            </w:pPr>
            <w:r w:rsidRPr="00D976C4">
              <w:rPr>
                <w:rFonts w:ascii="Arial Narrow" w:hAnsi="Arial Narrow"/>
                <w:sz w:val="20"/>
                <w:szCs w:val="20"/>
              </w:rPr>
              <w:t>Jochen RITTERBUSCH</w:t>
            </w:r>
          </w:p>
        </w:tc>
        <w:tc>
          <w:tcPr>
            <w:tcW w:w="2976" w:type="dxa"/>
            <w:hideMark/>
          </w:tcPr>
          <w:p w14:paraId="4302083E" w14:textId="77777777" w:rsidR="00C9072C" w:rsidRPr="00D976C4" w:rsidRDefault="00C9072C">
            <w:pPr>
              <w:rPr>
                <w:rFonts w:ascii="Arial Narrow" w:hAnsi="Arial Narrow"/>
                <w:sz w:val="20"/>
                <w:szCs w:val="20"/>
              </w:rPr>
            </w:pPr>
            <w:r w:rsidRPr="00D976C4">
              <w:rPr>
                <w:rFonts w:ascii="Arial Narrow" w:hAnsi="Arial Narrow"/>
                <w:sz w:val="20"/>
                <w:szCs w:val="20"/>
              </w:rPr>
              <w:t>jochen.ritterbusch@bsh.de</w:t>
            </w:r>
          </w:p>
        </w:tc>
      </w:tr>
      <w:tr w:rsidR="00C9072C" w:rsidRPr="00D976C4" w14:paraId="5FB02481" w14:textId="77777777" w:rsidTr="00C9072C">
        <w:trPr>
          <w:trHeight w:val="570"/>
        </w:trPr>
        <w:tc>
          <w:tcPr>
            <w:tcW w:w="435" w:type="dxa"/>
            <w:noWrap/>
            <w:hideMark/>
          </w:tcPr>
          <w:p w14:paraId="52933FB6" w14:textId="77777777" w:rsidR="00C9072C" w:rsidRPr="00D976C4" w:rsidRDefault="00C9072C">
            <w:pPr>
              <w:rPr>
                <w:rFonts w:ascii="Arial Narrow" w:hAnsi="Arial Narrow"/>
                <w:sz w:val="20"/>
                <w:szCs w:val="20"/>
              </w:rPr>
            </w:pPr>
            <w:r w:rsidRPr="00D976C4">
              <w:rPr>
                <w:rFonts w:ascii="Arial Narrow" w:hAnsi="Arial Narrow"/>
                <w:sz w:val="20"/>
                <w:szCs w:val="20"/>
              </w:rPr>
              <w:t>17</w:t>
            </w:r>
          </w:p>
        </w:tc>
        <w:tc>
          <w:tcPr>
            <w:tcW w:w="1118" w:type="dxa"/>
            <w:hideMark/>
          </w:tcPr>
          <w:p w14:paraId="76000DBE" w14:textId="77777777" w:rsidR="00C9072C" w:rsidRPr="00D976C4" w:rsidRDefault="00C9072C">
            <w:pPr>
              <w:rPr>
                <w:rFonts w:ascii="Arial Narrow" w:hAnsi="Arial Narrow"/>
                <w:sz w:val="20"/>
                <w:szCs w:val="20"/>
              </w:rPr>
            </w:pPr>
            <w:r w:rsidRPr="00D976C4">
              <w:rPr>
                <w:rFonts w:ascii="Arial Narrow" w:hAnsi="Arial Narrow"/>
                <w:sz w:val="20"/>
                <w:szCs w:val="20"/>
              </w:rPr>
              <w:t>Germany</w:t>
            </w:r>
          </w:p>
        </w:tc>
        <w:tc>
          <w:tcPr>
            <w:tcW w:w="3311" w:type="dxa"/>
            <w:hideMark/>
          </w:tcPr>
          <w:p w14:paraId="7B1C300D" w14:textId="77777777" w:rsidR="00C9072C" w:rsidRPr="00A9397D" w:rsidRDefault="00C9072C">
            <w:pPr>
              <w:rPr>
                <w:rFonts w:ascii="Arial Narrow" w:hAnsi="Arial Narrow"/>
                <w:sz w:val="20"/>
                <w:szCs w:val="20"/>
                <w:lang w:val="fr-FR"/>
              </w:rPr>
            </w:pPr>
            <w:r w:rsidRPr="00A9397D">
              <w:rPr>
                <w:rFonts w:ascii="Arial Narrow" w:hAnsi="Arial Narrow"/>
                <w:sz w:val="20"/>
                <w:szCs w:val="20"/>
                <w:lang w:val="fr-FR"/>
              </w:rPr>
              <w:t>BUNDESAMT FUR SEESCHIFFFAHRT UND HYDROGRAPHIE</w:t>
            </w:r>
          </w:p>
        </w:tc>
        <w:tc>
          <w:tcPr>
            <w:tcW w:w="1794" w:type="dxa"/>
            <w:hideMark/>
          </w:tcPr>
          <w:p w14:paraId="036C50A6" w14:textId="77777777" w:rsidR="00C9072C" w:rsidRPr="00D976C4" w:rsidRDefault="00C9072C">
            <w:pPr>
              <w:rPr>
                <w:rFonts w:ascii="Arial Narrow" w:hAnsi="Arial Narrow"/>
                <w:sz w:val="20"/>
                <w:szCs w:val="20"/>
              </w:rPr>
            </w:pPr>
            <w:r w:rsidRPr="00D976C4">
              <w:rPr>
                <w:rFonts w:ascii="Arial Narrow" w:hAnsi="Arial Narrow"/>
                <w:sz w:val="20"/>
                <w:szCs w:val="20"/>
              </w:rPr>
              <w:t>Mathias PALM</w:t>
            </w:r>
          </w:p>
        </w:tc>
        <w:tc>
          <w:tcPr>
            <w:tcW w:w="2976" w:type="dxa"/>
            <w:hideMark/>
          </w:tcPr>
          <w:p w14:paraId="6D5E8F66" w14:textId="77777777" w:rsidR="00C9072C" w:rsidRPr="00D976C4" w:rsidRDefault="00C9072C">
            <w:pPr>
              <w:rPr>
                <w:rFonts w:ascii="Arial Narrow" w:hAnsi="Arial Narrow"/>
                <w:sz w:val="20"/>
                <w:szCs w:val="20"/>
              </w:rPr>
            </w:pPr>
            <w:r w:rsidRPr="00D976C4">
              <w:rPr>
                <w:rFonts w:ascii="Arial Narrow" w:hAnsi="Arial Narrow"/>
                <w:sz w:val="20"/>
                <w:szCs w:val="20"/>
              </w:rPr>
              <w:t>Mathias.Palm@bsh.de</w:t>
            </w:r>
          </w:p>
        </w:tc>
      </w:tr>
      <w:tr w:rsidR="00C9072C" w:rsidRPr="00D976C4" w14:paraId="43631F8A" w14:textId="77777777" w:rsidTr="00C9072C">
        <w:trPr>
          <w:trHeight w:val="550"/>
        </w:trPr>
        <w:tc>
          <w:tcPr>
            <w:tcW w:w="435" w:type="dxa"/>
            <w:noWrap/>
            <w:hideMark/>
          </w:tcPr>
          <w:p w14:paraId="03754ACC" w14:textId="77777777" w:rsidR="00C9072C" w:rsidRPr="00D976C4" w:rsidRDefault="00C9072C">
            <w:pPr>
              <w:rPr>
                <w:rFonts w:ascii="Arial Narrow" w:hAnsi="Arial Narrow"/>
                <w:sz w:val="20"/>
                <w:szCs w:val="20"/>
              </w:rPr>
            </w:pPr>
            <w:r w:rsidRPr="00D976C4">
              <w:rPr>
                <w:rFonts w:ascii="Arial Narrow" w:hAnsi="Arial Narrow"/>
                <w:sz w:val="20"/>
                <w:szCs w:val="20"/>
              </w:rPr>
              <w:t>18</w:t>
            </w:r>
          </w:p>
        </w:tc>
        <w:tc>
          <w:tcPr>
            <w:tcW w:w="1118" w:type="dxa"/>
            <w:hideMark/>
          </w:tcPr>
          <w:p w14:paraId="45C33718" w14:textId="77777777" w:rsidR="00C9072C" w:rsidRPr="00D976C4" w:rsidRDefault="00C9072C">
            <w:pPr>
              <w:rPr>
                <w:rFonts w:ascii="Arial Narrow" w:hAnsi="Arial Narrow"/>
                <w:sz w:val="20"/>
                <w:szCs w:val="20"/>
              </w:rPr>
            </w:pPr>
            <w:r w:rsidRPr="00D976C4">
              <w:rPr>
                <w:rFonts w:ascii="Arial Narrow" w:hAnsi="Arial Narrow"/>
                <w:sz w:val="20"/>
                <w:szCs w:val="20"/>
              </w:rPr>
              <w:t>Germany</w:t>
            </w:r>
          </w:p>
        </w:tc>
        <w:tc>
          <w:tcPr>
            <w:tcW w:w="3311" w:type="dxa"/>
            <w:hideMark/>
          </w:tcPr>
          <w:p w14:paraId="6D257C64" w14:textId="77777777" w:rsidR="00C9072C" w:rsidRPr="00A9397D" w:rsidRDefault="00C9072C">
            <w:pPr>
              <w:rPr>
                <w:rFonts w:ascii="Arial Narrow" w:hAnsi="Arial Narrow"/>
                <w:sz w:val="20"/>
                <w:szCs w:val="20"/>
                <w:lang w:val="fr-FR"/>
              </w:rPr>
            </w:pPr>
            <w:r w:rsidRPr="00A9397D">
              <w:rPr>
                <w:rFonts w:ascii="Arial Narrow" w:hAnsi="Arial Narrow"/>
                <w:sz w:val="20"/>
                <w:szCs w:val="20"/>
                <w:lang w:val="fr-FR"/>
              </w:rPr>
              <w:t>BUNDESAMT FUR SEESCHIFFFAHRT UND HYDROGRAPHIE</w:t>
            </w:r>
          </w:p>
        </w:tc>
        <w:tc>
          <w:tcPr>
            <w:tcW w:w="1794" w:type="dxa"/>
            <w:hideMark/>
          </w:tcPr>
          <w:p w14:paraId="5221FF04" w14:textId="77777777" w:rsidR="00C9072C" w:rsidRPr="00D976C4" w:rsidRDefault="00C9072C">
            <w:pPr>
              <w:rPr>
                <w:rFonts w:ascii="Arial Narrow" w:hAnsi="Arial Narrow"/>
                <w:sz w:val="20"/>
                <w:szCs w:val="20"/>
              </w:rPr>
            </w:pPr>
            <w:r w:rsidRPr="00D976C4">
              <w:rPr>
                <w:rFonts w:ascii="Arial Narrow" w:hAnsi="Arial Narrow"/>
                <w:sz w:val="20"/>
                <w:szCs w:val="20"/>
              </w:rPr>
              <w:t>Jana VETTER</w:t>
            </w:r>
          </w:p>
        </w:tc>
        <w:tc>
          <w:tcPr>
            <w:tcW w:w="2976" w:type="dxa"/>
            <w:hideMark/>
          </w:tcPr>
          <w:p w14:paraId="7D410B80" w14:textId="77777777" w:rsidR="00C9072C" w:rsidRPr="00D976C4" w:rsidRDefault="00C9072C">
            <w:pPr>
              <w:rPr>
                <w:rFonts w:ascii="Arial Narrow" w:hAnsi="Arial Narrow"/>
                <w:sz w:val="20"/>
                <w:szCs w:val="20"/>
              </w:rPr>
            </w:pPr>
            <w:r w:rsidRPr="00D976C4">
              <w:rPr>
                <w:rFonts w:ascii="Arial Narrow" w:hAnsi="Arial Narrow"/>
                <w:sz w:val="20"/>
                <w:szCs w:val="20"/>
              </w:rPr>
              <w:t>jana.vetter@bsh.de</w:t>
            </w:r>
          </w:p>
        </w:tc>
      </w:tr>
      <w:tr w:rsidR="00C9072C" w:rsidRPr="00D976C4" w14:paraId="36A36772" w14:textId="77777777" w:rsidTr="00C9072C">
        <w:trPr>
          <w:trHeight w:val="558"/>
        </w:trPr>
        <w:tc>
          <w:tcPr>
            <w:tcW w:w="435" w:type="dxa"/>
            <w:noWrap/>
            <w:hideMark/>
          </w:tcPr>
          <w:p w14:paraId="4CBDDCA8" w14:textId="77777777" w:rsidR="00C9072C" w:rsidRPr="00D976C4" w:rsidRDefault="00C9072C">
            <w:pPr>
              <w:rPr>
                <w:rFonts w:ascii="Arial Narrow" w:hAnsi="Arial Narrow"/>
                <w:sz w:val="20"/>
                <w:szCs w:val="20"/>
              </w:rPr>
            </w:pPr>
            <w:r w:rsidRPr="00D976C4">
              <w:rPr>
                <w:rFonts w:ascii="Arial Narrow" w:hAnsi="Arial Narrow"/>
                <w:sz w:val="20"/>
                <w:szCs w:val="20"/>
              </w:rPr>
              <w:t>19</w:t>
            </w:r>
          </w:p>
        </w:tc>
        <w:tc>
          <w:tcPr>
            <w:tcW w:w="1118" w:type="dxa"/>
            <w:hideMark/>
          </w:tcPr>
          <w:p w14:paraId="2AC6E59C" w14:textId="77777777" w:rsidR="00C9072C" w:rsidRPr="00D976C4" w:rsidRDefault="00C9072C">
            <w:pPr>
              <w:rPr>
                <w:rFonts w:ascii="Arial Narrow" w:hAnsi="Arial Narrow"/>
                <w:sz w:val="20"/>
                <w:szCs w:val="20"/>
              </w:rPr>
            </w:pPr>
            <w:r w:rsidRPr="00D976C4">
              <w:rPr>
                <w:rFonts w:ascii="Arial Narrow" w:hAnsi="Arial Narrow"/>
                <w:sz w:val="20"/>
                <w:szCs w:val="20"/>
              </w:rPr>
              <w:t>Italy</w:t>
            </w:r>
          </w:p>
        </w:tc>
        <w:tc>
          <w:tcPr>
            <w:tcW w:w="3311" w:type="dxa"/>
            <w:hideMark/>
          </w:tcPr>
          <w:p w14:paraId="2B635D93" w14:textId="77777777" w:rsidR="00C9072C" w:rsidRPr="00D976C4" w:rsidRDefault="00C9072C">
            <w:pPr>
              <w:rPr>
                <w:rFonts w:ascii="Arial Narrow" w:hAnsi="Arial Narrow"/>
                <w:sz w:val="20"/>
                <w:szCs w:val="20"/>
              </w:rPr>
            </w:pPr>
            <w:r w:rsidRPr="00D976C4">
              <w:rPr>
                <w:rFonts w:ascii="Arial Narrow" w:hAnsi="Arial Narrow"/>
                <w:sz w:val="20"/>
                <w:szCs w:val="20"/>
              </w:rPr>
              <w:t>ISTITUTO IDROGRAFICO DELLA MARINA</w:t>
            </w:r>
          </w:p>
        </w:tc>
        <w:tc>
          <w:tcPr>
            <w:tcW w:w="1794" w:type="dxa"/>
            <w:hideMark/>
          </w:tcPr>
          <w:p w14:paraId="1E09AA52" w14:textId="77777777" w:rsidR="00C9072C" w:rsidRPr="00D976C4" w:rsidRDefault="00C9072C">
            <w:pPr>
              <w:rPr>
                <w:rFonts w:ascii="Arial Narrow" w:hAnsi="Arial Narrow"/>
                <w:sz w:val="20"/>
                <w:szCs w:val="20"/>
              </w:rPr>
            </w:pPr>
            <w:r w:rsidRPr="00D976C4">
              <w:rPr>
                <w:rFonts w:ascii="Arial Narrow" w:hAnsi="Arial Narrow"/>
                <w:sz w:val="20"/>
                <w:szCs w:val="20"/>
              </w:rPr>
              <w:t>Valentino PALMA</w:t>
            </w:r>
          </w:p>
        </w:tc>
        <w:tc>
          <w:tcPr>
            <w:tcW w:w="2976" w:type="dxa"/>
            <w:hideMark/>
          </w:tcPr>
          <w:p w14:paraId="73D7BE10" w14:textId="77777777" w:rsidR="00C9072C" w:rsidRPr="00D976C4" w:rsidRDefault="00C9072C">
            <w:pPr>
              <w:rPr>
                <w:rFonts w:ascii="Arial Narrow" w:hAnsi="Arial Narrow"/>
                <w:sz w:val="20"/>
                <w:szCs w:val="20"/>
              </w:rPr>
            </w:pPr>
            <w:r w:rsidRPr="00D976C4">
              <w:rPr>
                <w:rFonts w:ascii="Arial Narrow" w:hAnsi="Arial Narrow"/>
                <w:sz w:val="20"/>
                <w:szCs w:val="20"/>
              </w:rPr>
              <w:t>valentino_palma@marina.difesa.it</w:t>
            </w:r>
          </w:p>
        </w:tc>
      </w:tr>
      <w:tr w:rsidR="00C9072C" w:rsidRPr="00D976C4" w14:paraId="547A9107" w14:textId="77777777" w:rsidTr="00C9072C">
        <w:trPr>
          <w:trHeight w:val="735"/>
        </w:trPr>
        <w:tc>
          <w:tcPr>
            <w:tcW w:w="435" w:type="dxa"/>
            <w:noWrap/>
            <w:hideMark/>
          </w:tcPr>
          <w:p w14:paraId="35C44F2A" w14:textId="77777777" w:rsidR="00C9072C" w:rsidRPr="00D976C4" w:rsidRDefault="00C9072C">
            <w:pPr>
              <w:rPr>
                <w:rFonts w:ascii="Arial Narrow" w:hAnsi="Arial Narrow"/>
                <w:sz w:val="20"/>
                <w:szCs w:val="20"/>
              </w:rPr>
            </w:pPr>
            <w:r w:rsidRPr="00D976C4">
              <w:rPr>
                <w:rFonts w:ascii="Arial Narrow" w:hAnsi="Arial Narrow"/>
                <w:sz w:val="20"/>
                <w:szCs w:val="20"/>
              </w:rPr>
              <w:t>20</w:t>
            </w:r>
          </w:p>
        </w:tc>
        <w:tc>
          <w:tcPr>
            <w:tcW w:w="1118" w:type="dxa"/>
            <w:hideMark/>
          </w:tcPr>
          <w:p w14:paraId="471DD46D" w14:textId="77777777" w:rsidR="00C9072C" w:rsidRPr="00D976C4" w:rsidRDefault="00C9072C">
            <w:pPr>
              <w:rPr>
                <w:rFonts w:ascii="Arial Narrow" w:hAnsi="Arial Narrow"/>
                <w:sz w:val="20"/>
                <w:szCs w:val="20"/>
              </w:rPr>
            </w:pPr>
            <w:r w:rsidRPr="00D976C4">
              <w:rPr>
                <w:rFonts w:ascii="Arial Narrow" w:hAnsi="Arial Narrow"/>
                <w:sz w:val="20"/>
                <w:szCs w:val="20"/>
              </w:rPr>
              <w:t>Netherlands</w:t>
            </w:r>
          </w:p>
        </w:tc>
        <w:tc>
          <w:tcPr>
            <w:tcW w:w="3311" w:type="dxa"/>
            <w:hideMark/>
          </w:tcPr>
          <w:p w14:paraId="5E6B2F17" w14:textId="77777777" w:rsidR="00C9072C" w:rsidRPr="00D976C4" w:rsidRDefault="00C9072C">
            <w:pPr>
              <w:rPr>
                <w:rFonts w:ascii="Arial Narrow" w:hAnsi="Arial Narrow"/>
                <w:sz w:val="20"/>
                <w:szCs w:val="20"/>
              </w:rPr>
            </w:pPr>
            <w:r w:rsidRPr="00D976C4">
              <w:rPr>
                <w:rFonts w:ascii="Arial Narrow" w:hAnsi="Arial Narrow"/>
                <w:sz w:val="20"/>
                <w:szCs w:val="20"/>
              </w:rPr>
              <w:t>Hydrographic Service - Royal Netherlands Navy</w:t>
            </w:r>
          </w:p>
        </w:tc>
        <w:tc>
          <w:tcPr>
            <w:tcW w:w="1794" w:type="dxa"/>
            <w:hideMark/>
          </w:tcPr>
          <w:p w14:paraId="50FA68DC" w14:textId="77777777" w:rsidR="00C9072C" w:rsidRPr="00D976C4" w:rsidRDefault="00C9072C">
            <w:pPr>
              <w:rPr>
                <w:rFonts w:ascii="Arial Narrow" w:hAnsi="Arial Narrow"/>
                <w:sz w:val="20"/>
                <w:szCs w:val="20"/>
              </w:rPr>
            </w:pPr>
            <w:r w:rsidRPr="00D976C4">
              <w:rPr>
                <w:rFonts w:ascii="Arial Narrow" w:hAnsi="Arial Narrow"/>
                <w:sz w:val="20"/>
                <w:szCs w:val="20"/>
              </w:rPr>
              <w:t>Arno MEURINK</w:t>
            </w:r>
          </w:p>
        </w:tc>
        <w:tc>
          <w:tcPr>
            <w:tcW w:w="2976" w:type="dxa"/>
            <w:hideMark/>
          </w:tcPr>
          <w:p w14:paraId="3195A227" w14:textId="77777777" w:rsidR="00C9072C" w:rsidRPr="00D976C4" w:rsidRDefault="00C9072C">
            <w:pPr>
              <w:rPr>
                <w:rFonts w:ascii="Arial Narrow" w:hAnsi="Arial Narrow"/>
                <w:sz w:val="20"/>
                <w:szCs w:val="20"/>
              </w:rPr>
            </w:pPr>
            <w:r w:rsidRPr="00D976C4">
              <w:rPr>
                <w:rFonts w:ascii="Arial Narrow" w:hAnsi="Arial Narrow"/>
                <w:sz w:val="20"/>
                <w:szCs w:val="20"/>
              </w:rPr>
              <w:t>aw.meurink@mindef.nl</w:t>
            </w:r>
          </w:p>
        </w:tc>
      </w:tr>
      <w:tr w:rsidR="00C9072C" w:rsidRPr="00D976C4" w14:paraId="774B08AD" w14:textId="77777777" w:rsidTr="00C9072C">
        <w:trPr>
          <w:trHeight w:val="557"/>
        </w:trPr>
        <w:tc>
          <w:tcPr>
            <w:tcW w:w="435" w:type="dxa"/>
            <w:noWrap/>
            <w:hideMark/>
          </w:tcPr>
          <w:p w14:paraId="7D1A91BB" w14:textId="77777777" w:rsidR="00C9072C" w:rsidRPr="00D976C4" w:rsidRDefault="00C9072C">
            <w:pPr>
              <w:rPr>
                <w:rFonts w:ascii="Arial Narrow" w:hAnsi="Arial Narrow"/>
                <w:sz w:val="20"/>
                <w:szCs w:val="20"/>
              </w:rPr>
            </w:pPr>
            <w:r w:rsidRPr="00D976C4">
              <w:rPr>
                <w:rFonts w:ascii="Arial Narrow" w:hAnsi="Arial Narrow"/>
                <w:sz w:val="20"/>
                <w:szCs w:val="20"/>
              </w:rPr>
              <w:t>21</w:t>
            </w:r>
          </w:p>
        </w:tc>
        <w:tc>
          <w:tcPr>
            <w:tcW w:w="1118" w:type="dxa"/>
            <w:hideMark/>
          </w:tcPr>
          <w:p w14:paraId="7F55AB1D" w14:textId="77777777" w:rsidR="00C9072C" w:rsidRPr="00D976C4" w:rsidRDefault="00C9072C">
            <w:pPr>
              <w:rPr>
                <w:rFonts w:ascii="Arial Narrow" w:hAnsi="Arial Narrow"/>
                <w:sz w:val="20"/>
                <w:szCs w:val="20"/>
              </w:rPr>
            </w:pPr>
            <w:r w:rsidRPr="00D976C4">
              <w:rPr>
                <w:rFonts w:ascii="Arial Narrow" w:hAnsi="Arial Narrow"/>
                <w:sz w:val="20"/>
                <w:szCs w:val="20"/>
              </w:rPr>
              <w:t>Norway</w:t>
            </w:r>
          </w:p>
        </w:tc>
        <w:tc>
          <w:tcPr>
            <w:tcW w:w="3311" w:type="dxa"/>
            <w:hideMark/>
          </w:tcPr>
          <w:p w14:paraId="1492853A" w14:textId="77777777" w:rsidR="00C9072C" w:rsidRPr="00D976C4" w:rsidRDefault="00C9072C">
            <w:pPr>
              <w:rPr>
                <w:rFonts w:ascii="Arial Narrow" w:hAnsi="Arial Narrow"/>
                <w:sz w:val="20"/>
                <w:szCs w:val="20"/>
              </w:rPr>
            </w:pPr>
            <w:r w:rsidRPr="00D976C4">
              <w:rPr>
                <w:rFonts w:ascii="Arial Narrow" w:hAnsi="Arial Narrow"/>
                <w:sz w:val="20"/>
                <w:szCs w:val="20"/>
              </w:rPr>
              <w:t>NORWEGIAN HYDROGRAPHIC SERVICE</w:t>
            </w:r>
          </w:p>
        </w:tc>
        <w:tc>
          <w:tcPr>
            <w:tcW w:w="1794" w:type="dxa"/>
            <w:hideMark/>
          </w:tcPr>
          <w:p w14:paraId="540DC821" w14:textId="77777777" w:rsidR="00C9072C" w:rsidRPr="00D976C4" w:rsidRDefault="00C9072C">
            <w:pPr>
              <w:rPr>
                <w:rFonts w:ascii="Arial Narrow" w:hAnsi="Arial Narrow"/>
                <w:sz w:val="20"/>
                <w:szCs w:val="20"/>
              </w:rPr>
            </w:pPr>
            <w:r w:rsidRPr="00D976C4">
              <w:rPr>
                <w:rFonts w:ascii="Arial Narrow" w:hAnsi="Arial Narrow"/>
                <w:sz w:val="20"/>
                <w:szCs w:val="20"/>
              </w:rPr>
              <w:t>Odd Aage FOERE</w:t>
            </w:r>
          </w:p>
        </w:tc>
        <w:tc>
          <w:tcPr>
            <w:tcW w:w="2976" w:type="dxa"/>
            <w:hideMark/>
          </w:tcPr>
          <w:p w14:paraId="2FC36D76" w14:textId="77777777" w:rsidR="00C9072C" w:rsidRPr="00D976C4" w:rsidRDefault="00C9072C">
            <w:pPr>
              <w:rPr>
                <w:rFonts w:ascii="Arial Narrow" w:hAnsi="Arial Narrow"/>
                <w:sz w:val="20"/>
                <w:szCs w:val="20"/>
              </w:rPr>
            </w:pPr>
            <w:r w:rsidRPr="00D976C4">
              <w:rPr>
                <w:rFonts w:ascii="Arial Narrow" w:hAnsi="Arial Narrow"/>
                <w:sz w:val="20"/>
                <w:szCs w:val="20"/>
              </w:rPr>
              <w:t>odd-aage.fore@kartverket.no</w:t>
            </w:r>
          </w:p>
        </w:tc>
      </w:tr>
      <w:tr w:rsidR="00C9072C" w:rsidRPr="00D976C4" w14:paraId="0782AF56" w14:textId="77777777" w:rsidTr="00C9072C">
        <w:trPr>
          <w:trHeight w:val="735"/>
        </w:trPr>
        <w:tc>
          <w:tcPr>
            <w:tcW w:w="435" w:type="dxa"/>
            <w:noWrap/>
            <w:hideMark/>
          </w:tcPr>
          <w:p w14:paraId="1498D9A0" w14:textId="77777777" w:rsidR="00C9072C" w:rsidRPr="00D976C4" w:rsidRDefault="00C9072C">
            <w:pPr>
              <w:rPr>
                <w:rFonts w:ascii="Arial Narrow" w:hAnsi="Arial Narrow"/>
                <w:sz w:val="20"/>
                <w:szCs w:val="20"/>
              </w:rPr>
            </w:pPr>
            <w:r w:rsidRPr="00D976C4">
              <w:rPr>
                <w:rFonts w:ascii="Arial Narrow" w:hAnsi="Arial Narrow"/>
                <w:sz w:val="20"/>
                <w:szCs w:val="20"/>
              </w:rPr>
              <w:lastRenderedPageBreak/>
              <w:t>22</w:t>
            </w:r>
          </w:p>
        </w:tc>
        <w:tc>
          <w:tcPr>
            <w:tcW w:w="1118" w:type="dxa"/>
            <w:hideMark/>
          </w:tcPr>
          <w:p w14:paraId="46E17D81"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5398A869" w14:textId="77777777" w:rsidR="00C9072C" w:rsidRPr="00D976C4" w:rsidRDefault="00C9072C">
            <w:pPr>
              <w:rPr>
                <w:rFonts w:ascii="Arial Narrow" w:hAnsi="Arial Narrow"/>
                <w:sz w:val="20"/>
                <w:szCs w:val="20"/>
              </w:rPr>
            </w:pPr>
            <w:r w:rsidRPr="00D976C4">
              <w:rPr>
                <w:rFonts w:ascii="Arial Narrow" w:hAnsi="Arial Narrow"/>
                <w:sz w:val="20"/>
                <w:szCs w:val="20"/>
              </w:rPr>
              <w:t>KOREA HYDROGRAPHIC AND OCEANOGRAPHIC AGENCY (KHOA)</w:t>
            </w:r>
          </w:p>
        </w:tc>
        <w:tc>
          <w:tcPr>
            <w:tcW w:w="1794" w:type="dxa"/>
            <w:hideMark/>
          </w:tcPr>
          <w:p w14:paraId="2281A93A" w14:textId="77777777" w:rsidR="00C9072C" w:rsidRPr="00D976C4" w:rsidRDefault="00C9072C">
            <w:pPr>
              <w:rPr>
                <w:rFonts w:ascii="Arial Narrow" w:hAnsi="Arial Narrow"/>
                <w:sz w:val="20"/>
                <w:szCs w:val="20"/>
              </w:rPr>
            </w:pPr>
            <w:r w:rsidRPr="00D976C4">
              <w:rPr>
                <w:rFonts w:ascii="Arial Narrow" w:hAnsi="Arial Narrow"/>
                <w:sz w:val="20"/>
                <w:szCs w:val="20"/>
              </w:rPr>
              <w:t>Yong BAEK</w:t>
            </w:r>
          </w:p>
        </w:tc>
        <w:tc>
          <w:tcPr>
            <w:tcW w:w="2976" w:type="dxa"/>
            <w:hideMark/>
          </w:tcPr>
          <w:p w14:paraId="6345CAD1" w14:textId="77777777" w:rsidR="00C9072C" w:rsidRPr="00D976C4" w:rsidRDefault="00C9072C">
            <w:pPr>
              <w:rPr>
                <w:rFonts w:ascii="Arial Narrow" w:hAnsi="Arial Narrow"/>
                <w:sz w:val="20"/>
                <w:szCs w:val="20"/>
              </w:rPr>
            </w:pPr>
            <w:r w:rsidRPr="00D976C4">
              <w:rPr>
                <w:rFonts w:ascii="Arial Narrow" w:hAnsi="Arial Narrow"/>
                <w:sz w:val="20"/>
                <w:szCs w:val="20"/>
              </w:rPr>
              <w:t>ybaek@korea.kr</w:t>
            </w:r>
          </w:p>
        </w:tc>
      </w:tr>
      <w:tr w:rsidR="00C9072C" w:rsidRPr="00D976C4" w14:paraId="35E66595" w14:textId="77777777" w:rsidTr="00C9072C">
        <w:trPr>
          <w:trHeight w:val="383"/>
        </w:trPr>
        <w:tc>
          <w:tcPr>
            <w:tcW w:w="435" w:type="dxa"/>
            <w:noWrap/>
            <w:hideMark/>
          </w:tcPr>
          <w:p w14:paraId="3B8D2FF0" w14:textId="77777777" w:rsidR="00C9072C" w:rsidRPr="00D976C4" w:rsidRDefault="00C9072C">
            <w:pPr>
              <w:rPr>
                <w:rFonts w:ascii="Arial Narrow" w:hAnsi="Arial Narrow"/>
                <w:sz w:val="20"/>
                <w:szCs w:val="20"/>
              </w:rPr>
            </w:pPr>
            <w:r w:rsidRPr="00D976C4">
              <w:rPr>
                <w:rFonts w:ascii="Arial Narrow" w:hAnsi="Arial Narrow"/>
                <w:sz w:val="20"/>
                <w:szCs w:val="20"/>
              </w:rPr>
              <w:t>23</w:t>
            </w:r>
          </w:p>
        </w:tc>
        <w:tc>
          <w:tcPr>
            <w:tcW w:w="1118" w:type="dxa"/>
            <w:hideMark/>
          </w:tcPr>
          <w:p w14:paraId="3274DEC8"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48937B44"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5CECCD06" w14:textId="77777777" w:rsidR="00C9072C" w:rsidRPr="00D976C4" w:rsidRDefault="00C9072C">
            <w:pPr>
              <w:rPr>
                <w:rFonts w:ascii="Arial Narrow" w:hAnsi="Arial Narrow"/>
                <w:sz w:val="20"/>
                <w:szCs w:val="20"/>
              </w:rPr>
            </w:pPr>
            <w:r w:rsidRPr="00D976C4">
              <w:rPr>
                <w:rFonts w:ascii="Arial Narrow" w:hAnsi="Arial Narrow"/>
                <w:sz w:val="20"/>
                <w:szCs w:val="20"/>
              </w:rPr>
              <w:t>Minjeong Kim</w:t>
            </w:r>
          </w:p>
        </w:tc>
        <w:tc>
          <w:tcPr>
            <w:tcW w:w="2976" w:type="dxa"/>
            <w:hideMark/>
          </w:tcPr>
          <w:p w14:paraId="0382398C" w14:textId="77777777" w:rsidR="00C9072C" w:rsidRPr="00D976C4" w:rsidRDefault="00C9072C">
            <w:pPr>
              <w:rPr>
                <w:rFonts w:ascii="Arial Narrow" w:hAnsi="Arial Narrow"/>
                <w:sz w:val="20"/>
                <w:szCs w:val="20"/>
              </w:rPr>
            </w:pPr>
            <w:r w:rsidRPr="00D976C4">
              <w:rPr>
                <w:rFonts w:ascii="Arial Narrow" w:hAnsi="Arial Narrow"/>
                <w:sz w:val="20"/>
                <w:szCs w:val="20"/>
              </w:rPr>
              <w:t>mjkim89@mofa.go.kr</w:t>
            </w:r>
          </w:p>
        </w:tc>
      </w:tr>
      <w:tr w:rsidR="00C9072C" w:rsidRPr="00D976C4" w14:paraId="0CB1F410" w14:textId="77777777" w:rsidTr="00C9072C">
        <w:trPr>
          <w:trHeight w:val="418"/>
        </w:trPr>
        <w:tc>
          <w:tcPr>
            <w:tcW w:w="435" w:type="dxa"/>
            <w:noWrap/>
            <w:hideMark/>
          </w:tcPr>
          <w:p w14:paraId="62D3E808" w14:textId="77777777" w:rsidR="00C9072C" w:rsidRPr="00D976C4" w:rsidRDefault="00C9072C">
            <w:pPr>
              <w:rPr>
                <w:rFonts w:ascii="Arial Narrow" w:hAnsi="Arial Narrow"/>
                <w:sz w:val="20"/>
                <w:szCs w:val="20"/>
              </w:rPr>
            </w:pPr>
            <w:r w:rsidRPr="00D976C4">
              <w:rPr>
                <w:rFonts w:ascii="Arial Narrow" w:hAnsi="Arial Narrow"/>
                <w:sz w:val="20"/>
                <w:szCs w:val="20"/>
              </w:rPr>
              <w:t>24</w:t>
            </w:r>
          </w:p>
        </w:tc>
        <w:tc>
          <w:tcPr>
            <w:tcW w:w="1118" w:type="dxa"/>
            <w:hideMark/>
          </w:tcPr>
          <w:p w14:paraId="7679721D" w14:textId="77777777" w:rsidR="00C9072C" w:rsidRPr="00D976C4" w:rsidRDefault="00C9072C">
            <w:pPr>
              <w:rPr>
                <w:rFonts w:ascii="Arial Narrow" w:hAnsi="Arial Narrow"/>
                <w:sz w:val="20"/>
                <w:szCs w:val="20"/>
              </w:rPr>
            </w:pPr>
            <w:r w:rsidRPr="00D976C4">
              <w:rPr>
                <w:rFonts w:ascii="Arial Narrow" w:hAnsi="Arial Narrow"/>
                <w:sz w:val="20"/>
                <w:szCs w:val="20"/>
              </w:rPr>
              <w:t>Romania</w:t>
            </w:r>
          </w:p>
        </w:tc>
        <w:tc>
          <w:tcPr>
            <w:tcW w:w="3311" w:type="dxa"/>
            <w:hideMark/>
          </w:tcPr>
          <w:p w14:paraId="2C1BC25D" w14:textId="77777777" w:rsidR="00C9072C" w:rsidRPr="00D976C4" w:rsidRDefault="00C9072C">
            <w:pPr>
              <w:rPr>
                <w:rFonts w:ascii="Arial Narrow" w:hAnsi="Arial Narrow"/>
                <w:sz w:val="20"/>
                <w:szCs w:val="20"/>
              </w:rPr>
            </w:pPr>
            <w:r w:rsidRPr="00D976C4">
              <w:rPr>
                <w:rFonts w:ascii="Arial Narrow" w:hAnsi="Arial Narrow"/>
                <w:sz w:val="20"/>
                <w:szCs w:val="20"/>
              </w:rPr>
              <w:t>DIRECTIA HIDROGRAFICA MARITIMA</w:t>
            </w:r>
          </w:p>
        </w:tc>
        <w:tc>
          <w:tcPr>
            <w:tcW w:w="1794" w:type="dxa"/>
            <w:hideMark/>
          </w:tcPr>
          <w:p w14:paraId="3FFC3F21" w14:textId="77777777" w:rsidR="00C9072C" w:rsidRPr="00D976C4" w:rsidRDefault="00C9072C">
            <w:pPr>
              <w:rPr>
                <w:rFonts w:ascii="Arial Narrow" w:hAnsi="Arial Narrow"/>
                <w:sz w:val="20"/>
                <w:szCs w:val="20"/>
              </w:rPr>
            </w:pPr>
            <w:r w:rsidRPr="00D976C4">
              <w:rPr>
                <w:rFonts w:ascii="Arial Narrow" w:hAnsi="Arial Narrow"/>
                <w:sz w:val="20"/>
                <w:szCs w:val="20"/>
              </w:rPr>
              <w:t>Andrei LUCACI</w:t>
            </w:r>
          </w:p>
        </w:tc>
        <w:tc>
          <w:tcPr>
            <w:tcW w:w="2976" w:type="dxa"/>
            <w:hideMark/>
          </w:tcPr>
          <w:p w14:paraId="4B0EAA8E" w14:textId="77777777" w:rsidR="00C9072C" w:rsidRPr="00D976C4" w:rsidRDefault="00C9072C">
            <w:pPr>
              <w:rPr>
                <w:rFonts w:ascii="Arial Narrow" w:hAnsi="Arial Narrow"/>
                <w:sz w:val="20"/>
                <w:szCs w:val="20"/>
              </w:rPr>
            </w:pPr>
            <w:r w:rsidRPr="00D976C4">
              <w:rPr>
                <w:rFonts w:ascii="Arial Narrow" w:hAnsi="Arial Narrow"/>
                <w:sz w:val="20"/>
                <w:szCs w:val="20"/>
              </w:rPr>
              <w:t>andrei.lucaci@dhmfn.ro</w:t>
            </w:r>
          </w:p>
        </w:tc>
      </w:tr>
      <w:tr w:rsidR="00C9072C" w:rsidRPr="00D976C4" w14:paraId="319D500D" w14:textId="77777777" w:rsidTr="00C9072C">
        <w:trPr>
          <w:trHeight w:val="409"/>
        </w:trPr>
        <w:tc>
          <w:tcPr>
            <w:tcW w:w="435" w:type="dxa"/>
            <w:noWrap/>
            <w:hideMark/>
          </w:tcPr>
          <w:p w14:paraId="21ECC190" w14:textId="77777777" w:rsidR="00C9072C" w:rsidRPr="00D976C4" w:rsidRDefault="00C9072C">
            <w:pPr>
              <w:rPr>
                <w:rFonts w:ascii="Arial Narrow" w:hAnsi="Arial Narrow"/>
                <w:sz w:val="20"/>
                <w:szCs w:val="20"/>
              </w:rPr>
            </w:pPr>
            <w:r w:rsidRPr="00D976C4">
              <w:rPr>
                <w:rFonts w:ascii="Arial Narrow" w:hAnsi="Arial Narrow"/>
                <w:sz w:val="20"/>
                <w:szCs w:val="20"/>
              </w:rPr>
              <w:t>25</w:t>
            </w:r>
          </w:p>
        </w:tc>
        <w:tc>
          <w:tcPr>
            <w:tcW w:w="1118" w:type="dxa"/>
            <w:hideMark/>
          </w:tcPr>
          <w:p w14:paraId="12CA6A30" w14:textId="77777777" w:rsidR="00C9072C" w:rsidRPr="00D976C4" w:rsidRDefault="00C9072C">
            <w:pPr>
              <w:rPr>
                <w:rFonts w:ascii="Arial Narrow" w:hAnsi="Arial Narrow"/>
                <w:sz w:val="20"/>
                <w:szCs w:val="20"/>
              </w:rPr>
            </w:pPr>
            <w:r w:rsidRPr="00D976C4">
              <w:rPr>
                <w:rFonts w:ascii="Arial Narrow" w:hAnsi="Arial Narrow"/>
                <w:sz w:val="20"/>
                <w:szCs w:val="20"/>
              </w:rPr>
              <w:t>Romania</w:t>
            </w:r>
          </w:p>
        </w:tc>
        <w:tc>
          <w:tcPr>
            <w:tcW w:w="3311" w:type="dxa"/>
            <w:hideMark/>
          </w:tcPr>
          <w:p w14:paraId="7A5861BD" w14:textId="77777777" w:rsidR="00C9072C" w:rsidRPr="00D976C4" w:rsidRDefault="00C9072C">
            <w:pPr>
              <w:rPr>
                <w:rFonts w:ascii="Arial Narrow" w:hAnsi="Arial Narrow"/>
                <w:sz w:val="20"/>
                <w:szCs w:val="20"/>
              </w:rPr>
            </w:pPr>
            <w:r w:rsidRPr="00D976C4">
              <w:rPr>
                <w:rFonts w:ascii="Arial Narrow" w:hAnsi="Arial Narrow"/>
                <w:sz w:val="20"/>
                <w:szCs w:val="20"/>
              </w:rPr>
              <w:t>DIRECTIA HIDROGRAFICA MARITIMA</w:t>
            </w:r>
          </w:p>
        </w:tc>
        <w:tc>
          <w:tcPr>
            <w:tcW w:w="1794" w:type="dxa"/>
            <w:hideMark/>
          </w:tcPr>
          <w:p w14:paraId="2BAA999B" w14:textId="77777777" w:rsidR="00C9072C" w:rsidRPr="00D976C4" w:rsidRDefault="00C9072C">
            <w:pPr>
              <w:rPr>
                <w:rFonts w:ascii="Arial Narrow" w:hAnsi="Arial Narrow"/>
                <w:sz w:val="20"/>
                <w:szCs w:val="20"/>
              </w:rPr>
            </w:pPr>
            <w:r w:rsidRPr="00D976C4">
              <w:rPr>
                <w:rFonts w:ascii="Arial Narrow" w:hAnsi="Arial Narrow"/>
                <w:sz w:val="20"/>
                <w:szCs w:val="20"/>
              </w:rPr>
              <w:t>Lucian DUTU</w:t>
            </w:r>
          </w:p>
        </w:tc>
        <w:tc>
          <w:tcPr>
            <w:tcW w:w="2976" w:type="dxa"/>
            <w:hideMark/>
          </w:tcPr>
          <w:p w14:paraId="4AD39238" w14:textId="77777777" w:rsidR="00C9072C" w:rsidRPr="00D976C4" w:rsidRDefault="00C9072C">
            <w:pPr>
              <w:rPr>
                <w:rFonts w:ascii="Arial Narrow" w:hAnsi="Arial Narrow"/>
                <w:sz w:val="20"/>
                <w:szCs w:val="20"/>
              </w:rPr>
            </w:pPr>
            <w:r w:rsidRPr="00D976C4">
              <w:rPr>
                <w:rFonts w:ascii="Arial Narrow" w:hAnsi="Arial Narrow"/>
                <w:sz w:val="20"/>
                <w:szCs w:val="20"/>
              </w:rPr>
              <w:t>luci_dt@yahoo.com</w:t>
            </w:r>
          </w:p>
        </w:tc>
      </w:tr>
      <w:tr w:rsidR="00C9072C" w:rsidRPr="00D976C4" w14:paraId="455BB575" w14:textId="77777777" w:rsidTr="00C9072C">
        <w:trPr>
          <w:trHeight w:val="556"/>
        </w:trPr>
        <w:tc>
          <w:tcPr>
            <w:tcW w:w="435" w:type="dxa"/>
            <w:noWrap/>
            <w:hideMark/>
          </w:tcPr>
          <w:p w14:paraId="7B14D72A" w14:textId="77777777" w:rsidR="00C9072C" w:rsidRPr="00D976C4" w:rsidRDefault="00C9072C">
            <w:pPr>
              <w:rPr>
                <w:rFonts w:ascii="Arial Narrow" w:hAnsi="Arial Narrow"/>
                <w:sz w:val="20"/>
                <w:szCs w:val="20"/>
              </w:rPr>
            </w:pPr>
            <w:r w:rsidRPr="00D976C4">
              <w:rPr>
                <w:rFonts w:ascii="Arial Narrow" w:hAnsi="Arial Narrow"/>
                <w:sz w:val="20"/>
                <w:szCs w:val="20"/>
              </w:rPr>
              <w:t>26</w:t>
            </w:r>
          </w:p>
        </w:tc>
        <w:tc>
          <w:tcPr>
            <w:tcW w:w="1118" w:type="dxa"/>
            <w:hideMark/>
          </w:tcPr>
          <w:p w14:paraId="698F5B4B" w14:textId="77777777" w:rsidR="00C9072C" w:rsidRPr="00D976C4" w:rsidRDefault="00C9072C">
            <w:pPr>
              <w:rPr>
                <w:rFonts w:ascii="Arial Narrow" w:hAnsi="Arial Narrow"/>
                <w:sz w:val="20"/>
                <w:szCs w:val="20"/>
              </w:rPr>
            </w:pPr>
            <w:r w:rsidRPr="00D976C4">
              <w:rPr>
                <w:rFonts w:ascii="Arial Narrow" w:hAnsi="Arial Narrow"/>
                <w:sz w:val="20"/>
                <w:szCs w:val="20"/>
              </w:rPr>
              <w:t>Spain</w:t>
            </w:r>
          </w:p>
        </w:tc>
        <w:tc>
          <w:tcPr>
            <w:tcW w:w="3311" w:type="dxa"/>
            <w:hideMark/>
          </w:tcPr>
          <w:p w14:paraId="3BAE41F6" w14:textId="77777777" w:rsidR="00C9072C" w:rsidRPr="00A9397D" w:rsidRDefault="00C9072C">
            <w:pPr>
              <w:rPr>
                <w:rFonts w:ascii="Arial Narrow" w:hAnsi="Arial Narrow"/>
                <w:sz w:val="20"/>
                <w:szCs w:val="20"/>
                <w:lang w:val="fr-FR"/>
              </w:rPr>
            </w:pPr>
            <w:r w:rsidRPr="00A9397D">
              <w:rPr>
                <w:rFonts w:ascii="Arial Narrow" w:hAnsi="Arial Narrow"/>
                <w:sz w:val="20"/>
                <w:szCs w:val="20"/>
                <w:lang w:val="fr-FR"/>
              </w:rPr>
              <w:t>INSTITUTO HIDROGRAFICO DE LA MARINA (IHM)</w:t>
            </w:r>
          </w:p>
        </w:tc>
        <w:tc>
          <w:tcPr>
            <w:tcW w:w="1794" w:type="dxa"/>
            <w:hideMark/>
          </w:tcPr>
          <w:p w14:paraId="27253B8F" w14:textId="77777777" w:rsidR="00C9072C" w:rsidRPr="00D976C4" w:rsidRDefault="00C9072C">
            <w:pPr>
              <w:rPr>
                <w:rFonts w:ascii="Arial Narrow" w:hAnsi="Arial Narrow"/>
                <w:sz w:val="20"/>
                <w:szCs w:val="20"/>
              </w:rPr>
            </w:pPr>
            <w:r w:rsidRPr="00D976C4">
              <w:rPr>
                <w:rFonts w:ascii="Arial Narrow" w:hAnsi="Arial Narrow"/>
                <w:sz w:val="20"/>
                <w:szCs w:val="20"/>
              </w:rPr>
              <w:t>Federico YANGUAS</w:t>
            </w:r>
          </w:p>
        </w:tc>
        <w:tc>
          <w:tcPr>
            <w:tcW w:w="2976" w:type="dxa"/>
            <w:hideMark/>
          </w:tcPr>
          <w:p w14:paraId="5A6A9179" w14:textId="77777777" w:rsidR="00C9072C" w:rsidRPr="00D976C4" w:rsidRDefault="00C9072C">
            <w:pPr>
              <w:rPr>
                <w:rFonts w:ascii="Arial Narrow" w:hAnsi="Arial Narrow"/>
                <w:sz w:val="20"/>
                <w:szCs w:val="20"/>
              </w:rPr>
            </w:pPr>
            <w:r w:rsidRPr="00D976C4">
              <w:rPr>
                <w:rFonts w:ascii="Arial Narrow" w:hAnsi="Arial Narrow"/>
                <w:sz w:val="20"/>
                <w:szCs w:val="20"/>
              </w:rPr>
              <w:t>fyangue@fn.mde.es</w:t>
            </w:r>
          </w:p>
        </w:tc>
      </w:tr>
      <w:tr w:rsidR="00C9072C" w:rsidRPr="00D976C4" w14:paraId="6D9B1E45" w14:textId="77777777" w:rsidTr="00C9072C">
        <w:trPr>
          <w:trHeight w:val="408"/>
        </w:trPr>
        <w:tc>
          <w:tcPr>
            <w:tcW w:w="435" w:type="dxa"/>
            <w:noWrap/>
            <w:hideMark/>
          </w:tcPr>
          <w:p w14:paraId="6A4D35EC" w14:textId="77777777" w:rsidR="00C9072C" w:rsidRPr="00D976C4" w:rsidRDefault="00C9072C">
            <w:pPr>
              <w:rPr>
                <w:rFonts w:ascii="Arial Narrow" w:hAnsi="Arial Narrow"/>
                <w:sz w:val="20"/>
                <w:szCs w:val="20"/>
              </w:rPr>
            </w:pPr>
            <w:r w:rsidRPr="00D976C4">
              <w:rPr>
                <w:rFonts w:ascii="Arial Narrow" w:hAnsi="Arial Narrow"/>
                <w:sz w:val="20"/>
                <w:szCs w:val="20"/>
              </w:rPr>
              <w:t>27</w:t>
            </w:r>
          </w:p>
        </w:tc>
        <w:tc>
          <w:tcPr>
            <w:tcW w:w="1118" w:type="dxa"/>
            <w:hideMark/>
          </w:tcPr>
          <w:p w14:paraId="2F1A9892" w14:textId="77777777" w:rsidR="00C9072C" w:rsidRPr="00D976C4" w:rsidRDefault="00C9072C">
            <w:pPr>
              <w:rPr>
                <w:rFonts w:ascii="Arial Narrow" w:hAnsi="Arial Narrow"/>
                <w:sz w:val="20"/>
                <w:szCs w:val="20"/>
              </w:rPr>
            </w:pPr>
            <w:r w:rsidRPr="00D976C4">
              <w:rPr>
                <w:rFonts w:ascii="Arial Narrow" w:hAnsi="Arial Narrow"/>
                <w:sz w:val="20"/>
                <w:szCs w:val="20"/>
              </w:rPr>
              <w:t>Sweden</w:t>
            </w:r>
          </w:p>
        </w:tc>
        <w:tc>
          <w:tcPr>
            <w:tcW w:w="3311" w:type="dxa"/>
            <w:hideMark/>
          </w:tcPr>
          <w:p w14:paraId="2A5BD9DB" w14:textId="77777777" w:rsidR="00C9072C" w:rsidRPr="00D976C4" w:rsidRDefault="00C9072C">
            <w:pPr>
              <w:rPr>
                <w:rFonts w:ascii="Arial Narrow" w:hAnsi="Arial Narrow"/>
                <w:sz w:val="20"/>
                <w:szCs w:val="20"/>
              </w:rPr>
            </w:pPr>
            <w:r w:rsidRPr="00D976C4">
              <w:rPr>
                <w:rFonts w:ascii="Arial Narrow" w:hAnsi="Arial Narrow"/>
                <w:sz w:val="20"/>
                <w:szCs w:val="20"/>
              </w:rPr>
              <w:t>Swedish Maritime Administration</w:t>
            </w:r>
          </w:p>
        </w:tc>
        <w:tc>
          <w:tcPr>
            <w:tcW w:w="1794" w:type="dxa"/>
            <w:hideMark/>
          </w:tcPr>
          <w:p w14:paraId="20C15E9B" w14:textId="77777777" w:rsidR="00C9072C" w:rsidRPr="00D976C4" w:rsidRDefault="00C9072C">
            <w:pPr>
              <w:rPr>
                <w:rFonts w:ascii="Arial Narrow" w:hAnsi="Arial Narrow"/>
                <w:sz w:val="20"/>
                <w:szCs w:val="20"/>
              </w:rPr>
            </w:pPr>
            <w:r w:rsidRPr="00D976C4">
              <w:rPr>
                <w:rFonts w:ascii="Arial Narrow" w:hAnsi="Arial Narrow"/>
                <w:sz w:val="20"/>
                <w:szCs w:val="20"/>
              </w:rPr>
              <w:t>Per-Olof Seiron</w:t>
            </w:r>
          </w:p>
        </w:tc>
        <w:tc>
          <w:tcPr>
            <w:tcW w:w="2976" w:type="dxa"/>
            <w:hideMark/>
          </w:tcPr>
          <w:p w14:paraId="3557350E" w14:textId="77777777" w:rsidR="00C9072C" w:rsidRPr="00D976C4" w:rsidRDefault="00C9072C">
            <w:pPr>
              <w:rPr>
                <w:rFonts w:ascii="Arial Narrow" w:hAnsi="Arial Narrow"/>
                <w:sz w:val="20"/>
                <w:szCs w:val="20"/>
              </w:rPr>
            </w:pPr>
            <w:r w:rsidRPr="00D976C4">
              <w:rPr>
                <w:rFonts w:ascii="Arial Narrow" w:hAnsi="Arial Narrow"/>
                <w:sz w:val="20"/>
                <w:szCs w:val="20"/>
              </w:rPr>
              <w:t>per-olof.seiron@sjofartsverket.se</w:t>
            </w:r>
          </w:p>
        </w:tc>
      </w:tr>
      <w:tr w:rsidR="00C9072C" w:rsidRPr="00D976C4" w14:paraId="67CCE552" w14:textId="77777777" w:rsidTr="00C9072C">
        <w:trPr>
          <w:trHeight w:val="570"/>
        </w:trPr>
        <w:tc>
          <w:tcPr>
            <w:tcW w:w="435" w:type="dxa"/>
            <w:noWrap/>
            <w:hideMark/>
          </w:tcPr>
          <w:p w14:paraId="72E52224" w14:textId="77777777" w:rsidR="00C9072C" w:rsidRPr="00D976C4" w:rsidRDefault="00C9072C">
            <w:pPr>
              <w:rPr>
                <w:rFonts w:ascii="Arial Narrow" w:hAnsi="Arial Narrow"/>
                <w:sz w:val="20"/>
                <w:szCs w:val="20"/>
              </w:rPr>
            </w:pPr>
            <w:r w:rsidRPr="00D976C4">
              <w:rPr>
                <w:rFonts w:ascii="Arial Narrow" w:hAnsi="Arial Narrow"/>
                <w:sz w:val="20"/>
                <w:szCs w:val="20"/>
              </w:rPr>
              <w:t>28</w:t>
            </w:r>
          </w:p>
        </w:tc>
        <w:tc>
          <w:tcPr>
            <w:tcW w:w="1118" w:type="dxa"/>
            <w:hideMark/>
          </w:tcPr>
          <w:p w14:paraId="5B5BC0A1" w14:textId="77777777" w:rsidR="00C9072C" w:rsidRPr="00D976C4" w:rsidRDefault="00C9072C">
            <w:pPr>
              <w:rPr>
                <w:rFonts w:ascii="Arial Narrow" w:hAnsi="Arial Narrow"/>
                <w:sz w:val="20"/>
                <w:szCs w:val="20"/>
              </w:rPr>
            </w:pPr>
            <w:r w:rsidRPr="00D976C4">
              <w:rPr>
                <w:rFonts w:ascii="Arial Narrow" w:hAnsi="Arial Narrow"/>
                <w:sz w:val="20"/>
                <w:szCs w:val="20"/>
              </w:rPr>
              <w:t>UK</w:t>
            </w:r>
          </w:p>
        </w:tc>
        <w:tc>
          <w:tcPr>
            <w:tcW w:w="3311" w:type="dxa"/>
            <w:hideMark/>
          </w:tcPr>
          <w:p w14:paraId="69F9BC93" w14:textId="77777777" w:rsidR="00C9072C" w:rsidRPr="00D976C4" w:rsidRDefault="00C9072C">
            <w:pPr>
              <w:rPr>
                <w:rFonts w:ascii="Arial Narrow" w:hAnsi="Arial Narrow"/>
                <w:sz w:val="20"/>
                <w:szCs w:val="20"/>
              </w:rPr>
            </w:pPr>
            <w:r w:rsidRPr="00D976C4">
              <w:rPr>
                <w:rFonts w:ascii="Arial Narrow" w:hAnsi="Arial Narrow"/>
                <w:sz w:val="20"/>
                <w:szCs w:val="20"/>
              </w:rPr>
              <w:t>UNITED KINGDOM HYDROGRAPHIC OFFICE</w:t>
            </w:r>
          </w:p>
        </w:tc>
        <w:tc>
          <w:tcPr>
            <w:tcW w:w="1794" w:type="dxa"/>
            <w:hideMark/>
          </w:tcPr>
          <w:p w14:paraId="2CC4364F" w14:textId="77777777" w:rsidR="00C9072C" w:rsidRPr="00D976C4" w:rsidRDefault="00C9072C">
            <w:pPr>
              <w:rPr>
                <w:rFonts w:ascii="Arial Narrow" w:hAnsi="Arial Narrow"/>
                <w:sz w:val="20"/>
                <w:szCs w:val="20"/>
              </w:rPr>
            </w:pPr>
            <w:r w:rsidRPr="00D976C4">
              <w:rPr>
                <w:rFonts w:ascii="Arial Narrow" w:hAnsi="Arial Narrow"/>
                <w:sz w:val="20"/>
                <w:szCs w:val="20"/>
              </w:rPr>
              <w:t>Peter UNDERWOOD</w:t>
            </w:r>
          </w:p>
        </w:tc>
        <w:tc>
          <w:tcPr>
            <w:tcW w:w="2976" w:type="dxa"/>
            <w:hideMark/>
          </w:tcPr>
          <w:p w14:paraId="7E64458B" w14:textId="77777777" w:rsidR="00C9072C" w:rsidRPr="00D976C4" w:rsidRDefault="00C9072C">
            <w:pPr>
              <w:rPr>
                <w:rFonts w:ascii="Arial Narrow" w:hAnsi="Arial Narrow"/>
                <w:sz w:val="20"/>
                <w:szCs w:val="20"/>
              </w:rPr>
            </w:pPr>
            <w:r w:rsidRPr="00D976C4">
              <w:rPr>
                <w:rFonts w:ascii="Arial Narrow" w:hAnsi="Arial Narrow"/>
                <w:sz w:val="20"/>
                <w:szCs w:val="20"/>
              </w:rPr>
              <w:t>peter.underwood@ukho.gov.uk</w:t>
            </w:r>
          </w:p>
        </w:tc>
      </w:tr>
      <w:tr w:rsidR="00C9072C" w:rsidRPr="00D976C4" w14:paraId="6CDAABC4" w14:textId="77777777" w:rsidTr="00C9072C">
        <w:trPr>
          <w:trHeight w:val="550"/>
        </w:trPr>
        <w:tc>
          <w:tcPr>
            <w:tcW w:w="435" w:type="dxa"/>
            <w:noWrap/>
            <w:hideMark/>
          </w:tcPr>
          <w:p w14:paraId="3A86767F" w14:textId="77777777" w:rsidR="00C9072C" w:rsidRPr="00D976C4" w:rsidRDefault="00C9072C">
            <w:pPr>
              <w:rPr>
                <w:rFonts w:ascii="Arial Narrow" w:hAnsi="Arial Narrow"/>
                <w:sz w:val="20"/>
                <w:szCs w:val="20"/>
              </w:rPr>
            </w:pPr>
            <w:r w:rsidRPr="00D976C4">
              <w:rPr>
                <w:rFonts w:ascii="Arial Narrow" w:hAnsi="Arial Narrow"/>
                <w:sz w:val="20"/>
                <w:szCs w:val="20"/>
              </w:rPr>
              <w:t>29</w:t>
            </w:r>
          </w:p>
        </w:tc>
        <w:tc>
          <w:tcPr>
            <w:tcW w:w="1118" w:type="dxa"/>
            <w:hideMark/>
          </w:tcPr>
          <w:p w14:paraId="537CBBB4" w14:textId="77777777" w:rsidR="00C9072C" w:rsidRPr="00D976C4" w:rsidRDefault="00C9072C">
            <w:pPr>
              <w:rPr>
                <w:rFonts w:ascii="Arial Narrow" w:hAnsi="Arial Narrow"/>
                <w:sz w:val="20"/>
                <w:szCs w:val="20"/>
              </w:rPr>
            </w:pPr>
            <w:r w:rsidRPr="00D976C4">
              <w:rPr>
                <w:rFonts w:ascii="Arial Narrow" w:hAnsi="Arial Narrow"/>
                <w:sz w:val="20"/>
                <w:szCs w:val="20"/>
              </w:rPr>
              <w:t>UK</w:t>
            </w:r>
          </w:p>
        </w:tc>
        <w:tc>
          <w:tcPr>
            <w:tcW w:w="3311" w:type="dxa"/>
            <w:hideMark/>
          </w:tcPr>
          <w:p w14:paraId="7339D2DC" w14:textId="77777777" w:rsidR="00C9072C" w:rsidRPr="00D976C4" w:rsidRDefault="00C9072C">
            <w:pPr>
              <w:rPr>
                <w:rFonts w:ascii="Arial Narrow" w:hAnsi="Arial Narrow"/>
                <w:sz w:val="20"/>
                <w:szCs w:val="20"/>
              </w:rPr>
            </w:pPr>
            <w:r w:rsidRPr="00D976C4">
              <w:rPr>
                <w:rFonts w:ascii="Arial Narrow" w:hAnsi="Arial Narrow"/>
                <w:sz w:val="20"/>
                <w:szCs w:val="20"/>
              </w:rPr>
              <w:t>UNITED KINGDOM HYDROGRAPHIC OFFICE</w:t>
            </w:r>
          </w:p>
        </w:tc>
        <w:tc>
          <w:tcPr>
            <w:tcW w:w="1794" w:type="dxa"/>
            <w:hideMark/>
          </w:tcPr>
          <w:p w14:paraId="0C5B4666" w14:textId="77777777" w:rsidR="00C9072C" w:rsidRPr="00D976C4" w:rsidRDefault="00C9072C">
            <w:pPr>
              <w:rPr>
                <w:rFonts w:ascii="Arial Narrow" w:hAnsi="Arial Narrow"/>
                <w:sz w:val="20"/>
                <w:szCs w:val="20"/>
              </w:rPr>
            </w:pPr>
            <w:r w:rsidRPr="00D976C4">
              <w:rPr>
                <w:rFonts w:ascii="Arial Narrow" w:hAnsi="Arial Narrow"/>
                <w:sz w:val="20"/>
                <w:szCs w:val="20"/>
              </w:rPr>
              <w:t>Hazel NEWMAN</w:t>
            </w:r>
          </w:p>
        </w:tc>
        <w:tc>
          <w:tcPr>
            <w:tcW w:w="2976" w:type="dxa"/>
            <w:hideMark/>
          </w:tcPr>
          <w:p w14:paraId="24A86FED" w14:textId="77777777" w:rsidR="00C9072C" w:rsidRPr="00D976C4" w:rsidRDefault="00C9072C">
            <w:pPr>
              <w:rPr>
                <w:rFonts w:ascii="Arial Narrow" w:hAnsi="Arial Narrow"/>
                <w:sz w:val="20"/>
                <w:szCs w:val="20"/>
              </w:rPr>
            </w:pPr>
            <w:r w:rsidRPr="00D976C4">
              <w:rPr>
                <w:rFonts w:ascii="Arial Narrow" w:hAnsi="Arial Narrow"/>
                <w:sz w:val="20"/>
                <w:szCs w:val="20"/>
              </w:rPr>
              <w:t>hazel.newman@ukho.gov.uk</w:t>
            </w:r>
          </w:p>
        </w:tc>
      </w:tr>
      <w:tr w:rsidR="00C9072C" w:rsidRPr="00D976C4" w14:paraId="03AA7367" w14:textId="77777777" w:rsidTr="00C9072C">
        <w:trPr>
          <w:trHeight w:val="558"/>
        </w:trPr>
        <w:tc>
          <w:tcPr>
            <w:tcW w:w="435" w:type="dxa"/>
            <w:noWrap/>
            <w:hideMark/>
          </w:tcPr>
          <w:p w14:paraId="1BFC61C9" w14:textId="77777777" w:rsidR="00C9072C" w:rsidRPr="00D976C4" w:rsidRDefault="00C9072C">
            <w:pPr>
              <w:rPr>
                <w:rFonts w:ascii="Arial Narrow" w:hAnsi="Arial Narrow"/>
                <w:sz w:val="20"/>
                <w:szCs w:val="20"/>
              </w:rPr>
            </w:pPr>
            <w:r w:rsidRPr="00D976C4">
              <w:rPr>
                <w:rFonts w:ascii="Arial Narrow" w:hAnsi="Arial Narrow"/>
                <w:sz w:val="20"/>
                <w:szCs w:val="20"/>
              </w:rPr>
              <w:t>30</w:t>
            </w:r>
          </w:p>
        </w:tc>
        <w:tc>
          <w:tcPr>
            <w:tcW w:w="1118" w:type="dxa"/>
            <w:hideMark/>
          </w:tcPr>
          <w:p w14:paraId="3C401EEE"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02EF722C" w14:textId="77777777" w:rsidR="00C9072C" w:rsidRPr="00D976C4" w:rsidRDefault="00C9072C">
            <w:pPr>
              <w:rPr>
                <w:rFonts w:ascii="Arial Narrow" w:hAnsi="Arial Narrow"/>
                <w:sz w:val="20"/>
                <w:szCs w:val="20"/>
              </w:rPr>
            </w:pPr>
            <w:r w:rsidRPr="00D976C4">
              <w:rPr>
                <w:rFonts w:ascii="Arial Narrow" w:hAnsi="Arial Narrow"/>
                <w:sz w:val="20"/>
                <w:szCs w:val="20"/>
              </w:rPr>
              <w:t>Office of Coast Survey / National Ocean Service (OCS/NOS)</w:t>
            </w:r>
          </w:p>
        </w:tc>
        <w:tc>
          <w:tcPr>
            <w:tcW w:w="1794" w:type="dxa"/>
            <w:hideMark/>
          </w:tcPr>
          <w:p w14:paraId="36FBB011" w14:textId="77777777" w:rsidR="00C9072C" w:rsidRPr="00D976C4" w:rsidRDefault="00C9072C">
            <w:pPr>
              <w:rPr>
                <w:rFonts w:ascii="Arial Narrow" w:hAnsi="Arial Narrow"/>
                <w:sz w:val="20"/>
                <w:szCs w:val="20"/>
              </w:rPr>
            </w:pPr>
            <w:r w:rsidRPr="00D976C4">
              <w:rPr>
                <w:rFonts w:ascii="Arial Narrow" w:hAnsi="Arial Narrow"/>
                <w:sz w:val="20"/>
                <w:szCs w:val="20"/>
              </w:rPr>
              <w:t>Julia POWELL</w:t>
            </w:r>
          </w:p>
        </w:tc>
        <w:tc>
          <w:tcPr>
            <w:tcW w:w="2976" w:type="dxa"/>
            <w:hideMark/>
          </w:tcPr>
          <w:p w14:paraId="709E4ADA" w14:textId="77777777" w:rsidR="00C9072C" w:rsidRPr="00D976C4" w:rsidRDefault="00C9072C">
            <w:pPr>
              <w:rPr>
                <w:rFonts w:ascii="Arial Narrow" w:hAnsi="Arial Narrow"/>
                <w:sz w:val="20"/>
                <w:szCs w:val="20"/>
              </w:rPr>
            </w:pPr>
            <w:r w:rsidRPr="00D976C4">
              <w:rPr>
                <w:rFonts w:ascii="Arial Narrow" w:hAnsi="Arial Narrow"/>
                <w:sz w:val="20"/>
                <w:szCs w:val="20"/>
              </w:rPr>
              <w:t>Julia.Powell@noaa.gov</w:t>
            </w:r>
          </w:p>
        </w:tc>
      </w:tr>
      <w:tr w:rsidR="00C9072C" w:rsidRPr="00D976C4" w14:paraId="033B4D1E" w14:textId="77777777" w:rsidTr="00C9072C">
        <w:trPr>
          <w:trHeight w:val="735"/>
        </w:trPr>
        <w:tc>
          <w:tcPr>
            <w:tcW w:w="435" w:type="dxa"/>
            <w:noWrap/>
            <w:hideMark/>
          </w:tcPr>
          <w:p w14:paraId="3D19E09A" w14:textId="77777777" w:rsidR="00C9072C" w:rsidRPr="00D976C4" w:rsidRDefault="00C9072C">
            <w:pPr>
              <w:rPr>
                <w:rFonts w:ascii="Arial Narrow" w:hAnsi="Arial Narrow"/>
                <w:sz w:val="20"/>
                <w:szCs w:val="20"/>
              </w:rPr>
            </w:pPr>
            <w:r w:rsidRPr="00D976C4">
              <w:rPr>
                <w:rFonts w:ascii="Arial Narrow" w:hAnsi="Arial Narrow"/>
                <w:sz w:val="20"/>
                <w:szCs w:val="20"/>
              </w:rPr>
              <w:t>31</w:t>
            </w:r>
          </w:p>
        </w:tc>
        <w:tc>
          <w:tcPr>
            <w:tcW w:w="1118" w:type="dxa"/>
            <w:hideMark/>
          </w:tcPr>
          <w:p w14:paraId="24CA57E7"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019AF83D" w14:textId="77777777" w:rsidR="00C9072C" w:rsidRPr="00D976C4" w:rsidRDefault="00C9072C">
            <w:pPr>
              <w:rPr>
                <w:rFonts w:ascii="Arial Narrow" w:hAnsi="Arial Narrow"/>
                <w:sz w:val="20"/>
                <w:szCs w:val="20"/>
              </w:rPr>
            </w:pPr>
            <w:r w:rsidRPr="00D976C4">
              <w:rPr>
                <w:rFonts w:ascii="Arial Narrow" w:hAnsi="Arial Narrow"/>
                <w:sz w:val="20"/>
                <w:szCs w:val="20"/>
              </w:rPr>
              <w:t>NATIONAL GEOSPATIAL-INTELLIGENCE AGENCY DEPARTMENT OF DEFENSE (NGA)</w:t>
            </w:r>
          </w:p>
        </w:tc>
        <w:tc>
          <w:tcPr>
            <w:tcW w:w="1794" w:type="dxa"/>
            <w:hideMark/>
          </w:tcPr>
          <w:p w14:paraId="3131DBEE" w14:textId="77777777" w:rsidR="00C9072C" w:rsidRPr="00D976C4" w:rsidRDefault="00C9072C">
            <w:pPr>
              <w:rPr>
                <w:rFonts w:ascii="Arial Narrow" w:hAnsi="Arial Narrow"/>
                <w:sz w:val="20"/>
                <w:szCs w:val="20"/>
              </w:rPr>
            </w:pPr>
            <w:r w:rsidRPr="00D976C4">
              <w:rPr>
                <w:rFonts w:ascii="Arial Narrow" w:hAnsi="Arial Narrow"/>
                <w:sz w:val="20"/>
                <w:szCs w:val="20"/>
              </w:rPr>
              <w:t>Joshua CLAYTON</w:t>
            </w:r>
          </w:p>
        </w:tc>
        <w:tc>
          <w:tcPr>
            <w:tcW w:w="2976" w:type="dxa"/>
            <w:hideMark/>
          </w:tcPr>
          <w:p w14:paraId="60CF13E6" w14:textId="77777777" w:rsidR="00C9072C" w:rsidRPr="00D976C4" w:rsidRDefault="00C9072C">
            <w:pPr>
              <w:rPr>
                <w:rFonts w:ascii="Arial Narrow" w:hAnsi="Arial Narrow"/>
                <w:sz w:val="20"/>
                <w:szCs w:val="20"/>
              </w:rPr>
            </w:pPr>
            <w:r w:rsidRPr="00D976C4">
              <w:rPr>
                <w:rFonts w:ascii="Arial Narrow" w:hAnsi="Arial Narrow"/>
                <w:sz w:val="20"/>
                <w:szCs w:val="20"/>
              </w:rPr>
              <w:t>joshua.r.clayton@nga.mil</w:t>
            </w:r>
          </w:p>
        </w:tc>
      </w:tr>
      <w:tr w:rsidR="00C9072C" w:rsidRPr="00D976C4" w14:paraId="2321319D" w14:textId="77777777" w:rsidTr="00C9072C">
        <w:trPr>
          <w:trHeight w:val="379"/>
        </w:trPr>
        <w:tc>
          <w:tcPr>
            <w:tcW w:w="435" w:type="dxa"/>
            <w:noWrap/>
            <w:hideMark/>
          </w:tcPr>
          <w:p w14:paraId="150A1892" w14:textId="77777777" w:rsidR="00C9072C" w:rsidRPr="00D976C4" w:rsidRDefault="00C9072C">
            <w:pPr>
              <w:rPr>
                <w:rFonts w:ascii="Arial Narrow" w:hAnsi="Arial Narrow"/>
                <w:sz w:val="20"/>
                <w:szCs w:val="20"/>
              </w:rPr>
            </w:pPr>
            <w:r w:rsidRPr="00D976C4">
              <w:rPr>
                <w:rFonts w:ascii="Arial Narrow" w:hAnsi="Arial Narrow"/>
                <w:sz w:val="20"/>
                <w:szCs w:val="20"/>
              </w:rPr>
              <w:t>32</w:t>
            </w:r>
          </w:p>
        </w:tc>
        <w:tc>
          <w:tcPr>
            <w:tcW w:w="1118" w:type="dxa"/>
            <w:hideMark/>
          </w:tcPr>
          <w:p w14:paraId="3F5D5403"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7A6CBFB1"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3902E9E1" w14:textId="77777777" w:rsidR="00C9072C" w:rsidRPr="00D976C4" w:rsidRDefault="00C9072C">
            <w:pPr>
              <w:rPr>
                <w:rFonts w:ascii="Arial Narrow" w:hAnsi="Arial Narrow"/>
                <w:sz w:val="20"/>
                <w:szCs w:val="20"/>
              </w:rPr>
            </w:pPr>
            <w:r w:rsidRPr="00D976C4">
              <w:rPr>
                <w:rFonts w:ascii="Arial Narrow" w:hAnsi="Arial Narrow"/>
                <w:sz w:val="20"/>
                <w:szCs w:val="20"/>
              </w:rPr>
              <w:t>Hillary FORT</w:t>
            </w:r>
          </w:p>
        </w:tc>
        <w:tc>
          <w:tcPr>
            <w:tcW w:w="2976" w:type="dxa"/>
            <w:hideMark/>
          </w:tcPr>
          <w:p w14:paraId="3FD32AE4" w14:textId="77777777" w:rsidR="00C9072C" w:rsidRPr="00D976C4" w:rsidRDefault="00C9072C">
            <w:pPr>
              <w:rPr>
                <w:rFonts w:ascii="Arial Narrow" w:hAnsi="Arial Narrow"/>
                <w:sz w:val="20"/>
                <w:szCs w:val="20"/>
              </w:rPr>
            </w:pPr>
            <w:r w:rsidRPr="00D976C4">
              <w:rPr>
                <w:rFonts w:ascii="Arial Narrow" w:hAnsi="Arial Narrow"/>
                <w:sz w:val="20"/>
                <w:szCs w:val="20"/>
              </w:rPr>
              <w:t>Hillary.Fort@NOAA.gov</w:t>
            </w:r>
          </w:p>
        </w:tc>
      </w:tr>
      <w:tr w:rsidR="00C9072C" w:rsidRPr="00D976C4" w14:paraId="06472FB2" w14:textId="77777777" w:rsidTr="00C9072C">
        <w:trPr>
          <w:trHeight w:val="870"/>
        </w:trPr>
        <w:tc>
          <w:tcPr>
            <w:tcW w:w="435" w:type="dxa"/>
            <w:noWrap/>
            <w:hideMark/>
          </w:tcPr>
          <w:p w14:paraId="4B792422" w14:textId="77777777" w:rsidR="00C9072C" w:rsidRPr="00D976C4" w:rsidRDefault="00C9072C">
            <w:pPr>
              <w:rPr>
                <w:rFonts w:ascii="Arial Narrow" w:hAnsi="Arial Narrow"/>
                <w:sz w:val="20"/>
                <w:szCs w:val="20"/>
              </w:rPr>
            </w:pPr>
            <w:r w:rsidRPr="00D976C4">
              <w:rPr>
                <w:rFonts w:ascii="Arial Narrow" w:hAnsi="Arial Narrow"/>
                <w:sz w:val="20"/>
                <w:szCs w:val="20"/>
              </w:rPr>
              <w:t>33</w:t>
            </w:r>
          </w:p>
        </w:tc>
        <w:tc>
          <w:tcPr>
            <w:tcW w:w="1118" w:type="dxa"/>
            <w:hideMark/>
          </w:tcPr>
          <w:p w14:paraId="016C0CDD"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29362BF7" w14:textId="77777777" w:rsidR="00C9072C" w:rsidRPr="00D976C4" w:rsidRDefault="00C9072C">
            <w:pPr>
              <w:rPr>
                <w:rFonts w:ascii="Arial Narrow" w:hAnsi="Arial Narrow"/>
                <w:sz w:val="20"/>
                <w:szCs w:val="20"/>
              </w:rPr>
            </w:pPr>
            <w:r w:rsidRPr="00D976C4">
              <w:rPr>
                <w:rFonts w:ascii="Arial Narrow" w:hAnsi="Arial Narrow"/>
                <w:sz w:val="20"/>
                <w:szCs w:val="20"/>
              </w:rPr>
              <w:t>COMMANDER NAVAL METEOROLOGY AND OCEANOGRAPHY COMMAND (CNMOC)</w:t>
            </w:r>
          </w:p>
        </w:tc>
        <w:tc>
          <w:tcPr>
            <w:tcW w:w="1794" w:type="dxa"/>
            <w:hideMark/>
          </w:tcPr>
          <w:p w14:paraId="1E41669E" w14:textId="77777777" w:rsidR="00C9072C" w:rsidRPr="00D976C4" w:rsidRDefault="00C9072C">
            <w:pPr>
              <w:rPr>
                <w:rFonts w:ascii="Arial Narrow" w:hAnsi="Arial Narrow"/>
                <w:sz w:val="20"/>
                <w:szCs w:val="20"/>
              </w:rPr>
            </w:pPr>
            <w:r w:rsidRPr="00D976C4">
              <w:rPr>
                <w:rFonts w:ascii="Arial Narrow" w:hAnsi="Arial Narrow"/>
                <w:sz w:val="20"/>
                <w:szCs w:val="20"/>
              </w:rPr>
              <w:t>David BRAZIER</w:t>
            </w:r>
          </w:p>
        </w:tc>
        <w:tc>
          <w:tcPr>
            <w:tcW w:w="2976" w:type="dxa"/>
            <w:hideMark/>
          </w:tcPr>
          <w:p w14:paraId="4E0A901B" w14:textId="77777777" w:rsidR="00C9072C" w:rsidRPr="00D976C4" w:rsidRDefault="00C9072C">
            <w:pPr>
              <w:rPr>
                <w:rFonts w:ascii="Arial Narrow" w:hAnsi="Arial Narrow"/>
                <w:sz w:val="20"/>
                <w:szCs w:val="20"/>
              </w:rPr>
            </w:pPr>
            <w:r w:rsidRPr="00D976C4">
              <w:rPr>
                <w:rFonts w:ascii="Arial Narrow" w:hAnsi="Arial Narrow"/>
                <w:sz w:val="20"/>
                <w:szCs w:val="20"/>
              </w:rPr>
              <w:t>david.brazier@navy.mil</w:t>
            </w:r>
          </w:p>
        </w:tc>
      </w:tr>
      <w:tr w:rsidR="00C9072C" w:rsidRPr="00D976C4" w14:paraId="71C3A7ED" w14:textId="77777777" w:rsidTr="00C9072C">
        <w:trPr>
          <w:trHeight w:val="397"/>
        </w:trPr>
        <w:tc>
          <w:tcPr>
            <w:tcW w:w="435" w:type="dxa"/>
            <w:noWrap/>
            <w:hideMark/>
          </w:tcPr>
          <w:p w14:paraId="73FD6D38" w14:textId="77777777" w:rsidR="00C9072C" w:rsidRPr="00D976C4" w:rsidRDefault="00C9072C">
            <w:pPr>
              <w:rPr>
                <w:rFonts w:ascii="Arial Narrow" w:hAnsi="Arial Narrow"/>
                <w:sz w:val="20"/>
                <w:szCs w:val="20"/>
              </w:rPr>
            </w:pPr>
            <w:r w:rsidRPr="00D976C4">
              <w:rPr>
                <w:rFonts w:ascii="Arial Narrow" w:hAnsi="Arial Narrow"/>
                <w:sz w:val="20"/>
                <w:szCs w:val="20"/>
              </w:rPr>
              <w:t>34</w:t>
            </w:r>
          </w:p>
        </w:tc>
        <w:tc>
          <w:tcPr>
            <w:tcW w:w="1118" w:type="dxa"/>
            <w:hideMark/>
          </w:tcPr>
          <w:p w14:paraId="5C53E7F7"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19F6DADB"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2E36BB28" w14:textId="77777777" w:rsidR="00C9072C" w:rsidRPr="00D976C4" w:rsidRDefault="00C9072C">
            <w:pPr>
              <w:rPr>
                <w:rFonts w:ascii="Arial Narrow" w:hAnsi="Arial Narrow"/>
                <w:sz w:val="20"/>
                <w:szCs w:val="20"/>
              </w:rPr>
            </w:pPr>
            <w:r w:rsidRPr="00D976C4">
              <w:rPr>
                <w:rFonts w:ascii="Arial Narrow" w:hAnsi="Arial Narrow"/>
                <w:sz w:val="20"/>
                <w:szCs w:val="20"/>
              </w:rPr>
              <w:t>David GRANT</w:t>
            </w:r>
          </w:p>
        </w:tc>
        <w:tc>
          <w:tcPr>
            <w:tcW w:w="2976" w:type="dxa"/>
            <w:hideMark/>
          </w:tcPr>
          <w:p w14:paraId="04B6BED5" w14:textId="77777777" w:rsidR="00C9072C" w:rsidRPr="00D976C4" w:rsidRDefault="00C9072C">
            <w:pPr>
              <w:rPr>
                <w:rFonts w:ascii="Arial Narrow" w:hAnsi="Arial Narrow"/>
                <w:sz w:val="20"/>
                <w:szCs w:val="20"/>
              </w:rPr>
            </w:pPr>
            <w:r w:rsidRPr="00D976C4">
              <w:rPr>
                <w:rFonts w:ascii="Arial Narrow" w:hAnsi="Arial Narrow"/>
                <w:sz w:val="20"/>
                <w:szCs w:val="20"/>
              </w:rPr>
              <w:t>David.Grant1@navy.mil</w:t>
            </w:r>
          </w:p>
        </w:tc>
      </w:tr>
      <w:tr w:rsidR="00C9072C" w:rsidRPr="00D976C4" w14:paraId="27E6FF8A" w14:textId="77777777" w:rsidTr="00C9072C">
        <w:trPr>
          <w:trHeight w:val="795"/>
        </w:trPr>
        <w:tc>
          <w:tcPr>
            <w:tcW w:w="435" w:type="dxa"/>
            <w:noWrap/>
            <w:hideMark/>
          </w:tcPr>
          <w:p w14:paraId="7A0E11ED" w14:textId="77777777" w:rsidR="00C9072C" w:rsidRPr="00D976C4" w:rsidRDefault="00C9072C">
            <w:pPr>
              <w:rPr>
                <w:rFonts w:ascii="Arial Narrow" w:hAnsi="Arial Narrow"/>
                <w:sz w:val="20"/>
                <w:szCs w:val="20"/>
              </w:rPr>
            </w:pPr>
            <w:r w:rsidRPr="00D976C4">
              <w:rPr>
                <w:rFonts w:ascii="Arial Narrow" w:hAnsi="Arial Narrow"/>
                <w:sz w:val="20"/>
                <w:szCs w:val="20"/>
              </w:rPr>
              <w:t>35</w:t>
            </w:r>
          </w:p>
        </w:tc>
        <w:tc>
          <w:tcPr>
            <w:tcW w:w="1118" w:type="dxa"/>
            <w:hideMark/>
          </w:tcPr>
          <w:p w14:paraId="08D2A16B"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13874424" w14:textId="77777777" w:rsidR="00C9072C" w:rsidRPr="00D976C4" w:rsidRDefault="00C9072C">
            <w:pPr>
              <w:rPr>
                <w:rFonts w:ascii="Arial Narrow" w:hAnsi="Arial Narrow"/>
                <w:sz w:val="20"/>
                <w:szCs w:val="20"/>
              </w:rPr>
            </w:pPr>
            <w:r w:rsidRPr="00D976C4">
              <w:rPr>
                <w:rFonts w:ascii="Arial Narrow" w:hAnsi="Arial Narrow"/>
                <w:sz w:val="20"/>
                <w:szCs w:val="20"/>
              </w:rPr>
              <w:t>NATIONAL GEOSPATIAL-INTELLIGENCE AGENCY DEPARTMENT OF DEFENSE (NGA)</w:t>
            </w:r>
          </w:p>
        </w:tc>
        <w:tc>
          <w:tcPr>
            <w:tcW w:w="1794" w:type="dxa"/>
            <w:hideMark/>
          </w:tcPr>
          <w:p w14:paraId="474DCA61" w14:textId="77777777" w:rsidR="00C9072C" w:rsidRPr="00D976C4" w:rsidRDefault="00C9072C">
            <w:pPr>
              <w:rPr>
                <w:rFonts w:ascii="Arial Narrow" w:hAnsi="Arial Narrow"/>
                <w:sz w:val="20"/>
                <w:szCs w:val="20"/>
              </w:rPr>
            </w:pPr>
            <w:r w:rsidRPr="00D976C4">
              <w:rPr>
                <w:rFonts w:ascii="Arial Narrow" w:hAnsi="Arial Narrow"/>
                <w:sz w:val="20"/>
                <w:szCs w:val="20"/>
              </w:rPr>
              <w:t>Al ARMSTRONG</w:t>
            </w:r>
          </w:p>
        </w:tc>
        <w:tc>
          <w:tcPr>
            <w:tcW w:w="2976" w:type="dxa"/>
            <w:hideMark/>
          </w:tcPr>
          <w:p w14:paraId="0E59D903" w14:textId="77777777" w:rsidR="00C9072C" w:rsidRPr="00D976C4" w:rsidRDefault="00C9072C">
            <w:pPr>
              <w:rPr>
                <w:rFonts w:ascii="Arial Narrow" w:hAnsi="Arial Narrow"/>
                <w:sz w:val="20"/>
                <w:szCs w:val="20"/>
              </w:rPr>
            </w:pPr>
            <w:r w:rsidRPr="00D976C4">
              <w:rPr>
                <w:rFonts w:ascii="Arial Narrow" w:hAnsi="Arial Narrow"/>
                <w:sz w:val="20"/>
                <w:szCs w:val="20"/>
              </w:rPr>
              <w:t>Albert.E.Armstrong@nga.mil</w:t>
            </w:r>
          </w:p>
        </w:tc>
      </w:tr>
      <w:tr w:rsidR="00C9072C" w:rsidRPr="00D976C4" w14:paraId="77683197" w14:textId="77777777" w:rsidTr="00C9072C">
        <w:trPr>
          <w:trHeight w:val="315"/>
        </w:trPr>
        <w:tc>
          <w:tcPr>
            <w:tcW w:w="435" w:type="dxa"/>
            <w:noWrap/>
            <w:hideMark/>
          </w:tcPr>
          <w:p w14:paraId="63E6147E" w14:textId="77777777" w:rsidR="00C9072C" w:rsidRPr="00D976C4" w:rsidRDefault="00C9072C">
            <w:pPr>
              <w:rPr>
                <w:rFonts w:ascii="Arial Narrow" w:hAnsi="Arial Narrow"/>
                <w:sz w:val="20"/>
                <w:szCs w:val="20"/>
              </w:rPr>
            </w:pPr>
            <w:r w:rsidRPr="00D976C4">
              <w:rPr>
                <w:rFonts w:ascii="Arial Narrow" w:hAnsi="Arial Narrow"/>
                <w:sz w:val="20"/>
                <w:szCs w:val="20"/>
              </w:rPr>
              <w:t>36</w:t>
            </w:r>
          </w:p>
        </w:tc>
        <w:tc>
          <w:tcPr>
            <w:tcW w:w="1118" w:type="dxa"/>
            <w:hideMark/>
          </w:tcPr>
          <w:p w14:paraId="0CAD0AEE"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6589082D"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550B9DA2" w14:textId="77777777" w:rsidR="00C9072C" w:rsidRPr="00D976C4" w:rsidRDefault="00C9072C">
            <w:pPr>
              <w:rPr>
                <w:rFonts w:ascii="Arial Narrow" w:hAnsi="Arial Narrow"/>
                <w:sz w:val="20"/>
                <w:szCs w:val="20"/>
              </w:rPr>
            </w:pPr>
            <w:r w:rsidRPr="00D976C4">
              <w:rPr>
                <w:rFonts w:ascii="Arial Narrow" w:hAnsi="Arial Narrow"/>
                <w:sz w:val="20"/>
                <w:szCs w:val="20"/>
              </w:rPr>
              <w:t>R. david Lewald</w:t>
            </w:r>
          </w:p>
        </w:tc>
        <w:tc>
          <w:tcPr>
            <w:tcW w:w="2976" w:type="dxa"/>
            <w:hideMark/>
          </w:tcPr>
          <w:p w14:paraId="39AB3049" w14:textId="77777777" w:rsidR="00C9072C" w:rsidRPr="00D976C4" w:rsidRDefault="00C9072C">
            <w:pPr>
              <w:rPr>
                <w:rFonts w:ascii="Arial Narrow" w:hAnsi="Arial Narrow"/>
                <w:sz w:val="20"/>
                <w:szCs w:val="20"/>
              </w:rPr>
            </w:pPr>
            <w:r w:rsidRPr="00D976C4">
              <w:rPr>
                <w:rFonts w:ascii="Arial Narrow" w:hAnsi="Arial Narrow"/>
                <w:sz w:val="20"/>
                <w:szCs w:val="20"/>
              </w:rPr>
              <w:t>Robert.D.Lewald@USCG.MIL</w:t>
            </w:r>
          </w:p>
        </w:tc>
      </w:tr>
      <w:tr w:rsidR="00C9072C" w:rsidRPr="00D976C4" w14:paraId="5DEF461F" w14:textId="77777777" w:rsidTr="00C9072C">
        <w:trPr>
          <w:trHeight w:val="404"/>
        </w:trPr>
        <w:tc>
          <w:tcPr>
            <w:tcW w:w="435" w:type="dxa"/>
            <w:noWrap/>
            <w:hideMark/>
          </w:tcPr>
          <w:p w14:paraId="73435C39" w14:textId="77777777" w:rsidR="00C9072C" w:rsidRPr="00D976C4" w:rsidRDefault="00C9072C">
            <w:pPr>
              <w:rPr>
                <w:rFonts w:ascii="Arial Narrow" w:hAnsi="Arial Narrow"/>
                <w:sz w:val="20"/>
                <w:szCs w:val="20"/>
              </w:rPr>
            </w:pPr>
            <w:r w:rsidRPr="00D976C4">
              <w:rPr>
                <w:rFonts w:ascii="Arial Narrow" w:hAnsi="Arial Narrow"/>
                <w:sz w:val="20"/>
                <w:szCs w:val="20"/>
              </w:rPr>
              <w:t>37</w:t>
            </w:r>
          </w:p>
        </w:tc>
        <w:tc>
          <w:tcPr>
            <w:tcW w:w="1118" w:type="dxa"/>
            <w:hideMark/>
          </w:tcPr>
          <w:p w14:paraId="7A35E5F9" w14:textId="77777777" w:rsidR="00C9072C" w:rsidRPr="00D976C4" w:rsidRDefault="00C9072C">
            <w:pPr>
              <w:rPr>
                <w:rFonts w:ascii="Arial Narrow" w:hAnsi="Arial Narrow"/>
                <w:sz w:val="20"/>
                <w:szCs w:val="20"/>
              </w:rPr>
            </w:pPr>
            <w:r w:rsidRPr="00D976C4">
              <w:rPr>
                <w:rFonts w:ascii="Arial Narrow" w:hAnsi="Arial Narrow"/>
                <w:sz w:val="20"/>
                <w:szCs w:val="20"/>
              </w:rPr>
              <w:t>Finland</w:t>
            </w:r>
          </w:p>
        </w:tc>
        <w:tc>
          <w:tcPr>
            <w:tcW w:w="3311" w:type="dxa"/>
            <w:hideMark/>
          </w:tcPr>
          <w:p w14:paraId="00C477A0" w14:textId="77777777" w:rsidR="00C9072C" w:rsidRPr="00D976C4" w:rsidRDefault="00C9072C">
            <w:pPr>
              <w:rPr>
                <w:rFonts w:ascii="Arial Narrow" w:hAnsi="Arial Narrow"/>
                <w:sz w:val="20"/>
                <w:szCs w:val="20"/>
              </w:rPr>
            </w:pPr>
            <w:r w:rsidRPr="00D976C4">
              <w:rPr>
                <w:rFonts w:ascii="Arial Narrow" w:hAnsi="Arial Narrow"/>
                <w:sz w:val="20"/>
                <w:szCs w:val="20"/>
              </w:rPr>
              <w:t>International Electrotechnical Commission</w:t>
            </w:r>
          </w:p>
        </w:tc>
        <w:tc>
          <w:tcPr>
            <w:tcW w:w="1794" w:type="dxa"/>
            <w:hideMark/>
          </w:tcPr>
          <w:p w14:paraId="0C2DD379" w14:textId="77777777" w:rsidR="00C9072C" w:rsidRPr="00D976C4" w:rsidRDefault="00C9072C">
            <w:pPr>
              <w:rPr>
                <w:rFonts w:ascii="Arial Narrow" w:hAnsi="Arial Narrow"/>
                <w:sz w:val="20"/>
                <w:szCs w:val="20"/>
              </w:rPr>
            </w:pPr>
            <w:r w:rsidRPr="00D976C4">
              <w:rPr>
                <w:rFonts w:ascii="Arial Narrow" w:hAnsi="Arial Narrow"/>
                <w:sz w:val="20"/>
                <w:szCs w:val="20"/>
              </w:rPr>
              <w:t>Hannu PEIPONEN</w:t>
            </w:r>
          </w:p>
        </w:tc>
        <w:tc>
          <w:tcPr>
            <w:tcW w:w="2976" w:type="dxa"/>
            <w:hideMark/>
          </w:tcPr>
          <w:p w14:paraId="55169216" w14:textId="77777777" w:rsidR="00C9072C" w:rsidRPr="00D976C4" w:rsidRDefault="00C9072C">
            <w:pPr>
              <w:rPr>
                <w:rFonts w:ascii="Arial Narrow" w:hAnsi="Arial Narrow"/>
                <w:sz w:val="20"/>
                <w:szCs w:val="20"/>
              </w:rPr>
            </w:pPr>
            <w:r w:rsidRPr="00D976C4">
              <w:rPr>
                <w:rFonts w:ascii="Arial Narrow" w:hAnsi="Arial Narrow"/>
                <w:sz w:val="20"/>
                <w:szCs w:val="20"/>
              </w:rPr>
              <w:t>hannu.peiponen@furuno.fi</w:t>
            </w:r>
          </w:p>
        </w:tc>
      </w:tr>
      <w:tr w:rsidR="00C9072C" w:rsidRPr="00D976C4" w14:paraId="71853373" w14:textId="77777777" w:rsidTr="00C9072C">
        <w:trPr>
          <w:trHeight w:val="425"/>
        </w:trPr>
        <w:tc>
          <w:tcPr>
            <w:tcW w:w="435" w:type="dxa"/>
            <w:noWrap/>
            <w:hideMark/>
          </w:tcPr>
          <w:p w14:paraId="3F61F99D" w14:textId="77777777" w:rsidR="00C9072C" w:rsidRPr="00D976C4" w:rsidRDefault="00C9072C">
            <w:pPr>
              <w:rPr>
                <w:rFonts w:ascii="Arial Narrow" w:hAnsi="Arial Narrow"/>
                <w:sz w:val="20"/>
                <w:szCs w:val="20"/>
              </w:rPr>
            </w:pPr>
            <w:r w:rsidRPr="00D976C4">
              <w:rPr>
                <w:rFonts w:ascii="Arial Narrow" w:hAnsi="Arial Narrow"/>
                <w:sz w:val="20"/>
                <w:szCs w:val="20"/>
              </w:rPr>
              <w:t>38</w:t>
            </w:r>
          </w:p>
        </w:tc>
        <w:tc>
          <w:tcPr>
            <w:tcW w:w="1118" w:type="dxa"/>
            <w:hideMark/>
          </w:tcPr>
          <w:p w14:paraId="2CB1DA85"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3E18FC07" w14:textId="77777777" w:rsidR="00C9072C" w:rsidRPr="00D976C4" w:rsidRDefault="00C9072C">
            <w:pPr>
              <w:rPr>
                <w:rFonts w:ascii="Arial Narrow" w:hAnsi="Arial Narrow"/>
                <w:sz w:val="20"/>
                <w:szCs w:val="20"/>
              </w:rPr>
            </w:pPr>
            <w:r w:rsidRPr="00D976C4">
              <w:rPr>
                <w:rFonts w:ascii="Arial Narrow" w:hAnsi="Arial Narrow"/>
                <w:sz w:val="20"/>
                <w:szCs w:val="20"/>
              </w:rPr>
              <w:t>Inland ENC Harmonization Group</w:t>
            </w:r>
          </w:p>
        </w:tc>
        <w:tc>
          <w:tcPr>
            <w:tcW w:w="1794" w:type="dxa"/>
            <w:hideMark/>
          </w:tcPr>
          <w:p w14:paraId="5F897EF8" w14:textId="77777777" w:rsidR="00C9072C" w:rsidRPr="00D976C4" w:rsidRDefault="00C9072C">
            <w:pPr>
              <w:rPr>
                <w:rFonts w:ascii="Arial Narrow" w:hAnsi="Arial Narrow"/>
                <w:sz w:val="20"/>
                <w:szCs w:val="20"/>
              </w:rPr>
            </w:pPr>
            <w:r w:rsidRPr="00D976C4">
              <w:rPr>
                <w:rFonts w:ascii="Arial Narrow" w:hAnsi="Arial Narrow"/>
                <w:sz w:val="20"/>
                <w:szCs w:val="20"/>
              </w:rPr>
              <w:t>Denise LADUE</w:t>
            </w:r>
          </w:p>
        </w:tc>
        <w:tc>
          <w:tcPr>
            <w:tcW w:w="2976" w:type="dxa"/>
            <w:hideMark/>
          </w:tcPr>
          <w:p w14:paraId="38D8D58C" w14:textId="77777777" w:rsidR="00C9072C" w:rsidRPr="00D976C4" w:rsidRDefault="00C9072C">
            <w:pPr>
              <w:rPr>
                <w:rFonts w:ascii="Arial Narrow" w:hAnsi="Arial Narrow"/>
                <w:sz w:val="20"/>
                <w:szCs w:val="20"/>
              </w:rPr>
            </w:pPr>
            <w:r w:rsidRPr="00D976C4">
              <w:rPr>
                <w:rFonts w:ascii="Arial Narrow" w:hAnsi="Arial Narrow"/>
                <w:sz w:val="20"/>
                <w:szCs w:val="20"/>
              </w:rPr>
              <w:t>denise.r.ladue@usace.army.mil</w:t>
            </w:r>
          </w:p>
        </w:tc>
      </w:tr>
      <w:tr w:rsidR="00C9072C" w:rsidRPr="00D976C4" w14:paraId="77940605" w14:textId="77777777" w:rsidTr="00C9072C">
        <w:trPr>
          <w:trHeight w:val="403"/>
        </w:trPr>
        <w:tc>
          <w:tcPr>
            <w:tcW w:w="435" w:type="dxa"/>
            <w:noWrap/>
            <w:hideMark/>
          </w:tcPr>
          <w:p w14:paraId="1E13A995" w14:textId="77777777" w:rsidR="00C9072C" w:rsidRPr="00D976C4" w:rsidRDefault="00C9072C">
            <w:pPr>
              <w:rPr>
                <w:rFonts w:ascii="Arial Narrow" w:hAnsi="Arial Narrow"/>
                <w:sz w:val="20"/>
                <w:szCs w:val="20"/>
              </w:rPr>
            </w:pPr>
            <w:r w:rsidRPr="00D976C4">
              <w:rPr>
                <w:rFonts w:ascii="Arial Narrow" w:hAnsi="Arial Narrow"/>
                <w:sz w:val="20"/>
                <w:szCs w:val="20"/>
              </w:rPr>
              <w:t>39</w:t>
            </w:r>
          </w:p>
        </w:tc>
        <w:tc>
          <w:tcPr>
            <w:tcW w:w="1118" w:type="dxa"/>
            <w:hideMark/>
          </w:tcPr>
          <w:p w14:paraId="735D74B2" w14:textId="77777777" w:rsidR="00C9072C" w:rsidRPr="00D976C4" w:rsidRDefault="00C9072C">
            <w:pPr>
              <w:rPr>
                <w:rFonts w:ascii="Arial Narrow" w:hAnsi="Arial Narrow"/>
                <w:sz w:val="20"/>
                <w:szCs w:val="20"/>
              </w:rPr>
            </w:pPr>
            <w:r w:rsidRPr="00D976C4">
              <w:rPr>
                <w:rFonts w:ascii="Arial Narrow" w:hAnsi="Arial Narrow"/>
                <w:sz w:val="20"/>
                <w:szCs w:val="20"/>
              </w:rPr>
              <w:t>UK</w:t>
            </w:r>
          </w:p>
        </w:tc>
        <w:tc>
          <w:tcPr>
            <w:tcW w:w="3311" w:type="dxa"/>
            <w:hideMark/>
          </w:tcPr>
          <w:p w14:paraId="6352BA03" w14:textId="77777777" w:rsidR="00C9072C" w:rsidRPr="00D976C4" w:rsidRDefault="00C9072C">
            <w:pPr>
              <w:rPr>
                <w:rFonts w:ascii="Arial Narrow" w:hAnsi="Arial Narrow"/>
                <w:sz w:val="20"/>
                <w:szCs w:val="20"/>
              </w:rPr>
            </w:pPr>
            <w:r w:rsidRPr="00D976C4">
              <w:rPr>
                <w:rFonts w:ascii="Arial Narrow" w:hAnsi="Arial Narrow"/>
                <w:sz w:val="20"/>
                <w:szCs w:val="20"/>
              </w:rPr>
              <w:t>IC-ENC</w:t>
            </w:r>
          </w:p>
        </w:tc>
        <w:tc>
          <w:tcPr>
            <w:tcW w:w="1794" w:type="dxa"/>
            <w:hideMark/>
          </w:tcPr>
          <w:p w14:paraId="77B6EDE9" w14:textId="77777777" w:rsidR="00C9072C" w:rsidRPr="00D976C4" w:rsidRDefault="00C9072C">
            <w:pPr>
              <w:rPr>
                <w:rFonts w:ascii="Arial Narrow" w:hAnsi="Arial Narrow"/>
                <w:sz w:val="20"/>
                <w:szCs w:val="20"/>
              </w:rPr>
            </w:pPr>
            <w:r w:rsidRPr="00D976C4">
              <w:rPr>
                <w:rFonts w:ascii="Arial Narrow" w:hAnsi="Arial Narrow"/>
                <w:sz w:val="20"/>
                <w:szCs w:val="20"/>
              </w:rPr>
              <w:t>Tom RICHARDSON</w:t>
            </w:r>
          </w:p>
        </w:tc>
        <w:tc>
          <w:tcPr>
            <w:tcW w:w="2976" w:type="dxa"/>
            <w:hideMark/>
          </w:tcPr>
          <w:p w14:paraId="3FD20845" w14:textId="77777777" w:rsidR="00C9072C" w:rsidRPr="00D976C4" w:rsidRDefault="00C9072C">
            <w:pPr>
              <w:rPr>
                <w:rFonts w:ascii="Arial Narrow" w:hAnsi="Arial Narrow"/>
                <w:sz w:val="20"/>
                <w:szCs w:val="20"/>
              </w:rPr>
            </w:pPr>
            <w:r w:rsidRPr="00D976C4">
              <w:rPr>
                <w:rFonts w:ascii="Arial Narrow" w:hAnsi="Arial Narrow"/>
                <w:sz w:val="20"/>
                <w:szCs w:val="20"/>
              </w:rPr>
              <w:t>thomas.richardson@ic-enc.org</w:t>
            </w:r>
          </w:p>
        </w:tc>
      </w:tr>
      <w:tr w:rsidR="00C9072C" w:rsidRPr="00D976C4" w14:paraId="62E27EB7" w14:textId="77777777" w:rsidTr="00C9072C">
        <w:trPr>
          <w:trHeight w:val="423"/>
        </w:trPr>
        <w:tc>
          <w:tcPr>
            <w:tcW w:w="435" w:type="dxa"/>
            <w:noWrap/>
            <w:hideMark/>
          </w:tcPr>
          <w:p w14:paraId="04B7EE8C" w14:textId="77777777" w:rsidR="00C9072C" w:rsidRPr="00D976C4" w:rsidRDefault="00C9072C">
            <w:pPr>
              <w:rPr>
                <w:rFonts w:ascii="Arial Narrow" w:hAnsi="Arial Narrow"/>
                <w:sz w:val="20"/>
                <w:szCs w:val="20"/>
              </w:rPr>
            </w:pPr>
            <w:r w:rsidRPr="00D976C4">
              <w:rPr>
                <w:rFonts w:ascii="Arial Narrow" w:hAnsi="Arial Narrow"/>
                <w:sz w:val="20"/>
                <w:szCs w:val="20"/>
              </w:rPr>
              <w:t>40</w:t>
            </w:r>
          </w:p>
        </w:tc>
        <w:tc>
          <w:tcPr>
            <w:tcW w:w="1118" w:type="dxa"/>
            <w:hideMark/>
          </w:tcPr>
          <w:p w14:paraId="1F4726BC" w14:textId="77777777" w:rsidR="00C9072C" w:rsidRPr="00D976C4" w:rsidRDefault="00C9072C">
            <w:pPr>
              <w:rPr>
                <w:rFonts w:ascii="Arial Narrow" w:hAnsi="Arial Narrow"/>
                <w:sz w:val="20"/>
                <w:szCs w:val="20"/>
              </w:rPr>
            </w:pPr>
            <w:r w:rsidRPr="00D976C4">
              <w:rPr>
                <w:rFonts w:ascii="Arial Narrow" w:hAnsi="Arial Narrow"/>
                <w:sz w:val="20"/>
                <w:szCs w:val="20"/>
              </w:rPr>
              <w:t>Canada</w:t>
            </w:r>
          </w:p>
        </w:tc>
        <w:tc>
          <w:tcPr>
            <w:tcW w:w="3311" w:type="dxa"/>
            <w:hideMark/>
          </w:tcPr>
          <w:p w14:paraId="07A5C4C8" w14:textId="77777777" w:rsidR="00C9072C" w:rsidRPr="00D976C4" w:rsidRDefault="00C9072C">
            <w:pPr>
              <w:rPr>
                <w:rFonts w:ascii="Arial Narrow" w:hAnsi="Arial Narrow"/>
                <w:sz w:val="20"/>
                <w:szCs w:val="20"/>
              </w:rPr>
            </w:pPr>
            <w:r w:rsidRPr="00D976C4">
              <w:rPr>
                <w:rFonts w:ascii="Arial Narrow" w:hAnsi="Arial Narrow"/>
                <w:sz w:val="20"/>
                <w:szCs w:val="20"/>
              </w:rPr>
              <w:t>Teledyne</w:t>
            </w:r>
          </w:p>
        </w:tc>
        <w:tc>
          <w:tcPr>
            <w:tcW w:w="1794" w:type="dxa"/>
            <w:hideMark/>
          </w:tcPr>
          <w:p w14:paraId="7D7ACEE5" w14:textId="77777777" w:rsidR="00C9072C" w:rsidRPr="00D976C4" w:rsidRDefault="00C9072C">
            <w:pPr>
              <w:rPr>
                <w:rFonts w:ascii="Arial Narrow" w:hAnsi="Arial Narrow"/>
                <w:sz w:val="20"/>
                <w:szCs w:val="20"/>
              </w:rPr>
            </w:pPr>
            <w:r w:rsidRPr="00D976C4">
              <w:rPr>
                <w:rFonts w:ascii="Arial Narrow" w:hAnsi="Arial Narrow"/>
                <w:sz w:val="20"/>
                <w:szCs w:val="20"/>
              </w:rPr>
              <w:t>Hugh ASTLE</w:t>
            </w:r>
          </w:p>
        </w:tc>
        <w:tc>
          <w:tcPr>
            <w:tcW w:w="2976" w:type="dxa"/>
            <w:hideMark/>
          </w:tcPr>
          <w:p w14:paraId="6B6027C4" w14:textId="77777777" w:rsidR="00C9072C" w:rsidRPr="00D976C4" w:rsidRDefault="00C9072C">
            <w:pPr>
              <w:rPr>
                <w:rFonts w:ascii="Arial Narrow" w:hAnsi="Arial Narrow"/>
                <w:sz w:val="20"/>
                <w:szCs w:val="20"/>
              </w:rPr>
            </w:pPr>
            <w:r w:rsidRPr="00D976C4">
              <w:rPr>
                <w:rFonts w:ascii="Arial Narrow" w:hAnsi="Arial Narrow"/>
                <w:sz w:val="20"/>
                <w:szCs w:val="20"/>
              </w:rPr>
              <w:t>hugh.astle@teledyne.com</w:t>
            </w:r>
          </w:p>
        </w:tc>
      </w:tr>
      <w:tr w:rsidR="00C9072C" w:rsidRPr="00D976C4" w14:paraId="74303736" w14:textId="77777777" w:rsidTr="00C9072C">
        <w:trPr>
          <w:trHeight w:val="414"/>
        </w:trPr>
        <w:tc>
          <w:tcPr>
            <w:tcW w:w="435" w:type="dxa"/>
            <w:noWrap/>
            <w:hideMark/>
          </w:tcPr>
          <w:p w14:paraId="26241DB4" w14:textId="77777777" w:rsidR="00C9072C" w:rsidRPr="00D976C4" w:rsidRDefault="00C9072C">
            <w:pPr>
              <w:rPr>
                <w:rFonts w:ascii="Arial Narrow" w:hAnsi="Arial Narrow"/>
                <w:sz w:val="20"/>
                <w:szCs w:val="20"/>
              </w:rPr>
            </w:pPr>
            <w:r w:rsidRPr="00D976C4">
              <w:rPr>
                <w:rFonts w:ascii="Arial Narrow" w:hAnsi="Arial Narrow"/>
                <w:sz w:val="20"/>
                <w:szCs w:val="20"/>
              </w:rPr>
              <w:t>41</w:t>
            </w:r>
          </w:p>
        </w:tc>
        <w:tc>
          <w:tcPr>
            <w:tcW w:w="1118" w:type="dxa"/>
            <w:hideMark/>
          </w:tcPr>
          <w:p w14:paraId="52945975" w14:textId="77777777" w:rsidR="00C9072C" w:rsidRPr="00D976C4" w:rsidRDefault="00C9072C">
            <w:pPr>
              <w:rPr>
                <w:rFonts w:ascii="Arial Narrow" w:hAnsi="Arial Narrow"/>
                <w:sz w:val="20"/>
                <w:szCs w:val="20"/>
              </w:rPr>
            </w:pPr>
            <w:r w:rsidRPr="00D976C4">
              <w:rPr>
                <w:rFonts w:ascii="Arial Narrow" w:hAnsi="Arial Narrow"/>
                <w:sz w:val="20"/>
                <w:szCs w:val="20"/>
              </w:rPr>
              <w:t> </w:t>
            </w:r>
          </w:p>
        </w:tc>
        <w:tc>
          <w:tcPr>
            <w:tcW w:w="3311" w:type="dxa"/>
            <w:hideMark/>
          </w:tcPr>
          <w:p w14:paraId="2038B9E5"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3B40383E" w14:textId="77777777" w:rsidR="00C9072C" w:rsidRPr="00D976C4" w:rsidRDefault="00C9072C">
            <w:pPr>
              <w:rPr>
                <w:rFonts w:ascii="Arial Narrow" w:hAnsi="Arial Narrow"/>
                <w:sz w:val="20"/>
                <w:szCs w:val="20"/>
              </w:rPr>
            </w:pPr>
            <w:r w:rsidRPr="00D976C4">
              <w:rPr>
                <w:rFonts w:ascii="Arial Narrow" w:hAnsi="Arial Narrow"/>
                <w:sz w:val="20"/>
                <w:szCs w:val="20"/>
              </w:rPr>
              <w:t>Edward Weaver</w:t>
            </w:r>
          </w:p>
        </w:tc>
        <w:tc>
          <w:tcPr>
            <w:tcW w:w="2976" w:type="dxa"/>
            <w:hideMark/>
          </w:tcPr>
          <w:p w14:paraId="29BA8940" w14:textId="77777777" w:rsidR="00C9072C" w:rsidRPr="00D976C4" w:rsidRDefault="00C9072C">
            <w:pPr>
              <w:rPr>
                <w:rFonts w:ascii="Arial Narrow" w:hAnsi="Arial Narrow"/>
                <w:sz w:val="20"/>
                <w:szCs w:val="20"/>
              </w:rPr>
            </w:pPr>
            <w:r w:rsidRPr="00D976C4">
              <w:rPr>
                <w:rFonts w:ascii="Arial Narrow" w:hAnsi="Arial Narrow"/>
                <w:sz w:val="20"/>
                <w:szCs w:val="20"/>
              </w:rPr>
              <w:t>eweaver@wrsystems.com</w:t>
            </w:r>
          </w:p>
        </w:tc>
      </w:tr>
      <w:tr w:rsidR="00C9072C" w:rsidRPr="00D976C4" w14:paraId="4CD8D445" w14:textId="77777777" w:rsidTr="00C9072C">
        <w:trPr>
          <w:trHeight w:val="562"/>
        </w:trPr>
        <w:tc>
          <w:tcPr>
            <w:tcW w:w="435" w:type="dxa"/>
            <w:noWrap/>
            <w:hideMark/>
          </w:tcPr>
          <w:p w14:paraId="78C30016" w14:textId="77777777" w:rsidR="00C9072C" w:rsidRPr="00D976C4" w:rsidRDefault="00C9072C">
            <w:pPr>
              <w:rPr>
                <w:rFonts w:ascii="Arial Narrow" w:hAnsi="Arial Narrow"/>
                <w:sz w:val="20"/>
                <w:szCs w:val="20"/>
              </w:rPr>
            </w:pPr>
            <w:r w:rsidRPr="00D976C4">
              <w:rPr>
                <w:rFonts w:ascii="Arial Narrow" w:hAnsi="Arial Narrow"/>
                <w:sz w:val="20"/>
                <w:szCs w:val="20"/>
              </w:rPr>
              <w:t>42</w:t>
            </w:r>
          </w:p>
        </w:tc>
        <w:tc>
          <w:tcPr>
            <w:tcW w:w="1118" w:type="dxa"/>
            <w:hideMark/>
          </w:tcPr>
          <w:p w14:paraId="6BE7345D" w14:textId="77777777" w:rsidR="00C9072C" w:rsidRPr="00D976C4" w:rsidRDefault="00C9072C">
            <w:pPr>
              <w:rPr>
                <w:rFonts w:ascii="Arial Narrow" w:hAnsi="Arial Narrow"/>
                <w:sz w:val="20"/>
                <w:szCs w:val="20"/>
              </w:rPr>
            </w:pPr>
            <w:r w:rsidRPr="00D976C4">
              <w:rPr>
                <w:rFonts w:ascii="Arial Narrow" w:hAnsi="Arial Narrow"/>
                <w:sz w:val="20"/>
                <w:szCs w:val="20"/>
              </w:rPr>
              <w:t>China</w:t>
            </w:r>
          </w:p>
        </w:tc>
        <w:tc>
          <w:tcPr>
            <w:tcW w:w="3311" w:type="dxa"/>
            <w:hideMark/>
          </w:tcPr>
          <w:p w14:paraId="1FD0D50A"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2989A0D9" w14:textId="77777777" w:rsidR="00C9072C" w:rsidRPr="00D976C4" w:rsidRDefault="00C9072C">
            <w:pPr>
              <w:rPr>
                <w:rFonts w:ascii="Arial Narrow" w:hAnsi="Arial Narrow"/>
                <w:sz w:val="20"/>
                <w:szCs w:val="20"/>
              </w:rPr>
            </w:pPr>
            <w:r w:rsidRPr="00D976C4">
              <w:rPr>
                <w:rFonts w:ascii="Arial Narrow" w:hAnsi="Arial Narrow"/>
                <w:sz w:val="20"/>
                <w:szCs w:val="20"/>
              </w:rPr>
              <w:t>LIN ZHANG</w:t>
            </w:r>
          </w:p>
        </w:tc>
        <w:tc>
          <w:tcPr>
            <w:tcW w:w="2976" w:type="dxa"/>
            <w:hideMark/>
          </w:tcPr>
          <w:p w14:paraId="1FEC71DC" w14:textId="77777777" w:rsidR="00C9072C" w:rsidRPr="00D976C4" w:rsidRDefault="00C9072C">
            <w:pPr>
              <w:rPr>
                <w:rFonts w:ascii="Arial Narrow" w:hAnsi="Arial Narrow"/>
                <w:sz w:val="20"/>
                <w:szCs w:val="20"/>
              </w:rPr>
            </w:pPr>
            <w:r w:rsidRPr="00D976C4">
              <w:rPr>
                <w:rFonts w:ascii="Arial Narrow" w:hAnsi="Arial Narrow"/>
                <w:sz w:val="20"/>
                <w:szCs w:val="20"/>
              </w:rPr>
              <w:t>zhanglinda2005@gmail.com</w:t>
            </w:r>
          </w:p>
        </w:tc>
      </w:tr>
      <w:tr w:rsidR="00C9072C" w:rsidRPr="00D976C4" w14:paraId="31F523AB" w14:textId="77777777" w:rsidTr="00C9072C">
        <w:trPr>
          <w:trHeight w:val="556"/>
        </w:trPr>
        <w:tc>
          <w:tcPr>
            <w:tcW w:w="435" w:type="dxa"/>
            <w:noWrap/>
            <w:hideMark/>
          </w:tcPr>
          <w:p w14:paraId="3554429E" w14:textId="77777777" w:rsidR="00C9072C" w:rsidRPr="00D976C4" w:rsidRDefault="00C9072C">
            <w:pPr>
              <w:rPr>
                <w:rFonts w:ascii="Arial Narrow" w:hAnsi="Arial Narrow"/>
                <w:sz w:val="20"/>
                <w:szCs w:val="20"/>
              </w:rPr>
            </w:pPr>
            <w:r w:rsidRPr="00D976C4">
              <w:rPr>
                <w:rFonts w:ascii="Arial Narrow" w:hAnsi="Arial Narrow"/>
                <w:sz w:val="20"/>
                <w:szCs w:val="20"/>
              </w:rPr>
              <w:t>43</w:t>
            </w:r>
          </w:p>
        </w:tc>
        <w:tc>
          <w:tcPr>
            <w:tcW w:w="1118" w:type="dxa"/>
            <w:hideMark/>
          </w:tcPr>
          <w:p w14:paraId="7C8C8248"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356F1106"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00ECD93E" w14:textId="77777777" w:rsidR="00C9072C" w:rsidRPr="00D976C4" w:rsidRDefault="00C9072C">
            <w:pPr>
              <w:rPr>
                <w:rFonts w:ascii="Arial Narrow" w:hAnsi="Arial Narrow"/>
                <w:sz w:val="20"/>
                <w:szCs w:val="20"/>
              </w:rPr>
            </w:pPr>
            <w:r w:rsidRPr="00D976C4">
              <w:rPr>
                <w:rFonts w:ascii="Arial Narrow" w:hAnsi="Arial Narrow"/>
                <w:sz w:val="20"/>
                <w:szCs w:val="20"/>
              </w:rPr>
              <w:t>Raphael MALYANKAR</w:t>
            </w:r>
          </w:p>
        </w:tc>
        <w:tc>
          <w:tcPr>
            <w:tcW w:w="2976" w:type="dxa"/>
            <w:hideMark/>
          </w:tcPr>
          <w:p w14:paraId="1956CCA2" w14:textId="77777777" w:rsidR="00C9072C" w:rsidRPr="00D976C4" w:rsidRDefault="00C9072C">
            <w:pPr>
              <w:rPr>
                <w:rFonts w:ascii="Arial Narrow" w:hAnsi="Arial Narrow"/>
                <w:sz w:val="20"/>
                <w:szCs w:val="20"/>
              </w:rPr>
            </w:pPr>
            <w:r w:rsidRPr="00D976C4">
              <w:rPr>
                <w:rFonts w:ascii="Arial Narrow" w:hAnsi="Arial Narrow"/>
                <w:sz w:val="20"/>
                <w:szCs w:val="20"/>
              </w:rPr>
              <w:t>raphaelm@portolansciences.com</w:t>
            </w:r>
          </w:p>
        </w:tc>
      </w:tr>
      <w:tr w:rsidR="00C9072C" w:rsidRPr="00D976C4" w14:paraId="6D6C6506" w14:textId="77777777" w:rsidTr="00C9072C">
        <w:trPr>
          <w:trHeight w:val="408"/>
        </w:trPr>
        <w:tc>
          <w:tcPr>
            <w:tcW w:w="435" w:type="dxa"/>
            <w:noWrap/>
            <w:hideMark/>
          </w:tcPr>
          <w:p w14:paraId="24661AAC" w14:textId="77777777" w:rsidR="00C9072C" w:rsidRPr="00D976C4" w:rsidRDefault="00C9072C">
            <w:pPr>
              <w:rPr>
                <w:rFonts w:ascii="Arial Narrow" w:hAnsi="Arial Narrow"/>
                <w:sz w:val="20"/>
                <w:szCs w:val="20"/>
              </w:rPr>
            </w:pPr>
            <w:r w:rsidRPr="00D976C4">
              <w:rPr>
                <w:rFonts w:ascii="Arial Narrow" w:hAnsi="Arial Narrow"/>
                <w:sz w:val="20"/>
                <w:szCs w:val="20"/>
              </w:rPr>
              <w:t>44</w:t>
            </w:r>
          </w:p>
        </w:tc>
        <w:tc>
          <w:tcPr>
            <w:tcW w:w="1118" w:type="dxa"/>
            <w:hideMark/>
          </w:tcPr>
          <w:p w14:paraId="7C19F583" w14:textId="77777777" w:rsidR="00C9072C" w:rsidRPr="00D976C4" w:rsidRDefault="00C9072C">
            <w:pPr>
              <w:rPr>
                <w:rFonts w:ascii="Arial Narrow" w:hAnsi="Arial Narrow"/>
                <w:sz w:val="20"/>
                <w:szCs w:val="20"/>
              </w:rPr>
            </w:pPr>
            <w:r w:rsidRPr="00D976C4">
              <w:rPr>
                <w:rFonts w:ascii="Arial Narrow" w:hAnsi="Arial Narrow"/>
                <w:sz w:val="20"/>
                <w:szCs w:val="20"/>
              </w:rPr>
              <w:t>USA</w:t>
            </w:r>
          </w:p>
        </w:tc>
        <w:tc>
          <w:tcPr>
            <w:tcW w:w="3311" w:type="dxa"/>
            <w:hideMark/>
          </w:tcPr>
          <w:p w14:paraId="0AEC8D8E" w14:textId="77777777" w:rsidR="00C9072C" w:rsidRPr="00D976C4" w:rsidRDefault="00C9072C">
            <w:pPr>
              <w:rPr>
                <w:rFonts w:ascii="Arial Narrow" w:hAnsi="Arial Narrow"/>
                <w:sz w:val="20"/>
                <w:szCs w:val="20"/>
              </w:rPr>
            </w:pPr>
            <w:r w:rsidRPr="00D976C4">
              <w:rPr>
                <w:rFonts w:ascii="Arial Narrow" w:hAnsi="Arial Narrow"/>
                <w:sz w:val="20"/>
                <w:szCs w:val="20"/>
              </w:rPr>
              <w:t>ESRI</w:t>
            </w:r>
          </w:p>
        </w:tc>
        <w:tc>
          <w:tcPr>
            <w:tcW w:w="1794" w:type="dxa"/>
            <w:hideMark/>
          </w:tcPr>
          <w:p w14:paraId="2FFF2C1F" w14:textId="77777777" w:rsidR="00C9072C" w:rsidRPr="00D976C4" w:rsidRDefault="00C9072C">
            <w:pPr>
              <w:rPr>
                <w:rFonts w:ascii="Arial Narrow" w:hAnsi="Arial Narrow"/>
                <w:sz w:val="20"/>
                <w:szCs w:val="20"/>
              </w:rPr>
            </w:pPr>
            <w:r w:rsidRPr="00D976C4">
              <w:rPr>
                <w:rFonts w:ascii="Arial Narrow" w:hAnsi="Arial Narrow"/>
                <w:sz w:val="20"/>
                <w:szCs w:val="20"/>
              </w:rPr>
              <w:t>Tom DE PUYT</w:t>
            </w:r>
          </w:p>
        </w:tc>
        <w:tc>
          <w:tcPr>
            <w:tcW w:w="2976" w:type="dxa"/>
            <w:hideMark/>
          </w:tcPr>
          <w:p w14:paraId="6B4C6931" w14:textId="77777777" w:rsidR="00C9072C" w:rsidRPr="00D976C4" w:rsidRDefault="00C9072C">
            <w:pPr>
              <w:rPr>
                <w:rFonts w:ascii="Arial Narrow" w:hAnsi="Arial Narrow"/>
                <w:sz w:val="20"/>
                <w:szCs w:val="20"/>
              </w:rPr>
            </w:pPr>
            <w:r w:rsidRPr="00D976C4">
              <w:rPr>
                <w:rFonts w:ascii="Arial Narrow" w:hAnsi="Arial Narrow"/>
                <w:sz w:val="20"/>
                <w:szCs w:val="20"/>
              </w:rPr>
              <w:t>tdepuyt@esri.com</w:t>
            </w:r>
          </w:p>
        </w:tc>
      </w:tr>
      <w:tr w:rsidR="00C9072C" w:rsidRPr="00D976C4" w14:paraId="36E44679" w14:textId="77777777" w:rsidTr="00C9072C">
        <w:trPr>
          <w:trHeight w:val="415"/>
        </w:trPr>
        <w:tc>
          <w:tcPr>
            <w:tcW w:w="435" w:type="dxa"/>
            <w:noWrap/>
            <w:hideMark/>
          </w:tcPr>
          <w:p w14:paraId="726C8A7E" w14:textId="77777777" w:rsidR="00C9072C" w:rsidRPr="00D976C4" w:rsidRDefault="00C9072C">
            <w:pPr>
              <w:rPr>
                <w:rFonts w:ascii="Arial Narrow" w:hAnsi="Arial Narrow"/>
                <w:sz w:val="20"/>
                <w:szCs w:val="20"/>
              </w:rPr>
            </w:pPr>
            <w:r w:rsidRPr="00D976C4">
              <w:rPr>
                <w:rFonts w:ascii="Arial Narrow" w:hAnsi="Arial Narrow"/>
                <w:sz w:val="20"/>
                <w:szCs w:val="20"/>
              </w:rPr>
              <w:t>45</w:t>
            </w:r>
          </w:p>
        </w:tc>
        <w:tc>
          <w:tcPr>
            <w:tcW w:w="1118" w:type="dxa"/>
            <w:hideMark/>
          </w:tcPr>
          <w:p w14:paraId="4909F298"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1DAC7D93" w14:textId="77777777" w:rsidR="00C9072C" w:rsidRPr="00D976C4" w:rsidRDefault="00C9072C">
            <w:pPr>
              <w:rPr>
                <w:rFonts w:ascii="Arial Narrow" w:hAnsi="Arial Narrow"/>
                <w:sz w:val="20"/>
                <w:szCs w:val="20"/>
              </w:rPr>
            </w:pPr>
            <w:r w:rsidRPr="00D976C4">
              <w:rPr>
                <w:rFonts w:ascii="Arial Narrow" w:hAnsi="Arial Narrow"/>
                <w:sz w:val="20"/>
                <w:szCs w:val="20"/>
              </w:rPr>
              <w:t>Other</w:t>
            </w:r>
          </w:p>
        </w:tc>
        <w:tc>
          <w:tcPr>
            <w:tcW w:w="1794" w:type="dxa"/>
            <w:hideMark/>
          </w:tcPr>
          <w:p w14:paraId="7D5A2765" w14:textId="77777777" w:rsidR="00C9072C" w:rsidRPr="00D976C4" w:rsidRDefault="00C9072C">
            <w:pPr>
              <w:rPr>
                <w:rFonts w:ascii="Arial Narrow" w:hAnsi="Arial Narrow"/>
                <w:sz w:val="20"/>
                <w:szCs w:val="20"/>
              </w:rPr>
            </w:pPr>
            <w:r w:rsidRPr="00D976C4">
              <w:rPr>
                <w:rFonts w:ascii="Arial Narrow" w:hAnsi="Arial Narrow"/>
                <w:sz w:val="20"/>
                <w:szCs w:val="20"/>
              </w:rPr>
              <w:t>Sungsoo RYU</w:t>
            </w:r>
          </w:p>
        </w:tc>
        <w:tc>
          <w:tcPr>
            <w:tcW w:w="2976" w:type="dxa"/>
            <w:hideMark/>
          </w:tcPr>
          <w:p w14:paraId="06A65A56" w14:textId="77777777" w:rsidR="00C9072C" w:rsidRPr="00D976C4" w:rsidRDefault="00C9072C">
            <w:pPr>
              <w:rPr>
                <w:rFonts w:ascii="Arial Narrow" w:hAnsi="Arial Narrow"/>
                <w:sz w:val="20"/>
                <w:szCs w:val="20"/>
              </w:rPr>
            </w:pPr>
            <w:r w:rsidRPr="00D976C4">
              <w:rPr>
                <w:rFonts w:ascii="Arial Narrow" w:hAnsi="Arial Narrow"/>
                <w:sz w:val="20"/>
                <w:szCs w:val="20"/>
              </w:rPr>
              <w:t>ssryu@green-blue.co.kr</w:t>
            </w:r>
          </w:p>
        </w:tc>
      </w:tr>
      <w:tr w:rsidR="00C9072C" w:rsidRPr="00D976C4" w14:paraId="01AF2D87" w14:textId="77777777" w:rsidTr="00C9072C">
        <w:trPr>
          <w:trHeight w:val="407"/>
        </w:trPr>
        <w:tc>
          <w:tcPr>
            <w:tcW w:w="435" w:type="dxa"/>
            <w:noWrap/>
            <w:hideMark/>
          </w:tcPr>
          <w:p w14:paraId="6E705065" w14:textId="77777777" w:rsidR="00C9072C" w:rsidRPr="00D976C4" w:rsidRDefault="00C9072C">
            <w:pPr>
              <w:rPr>
                <w:rFonts w:ascii="Arial Narrow" w:hAnsi="Arial Narrow"/>
                <w:sz w:val="20"/>
                <w:szCs w:val="20"/>
              </w:rPr>
            </w:pPr>
            <w:r w:rsidRPr="00D976C4">
              <w:rPr>
                <w:rFonts w:ascii="Arial Narrow" w:hAnsi="Arial Narrow"/>
                <w:sz w:val="20"/>
                <w:szCs w:val="20"/>
              </w:rPr>
              <w:t>46</w:t>
            </w:r>
          </w:p>
        </w:tc>
        <w:tc>
          <w:tcPr>
            <w:tcW w:w="1118" w:type="dxa"/>
            <w:hideMark/>
          </w:tcPr>
          <w:p w14:paraId="65C9149F" w14:textId="77777777" w:rsidR="00C9072C" w:rsidRPr="00D976C4" w:rsidRDefault="00C9072C">
            <w:pPr>
              <w:rPr>
                <w:rFonts w:ascii="Arial Narrow" w:hAnsi="Arial Narrow"/>
                <w:sz w:val="20"/>
                <w:szCs w:val="20"/>
              </w:rPr>
            </w:pPr>
            <w:r w:rsidRPr="00D976C4">
              <w:rPr>
                <w:rFonts w:ascii="Arial Narrow" w:hAnsi="Arial Narrow"/>
                <w:sz w:val="20"/>
                <w:szCs w:val="20"/>
              </w:rPr>
              <w:t> </w:t>
            </w:r>
          </w:p>
        </w:tc>
        <w:tc>
          <w:tcPr>
            <w:tcW w:w="3311" w:type="dxa"/>
            <w:hideMark/>
          </w:tcPr>
          <w:p w14:paraId="6E29012F" w14:textId="77777777" w:rsidR="00C9072C" w:rsidRPr="00D976C4" w:rsidRDefault="00C9072C">
            <w:pPr>
              <w:rPr>
                <w:rFonts w:ascii="Arial Narrow" w:hAnsi="Arial Narrow"/>
                <w:sz w:val="20"/>
                <w:szCs w:val="20"/>
              </w:rPr>
            </w:pPr>
            <w:r w:rsidRPr="00D976C4">
              <w:rPr>
                <w:rFonts w:ascii="Arial Narrow" w:hAnsi="Arial Narrow"/>
                <w:sz w:val="20"/>
                <w:szCs w:val="20"/>
              </w:rPr>
              <w:t>IHO Sec</w:t>
            </w:r>
          </w:p>
        </w:tc>
        <w:tc>
          <w:tcPr>
            <w:tcW w:w="1794" w:type="dxa"/>
            <w:hideMark/>
          </w:tcPr>
          <w:p w14:paraId="361F57B8" w14:textId="77777777" w:rsidR="00C9072C" w:rsidRPr="00D976C4" w:rsidRDefault="00C9072C">
            <w:pPr>
              <w:rPr>
                <w:rFonts w:ascii="Arial Narrow" w:hAnsi="Arial Narrow"/>
                <w:sz w:val="20"/>
                <w:szCs w:val="20"/>
              </w:rPr>
            </w:pPr>
            <w:r w:rsidRPr="00D976C4">
              <w:rPr>
                <w:rFonts w:ascii="Arial Narrow" w:hAnsi="Arial Narrow"/>
                <w:sz w:val="20"/>
                <w:szCs w:val="20"/>
              </w:rPr>
              <w:t>Jeff WOOTTON</w:t>
            </w:r>
          </w:p>
        </w:tc>
        <w:tc>
          <w:tcPr>
            <w:tcW w:w="2976" w:type="dxa"/>
            <w:hideMark/>
          </w:tcPr>
          <w:p w14:paraId="6B74FA31" w14:textId="77777777" w:rsidR="00C9072C" w:rsidRPr="00D976C4" w:rsidRDefault="00C9072C">
            <w:pPr>
              <w:rPr>
                <w:rFonts w:ascii="Arial Narrow" w:hAnsi="Arial Narrow"/>
                <w:sz w:val="20"/>
                <w:szCs w:val="20"/>
              </w:rPr>
            </w:pPr>
            <w:r w:rsidRPr="00D976C4">
              <w:rPr>
                <w:rFonts w:ascii="Arial Narrow" w:hAnsi="Arial Narrow"/>
                <w:sz w:val="20"/>
                <w:szCs w:val="20"/>
              </w:rPr>
              <w:t>tsso@iho.int</w:t>
            </w:r>
          </w:p>
        </w:tc>
      </w:tr>
      <w:tr w:rsidR="00C9072C" w:rsidRPr="00D976C4" w14:paraId="64B3EDAA" w14:textId="77777777" w:rsidTr="00C9072C">
        <w:trPr>
          <w:trHeight w:val="426"/>
        </w:trPr>
        <w:tc>
          <w:tcPr>
            <w:tcW w:w="435" w:type="dxa"/>
            <w:noWrap/>
            <w:hideMark/>
          </w:tcPr>
          <w:p w14:paraId="3872541C" w14:textId="77777777" w:rsidR="00C9072C" w:rsidRPr="00D976C4" w:rsidRDefault="00C9072C">
            <w:pPr>
              <w:rPr>
                <w:rFonts w:ascii="Arial Narrow" w:hAnsi="Arial Narrow"/>
                <w:sz w:val="20"/>
                <w:szCs w:val="20"/>
              </w:rPr>
            </w:pPr>
            <w:r w:rsidRPr="00D976C4">
              <w:rPr>
                <w:rFonts w:ascii="Arial Narrow" w:hAnsi="Arial Narrow"/>
                <w:sz w:val="20"/>
                <w:szCs w:val="20"/>
              </w:rPr>
              <w:t>47</w:t>
            </w:r>
          </w:p>
        </w:tc>
        <w:tc>
          <w:tcPr>
            <w:tcW w:w="1118" w:type="dxa"/>
            <w:hideMark/>
          </w:tcPr>
          <w:p w14:paraId="15117544" w14:textId="77777777" w:rsidR="00C9072C" w:rsidRPr="00D976C4" w:rsidRDefault="00C9072C">
            <w:pPr>
              <w:rPr>
                <w:rFonts w:ascii="Arial Narrow" w:hAnsi="Arial Narrow"/>
                <w:sz w:val="20"/>
                <w:szCs w:val="20"/>
              </w:rPr>
            </w:pPr>
            <w:r w:rsidRPr="00D976C4">
              <w:rPr>
                <w:rFonts w:ascii="Arial Narrow" w:hAnsi="Arial Narrow"/>
                <w:sz w:val="20"/>
                <w:szCs w:val="20"/>
              </w:rPr>
              <w:t> </w:t>
            </w:r>
          </w:p>
        </w:tc>
        <w:tc>
          <w:tcPr>
            <w:tcW w:w="3311" w:type="dxa"/>
            <w:hideMark/>
          </w:tcPr>
          <w:p w14:paraId="59CC79EF" w14:textId="77777777" w:rsidR="00C9072C" w:rsidRPr="00D976C4" w:rsidRDefault="00C9072C">
            <w:pPr>
              <w:rPr>
                <w:rFonts w:ascii="Arial Narrow" w:hAnsi="Arial Narrow"/>
                <w:sz w:val="20"/>
                <w:szCs w:val="20"/>
              </w:rPr>
            </w:pPr>
            <w:r w:rsidRPr="00D976C4">
              <w:rPr>
                <w:rFonts w:ascii="Arial Narrow" w:hAnsi="Arial Narrow"/>
                <w:sz w:val="20"/>
                <w:szCs w:val="20"/>
              </w:rPr>
              <w:t>IHO Sec</w:t>
            </w:r>
          </w:p>
        </w:tc>
        <w:tc>
          <w:tcPr>
            <w:tcW w:w="1794" w:type="dxa"/>
            <w:hideMark/>
          </w:tcPr>
          <w:p w14:paraId="146EA390" w14:textId="77777777" w:rsidR="00C9072C" w:rsidRPr="00D976C4" w:rsidRDefault="00C9072C">
            <w:pPr>
              <w:rPr>
                <w:rFonts w:ascii="Arial Narrow" w:hAnsi="Arial Narrow"/>
                <w:sz w:val="20"/>
                <w:szCs w:val="20"/>
              </w:rPr>
            </w:pPr>
            <w:r w:rsidRPr="00D976C4">
              <w:rPr>
                <w:rFonts w:ascii="Arial Narrow" w:hAnsi="Arial Narrow"/>
                <w:sz w:val="20"/>
                <w:szCs w:val="20"/>
              </w:rPr>
              <w:t>Anthony PHARAOH</w:t>
            </w:r>
          </w:p>
        </w:tc>
        <w:tc>
          <w:tcPr>
            <w:tcW w:w="2976" w:type="dxa"/>
            <w:hideMark/>
          </w:tcPr>
          <w:p w14:paraId="738587B4" w14:textId="77777777" w:rsidR="00C9072C" w:rsidRPr="00D976C4" w:rsidRDefault="00C9072C">
            <w:pPr>
              <w:rPr>
                <w:rFonts w:ascii="Arial Narrow" w:hAnsi="Arial Narrow"/>
                <w:sz w:val="20"/>
                <w:szCs w:val="20"/>
              </w:rPr>
            </w:pPr>
            <w:r w:rsidRPr="00D976C4">
              <w:rPr>
                <w:rFonts w:ascii="Arial Narrow" w:hAnsi="Arial Narrow"/>
                <w:sz w:val="20"/>
                <w:szCs w:val="20"/>
              </w:rPr>
              <w:t>addt@iho.int</w:t>
            </w:r>
          </w:p>
        </w:tc>
      </w:tr>
      <w:tr w:rsidR="00C9072C" w:rsidRPr="00D976C4" w14:paraId="71B38ECE" w14:textId="77777777" w:rsidTr="00C9072C">
        <w:trPr>
          <w:trHeight w:val="416"/>
        </w:trPr>
        <w:tc>
          <w:tcPr>
            <w:tcW w:w="435" w:type="dxa"/>
            <w:noWrap/>
            <w:hideMark/>
          </w:tcPr>
          <w:p w14:paraId="65B1748A" w14:textId="77777777" w:rsidR="00C9072C" w:rsidRPr="00D976C4" w:rsidRDefault="00C9072C">
            <w:pPr>
              <w:rPr>
                <w:rFonts w:ascii="Arial Narrow" w:hAnsi="Arial Narrow"/>
                <w:sz w:val="20"/>
                <w:szCs w:val="20"/>
              </w:rPr>
            </w:pPr>
            <w:r w:rsidRPr="00D976C4">
              <w:rPr>
                <w:rFonts w:ascii="Arial Narrow" w:hAnsi="Arial Narrow"/>
                <w:sz w:val="20"/>
                <w:szCs w:val="20"/>
              </w:rPr>
              <w:t>48</w:t>
            </w:r>
          </w:p>
        </w:tc>
        <w:tc>
          <w:tcPr>
            <w:tcW w:w="1118" w:type="dxa"/>
            <w:hideMark/>
          </w:tcPr>
          <w:p w14:paraId="63D0AD8B" w14:textId="77777777" w:rsidR="00C9072C" w:rsidRPr="00D976C4" w:rsidRDefault="00C9072C">
            <w:pPr>
              <w:rPr>
                <w:rFonts w:ascii="Arial Narrow" w:hAnsi="Arial Narrow"/>
                <w:sz w:val="20"/>
                <w:szCs w:val="20"/>
              </w:rPr>
            </w:pPr>
            <w:r w:rsidRPr="00D976C4">
              <w:rPr>
                <w:rFonts w:ascii="Arial Narrow" w:hAnsi="Arial Narrow"/>
                <w:sz w:val="20"/>
                <w:szCs w:val="20"/>
              </w:rPr>
              <w:t> </w:t>
            </w:r>
          </w:p>
        </w:tc>
        <w:tc>
          <w:tcPr>
            <w:tcW w:w="3311" w:type="dxa"/>
            <w:hideMark/>
          </w:tcPr>
          <w:p w14:paraId="579E9E69" w14:textId="77777777" w:rsidR="00C9072C" w:rsidRPr="00D976C4" w:rsidRDefault="00C9072C">
            <w:pPr>
              <w:rPr>
                <w:rFonts w:ascii="Arial Narrow" w:hAnsi="Arial Narrow"/>
                <w:sz w:val="20"/>
                <w:szCs w:val="20"/>
              </w:rPr>
            </w:pPr>
            <w:r w:rsidRPr="00D976C4">
              <w:rPr>
                <w:rFonts w:ascii="Arial Narrow" w:hAnsi="Arial Narrow"/>
                <w:sz w:val="20"/>
                <w:szCs w:val="20"/>
              </w:rPr>
              <w:t>IHO Sec</w:t>
            </w:r>
          </w:p>
        </w:tc>
        <w:tc>
          <w:tcPr>
            <w:tcW w:w="1794" w:type="dxa"/>
            <w:hideMark/>
          </w:tcPr>
          <w:p w14:paraId="7B301814" w14:textId="77777777" w:rsidR="00C9072C" w:rsidRPr="00D976C4" w:rsidRDefault="00C9072C">
            <w:pPr>
              <w:rPr>
                <w:rFonts w:ascii="Arial Narrow" w:hAnsi="Arial Narrow"/>
                <w:sz w:val="20"/>
                <w:szCs w:val="20"/>
              </w:rPr>
            </w:pPr>
            <w:r w:rsidRPr="00D976C4">
              <w:rPr>
                <w:rFonts w:ascii="Arial Narrow" w:hAnsi="Arial Narrow"/>
                <w:sz w:val="20"/>
                <w:szCs w:val="20"/>
              </w:rPr>
              <w:t>Abri KAMPFER</w:t>
            </w:r>
          </w:p>
        </w:tc>
        <w:tc>
          <w:tcPr>
            <w:tcW w:w="2976" w:type="dxa"/>
            <w:hideMark/>
          </w:tcPr>
          <w:p w14:paraId="7F18B3B8" w14:textId="77777777" w:rsidR="00C9072C" w:rsidRPr="00D976C4" w:rsidRDefault="00C9072C">
            <w:pPr>
              <w:rPr>
                <w:rFonts w:ascii="Arial Narrow" w:hAnsi="Arial Narrow"/>
                <w:sz w:val="20"/>
                <w:szCs w:val="20"/>
              </w:rPr>
            </w:pPr>
            <w:r w:rsidRPr="00D976C4">
              <w:rPr>
                <w:rFonts w:ascii="Arial Narrow" w:hAnsi="Arial Narrow"/>
                <w:sz w:val="20"/>
                <w:szCs w:val="20"/>
              </w:rPr>
              <w:t>abri.kampfer@iho.int</w:t>
            </w:r>
          </w:p>
        </w:tc>
      </w:tr>
      <w:tr w:rsidR="00C9072C" w:rsidRPr="00D976C4" w14:paraId="7CA15685" w14:textId="77777777" w:rsidTr="00C9072C">
        <w:trPr>
          <w:trHeight w:val="416"/>
        </w:trPr>
        <w:tc>
          <w:tcPr>
            <w:tcW w:w="435" w:type="dxa"/>
            <w:noWrap/>
            <w:hideMark/>
          </w:tcPr>
          <w:p w14:paraId="107A6382" w14:textId="77777777" w:rsidR="00C9072C" w:rsidRPr="00D976C4" w:rsidRDefault="00C9072C">
            <w:pPr>
              <w:rPr>
                <w:rFonts w:ascii="Arial Narrow" w:hAnsi="Arial Narrow"/>
                <w:sz w:val="20"/>
                <w:szCs w:val="20"/>
              </w:rPr>
            </w:pPr>
            <w:r w:rsidRPr="00D976C4">
              <w:rPr>
                <w:rFonts w:ascii="Arial Narrow" w:hAnsi="Arial Narrow"/>
                <w:sz w:val="20"/>
                <w:szCs w:val="20"/>
              </w:rPr>
              <w:lastRenderedPageBreak/>
              <w:t>49</w:t>
            </w:r>
          </w:p>
        </w:tc>
        <w:tc>
          <w:tcPr>
            <w:tcW w:w="1118" w:type="dxa"/>
            <w:hideMark/>
          </w:tcPr>
          <w:p w14:paraId="424830A4" w14:textId="77777777" w:rsidR="00C9072C" w:rsidRPr="00D976C4" w:rsidRDefault="00C9072C">
            <w:pPr>
              <w:rPr>
                <w:rFonts w:ascii="Arial Narrow" w:hAnsi="Arial Narrow"/>
                <w:sz w:val="20"/>
                <w:szCs w:val="20"/>
              </w:rPr>
            </w:pPr>
            <w:r w:rsidRPr="00D976C4">
              <w:rPr>
                <w:rFonts w:ascii="Arial Narrow" w:hAnsi="Arial Narrow"/>
                <w:sz w:val="20"/>
                <w:szCs w:val="20"/>
              </w:rPr>
              <w:t>Norway</w:t>
            </w:r>
          </w:p>
        </w:tc>
        <w:tc>
          <w:tcPr>
            <w:tcW w:w="3311" w:type="dxa"/>
            <w:hideMark/>
          </w:tcPr>
          <w:p w14:paraId="667EE92E" w14:textId="77777777" w:rsidR="00C9072C" w:rsidRPr="00D976C4" w:rsidRDefault="00C9072C">
            <w:pPr>
              <w:rPr>
                <w:rFonts w:ascii="Arial Narrow" w:hAnsi="Arial Narrow"/>
                <w:sz w:val="20"/>
                <w:szCs w:val="20"/>
              </w:rPr>
            </w:pPr>
            <w:r w:rsidRPr="00D976C4">
              <w:rPr>
                <w:rFonts w:ascii="Arial Narrow" w:hAnsi="Arial Narrow"/>
                <w:sz w:val="20"/>
                <w:szCs w:val="20"/>
              </w:rPr>
              <w:t>PRIMAR</w:t>
            </w:r>
          </w:p>
        </w:tc>
        <w:tc>
          <w:tcPr>
            <w:tcW w:w="1794" w:type="dxa"/>
            <w:hideMark/>
          </w:tcPr>
          <w:p w14:paraId="2DC46F3D" w14:textId="77777777" w:rsidR="00C9072C" w:rsidRPr="00D976C4" w:rsidRDefault="00C9072C">
            <w:pPr>
              <w:rPr>
                <w:rFonts w:ascii="Arial Narrow" w:hAnsi="Arial Narrow"/>
                <w:sz w:val="20"/>
                <w:szCs w:val="20"/>
              </w:rPr>
            </w:pPr>
            <w:r w:rsidRPr="00D976C4">
              <w:rPr>
                <w:rFonts w:ascii="Arial Narrow" w:hAnsi="Arial Narrow"/>
                <w:sz w:val="20"/>
                <w:szCs w:val="20"/>
              </w:rPr>
              <w:t>Svein SKJAEVELAND</w:t>
            </w:r>
          </w:p>
        </w:tc>
        <w:tc>
          <w:tcPr>
            <w:tcW w:w="2976" w:type="dxa"/>
            <w:hideMark/>
          </w:tcPr>
          <w:p w14:paraId="63EC55B8" w14:textId="77777777" w:rsidR="00C9072C" w:rsidRPr="00D976C4" w:rsidRDefault="00C9072C">
            <w:pPr>
              <w:rPr>
                <w:rFonts w:ascii="Arial Narrow" w:hAnsi="Arial Narrow"/>
                <w:sz w:val="20"/>
                <w:szCs w:val="20"/>
              </w:rPr>
            </w:pPr>
            <w:r w:rsidRPr="00D976C4">
              <w:rPr>
                <w:rFonts w:ascii="Arial Narrow" w:hAnsi="Arial Narrow"/>
                <w:sz w:val="20"/>
                <w:szCs w:val="20"/>
              </w:rPr>
              <w:t>svein.skjaeveland@ecc.no</w:t>
            </w:r>
          </w:p>
        </w:tc>
      </w:tr>
      <w:tr w:rsidR="00C9072C" w:rsidRPr="00D976C4" w14:paraId="4EBA3458" w14:textId="77777777" w:rsidTr="00C9072C">
        <w:trPr>
          <w:trHeight w:val="380"/>
        </w:trPr>
        <w:tc>
          <w:tcPr>
            <w:tcW w:w="435" w:type="dxa"/>
            <w:noWrap/>
            <w:hideMark/>
          </w:tcPr>
          <w:p w14:paraId="548134FC" w14:textId="77777777" w:rsidR="00C9072C" w:rsidRPr="00D976C4" w:rsidRDefault="00C9072C">
            <w:pPr>
              <w:rPr>
                <w:rFonts w:ascii="Arial Narrow" w:hAnsi="Arial Narrow"/>
                <w:sz w:val="20"/>
                <w:szCs w:val="20"/>
              </w:rPr>
            </w:pPr>
            <w:r w:rsidRPr="00D976C4">
              <w:rPr>
                <w:rFonts w:ascii="Arial Narrow" w:hAnsi="Arial Narrow"/>
                <w:sz w:val="20"/>
                <w:szCs w:val="20"/>
              </w:rPr>
              <w:t>50</w:t>
            </w:r>
          </w:p>
        </w:tc>
        <w:tc>
          <w:tcPr>
            <w:tcW w:w="1118" w:type="dxa"/>
            <w:hideMark/>
          </w:tcPr>
          <w:p w14:paraId="7BDA8D5F" w14:textId="77777777" w:rsidR="00C9072C" w:rsidRPr="00D976C4" w:rsidRDefault="00C9072C">
            <w:pPr>
              <w:rPr>
                <w:rFonts w:ascii="Arial Narrow" w:hAnsi="Arial Narrow"/>
                <w:sz w:val="20"/>
                <w:szCs w:val="20"/>
              </w:rPr>
            </w:pPr>
            <w:r w:rsidRPr="00D976C4">
              <w:rPr>
                <w:rFonts w:ascii="Arial Narrow" w:hAnsi="Arial Narrow"/>
                <w:sz w:val="20"/>
                <w:szCs w:val="20"/>
              </w:rPr>
              <w:t>Germany</w:t>
            </w:r>
          </w:p>
        </w:tc>
        <w:tc>
          <w:tcPr>
            <w:tcW w:w="3311" w:type="dxa"/>
            <w:hideMark/>
          </w:tcPr>
          <w:p w14:paraId="0A6E6FF3" w14:textId="77777777" w:rsidR="00C9072C" w:rsidRPr="00D976C4" w:rsidRDefault="00C9072C">
            <w:pPr>
              <w:rPr>
                <w:rFonts w:ascii="Arial Narrow" w:hAnsi="Arial Narrow"/>
                <w:sz w:val="20"/>
                <w:szCs w:val="20"/>
              </w:rPr>
            </w:pPr>
            <w:r w:rsidRPr="00D976C4">
              <w:rPr>
                <w:rFonts w:ascii="Arial Narrow" w:hAnsi="Arial Narrow"/>
                <w:sz w:val="20"/>
                <w:szCs w:val="20"/>
              </w:rPr>
              <w:t>SevenCs</w:t>
            </w:r>
          </w:p>
        </w:tc>
        <w:tc>
          <w:tcPr>
            <w:tcW w:w="1794" w:type="dxa"/>
            <w:hideMark/>
          </w:tcPr>
          <w:p w14:paraId="49C96943" w14:textId="77777777" w:rsidR="00C9072C" w:rsidRPr="00D976C4" w:rsidRDefault="00C9072C">
            <w:pPr>
              <w:rPr>
                <w:rFonts w:ascii="Arial Narrow" w:hAnsi="Arial Narrow"/>
                <w:sz w:val="20"/>
                <w:szCs w:val="20"/>
              </w:rPr>
            </w:pPr>
            <w:r w:rsidRPr="00D976C4">
              <w:rPr>
                <w:rFonts w:ascii="Arial Narrow" w:hAnsi="Arial Narrow"/>
                <w:sz w:val="20"/>
                <w:szCs w:val="20"/>
              </w:rPr>
              <w:t>Holger BOTHIEN</w:t>
            </w:r>
          </w:p>
        </w:tc>
        <w:tc>
          <w:tcPr>
            <w:tcW w:w="2976" w:type="dxa"/>
            <w:hideMark/>
          </w:tcPr>
          <w:p w14:paraId="4ED7FAB8" w14:textId="77777777" w:rsidR="00C9072C" w:rsidRPr="00D976C4" w:rsidRDefault="00C9072C">
            <w:pPr>
              <w:rPr>
                <w:rFonts w:ascii="Arial Narrow" w:hAnsi="Arial Narrow"/>
                <w:sz w:val="20"/>
                <w:szCs w:val="20"/>
              </w:rPr>
            </w:pPr>
            <w:r w:rsidRPr="00D976C4">
              <w:rPr>
                <w:rFonts w:ascii="Arial Narrow" w:hAnsi="Arial Narrow"/>
                <w:sz w:val="20"/>
                <w:szCs w:val="20"/>
              </w:rPr>
              <w:t>bo@sevencs.com</w:t>
            </w:r>
          </w:p>
        </w:tc>
      </w:tr>
      <w:tr w:rsidR="00C9072C" w:rsidRPr="00D976C4" w14:paraId="5AAFA1E4" w14:textId="77777777" w:rsidTr="00C9072C">
        <w:trPr>
          <w:trHeight w:val="399"/>
        </w:trPr>
        <w:tc>
          <w:tcPr>
            <w:tcW w:w="435" w:type="dxa"/>
            <w:noWrap/>
            <w:hideMark/>
          </w:tcPr>
          <w:p w14:paraId="5876E318" w14:textId="77777777" w:rsidR="00C9072C" w:rsidRPr="00D976C4" w:rsidRDefault="00C9072C">
            <w:pPr>
              <w:rPr>
                <w:rFonts w:ascii="Arial Narrow" w:hAnsi="Arial Narrow"/>
                <w:sz w:val="20"/>
                <w:szCs w:val="20"/>
              </w:rPr>
            </w:pPr>
            <w:r w:rsidRPr="00D976C4">
              <w:rPr>
                <w:rFonts w:ascii="Arial Narrow" w:hAnsi="Arial Narrow"/>
                <w:sz w:val="20"/>
                <w:szCs w:val="20"/>
              </w:rPr>
              <w:t>51</w:t>
            </w:r>
          </w:p>
        </w:tc>
        <w:tc>
          <w:tcPr>
            <w:tcW w:w="1118" w:type="dxa"/>
            <w:hideMark/>
          </w:tcPr>
          <w:p w14:paraId="63F2E25D" w14:textId="77777777" w:rsidR="00C9072C" w:rsidRPr="00D976C4" w:rsidRDefault="00C9072C">
            <w:pPr>
              <w:rPr>
                <w:rFonts w:ascii="Arial Narrow" w:hAnsi="Arial Narrow"/>
                <w:sz w:val="20"/>
                <w:szCs w:val="20"/>
              </w:rPr>
            </w:pPr>
            <w:r w:rsidRPr="00D976C4">
              <w:rPr>
                <w:rFonts w:ascii="Arial Narrow" w:hAnsi="Arial Narrow"/>
                <w:sz w:val="20"/>
                <w:szCs w:val="20"/>
              </w:rPr>
              <w:t>Canada</w:t>
            </w:r>
          </w:p>
        </w:tc>
        <w:tc>
          <w:tcPr>
            <w:tcW w:w="3311" w:type="dxa"/>
            <w:hideMark/>
          </w:tcPr>
          <w:p w14:paraId="77E2F109" w14:textId="77777777" w:rsidR="00C9072C" w:rsidRPr="00D976C4" w:rsidRDefault="00C9072C">
            <w:pPr>
              <w:rPr>
                <w:rFonts w:ascii="Arial Narrow" w:hAnsi="Arial Narrow"/>
                <w:sz w:val="20"/>
                <w:szCs w:val="20"/>
              </w:rPr>
            </w:pPr>
            <w:r w:rsidRPr="00D976C4">
              <w:rPr>
                <w:rFonts w:ascii="Arial Narrow" w:hAnsi="Arial Narrow"/>
                <w:sz w:val="20"/>
                <w:szCs w:val="20"/>
              </w:rPr>
              <w:t>IIC Technologies Inc</w:t>
            </w:r>
          </w:p>
        </w:tc>
        <w:tc>
          <w:tcPr>
            <w:tcW w:w="1794" w:type="dxa"/>
            <w:hideMark/>
          </w:tcPr>
          <w:p w14:paraId="5845CBA5" w14:textId="77777777" w:rsidR="00C9072C" w:rsidRPr="00D976C4" w:rsidRDefault="00C9072C">
            <w:pPr>
              <w:rPr>
                <w:rFonts w:ascii="Arial Narrow" w:hAnsi="Arial Narrow"/>
                <w:sz w:val="20"/>
                <w:szCs w:val="20"/>
              </w:rPr>
            </w:pPr>
            <w:r w:rsidRPr="00D976C4">
              <w:rPr>
                <w:rFonts w:ascii="Arial Narrow" w:hAnsi="Arial Narrow"/>
                <w:sz w:val="20"/>
                <w:szCs w:val="20"/>
              </w:rPr>
              <w:t>Edward KUWALEK</w:t>
            </w:r>
          </w:p>
        </w:tc>
        <w:tc>
          <w:tcPr>
            <w:tcW w:w="2976" w:type="dxa"/>
            <w:hideMark/>
          </w:tcPr>
          <w:p w14:paraId="08A27002" w14:textId="77777777" w:rsidR="00C9072C" w:rsidRPr="00D976C4" w:rsidRDefault="00C9072C">
            <w:pPr>
              <w:rPr>
                <w:rFonts w:ascii="Arial Narrow" w:hAnsi="Arial Narrow"/>
                <w:sz w:val="20"/>
                <w:szCs w:val="20"/>
              </w:rPr>
            </w:pPr>
            <w:r w:rsidRPr="00D976C4">
              <w:rPr>
                <w:rFonts w:ascii="Arial Narrow" w:hAnsi="Arial Narrow"/>
                <w:sz w:val="20"/>
                <w:szCs w:val="20"/>
              </w:rPr>
              <w:t>edward.kuwalek@iictechnologies.com</w:t>
            </w:r>
          </w:p>
        </w:tc>
      </w:tr>
      <w:tr w:rsidR="00C9072C" w:rsidRPr="00D976C4" w14:paraId="5AF489B6" w14:textId="77777777" w:rsidTr="00C9072C">
        <w:trPr>
          <w:trHeight w:val="505"/>
        </w:trPr>
        <w:tc>
          <w:tcPr>
            <w:tcW w:w="435" w:type="dxa"/>
            <w:noWrap/>
            <w:hideMark/>
          </w:tcPr>
          <w:p w14:paraId="1EE28544" w14:textId="77777777" w:rsidR="00C9072C" w:rsidRPr="00D976C4" w:rsidRDefault="00C9072C">
            <w:pPr>
              <w:rPr>
                <w:rFonts w:ascii="Arial Narrow" w:hAnsi="Arial Narrow"/>
                <w:sz w:val="20"/>
                <w:szCs w:val="20"/>
              </w:rPr>
            </w:pPr>
            <w:r w:rsidRPr="00D976C4">
              <w:rPr>
                <w:rFonts w:ascii="Arial Narrow" w:hAnsi="Arial Narrow"/>
                <w:sz w:val="20"/>
                <w:szCs w:val="20"/>
              </w:rPr>
              <w:t>52</w:t>
            </w:r>
          </w:p>
        </w:tc>
        <w:tc>
          <w:tcPr>
            <w:tcW w:w="1118" w:type="dxa"/>
            <w:hideMark/>
          </w:tcPr>
          <w:p w14:paraId="731F4895"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123075E4"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682765BF" w14:textId="77777777" w:rsidR="00C9072C" w:rsidRPr="00D976C4" w:rsidRDefault="00C9072C">
            <w:pPr>
              <w:rPr>
                <w:rFonts w:ascii="Arial Narrow" w:hAnsi="Arial Narrow"/>
                <w:sz w:val="20"/>
                <w:szCs w:val="20"/>
              </w:rPr>
            </w:pPr>
            <w:r w:rsidRPr="00D976C4">
              <w:rPr>
                <w:rFonts w:ascii="Arial Narrow" w:hAnsi="Arial Narrow"/>
                <w:sz w:val="20"/>
                <w:szCs w:val="20"/>
              </w:rPr>
              <w:t>Kim Ho sung</w:t>
            </w:r>
          </w:p>
        </w:tc>
        <w:tc>
          <w:tcPr>
            <w:tcW w:w="2976" w:type="dxa"/>
            <w:hideMark/>
          </w:tcPr>
          <w:p w14:paraId="4A7739E3" w14:textId="77777777" w:rsidR="00C9072C" w:rsidRPr="00D976C4" w:rsidRDefault="00C9072C">
            <w:pPr>
              <w:rPr>
                <w:rFonts w:ascii="Arial Narrow" w:hAnsi="Arial Narrow"/>
                <w:sz w:val="20"/>
                <w:szCs w:val="20"/>
              </w:rPr>
            </w:pPr>
            <w:r w:rsidRPr="00D976C4">
              <w:rPr>
                <w:rFonts w:ascii="Arial Narrow" w:hAnsi="Arial Narrow"/>
                <w:sz w:val="20"/>
                <w:szCs w:val="20"/>
              </w:rPr>
              <w:t>hskim@ust21.co.kr</w:t>
            </w:r>
          </w:p>
        </w:tc>
      </w:tr>
      <w:tr w:rsidR="00C9072C" w:rsidRPr="00D976C4" w14:paraId="6DD7074B" w14:textId="77777777" w:rsidTr="00C9072C">
        <w:trPr>
          <w:trHeight w:val="412"/>
        </w:trPr>
        <w:tc>
          <w:tcPr>
            <w:tcW w:w="435" w:type="dxa"/>
            <w:noWrap/>
            <w:hideMark/>
          </w:tcPr>
          <w:p w14:paraId="7253F98F" w14:textId="77777777" w:rsidR="00C9072C" w:rsidRPr="00D976C4" w:rsidRDefault="00C9072C">
            <w:pPr>
              <w:rPr>
                <w:rFonts w:ascii="Arial Narrow" w:hAnsi="Arial Narrow"/>
                <w:sz w:val="20"/>
                <w:szCs w:val="20"/>
              </w:rPr>
            </w:pPr>
            <w:r w:rsidRPr="00D976C4">
              <w:rPr>
                <w:rFonts w:ascii="Arial Narrow" w:hAnsi="Arial Narrow"/>
                <w:sz w:val="20"/>
                <w:szCs w:val="20"/>
              </w:rPr>
              <w:t>53</w:t>
            </w:r>
          </w:p>
        </w:tc>
        <w:tc>
          <w:tcPr>
            <w:tcW w:w="1118" w:type="dxa"/>
            <w:hideMark/>
          </w:tcPr>
          <w:p w14:paraId="1A99D91D"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1B2AF23F"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599C2404" w14:textId="77777777" w:rsidR="00C9072C" w:rsidRPr="00D976C4" w:rsidRDefault="00C9072C">
            <w:pPr>
              <w:rPr>
                <w:rFonts w:ascii="Arial Narrow" w:hAnsi="Arial Narrow"/>
                <w:sz w:val="20"/>
                <w:szCs w:val="20"/>
              </w:rPr>
            </w:pPr>
            <w:r w:rsidRPr="00D976C4">
              <w:rPr>
                <w:rFonts w:ascii="Arial Narrow" w:hAnsi="Arial Narrow"/>
                <w:sz w:val="20"/>
                <w:szCs w:val="20"/>
              </w:rPr>
              <w:t>Sewoong Oh</w:t>
            </w:r>
          </w:p>
        </w:tc>
        <w:tc>
          <w:tcPr>
            <w:tcW w:w="2976" w:type="dxa"/>
            <w:hideMark/>
          </w:tcPr>
          <w:p w14:paraId="561E9215" w14:textId="77777777" w:rsidR="00C9072C" w:rsidRPr="00D976C4" w:rsidRDefault="00C9072C">
            <w:pPr>
              <w:rPr>
                <w:rFonts w:ascii="Arial Narrow" w:hAnsi="Arial Narrow"/>
                <w:sz w:val="20"/>
                <w:szCs w:val="20"/>
              </w:rPr>
            </w:pPr>
            <w:r w:rsidRPr="00D976C4">
              <w:rPr>
                <w:rFonts w:ascii="Arial Narrow" w:hAnsi="Arial Narrow"/>
                <w:sz w:val="20"/>
                <w:szCs w:val="20"/>
              </w:rPr>
              <w:t>osw@kriso.re.kr</w:t>
            </w:r>
          </w:p>
        </w:tc>
      </w:tr>
      <w:tr w:rsidR="00C9072C" w:rsidRPr="00D976C4" w14:paraId="416FD80F" w14:textId="77777777" w:rsidTr="00C9072C">
        <w:trPr>
          <w:trHeight w:val="419"/>
        </w:trPr>
        <w:tc>
          <w:tcPr>
            <w:tcW w:w="435" w:type="dxa"/>
            <w:noWrap/>
            <w:hideMark/>
          </w:tcPr>
          <w:p w14:paraId="6D3FB603" w14:textId="77777777" w:rsidR="00C9072C" w:rsidRPr="00D976C4" w:rsidRDefault="00C9072C">
            <w:pPr>
              <w:rPr>
                <w:rFonts w:ascii="Arial Narrow" w:hAnsi="Arial Narrow"/>
                <w:sz w:val="20"/>
                <w:szCs w:val="20"/>
              </w:rPr>
            </w:pPr>
            <w:r w:rsidRPr="00D976C4">
              <w:rPr>
                <w:rFonts w:ascii="Arial Narrow" w:hAnsi="Arial Narrow"/>
                <w:sz w:val="20"/>
                <w:szCs w:val="20"/>
              </w:rPr>
              <w:t>54</w:t>
            </w:r>
          </w:p>
        </w:tc>
        <w:tc>
          <w:tcPr>
            <w:tcW w:w="1118" w:type="dxa"/>
            <w:hideMark/>
          </w:tcPr>
          <w:p w14:paraId="40369557" w14:textId="77777777" w:rsidR="00C9072C" w:rsidRPr="00D976C4" w:rsidRDefault="00C9072C">
            <w:pPr>
              <w:rPr>
                <w:rFonts w:ascii="Arial Narrow" w:hAnsi="Arial Narrow"/>
                <w:sz w:val="20"/>
                <w:szCs w:val="20"/>
              </w:rPr>
            </w:pPr>
            <w:r w:rsidRPr="00D976C4">
              <w:rPr>
                <w:rFonts w:ascii="Arial Narrow" w:hAnsi="Arial Narrow"/>
                <w:sz w:val="20"/>
                <w:szCs w:val="20"/>
              </w:rPr>
              <w:t> </w:t>
            </w:r>
          </w:p>
        </w:tc>
        <w:tc>
          <w:tcPr>
            <w:tcW w:w="3311" w:type="dxa"/>
            <w:hideMark/>
          </w:tcPr>
          <w:p w14:paraId="090BF503"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2AC335BB" w14:textId="77777777" w:rsidR="00C9072C" w:rsidRPr="00D976C4" w:rsidRDefault="00C9072C">
            <w:pPr>
              <w:rPr>
                <w:rFonts w:ascii="Arial Narrow" w:hAnsi="Arial Narrow"/>
                <w:sz w:val="20"/>
                <w:szCs w:val="20"/>
              </w:rPr>
            </w:pPr>
            <w:r w:rsidRPr="00D976C4">
              <w:rPr>
                <w:rFonts w:ascii="Arial Narrow" w:hAnsi="Arial Narrow"/>
                <w:sz w:val="20"/>
                <w:szCs w:val="20"/>
              </w:rPr>
              <w:t>Yi HAN</w:t>
            </w:r>
          </w:p>
        </w:tc>
        <w:tc>
          <w:tcPr>
            <w:tcW w:w="2976" w:type="dxa"/>
            <w:hideMark/>
          </w:tcPr>
          <w:p w14:paraId="1DF0FEE8" w14:textId="77777777" w:rsidR="00C9072C" w:rsidRPr="00D976C4" w:rsidRDefault="00C9072C">
            <w:pPr>
              <w:rPr>
                <w:rFonts w:ascii="Arial Narrow" w:hAnsi="Arial Narrow"/>
                <w:sz w:val="20"/>
                <w:szCs w:val="20"/>
              </w:rPr>
            </w:pPr>
            <w:r w:rsidRPr="00D976C4">
              <w:rPr>
                <w:rFonts w:ascii="Arial Narrow" w:hAnsi="Arial Narrow"/>
                <w:sz w:val="20"/>
                <w:szCs w:val="20"/>
              </w:rPr>
              <w:t>hanyi@inuorui.com</w:t>
            </w:r>
          </w:p>
        </w:tc>
      </w:tr>
      <w:tr w:rsidR="00C9072C" w:rsidRPr="00D976C4" w14:paraId="492D6625" w14:textId="77777777" w:rsidTr="00C9072C">
        <w:trPr>
          <w:trHeight w:val="411"/>
        </w:trPr>
        <w:tc>
          <w:tcPr>
            <w:tcW w:w="435" w:type="dxa"/>
            <w:noWrap/>
            <w:hideMark/>
          </w:tcPr>
          <w:p w14:paraId="7AC07FC0" w14:textId="77777777" w:rsidR="00C9072C" w:rsidRPr="00D976C4" w:rsidRDefault="00C9072C">
            <w:pPr>
              <w:rPr>
                <w:rFonts w:ascii="Arial Narrow" w:hAnsi="Arial Narrow"/>
                <w:sz w:val="20"/>
                <w:szCs w:val="20"/>
              </w:rPr>
            </w:pPr>
            <w:r w:rsidRPr="00D976C4">
              <w:rPr>
                <w:rFonts w:ascii="Arial Narrow" w:hAnsi="Arial Narrow"/>
                <w:sz w:val="20"/>
                <w:szCs w:val="20"/>
              </w:rPr>
              <w:t>55</w:t>
            </w:r>
          </w:p>
        </w:tc>
        <w:tc>
          <w:tcPr>
            <w:tcW w:w="1118" w:type="dxa"/>
            <w:hideMark/>
          </w:tcPr>
          <w:p w14:paraId="45F1F3D1" w14:textId="77777777" w:rsidR="00C9072C" w:rsidRPr="00D976C4" w:rsidRDefault="00C9072C">
            <w:pPr>
              <w:rPr>
                <w:rFonts w:ascii="Arial Narrow" w:hAnsi="Arial Narrow"/>
                <w:sz w:val="20"/>
                <w:szCs w:val="20"/>
              </w:rPr>
            </w:pPr>
            <w:r w:rsidRPr="00D976C4">
              <w:rPr>
                <w:rFonts w:ascii="Arial Narrow" w:hAnsi="Arial Narrow"/>
                <w:sz w:val="20"/>
                <w:szCs w:val="20"/>
              </w:rPr>
              <w:t>Germany</w:t>
            </w:r>
          </w:p>
        </w:tc>
        <w:tc>
          <w:tcPr>
            <w:tcW w:w="3311" w:type="dxa"/>
            <w:hideMark/>
          </w:tcPr>
          <w:p w14:paraId="6E23778F"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61AE9299" w14:textId="77777777" w:rsidR="00C9072C" w:rsidRPr="00D976C4" w:rsidRDefault="00C9072C">
            <w:pPr>
              <w:rPr>
                <w:rFonts w:ascii="Arial Narrow" w:hAnsi="Arial Narrow"/>
                <w:sz w:val="20"/>
                <w:szCs w:val="20"/>
              </w:rPr>
            </w:pPr>
            <w:r w:rsidRPr="00D976C4">
              <w:rPr>
                <w:rFonts w:ascii="Arial Narrow" w:hAnsi="Arial Narrow"/>
                <w:sz w:val="20"/>
                <w:szCs w:val="20"/>
              </w:rPr>
              <w:t>Axel HAHN</w:t>
            </w:r>
          </w:p>
        </w:tc>
        <w:tc>
          <w:tcPr>
            <w:tcW w:w="2976" w:type="dxa"/>
            <w:hideMark/>
          </w:tcPr>
          <w:p w14:paraId="013AD5EC" w14:textId="77777777" w:rsidR="00C9072C" w:rsidRPr="00D976C4" w:rsidRDefault="00C9072C">
            <w:pPr>
              <w:rPr>
                <w:rFonts w:ascii="Arial Narrow" w:hAnsi="Arial Narrow"/>
                <w:sz w:val="20"/>
                <w:szCs w:val="20"/>
              </w:rPr>
            </w:pPr>
            <w:r w:rsidRPr="00D976C4">
              <w:rPr>
                <w:rFonts w:ascii="Arial Narrow" w:hAnsi="Arial Narrow"/>
                <w:sz w:val="20"/>
                <w:szCs w:val="20"/>
              </w:rPr>
              <w:t>hahn@offis.de</w:t>
            </w:r>
          </w:p>
        </w:tc>
      </w:tr>
      <w:tr w:rsidR="00C9072C" w:rsidRPr="00D976C4" w14:paraId="2D7D3E50" w14:textId="77777777" w:rsidTr="00C9072C">
        <w:trPr>
          <w:trHeight w:val="558"/>
        </w:trPr>
        <w:tc>
          <w:tcPr>
            <w:tcW w:w="435" w:type="dxa"/>
            <w:noWrap/>
            <w:hideMark/>
          </w:tcPr>
          <w:p w14:paraId="6DB4881C" w14:textId="77777777" w:rsidR="00C9072C" w:rsidRPr="00D976C4" w:rsidRDefault="00C9072C">
            <w:pPr>
              <w:rPr>
                <w:rFonts w:ascii="Arial Narrow" w:hAnsi="Arial Narrow"/>
                <w:sz w:val="20"/>
                <w:szCs w:val="20"/>
              </w:rPr>
            </w:pPr>
            <w:r w:rsidRPr="00D976C4">
              <w:rPr>
                <w:rFonts w:ascii="Arial Narrow" w:hAnsi="Arial Narrow"/>
                <w:sz w:val="20"/>
                <w:szCs w:val="20"/>
              </w:rPr>
              <w:t>56</w:t>
            </w:r>
          </w:p>
        </w:tc>
        <w:tc>
          <w:tcPr>
            <w:tcW w:w="1118" w:type="dxa"/>
            <w:hideMark/>
          </w:tcPr>
          <w:p w14:paraId="41D68A57"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5E86024C"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5612FD84" w14:textId="77777777" w:rsidR="00C9072C" w:rsidRPr="00D976C4" w:rsidRDefault="00C9072C">
            <w:pPr>
              <w:rPr>
                <w:rFonts w:ascii="Arial Narrow" w:hAnsi="Arial Narrow"/>
                <w:sz w:val="20"/>
                <w:szCs w:val="20"/>
              </w:rPr>
            </w:pPr>
            <w:r w:rsidRPr="00D976C4">
              <w:rPr>
                <w:rFonts w:ascii="Arial Narrow" w:hAnsi="Arial Narrow"/>
                <w:sz w:val="20"/>
                <w:szCs w:val="20"/>
              </w:rPr>
              <w:t>Namseon KANG</w:t>
            </w:r>
          </w:p>
        </w:tc>
        <w:tc>
          <w:tcPr>
            <w:tcW w:w="2976" w:type="dxa"/>
            <w:hideMark/>
          </w:tcPr>
          <w:p w14:paraId="31949DFA" w14:textId="77777777" w:rsidR="00C9072C" w:rsidRPr="00D976C4" w:rsidRDefault="00C9072C">
            <w:pPr>
              <w:rPr>
                <w:rFonts w:ascii="Arial Narrow" w:hAnsi="Arial Narrow"/>
                <w:sz w:val="20"/>
                <w:szCs w:val="20"/>
              </w:rPr>
            </w:pPr>
            <w:r w:rsidRPr="00D976C4">
              <w:rPr>
                <w:rFonts w:ascii="Arial Narrow" w:hAnsi="Arial Narrow"/>
                <w:sz w:val="20"/>
                <w:szCs w:val="20"/>
              </w:rPr>
              <w:t>namseon.kang@marineworks.co.kr</w:t>
            </w:r>
          </w:p>
        </w:tc>
      </w:tr>
      <w:tr w:rsidR="00C9072C" w:rsidRPr="00D976C4" w14:paraId="3A212160" w14:textId="77777777" w:rsidTr="00C9072C">
        <w:trPr>
          <w:trHeight w:val="424"/>
        </w:trPr>
        <w:tc>
          <w:tcPr>
            <w:tcW w:w="435" w:type="dxa"/>
            <w:noWrap/>
            <w:hideMark/>
          </w:tcPr>
          <w:p w14:paraId="38CC4945" w14:textId="77777777" w:rsidR="00C9072C" w:rsidRPr="00D976C4" w:rsidRDefault="00C9072C">
            <w:pPr>
              <w:rPr>
                <w:rFonts w:ascii="Arial Narrow" w:hAnsi="Arial Narrow"/>
                <w:sz w:val="20"/>
                <w:szCs w:val="20"/>
              </w:rPr>
            </w:pPr>
            <w:r w:rsidRPr="00D976C4">
              <w:rPr>
                <w:rFonts w:ascii="Arial Narrow" w:hAnsi="Arial Narrow"/>
                <w:sz w:val="20"/>
                <w:szCs w:val="20"/>
              </w:rPr>
              <w:t>57</w:t>
            </w:r>
          </w:p>
        </w:tc>
        <w:tc>
          <w:tcPr>
            <w:tcW w:w="1118" w:type="dxa"/>
            <w:hideMark/>
          </w:tcPr>
          <w:p w14:paraId="1023BD7A"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hideMark/>
          </w:tcPr>
          <w:p w14:paraId="4628A9E4"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hideMark/>
          </w:tcPr>
          <w:p w14:paraId="210A6EFD" w14:textId="77777777" w:rsidR="00C9072C" w:rsidRPr="00D976C4" w:rsidRDefault="00C9072C">
            <w:pPr>
              <w:rPr>
                <w:rFonts w:ascii="Arial Narrow" w:hAnsi="Arial Narrow"/>
                <w:sz w:val="20"/>
                <w:szCs w:val="20"/>
              </w:rPr>
            </w:pPr>
            <w:r w:rsidRPr="00D976C4">
              <w:rPr>
                <w:rFonts w:ascii="Arial Narrow" w:hAnsi="Arial Narrow"/>
                <w:sz w:val="20"/>
                <w:szCs w:val="20"/>
              </w:rPr>
              <w:t>Gumjun SON</w:t>
            </w:r>
          </w:p>
        </w:tc>
        <w:tc>
          <w:tcPr>
            <w:tcW w:w="2976" w:type="dxa"/>
            <w:hideMark/>
          </w:tcPr>
          <w:p w14:paraId="2850AD9D" w14:textId="77777777" w:rsidR="00C9072C" w:rsidRPr="00D976C4" w:rsidRDefault="00C9072C">
            <w:pPr>
              <w:rPr>
                <w:rFonts w:ascii="Arial Narrow" w:hAnsi="Arial Narrow"/>
                <w:sz w:val="20"/>
                <w:szCs w:val="20"/>
              </w:rPr>
            </w:pPr>
            <w:r w:rsidRPr="00D976C4">
              <w:rPr>
                <w:rFonts w:ascii="Arial Narrow" w:hAnsi="Arial Narrow"/>
                <w:sz w:val="20"/>
                <w:szCs w:val="20"/>
              </w:rPr>
              <w:t>gjson@krs.co.kr</w:t>
            </w:r>
          </w:p>
        </w:tc>
      </w:tr>
      <w:tr w:rsidR="00C9072C" w:rsidRPr="00D976C4" w14:paraId="31F63C9D" w14:textId="77777777" w:rsidTr="00C9072C">
        <w:trPr>
          <w:trHeight w:val="544"/>
        </w:trPr>
        <w:tc>
          <w:tcPr>
            <w:tcW w:w="435" w:type="dxa"/>
            <w:noWrap/>
            <w:hideMark/>
          </w:tcPr>
          <w:p w14:paraId="240A2257" w14:textId="77777777" w:rsidR="00C9072C" w:rsidRPr="00D976C4" w:rsidRDefault="00C9072C">
            <w:pPr>
              <w:rPr>
                <w:rFonts w:ascii="Arial Narrow" w:hAnsi="Arial Narrow"/>
                <w:sz w:val="20"/>
                <w:szCs w:val="20"/>
              </w:rPr>
            </w:pPr>
            <w:r w:rsidRPr="00D976C4">
              <w:rPr>
                <w:rFonts w:ascii="Arial Narrow" w:hAnsi="Arial Narrow"/>
                <w:sz w:val="20"/>
                <w:szCs w:val="20"/>
              </w:rPr>
              <w:t>58</w:t>
            </w:r>
          </w:p>
        </w:tc>
        <w:tc>
          <w:tcPr>
            <w:tcW w:w="1118" w:type="dxa"/>
            <w:noWrap/>
            <w:hideMark/>
          </w:tcPr>
          <w:p w14:paraId="33D41B81" w14:textId="77777777" w:rsidR="00C9072C" w:rsidRPr="00D976C4" w:rsidRDefault="00C9072C">
            <w:pPr>
              <w:rPr>
                <w:rFonts w:ascii="Arial Narrow" w:hAnsi="Arial Narrow"/>
                <w:sz w:val="20"/>
                <w:szCs w:val="20"/>
              </w:rPr>
            </w:pPr>
            <w:r w:rsidRPr="00D976C4">
              <w:rPr>
                <w:rFonts w:ascii="Arial Narrow" w:hAnsi="Arial Narrow"/>
                <w:sz w:val="20"/>
                <w:szCs w:val="20"/>
              </w:rPr>
              <w:t>UNH/CCOM</w:t>
            </w:r>
          </w:p>
        </w:tc>
        <w:tc>
          <w:tcPr>
            <w:tcW w:w="3311" w:type="dxa"/>
            <w:noWrap/>
            <w:hideMark/>
          </w:tcPr>
          <w:p w14:paraId="6B2FEAAB"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noWrap/>
            <w:hideMark/>
          </w:tcPr>
          <w:p w14:paraId="284A94EA" w14:textId="77777777" w:rsidR="00C9072C" w:rsidRPr="00D976C4" w:rsidRDefault="00C9072C">
            <w:pPr>
              <w:rPr>
                <w:rFonts w:ascii="Arial Narrow" w:hAnsi="Arial Narrow"/>
                <w:sz w:val="20"/>
                <w:szCs w:val="20"/>
              </w:rPr>
            </w:pPr>
            <w:r w:rsidRPr="00D976C4">
              <w:rPr>
                <w:rFonts w:ascii="Arial Narrow" w:hAnsi="Arial Narrow"/>
                <w:sz w:val="20"/>
                <w:szCs w:val="20"/>
              </w:rPr>
              <w:t>Briana Sullivan</w:t>
            </w:r>
          </w:p>
        </w:tc>
        <w:tc>
          <w:tcPr>
            <w:tcW w:w="2976" w:type="dxa"/>
            <w:noWrap/>
            <w:hideMark/>
          </w:tcPr>
          <w:p w14:paraId="503F92F9" w14:textId="77777777" w:rsidR="00C9072C" w:rsidRPr="00D976C4" w:rsidRDefault="00C9072C">
            <w:pPr>
              <w:rPr>
                <w:rFonts w:ascii="Arial Narrow" w:hAnsi="Arial Narrow"/>
                <w:sz w:val="20"/>
                <w:szCs w:val="20"/>
              </w:rPr>
            </w:pPr>
            <w:r w:rsidRPr="00D976C4">
              <w:rPr>
                <w:rFonts w:ascii="Arial Narrow" w:hAnsi="Arial Narrow"/>
                <w:sz w:val="20"/>
                <w:szCs w:val="20"/>
              </w:rPr>
              <w:t>briana@ccom.unh.edu</w:t>
            </w:r>
          </w:p>
        </w:tc>
      </w:tr>
      <w:tr w:rsidR="00C9072C" w:rsidRPr="00D976C4" w14:paraId="30D734D0" w14:textId="77777777" w:rsidTr="00C9072C">
        <w:trPr>
          <w:trHeight w:val="424"/>
        </w:trPr>
        <w:tc>
          <w:tcPr>
            <w:tcW w:w="435" w:type="dxa"/>
            <w:noWrap/>
            <w:hideMark/>
          </w:tcPr>
          <w:p w14:paraId="4E802AED" w14:textId="77777777" w:rsidR="00C9072C" w:rsidRPr="00D976C4" w:rsidRDefault="00C9072C">
            <w:pPr>
              <w:rPr>
                <w:rFonts w:ascii="Arial Narrow" w:hAnsi="Arial Narrow"/>
                <w:sz w:val="20"/>
                <w:szCs w:val="20"/>
              </w:rPr>
            </w:pPr>
            <w:r w:rsidRPr="00D976C4">
              <w:rPr>
                <w:rFonts w:ascii="Arial Narrow" w:hAnsi="Arial Narrow"/>
                <w:sz w:val="20"/>
                <w:szCs w:val="20"/>
              </w:rPr>
              <w:t>59</w:t>
            </w:r>
          </w:p>
        </w:tc>
        <w:tc>
          <w:tcPr>
            <w:tcW w:w="1118" w:type="dxa"/>
            <w:noWrap/>
            <w:hideMark/>
          </w:tcPr>
          <w:p w14:paraId="25FBA269"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noWrap/>
            <w:hideMark/>
          </w:tcPr>
          <w:p w14:paraId="41926798"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noWrap/>
            <w:hideMark/>
          </w:tcPr>
          <w:p w14:paraId="289CF6B4" w14:textId="77777777" w:rsidR="00C9072C" w:rsidRPr="00D976C4" w:rsidRDefault="00C9072C">
            <w:pPr>
              <w:rPr>
                <w:rFonts w:ascii="Arial Narrow" w:hAnsi="Arial Narrow"/>
                <w:sz w:val="20"/>
                <w:szCs w:val="20"/>
              </w:rPr>
            </w:pPr>
            <w:r w:rsidRPr="00D976C4">
              <w:rPr>
                <w:rFonts w:ascii="Arial Narrow" w:hAnsi="Arial Narrow"/>
                <w:sz w:val="20"/>
                <w:szCs w:val="20"/>
              </w:rPr>
              <w:t>Yujun Jeong</w:t>
            </w:r>
          </w:p>
        </w:tc>
        <w:tc>
          <w:tcPr>
            <w:tcW w:w="2976" w:type="dxa"/>
            <w:noWrap/>
            <w:hideMark/>
          </w:tcPr>
          <w:p w14:paraId="28B131FB" w14:textId="77777777" w:rsidR="00C9072C" w:rsidRPr="00D976C4" w:rsidRDefault="00A9397D">
            <w:pPr>
              <w:rPr>
                <w:rFonts w:ascii="Arial Narrow" w:hAnsi="Arial Narrow"/>
                <w:sz w:val="20"/>
                <w:szCs w:val="20"/>
                <w:u w:val="single"/>
              </w:rPr>
            </w:pPr>
            <w:hyperlink r:id="rId9" w:history="1">
              <w:r w:rsidR="00C9072C" w:rsidRPr="00D976C4">
                <w:rPr>
                  <w:rStyle w:val="Hyperlink"/>
                  <w:rFonts w:ascii="Arial Narrow" w:hAnsi="Arial Narrow"/>
                  <w:color w:val="auto"/>
                  <w:sz w:val="20"/>
                  <w:szCs w:val="20"/>
                </w:rPr>
                <w:t>yjjeong@mecys.com</w:t>
              </w:r>
            </w:hyperlink>
          </w:p>
        </w:tc>
      </w:tr>
      <w:tr w:rsidR="00C9072C" w:rsidRPr="00D976C4" w14:paraId="5DC72D8D" w14:textId="77777777" w:rsidTr="00C9072C">
        <w:trPr>
          <w:trHeight w:val="403"/>
        </w:trPr>
        <w:tc>
          <w:tcPr>
            <w:tcW w:w="435" w:type="dxa"/>
            <w:noWrap/>
            <w:hideMark/>
          </w:tcPr>
          <w:p w14:paraId="4B11E61B" w14:textId="77777777" w:rsidR="00C9072C" w:rsidRPr="00D976C4" w:rsidRDefault="00C9072C">
            <w:pPr>
              <w:rPr>
                <w:rFonts w:ascii="Arial Narrow" w:hAnsi="Arial Narrow"/>
                <w:sz w:val="20"/>
                <w:szCs w:val="20"/>
              </w:rPr>
            </w:pPr>
            <w:r w:rsidRPr="00D976C4">
              <w:rPr>
                <w:rFonts w:ascii="Arial Narrow" w:hAnsi="Arial Narrow"/>
                <w:sz w:val="20"/>
                <w:szCs w:val="20"/>
              </w:rPr>
              <w:t>60</w:t>
            </w:r>
          </w:p>
        </w:tc>
        <w:tc>
          <w:tcPr>
            <w:tcW w:w="1118" w:type="dxa"/>
            <w:noWrap/>
            <w:hideMark/>
          </w:tcPr>
          <w:p w14:paraId="08B56BC9" w14:textId="77777777" w:rsidR="00C9072C" w:rsidRPr="00D976C4" w:rsidRDefault="00C9072C">
            <w:pPr>
              <w:rPr>
                <w:rFonts w:ascii="Arial Narrow" w:hAnsi="Arial Narrow"/>
                <w:sz w:val="20"/>
                <w:szCs w:val="20"/>
              </w:rPr>
            </w:pPr>
            <w:r w:rsidRPr="00D976C4">
              <w:rPr>
                <w:rFonts w:ascii="Arial Narrow" w:hAnsi="Arial Narrow"/>
                <w:sz w:val="20"/>
                <w:szCs w:val="20"/>
              </w:rPr>
              <w:t>UNH/CCOM</w:t>
            </w:r>
          </w:p>
        </w:tc>
        <w:tc>
          <w:tcPr>
            <w:tcW w:w="3311" w:type="dxa"/>
            <w:noWrap/>
            <w:hideMark/>
          </w:tcPr>
          <w:p w14:paraId="32F4A68F" w14:textId="77777777" w:rsidR="00C9072C" w:rsidRPr="00D976C4" w:rsidRDefault="00C9072C">
            <w:pPr>
              <w:rPr>
                <w:rFonts w:ascii="Arial Narrow" w:hAnsi="Arial Narrow"/>
                <w:sz w:val="20"/>
                <w:szCs w:val="20"/>
              </w:rPr>
            </w:pPr>
            <w:r w:rsidRPr="00D976C4">
              <w:rPr>
                <w:rFonts w:ascii="Arial Narrow" w:hAnsi="Arial Narrow"/>
                <w:sz w:val="20"/>
                <w:szCs w:val="20"/>
              </w:rPr>
              <w:t>Expert Contributor</w:t>
            </w:r>
          </w:p>
        </w:tc>
        <w:tc>
          <w:tcPr>
            <w:tcW w:w="1794" w:type="dxa"/>
            <w:noWrap/>
            <w:hideMark/>
          </w:tcPr>
          <w:p w14:paraId="6EA679B0" w14:textId="77777777" w:rsidR="00C9072C" w:rsidRPr="00D976C4" w:rsidRDefault="00C9072C">
            <w:pPr>
              <w:rPr>
                <w:rFonts w:ascii="Arial Narrow" w:hAnsi="Arial Narrow"/>
                <w:sz w:val="20"/>
                <w:szCs w:val="20"/>
              </w:rPr>
            </w:pPr>
            <w:r w:rsidRPr="00D976C4">
              <w:rPr>
                <w:rFonts w:ascii="Arial Narrow" w:hAnsi="Arial Narrow"/>
                <w:sz w:val="20"/>
                <w:szCs w:val="20"/>
              </w:rPr>
              <w:t>Tamer Nada</w:t>
            </w:r>
          </w:p>
        </w:tc>
        <w:tc>
          <w:tcPr>
            <w:tcW w:w="2976" w:type="dxa"/>
            <w:noWrap/>
            <w:hideMark/>
          </w:tcPr>
          <w:p w14:paraId="0397488E" w14:textId="77777777" w:rsidR="00C9072C" w:rsidRPr="00D976C4" w:rsidRDefault="00A9397D">
            <w:pPr>
              <w:rPr>
                <w:rFonts w:ascii="Arial Narrow" w:hAnsi="Arial Narrow"/>
                <w:sz w:val="20"/>
                <w:szCs w:val="20"/>
                <w:u w:val="single"/>
              </w:rPr>
            </w:pPr>
            <w:hyperlink r:id="rId10" w:history="1">
              <w:r w:rsidR="00C9072C" w:rsidRPr="00D976C4">
                <w:rPr>
                  <w:rStyle w:val="Hyperlink"/>
                  <w:rFonts w:ascii="Arial Narrow" w:hAnsi="Arial Narrow"/>
                  <w:color w:val="auto"/>
                  <w:sz w:val="20"/>
                  <w:szCs w:val="20"/>
                </w:rPr>
                <w:t>tnada@ccom.unh.edu</w:t>
              </w:r>
            </w:hyperlink>
          </w:p>
        </w:tc>
      </w:tr>
      <w:tr w:rsidR="00C9072C" w:rsidRPr="00D976C4" w14:paraId="676B8A6E" w14:textId="77777777" w:rsidTr="00C9072C">
        <w:trPr>
          <w:trHeight w:val="423"/>
        </w:trPr>
        <w:tc>
          <w:tcPr>
            <w:tcW w:w="435" w:type="dxa"/>
            <w:noWrap/>
            <w:hideMark/>
          </w:tcPr>
          <w:p w14:paraId="3D2B5C61" w14:textId="77777777" w:rsidR="00C9072C" w:rsidRPr="00D976C4" w:rsidRDefault="00C9072C">
            <w:pPr>
              <w:rPr>
                <w:rFonts w:ascii="Arial Narrow" w:hAnsi="Arial Narrow"/>
                <w:sz w:val="20"/>
                <w:szCs w:val="20"/>
              </w:rPr>
            </w:pPr>
            <w:r w:rsidRPr="00D976C4">
              <w:rPr>
                <w:rFonts w:ascii="Arial Narrow" w:hAnsi="Arial Narrow"/>
                <w:sz w:val="20"/>
                <w:szCs w:val="20"/>
              </w:rPr>
              <w:t>61</w:t>
            </w:r>
          </w:p>
        </w:tc>
        <w:tc>
          <w:tcPr>
            <w:tcW w:w="1118" w:type="dxa"/>
            <w:noWrap/>
            <w:hideMark/>
          </w:tcPr>
          <w:p w14:paraId="4383CD21" w14:textId="77777777" w:rsidR="00C9072C" w:rsidRPr="00D976C4" w:rsidRDefault="00C9072C">
            <w:pPr>
              <w:rPr>
                <w:rFonts w:ascii="Arial Narrow" w:hAnsi="Arial Narrow"/>
                <w:sz w:val="20"/>
                <w:szCs w:val="20"/>
              </w:rPr>
            </w:pPr>
            <w:r w:rsidRPr="00D976C4">
              <w:rPr>
                <w:rFonts w:ascii="Arial Narrow" w:hAnsi="Arial Narrow"/>
                <w:sz w:val="20"/>
                <w:szCs w:val="20"/>
              </w:rPr>
              <w:t>Denmark</w:t>
            </w:r>
          </w:p>
        </w:tc>
        <w:tc>
          <w:tcPr>
            <w:tcW w:w="3311" w:type="dxa"/>
            <w:noWrap/>
            <w:hideMark/>
          </w:tcPr>
          <w:p w14:paraId="3261474D" w14:textId="77777777" w:rsidR="00C9072C" w:rsidRPr="00D976C4" w:rsidRDefault="00C9072C">
            <w:pPr>
              <w:rPr>
                <w:rFonts w:ascii="Arial Narrow" w:hAnsi="Arial Narrow"/>
                <w:sz w:val="20"/>
                <w:szCs w:val="20"/>
              </w:rPr>
            </w:pPr>
            <w:r w:rsidRPr="00D976C4">
              <w:rPr>
                <w:rFonts w:ascii="Arial Narrow" w:hAnsi="Arial Narrow"/>
                <w:sz w:val="20"/>
                <w:szCs w:val="20"/>
              </w:rPr>
              <w:t>Observer</w:t>
            </w:r>
          </w:p>
        </w:tc>
        <w:tc>
          <w:tcPr>
            <w:tcW w:w="1794" w:type="dxa"/>
            <w:noWrap/>
            <w:hideMark/>
          </w:tcPr>
          <w:p w14:paraId="58F9266B" w14:textId="77777777" w:rsidR="00C9072C" w:rsidRPr="00D976C4" w:rsidRDefault="00C9072C">
            <w:pPr>
              <w:rPr>
                <w:rFonts w:ascii="Arial Narrow" w:hAnsi="Arial Narrow"/>
                <w:sz w:val="20"/>
                <w:szCs w:val="20"/>
              </w:rPr>
            </w:pPr>
            <w:r w:rsidRPr="00D976C4">
              <w:rPr>
                <w:rFonts w:ascii="Arial Narrow" w:hAnsi="Arial Narrow"/>
                <w:sz w:val="20"/>
                <w:szCs w:val="20"/>
              </w:rPr>
              <w:t>Chris Williams</w:t>
            </w:r>
          </w:p>
        </w:tc>
        <w:tc>
          <w:tcPr>
            <w:tcW w:w="2976" w:type="dxa"/>
            <w:noWrap/>
            <w:hideMark/>
          </w:tcPr>
          <w:p w14:paraId="6943C1B7" w14:textId="77777777" w:rsidR="00C9072C" w:rsidRPr="00D976C4" w:rsidRDefault="00A9397D">
            <w:pPr>
              <w:rPr>
                <w:rFonts w:ascii="Arial Narrow" w:hAnsi="Arial Narrow"/>
                <w:sz w:val="20"/>
                <w:szCs w:val="20"/>
                <w:u w:val="single"/>
              </w:rPr>
            </w:pPr>
            <w:hyperlink r:id="rId11" w:history="1">
              <w:r w:rsidR="00C9072C" w:rsidRPr="00D976C4">
                <w:rPr>
                  <w:rStyle w:val="Hyperlink"/>
                  <w:rFonts w:ascii="Arial Narrow" w:hAnsi="Arial Narrow"/>
                  <w:color w:val="auto"/>
                  <w:sz w:val="20"/>
                  <w:szCs w:val="20"/>
                </w:rPr>
                <w:t>chriswi@gst.dk</w:t>
              </w:r>
            </w:hyperlink>
          </w:p>
        </w:tc>
      </w:tr>
      <w:tr w:rsidR="00C9072C" w:rsidRPr="00D976C4" w14:paraId="6FEC2BE1" w14:textId="77777777" w:rsidTr="00C9072C">
        <w:trPr>
          <w:trHeight w:val="414"/>
        </w:trPr>
        <w:tc>
          <w:tcPr>
            <w:tcW w:w="435" w:type="dxa"/>
            <w:noWrap/>
            <w:hideMark/>
          </w:tcPr>
          <w:p w14:paraId="23AA8EF4" w14:textId="77777777" w:rsidR="00C9072C" w:rsidRPr="00D976C4" w:rsidRDefault="00C9072C">
            <w:pPr>
              <w:rPr>
                <w:rFonts w:ascii="Arial Narrow" w:hAnsi="Arial Narrow"/>
                <w:sz w:val="20"/>
                <w:szCs w:val="20"/>
              </w:rPr>
            </w:pPr>
            <w:r w:rsidRPr="00D976C4">
              <w:rPr>
                <w:rFonts w:ascii="Arial Narrow" w:hAnsi="Arial Narrow"/>
                <w:sz w:val="20"/>
                <w:szCs w:val="20"/>
              </w:rPr>
              <w:t>62</w:t>
            </w:r>
          </w:p>
        </w:tc>
        <w:tc>
          <w:tcPr>
            <w:tcW w:w="1118" w:type="dxa"/>
            <w:noWrap/>
            <w:hideMark/>
          </w:tcPr>
          <w:p w14:paraId="613AFD2E" w14:textId="77777777" w:rsidR="00C9072C" w:rsidRPr="00D976C4" w:rsidRDefault="00C9072C">
            <w:pPr>
              <w:rPr>
                <w:rFonts w:ascii="Arial Narrow" w:hAnsi="Arial Narrow"/>
                <w:sz w:val="20"/>
                <w:szCs w:val="20"/>
              </w:rPr>
            </w:pPr>
            <w:r w:rsidRPr="00D976C4">
              <w:rPr>
                <w:rFonts w:ascii="Arial Narrow" w:hAnsi="Arial Narrow"/>
                <w:sz w:val="20"/>
                <w:szCs w:val="20"/>
              </w:rPr>
              <w:t>Denmark</w:t>
            </w:r>
          </w:p>
        </w:tc>
        <w:tc>
          <w:tcPr>
            <w:tcW w:w="3311" w:type="dxa"/>
            <w:noWrap/>
            <w:hideMark/>
          </w:tcPr>
          <w:p w14:paraId="2F0FC60C" w14:textId="77777777" w:rsidR="00C9072C" w:rsidRPr="00D976C4" w:rsidRDefault="00C9072C">
            <w:pPr>
              <w:rPr>
                <w:rFonts w:ascii="Arial Narrow" w:hAnsi="Arial Narrow"/>
                <w:sz w:val="20"/>
                <w:szCs w:val="20"/>
              </w:rPr>
            </w:pPr>
            <w:r w:rsidRPr="00D976C4">
              <w:rPr>
                <w:rFonts w:ascii="Arial Narrow" w:hAnsi="Arial Narrow"/>
                <w:sz w:val="20"/>
                <w:szCs w:val="20"/>
              </w:rPr>
              <w:t>Observer</w:t>
            </w:r>
          </w:p>
        </w:tc>
        <w:tc>
          <w:tcPr>
            <w:tcW w:w="1794" w:type="dxa"/>
            <w:noWrap/>
            <w:hideMark/>
          </w:tcPr>
          <w:p w14:paraId="0B2D8943" w14:textId="77777777" w:rsidR="00C9072C" w:rsidRPr="00D976C4" w:rsidRDefault="00C9072C">
            <w:pPr>
              <w:rPr>
                <w:rFonts w:ascii="Arial Narrow" w:hAnsi="Arial Narrow"/>
                <w:sz w:val="20"/>
                <w:szCs w:val="20"/>
              </w:rPr>
            </w:pPr>
            <w:r w:rsidRPr="00D976C4">
              <w:rPr>
                <w:rFonts w:ascii="Arial Narrow" w:hAnsi="Arial Narrow"/>
                <w:sz w:val="20"/>
                <w:szCs w:val="20"/>
              </w:rPr>
              <w:t>Ben McLachlan</w:t>
            </w:r>
          </w:p>
        </w:tc>
        <w:tc>
          <w:tcPr>
            <w:tcW w:w="2976" w:type="dxa"/>
            <w:noWrap/>
            <w:hideMark/>
          </w:tcPr>
          <w:p w14:paraId="6CF78D14" w14:textId="77777777" w:rsidR="00C9072C" w:rsidRPr="00D976C4" w:rsidRDefault="00A9397D">
            <w:pPr>
              <w:rPr>
                <w:rFonts w:ascii="Arial Narrow" w:hAnsi="Arial Narrow"/>
                <w:sz w:val="20"/>
                <w:szCs w:val="20"/>
                <w:u w:val="single"/>
              </w:rPr>
            </w:pPr>
            <w:hyperlink r:id="rId12" w:history="1">
              <w:r w:rsidR="00C9072C" w:rsidRPr="00D976C4">
                <w:rPr>
                  <w:rStyle w:val="Hyperlink"/>
                  <w:rFonts w:ascii="Arial Narrow" w:hAnsi="Arial Narrow"/>
                  <w:color w:val="auto"/>
                  <w:sz w:val="20"/>
                  <w:szCs w:val="20"/>
                </w:rPr>
                <w:t>betmc@gst.dk</w:t>
              </w:r>
            </w:hyperlink>
          </w:p>
        </w:tc>
      </w:tr>
      <w:tr w:rsidR="00C9072C" w:rsidRPr="00D976C4" w14:paraId="078717CC" w14:textId="77777777" w:rsidTr="00C9072C">
        <w:trPr>
          <w:trHeight w:val="562"/>
        </w:trPr>
        <w:tc>
          <w:tcPr>
            <w:tcW w:w="435" w:type="dxa"/>
            <w:noWrap/>
            <w:hideMark/>
          </w:tcPr>
          <w:p w14:paraId="525C3B11" w14:textId="77777777" w:rsidR="00C9072C" w:rsidRPr="00D976C4" w:rsidRDefault="00C9072C">
            <w:pPr>
              <w:rPr>
                <w:rFonts w:ascii="Arial Narrow" w:hAnsi="Arial Narrow"/>
                <w:sz w:val="20"/>
                <w:szCs w:val="20"/>
              </w:rPr>
            </w:pPr>
            <w:r w:rsidRPr="00D976C4">
              <w:rPr>
                <w:rFonts w:ascii="Arial Narrow" w:hAnsi="Arial Narrow"/>
                <w:sz w:val="20"/>
                <w:szCs w:val="20"/>
              </w:rPr>
              <w:t>63</w:t>
            </w:r>
          </w:p>
        </w:tc>
        <w:tc>
          <w:tcPr>
            <w:tcW w:w="1118" w:type="dxa"/>
            <w:noWrap/>
            <w:hideMark/>
          </w:tcPr>
          <w:p w14:paraId="3752DD68" w14:textId="77777777" w:rsidR="00C9072C" w:rsidRPr="00D976C4" w:rsidRDefault="00C9072C">
            <w:pPr>
              <w:rPr>
                <w:rFonts w:ascii="Arial Narrow" w:hAnsi="Arial Narrow"/>
                <w:sz w:val="20"/>
                <w:szCs w:val="20"/>
              </w:rPr>
            </w:pPr>
            <w:r w:rsidRPr="00D976C4">
              <w:rPr>
                <w:rFonts w:ascii="Arial Narrow" w:hAnsi="Arial Narrow"/>
                <w:sz w:val="20"/>
                <w:szCs w:val="20"/>
              </w:rPr>
              <w:t>ROK</w:t>
            </w:r>
          </w:p>
        </w:tc>
        <w:tc>
          <w:tcPr>
            <w:tcW w:w="3311" w:type="dxa"/>
            <w:noWrap/>
            <w:hideMark/>
          </w:tcPr>
          <w:p w14:paraId="0104BDA5" w14:textId="77777777" w:rsidR="00C9072C" w:rsidRPr="00D976C4" w:rsidRDefault="00C9072C">
            <w:pPr>
              <w:rPr>
                <w:rFonts w:ascii="Arial Narrow" w:hAnsi="Arial Narrow"/>
                <w:sz w:val="20"/>
                <w:szCs w:val="20"/>
              </w:rPr>
            </w:pPr>
            <w:r w:rsidRPr="00D976C4">
              <w:rPr>
                <w:rFonts w:ascii="Arial Narrow" w:hAnsi="Arial Narrow"/>
                <w:sz w:val="20"/>
                <w:szCs w:val="20"/>
              </w:rPr>
              <w:t>Korean Maritime and Oceanographic University</w:t>
            </w:r>
          </w:p>
        </w:tc>
        <w:tc>
          <w:tcPr>
            <w:tcW w:w="1794" w:type="dxa"/>
            <w:noWrap/>
            <w:hideMark/>
          </w:tcPr>
          <w:p w14:paraId="2DEC14C5" w14:textId="77777777" w:rsidR="00C9072C" w:rsidRPr="00D976C4" w:rsidRDefault="00C9072C">
            <w:pPr>
              <w:rPr>
                <w:rFonts w:ascii="Arial Narrow" w:hAnsi="Arial Narrow"/>
                <w:sz w:val="20"/>
                <w:szCs w:val="20"/>
              </w:rPr>
            </w:pPr>
            <w:r w:rsidRPr="00D976C4">
              <w:rPr>
                <w:rFonts w:ascii="Arial Narrow" w:hAnsi="Arial Narrow"/>
                <w:sz w:val="20"/>
                <w:szCs w:val="20"/>
              </w:rPr>
              <w:t>Seojeong Lee</w:t>
            </w:r>
          </w:p>
        </w:tc>
        <w:tc>
          <w:tcPr>
            <w:tcW w:w="2976" w:type="dxa"/>
            <w:noWrap/>
            <w:hideMark/>
          </w:tcPr>
          <w:p w14:paraId="54E59B63" w14:textId="77777777" w:rsidR="00C9072C" w:rsidRPr="00D976C4" w:rsidRDefault="00A9397D">
            <w:pPr>
              <w:rPr>
                <w:rFonts w:ascii="Arial Narrow" w:hAnsi="Arial Narrow"/>
                <w:sz w:val="20"/>
                <w:szCs w:val="20"/>
                <w:u w:val="single"/>
              </w:rPr>
            </w:pPr>
            <w:hyperlink r:id="rId13" w:history="1">
              <w:r w:rsidR="00C9072C" w:rsidRPr="00D976C4">
                <w:rPr>
                  <w:rStyle w:val="Hyperlink"/>
                  <w:rFonts w:ascii="Arial Narrow" w:hAnsi="Arial Narrow"/>
                  <w:color w:val="auto"/>
                  <w:sz w:val="20"/>
                  <w:szCs w:val="20"/>
                </w:rPr>
                <w:t>sjlee@kmou.ac.kr</w:t>
              </w:r>
            </w:hyperlink>
          </w:p>
        </w:tc>
      </w:tr>
    </w:tbl>
    <w:p w14:paraId="07E1219A" w14:textId="77777777" w:rsidR="001F118B" w:rsidRPr="00D976C4" w:rsidRDefault="001F118B" w:rsidP="001F118B">
      <w:pPr>
        <w:rPr>
          <w:rFonts w:ascii="Arial Narrow" w:hAnsi="Arial Narrow"/>
          <w:sz w:val="20"/>
          <w:szCs w:val="20"/>
        </w:rPr>
      </w:pPr>
    </w:p>
    <w:p w14:paraId="62D2BF19" w14:textId="1F62221B" w:rsidR="00903CB4" w:rsidRPr="00C9072C" w:rsidRDefault="00903CB4">
      <w:pPr>
        <w:rPr>
          <w:rFonts w:ascii="Arial Narrow" w:hAnsi="Arial Narrow"/>
          <w:sz w:val="20"/>
          <w:szCs w:val="20"/>
        </w:rPr>
      </w:pPr>
    </w:p>
    <w:sectPr w:rsidR="00903CB4" w:rsidRPr="00C9072C" w:rsidSect="00C90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48A92" w14:textId="77777777" w:rsidR="00294D75" w:rsidRDefault="00294D75" w:rsidP="001331B1">
      <w:pPr>
        <w:spacing w:after="0" w:line="240" w:lineRule="auto"/>
      </w:pPr>
      <w:r>
        <w:separator/>
      </w:r>
    </w:p>
  </w:endnote>
  <w:endnote w:type="continuationSeparator" w:id="0">
    <w:p w14:paraId="4E1BF0B3" w14:textId="77777777" w:rsidR="00294D75" w:rsidRDefault="00294D75" w:rsidP="0013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D98F" w14:textId="77777777" w:rsidR="00294D75" w:rsidRDefault="00294D75" w:rsidP="001331B1">
      <w:pPr>
        <w:spacing w:after="0" w:line="240" w:lineRule="auto"/>
      </w:pPr>
      <w:r>
        <w:separator/>
      </w:r>
    </w:p>
  </w:footnote>
  <w:footnote w:type="continuationSeparator" w:id="0">
    <w:p w14:paraId="377C0F45" w14:textId="77777777" w:rsidR="00294D75" w:rsidRDefault="00294D75" w:rsidP="00133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E5F7C"/>
    <w:multiLevelType w:val="hybridMultilevel"/>
    <w:tmpl w:val="F654B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52A10"/>
    <w:multiLevelType w:val="hybridMultilevel"/>
    <w:tmpl w:val="D75EF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E56A96"/>
    <w:multiLevelType w:val="hybridMultilevel"/>
    <w:tmpl w:val="B5B8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A71664"/>
    <w:multiLevelType w:val="hybridMultilevel"/>
    <w:tmpl w:val="7312E800"/>
    <w:lvl w:ilvl="0" w:tplc="03682AC0">
      <w:start w:val="4"/>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4">
    <w:nsid w:val="21C77F3A"/>
    <w:multiLevelType w:val="hybridMultilevel"/>
    <w:tmpl w:val="AF50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25654B"/>
    <w:multiLevelType w:val="hybridMultilevel"/>
    <w:tmpl w:val="717AE442"/>
    <w:lvl w:ilvl="0" w:tplc="03682AC0">
      <w:start w:val="4"/>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D06668"/>
    <w:multiLevelType w:val="hybridMultilevel"/>
    <w:tmpl w:val="0540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AB5701"/>
    <w:multiLevelType w:val="multilevel"/>
    <w:tmpl w:val="22268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A8B2249"/>
    <w:multiLevelType w:val="hybridMultilevel"/>
    <w:tmpl w:val="0D96BA3E"/>
    <w:lvl w:ilvl="0" w:tplc="78EA346C">
      <w:start w:val="1"/>
      <w:numFmt w:val="bullet"/>
      <w:lvlText w:val="•"/>
      <w:lvlJc w:val="left"/>
      <w:pPr>
        <w:tabs>
          <w:tab w:val="num" w:pos="720"/>
        </w:tabs>
        <w:ind w:left="720" w:hanging="360"/>
      </w:pPr>
      <w:rPr>
        <w:rFonts w:ascii="Arial" w:hAnsi="Arial" w:hint="default"/>
      </w:rPr>
    </w:lvl>
    <w:lvl w:ilvl="1" w:tplc="9EA46EF8" w:tentative="1">
      <w:start w:val="1"/>
      <w:numFmt w:val="bullet"/>
      <w:lvlText w:val="•"/>
      <w:lvlJc w:val="left"/>
      <w:pPr>
        <w:tabs>
          <w:tab w:val="num" w:pos="1440"/>
        </w:tabs>
        <w:ind w:left="1440" w:hanging="360"/>
      </w:pPr>
      <w:rPr>
        <w:rFonts w:ascii="Arial" w:hAnsi="Arial" w:hint="default"/>
      </w:rPr>
    </w:lvl>
    <w:lvl w:ilvl="2" w:tplc="89B0A156" w:tentative="1">
      <w:start w:val="1"/>
      <w:numFmt w:val="bullet"/>
      <w:lvlText w:val="•"/>
      <w:lvlJc w:val="left"/>
      <w:pPr>
        <w:tabs>
          <w:tab w:val="num" w:pos="2160"/>
        </w:tabs>
        <w:ind w:left="2160" w:hanging="360"/>
      </w:pPr>
      <w:rPr>
        <w:rFonts w:ascii="Arial" w:hAnsi="Arial" w:hint="default"/>
      </w:rPr>
    </w:lvl>
    <w:lvl w:ilvl="3" w:tplc="FF8AE666" w:tentative="1">
      <w:start w:val="1"/>
      <w:numFmt w:val="bullet"/>
      <w:lvlText w:val="•"/>
      <w:lvlJc w:val="left"/>
      <w:pPr>
        <w:tabs>
          <w:tab w:val="num" w:pos="2880"/>
        </w:tabs>
        <w:ind w:left="2880" w:hanging="360"/>
      </w:pPr>
      <w:rPr>
        <w:rFonts w:ascii="Arial" w:hAnsi="Arial" w:hint="default"/>
      </w:rPr>
    </w:lvl>
    <w:lvl w:ilvl="4" w:tplc="5F40838C" w:tentative="1">
      <w:start w:val="1"/>
      <w:numFmt w:val="bullet"/>
      <w:lvlText w:val="•"/>
      <w:lvlJc w:val="left"/>
      <w:pPr>
        <w:tabs>
          <w:tab w:val="num" w:pos="3600"/>
        </w:tabs>
        <w:ind w:left="3600" w:hanging="360"/>
      </w:pPr>
      <w:rPr>
        <w:rFonts w:ascii="Arial" w:hAnsi="Arial" w:hint="default"/>
      </w:rPr>
    </w:lvl>
    <w:lvl w:ilvl="5" w:tplc="3766BFDC" w:tentative="1">
      <w:start w:val="1"/>
      <w:numFmt w:val="bullet"/>
      <w:lvlText w:val="•"/>
      <w:lvlJc w:val="left"/>
      <w:pPr>
        <w:tabs>
          <w:tab w:val="num" w:pos="4320"/>
        </w:tabs>
        <w:ind w:left="4320" w:hanging="360"/>
      </w:pPr>
      <w:rPr>
        <w:rFonts w:ascii="Arial" w:hAnsi="Arial" w:hint="default"/>
      </w:rPr>
    </w:lvl>
    <w:lvl w:ilvl="6" w:tplc="F67C75E0" w:tentative="1">
      <w:start w:val="1"/>
      <w:numFmt w:val="bullet"/>
      <w:lvlText w:val="•"/>
      <w:lvlJc w:val="left"/>
      <w:pPr>
        <w:tabs>
          <w:tab w:val="num" w:pos="5040"/>
        </w:tabs>
        <w:ind w:left="5040" w:hanging="360"/>
      </w:pPr>
      <w:rPr>
        <w:rFonts w:ascii="Arial" w:hAnsi="Arial" w:hint="default"/>
      </w:rPr>
    </w:lvl>
    <w:lvl w:ilvl="7" w:tplc="96023050" w:tentative="1">
      <w:start w:val="1"/>
      <w:numFmt w:val="bullet"/>
      <w:lvlText w:val="•"/>
      <w:lvlJc w:val="left"/>
      <w:pPr>
        <w:tabs>
          <w:tab w:val="num" w:pos="5760"/>
        </w:tabs>
        <w:ind w:left="5760" w:hanging="360"/>
      </w:pPr>
      <w:rPr>
        <w:rFonts w:ascii="Arial" w:hAnsi="Arial" w:hint="default"/>
      </w:rPr>
    </w:lvl>
    <w:lvl w:ilvl="8" w:tplc="F1304B76" w:tentative="1">
      <w:start w:val="1"/>
      <w:numFmt w:val="bullet"/>
      <w:lvlText w:val="•"/>
      <w:lvlJc w:val="left"/>
      <w:pPr>
        <w:tabs>
          <w:tab w:val="num" w:pos="6480"/>
        </w:tabs>
        <w:ind w:left="6480" w:hanging="360"/>
      </w:pPr>
      <w:rPr>
        <w:rFonts w:ascii="Arial" w:hAnsi="Arial" w:hint="default"/>
      </w:rPr>
    </w:lvl>
  </w:abstractNum>
  <w:abstractNum w:abstractNumId="9">
    <w:nsid w:val="7AE44A7E"/>
    <w:multiLevelType w:val="hybridMultilevel"/>
    <w:tmpl w:val="522833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6"/>
  </w:num>
  <w:num w:numId="6">
    <w:abstractNumId w:val="9"/>
  </w:num>
  <w:num w:numId="7">
    <w:abstractNumId w:val="0"/>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1E"/>
    <w:rsid w:val="000006BA"/>
    <w:rsid w:val="000019A0"/>
    <w:rsid w:val="000032A4"/>
    <w:rsid w:val="00003574"/>
    <w:rsid w:val="00004BD6"/>
    <w:rsid w:val="00010DC7"/>
    <w:rsid w:val="00017083"/>
    <w:rsid w:val="00041DE8"/>
    <w:rsid w:val="00043055"/>
    <w:rsid w:val="00043C75"/>
    <w:rsid w:val="00047579"/>
    <w:rsid w:val="00052E62"/>
    <w:rsid w:val="000611C1"/>
    <w:rsid w:val="000616C8"/>
    <w:rsid w:val="000713A0"/>
    <w:rsid w:val="00073847"/>
    <w:rsid w:val="00074EC8"/>
    <w:rsid w:val="000774B4"/>
    <w:rsid w:val="00080DEC"/>
    <w:rsid w:val="0008231F"/>
    <w:rsid w:val="0008714A"/>
    <w:rsid w:val="00090EE0"/>
    <w:rsid w:val="00094422"/>
    <w:rsid w:val="00094ABA"/>
    <w:rsid w:val="00095865"/>
    <w:rsid w:val="00096C7B"/>
    <w:rsid w:val="000A3C6B"/>
    <w:rsid w:val="000A48DC"/>
    <w:rsid w:val="000B2CCD"/>
    <w:rsid w:val="000B3C9E"/>
    <w:rsid w:val="000B6F62"/>
    <w:rsid w:val="000C33DB"/>
    <w:rsid w:val="000C4F29"/>
    <w:rsid w:val="000C77F0"/>
    <w:rsid w:val="000D6CD3"/>
    <w:rsid w:val="000E18D8"/>
    <w:rsid w:val="000F1363"/>
    <w:rsid w:val="0010077A"/>
    <w:rsid w:val="00101A21"/>
    <w:rsid w:val="00120DA5"/>
    <w:rsid w:val="00123BCB"/>
    <w:rsid w:val="001303A7"/>
    <w:rsid w:val="00130AE2"/>
    <w:rsid w:val="00131D73"/>
    <w:rsid w:val="001331B1"/>
    <w:rsid w:val="00152429"/>
    <w:rsid w:val="00153392"/>
    <w:rsid w:val="001535D8"/>
    <w:rsid w:val="00162122"/>
    <w:rsid w:val="0016681C"/>
    <w:rsid w:val="00171305"/>
    <w:rsid w:val="001738E2"/>
    <w:rsid w:val="00173BBC"/>
    <w:rsid w:val="00175F30"/>
    <w:rsid w:val="001769C8"/>
    <w:rsid w:val="0018057A"/>
    <w:rsid w:val="001821F4"/>
    <w:rsid w:val="001823DE"/>
    <w:rsid w:val="0018322D"/>
    <w:rsid w:val="00185285"/>
    <w:rsid w:val="00185C9E"/>
    <w:rsid w:val="00191701"/>
    <w:rsid w:val="00195226"/>
    <w:rsid w:val="00195AA9"/>
    <w:rsid w:val="001A3659"/>
    <w:rsid w:val="001A3D2E"/>
    <w:rsid w:val="001A77A9"/>
    <w:rsid w:val="001A7D42"/>
    <w:rsid w:val="001B148C"/>
    <w:rsid w:val="001C09EC"/>
    <w:rsid w:val="001C0B89"/>
    <w:rsid w:val="001C39A1"/>
    <w:rsid w:val="001C60C0"/>
    <w:rsid w:val="001C619D"/>
    <w:rsid w:val="001D097A"/>
    <w:rsid w:val="001D270A"/>
    <w:rsid w:val="001D2B32"/>
    <w:rsid w:val="001D3938"/>
    <w:rsid w:val="001D397E"/>
    <w:rsid w:val="001E3BD3"/>
    <w:rsid w:val="001E687C"/>
    <w:rsid w:val="001F0BA0"/>
    <w:rsid w:val="001F118B"/>
    <w:rsid w:val="001F12CD"/>
    <w:rsid w:val="001F2EA2"/>
    <w:rsid w:val="001F5DC6"/>
    <w:rsid w:val="001F782C"/>
    <w:rsid w:val="00201CDD"/>
    <w:rsid w:val="00202A47"/>
    <w:rsid w:val="00206B4A"/>
    <w:rsid w:val="00214FF9"/>
    <w:rsid w:val="00215A87"/>
    <w:rsid w:val="00217581"/>
    <w:rsid w:val="0022187E"/>
    <w:rsid w:val="002225ED"/>
    <w:rsid w:val="00223910"/>
    <w:rsid w:val="002328C2"/>
    <w:rsid w:val="00232DCF"/>
    <w:rsid w:val="00234BDF"/>
    <w:rsid w:val="0023650F"/>
    <w:rsid w:val="00237657"/>
    <w:rsid w:val="00240D6E"/>
    <w:rsid w:val="00240E25"/>
    <w:rsid w:val="00246E9C"/>
    <w:rsid w:val="00247FF2"/>
    <w:rsid w:val="00262957"/>
    <w:rsid w:val="002655D9"/>
    <w:rsid w:val="002655E2"/>
    <w:rsid w:val="002657E2"/>
    <w:rsid w:val="002709B8"/>
    <w:rsid w:val="00271C97"/>
    <w:rsid w:val="002732D4"/>
    <w:rsid w:val="00275F3F"/>
    <w:rsid w:val="0027620A"/>
    <w:rsid w:val="002803AA"/>
    <w:rsid w:val="00280C7E"/>
    <w:rsid w:val="00280DC8"/>
    <w:rsid w:val="002821E8"/>
    <w:rsid w:val="00283AEC"/>
    <w:rsid w:val="00291D40"/>
    <w:rsid w:val="00294D75"/>
    <w:rsid w:val="002953D9"/>
    <w:rsid w:val="002A004D"/>
    <w:rsid w:val="002A0A75"/>
    <w:rsid w:val="002A15A0"/>
    <w:rsid w:val="002A4554"/>
    <w:rsid w:val="002A5719"/>
    <w:rsid w:val="002A5AFD"/>
    <w:rsid w:val="002B1F01"/>
    <w:rsid w:val="002B2B1E"/>
    <w:rsid w:val="002B3F0E"/>
    <w:rsid w:val="002B5CEC"/>
    <w:rsid w:val="002C54E7"/>
    <w:rsid w:val="002C6FFE"/>
    <w:rsid w:val="002D7D4B"/>
    <w:rsid w:val="002E0802"/>
    <w:rsid w:val="002E0EE5"/>
    <w:rsid w:val="002E2783"/>
    <w:rsid w:val="002F0082"/>
    <w:rsid w:val="002F5083"/>
    <w:rsid w:val="00302585"/>
    <w:rsid w:val="00302A06"/>
    <w:rsid w:val="00303B84"/>
    <w:rsid w:val="00307DE1"/>
    <w:rsid w:val="00320917"/>
    <w:rsid w:val="00332055"/>
    <w:rsid w:val="00334D10"/>
    <w:rsid w:val="00337BF3"/>
    <w:rsid w:val="003436AB"/>
    <w:rsid w:val="0034463D"/>
    <w:rsid w:val="00345640"/>
    <w:rsid w:val="00346E13"/>
    <w:rsid w:val="00350FFE"/>
    <w:rsid w:val="00360358"/>
    <w:rsid w:val="003621ED"/>
    <w:rsid w:val="003674E0"/>
    <w:rsid w:val="00371582"/>
    <w:rsid w:val="003769E6"/>
    <w:rsid w:val="00377575"/>
    <w:rsid w:val="00381D6A"/>
    <w:rsid w:val="00383396"/>
    <w:rsid w:val="003848C2"/>
    <w:rsid w:val="00386A39"/>
    <w:rsid w:val="00386E3C"/>
    <w:rsid w:val="00393981"/>
    <w:rsid w:val="003949CE"/>
    <w:rsid w:val="0039632B"/>
    <w:rsid w:val="0039686D"/>
    <w:rsid w:val="00396CFC"/>
    <w:rsid w:val="003A4635"/>
    <w:rsid w:val="003A5D73"/>
    <w:rsid w:val="003A7F63"/>
    <w:rsid w:val="003C5EC8"/>
    <w:rsid w:val="003C7D14"/>
    <w:rsid w:val="003D2AB4"/>
    <w:rsid w:val="003D4E58"/>
    <w:rsid w:val="003D6844"/>
    <w:rsid w:val="003D697D"/>
    <w:rsid w:val="003E1B52"/>
    <w:rsid w:val="003E4262"/>
    <w:rsid w:val="003E61A5"/>
    <w:rsid w:val="003F7D05"/>
    <w:rsid w:val="004065CE"/>
    <w:rsid w:val="0040702B"/>
    <w:rsid w:val="0041063F"/>
    <w:rsid w:val="004109A2"/>
    <w:rsid w:val="004152C6"/>
    <w:rsid w:val="0041536A"/>
    <w:rsid w:val="004156AC"/>
    <w:rsid w:val="0041617D"/>
    <w:rsid w:val="00417B29"/>
    <w:rsid w:val="004239EF"/>
    <w:rsid w:val="00424F67"/>
    <w:rsid w:val="00425B03"/>
    <w:rsid w:val="0043768A"/>
    <w:rsid w:val="00441AFC"/>
    <w:rsid w:val="00441FF1"/>
    <w:rsid w:val="004516CF"/>
    <w:rsid w:val="0046131C"/>
    <w:rsid w:val="0046324D"/>
    <w:rsid w:val="00467602"/>
    <w:rsid w:val="00475FE0"/>
    <w:rsid w:val="0047709F"/>
    <w:rsid w:val="0048037B"/>
    <w:rsid w:val="004825AB"/>
    <w:rsid w:val="00484857"/>
    <w:rsid w:val="00486D3C"/>
    <w:rsid w:val="004920BB"/>
    <w:rsid w:val="00497AB1"/>
    <w:rsid w:val="004A3706"/>
    <w:rsid w:val="004A3D51"/>
    <w:rsid w:val="004A5FFA"/>
    <w:rsid w:val="004B0064"/>
    <w:rsid w:val="004B0076"/>
    <w:rsid w:val="004B0F02"/>
    <w:rsid w:val="004B26CF"/>
    <w:rsid w:val="004B2AE2"/>
    <w:rsid w:val="004B4C35"/>
    <w:rsid w:val="004B64CA"/>
    <w:rsid w:val="004C1F70"/>
    <w:rsid w:val="004C5470"/>
    <w:rsid w:val="004C6540"/>
    <w:rsid w:val="004D59FD"/>
    <w:rsid w:val="004D7B13"/>
    <w:rsid w:val="004E0344"/>
    <w:rsid w:val="004E12DC"/>
    <w:rsid w:val="004E1658"/>
    <w:rsid w:val="004F0F41"/>
    <w:rsid w:val="004F31D3"/>
    <w:rsid w:val="00500688"/>
    <w:rsid w:val="00500878"/>
    <w:rsid w:val="00502379"/>
    <w:rsid w:val="00502B48"/>
    <w:rsid w:val="00502E69"/>
    <w:rsid w:val="00507753"/>
    <w:rsid w:val="00507988"/>
    <w:rsid w:val="00513D31"/>
    <w:rsid w:val="00516AD4"/>
    <w:rsid w:val="00517F6A"/>
    <w:rsid w:val="00521E96"/>
    <w:rsid w:val="005224B9"/>
    <w:rsid w:val="00527774"/>
    <w:rsid w:val="00535541"/>
    <w:rsid w:val="005408F8"/>
    <w:rsid w:val="005426BA"/>
    <w:rsid w:val="00542CF5"/>
    <w:rsid w:val="00553983"/>
    <w:rsid w:val="00554F03"/>
    <w:rsid w:val="00557264"/>
    <w:rsid w:val="00557549"/>
    <w:rsid w:val="005604DE"/>
    <w:rsid w:val="00561F0F"/>
    <w:rsid w:val="0056252B"/>
    <w:rsid w:val="00562A4A"/>
    <w:rsid w:val="00564874"/>
    <w:rsid w:val="0056699B"/>
    <w:rsid w:val="00570B9A"/>
    <w:rsid w:val="005759FC"/>
    <w:rsid w:val="005837E4"/>
    <w:rsid w:val="00586DCC"/>
    <w:rsid w:val="00586F4A"/>
    <w:rsid w:val="00592E60"/>
    <w:rsid w:val="00593385"/>
    <w:rsid w:val="00594907"/>
    <w:rsid w:val="00596D21"/>
    <w:rsid w:val="005A5B58"/>
    <w:rsid w:val="005B1525"/>
    <w:rsid w:val="005B3520"/>
    <w:rsid w:val="005B4227"/>
    <w:rsid w:val="005C1C7C"/>
    <w:rsid w:val="005C384F"/>
    <w:rsid w:val="005C5928"/>
    <w:rsid w:val="005D5026"/>
    <w:rsid w:val="005D5E7E"/>
    <w:rsid w:val="005D685B"/>
    <w:rsid w:val="005E0749"/>
    <w:rsid w:val="005E3901"/>
    <w:rsid w:val="005E6A8E"/>
    <w:rsid w:val="005E6E87"/>
    <w:rsid w:val="005F6D9C"/>
    <w:rsid w:val="00600C42"/>
    <w:rsid w:val="00602438"/>
    <w:rsid w:val="006044CF"/>
    <w:rsid w:val="00604CC1"/>
    <w:rsid w:val="00605181"/>
    <w:rsid w:val="00613E46"/>
    <w:rsid w:val="00614E7D"/>
    <w:rsid w:val="006153C5"/>
    <w:rsid w:val="00621193"/>
    <w:rsid w:val="0062205D"/>
    <w:rsid w:val="0062286B"/>
    <w:rsid w:val="00623C82"/>
    <w:rsid w:val="0062529E"/>
    <w:rsid w:val="0063697E"/>
    <w:rsid w:val="006444D9"/>
    <w:rsid w:val="00645332"/>
    <w:rsid w:val="006475E0"/>
    <w:rsid w:val="00651975"/>
    <w:rsid w:val="00656BCA"/>
    <w:rsid w:val="00656FF0"/>
    <w:rsid w:val="00657A23"/>
    <w:rsid w:val="0066163D"/>
    <w:rsid w:val="00661FCE"/>
    <w:rsid w:val="00665093"/>
    <w:rsid w:val="0066509A"/>
    <w:rsid w:val="006676F7"/>
    <w:rsid w:val="00670B82"/>
    <w:rsid w:val="0067305F"/>
    <w:rsid w:val="00675978"/>
    <w:rsid w:val="00680E03"/>
    <w:rsid w:val="006817C0"/>
    <w:rsid w:val="00681DE2"/>
    <w:rsid w:val="00682E0E"/>
    <w:rsid w:val="00683559"/>
    <w:rsid w:val="00683581"/>
    <w:rsid w:val="00684794"/>
    <w:rsid w:val="006869B1"/>
    <w:rsid w:val="006873D6"/>
    <w:rsid w:val="00691F4D"/>
    <w:rsid w:val="006942E8"/>
    <w:rsid w:val="00694610"/>
    <w:rsid w:val="006A03C6"/>
    <w:rsid w:val="006A4530"/>
    <w:rsid w:val="006A7152"/>
    <w:rsid w:val="006B14E3"/>
    <w:rsid w:val="006B3109"/>
    <w:rsid w:val="006B46E4"/>
    <w:rsid w:val="006B49B6"/>
    <w:rsid w:val="006B4B84"/>
    <w:rsid w:val="006B6989"/>
    <w:rsid w:val="006C0682"/>
    <w:rsid w:val="006C1B48"/>
    <w:rsid w:val="006C1D0E"/>
    <w:rsid w:val="006C2464"/>
    <w:rsid w:val="006C3C23"/>
    <w:rsid w:val="006D1CE6"/>
    <w:rsid w:val="006E2E63"/>
    <w:rsid w:val="006E2EF7"/>
    <w:rsid w:val="006E4797"/>
    <w:rsid w:val="006E5841"/>
    <w:rsid w:val="006F09ED"/>
    <w:rsid w:val="006F6411"/>
    <w:rsid w:val="0070339F"/>
    <w:rsid w:val="00704D25"/>
    <w:rsid w:val="0070587B"/>
    <w:rsid w:val="00707189"/>
    <w:rsid w:val="0070718C"/>
    <w:rsid w:val="00711CFF"/>
    <w:rsid w:val="00713A91"/>
    <w:rsid w:val="007232C4"/>
    <w:rsid w:val="007268F8"/>
    <w:rsid w:val="00743CF2"/>
    <w:rsid w:val="00746A21"/>
    <w:rsid w:val="00746D5E"/>
    <w:rsid w:val="00750524"/>
    <w:rsid w:val="007521C2"/>
    <w:rsid w:val="00753696"/>
    <w:rsid w:val="00755B8D"/>
    <w:rsid w:val="007605C0"/>
    <w:rsid w:val="0076793C"/>
    <w:rsid w:val="00772E9D"/>
    <w:rsid w:val="00772F65"/>
    <w:rsid w:val="007739D2"/>
    <w:rsid w:val="00773B6B"/>
    <w:rsid w:val="00784C31"/>
    <w:rsid w:val="00797C07"/>
    <w:rsid w:val="007A1F0B"/>
    <w:rsid w:val="007A4891"/>
    <w:rsid w:val="007A6DD7"/>
    <w:rsid w:val="007B3019"/>
    <w:rsid w:val="007B5465"/>
    <w:rsid w:val="007C3548"/>
    <w:rsid w:val="007C508C"/>
    <w:rsid w:val="007D3862"/>
    <w:rsid w:val="007E2994"/>
    <w:rsid w:val="007E47A7"/>
    <w:rsid w:val="007E6387"/>
    <w:rsid w:val="007F1A2D"/>
    <w:rsid w:val="007F270E"/>
    <w:rsid w:val="007F3440"/>
    <w:rsid w:val="007F5F36"/>
    <w:rsid w:val="007F724B"/>
    <w:rsid w:val="007F7983"/>
    <w:rsid w:val="00801455"/>
    <w:rsid w:val="00805131"/>
    <w:rsid w:val="00807F66"/>
    <w:rsid w:val="00810502"/>
    <w:rsid w:val="00814B5F"/>
    <w:rsid w:val="00827261"/>
    <w:rsid w:val="00827CA6"/>
    <w:rsid w:val="00843081"/>
    <w:rsid w:val="00847E2E"/>
    <w:rsid w:val="008524FA"/>
    <w:rsid w:val="00856874"/>
    <w:rsid w:val="00860614"/>
    <w:rsid w:val="00860CAE"/>
    <w:rsid w:val="00860CC5"/>
    <w:rsid w:val="00861144"/>
    <w:rsid w:val="00863BA1"/>
    <w:rsid w:val="00864940"/>
    <w:rsid w:val="00864CCC"/>
    <w:rsid w:val="00883A4A"/>
    <w:rsid w:val="00883D6A"/>
    <w:rsid w:val="00887DA4"/>
    <w:rsid w:val="008A0536"/>
    <w:rsid w:val="008A074A"/>
    <w:rsid w:val="008A1FEB"/>
    <w:rsid w:val="008A4949"/>
    <w:rsid w:val="008A6F58"/>
    <w:rsid w:val="008B0A97"/>
    <w:rsid w:val="008B3DCA"/>
    <w:rsid w:val="008B732A"/>
    <w:rsid w:val="008C04C6"/>
    <w:rsid w:val="008C19AB"/>
    <w:rsid w:val="008C1D48"/>
    <w:rsid w:val="008D5716"/>
    <w:rsid w:val="008D67AF"/>
    <w:rsid w:val="008E1225"/>
    <w:rsid w:val="008E321F"/>
    <w:rsid w:val="008F2087"/>
    <w:rsid w:val="008F2C4C"/>
    <w:rsid w:val="008F2C8C"/>
    <w:rsid w:val="008F3B07"/>
    <w:rsid w:val="008F483F"/>
    <w:rsid w:val="008F4AA1"/>
    <w:rsid w:val="00903CB4"/>
    <w:rsid w:val="0091688E"/>
    <w:rsid w:val="009179E0"/>
    <w:rsid w:val="009205F5"/>
    <w:rsid w:val="0092181E"/>
    <w:rsid w:val="00926851"/>
    <w:rsid w:val="00932B28"/>
    <w:rsid w:val="00936761"/>
    <w:rsid w:val="00941B01"/>
    <w:rsid w:val="00942D49"/>
    <w:rsid w:val="009433D0"/>
    <w:rsid w:val="009446BE"/>
    <w:rsid w:val="00951A28"/>
    <w:rsid w:val="0095264B"/>
    <w:rsid w:val="00967B31"/>
    <w:rsid w:val="00971299"/>
    <w:rsid w:val="00975559"/>
    <w:rsid w:val="009764DD"/>
    <w:rsid w:val="00981452"/>
    <w:rsid w:val="0098521E"/>
    <w:rsid w:val="009904A9"/>
    <w:rsid w:val="00993CA7"/>
    <w:rsid w:val="009978EB"/>
    <w:rsid w:val="009A4354"/>
    <w:rsid w:val="009B3057"/>
    <w:rsid w:val="009B3836"/>
    <w:rsid w:val="009B6BD7"/>
    <w:rsid w:val="009C6729"/>
    <w:rsid w:val="009D318E"/>
    <w:rsid w:val="009D3270"/>
    <w:rsid w:val="009E0DD8"/>
    <w:rsid w:val="009E55BE"/>
    <w:rsid w:val="009F02F5"/>
    <w:rsid w:val="00A00C55"/>
    <w:rsid w:val="00A036FD"/>
    <w:rsid w:val="00A043DB"/>
    <w:rsid w:val="00A06F7E"/>
    <w:rsid w:val="00A15834"/>
    <w:rsid w:val="00A206BB"/>
    <w:rsid w:val="00A31AB8"/>
    <w:rsid w:val="00A34F83"/>
    <w:rsid w:val="00A35DA2"/>
    <w:rsid w:val="00A459C8"/>
    <w:rsid w:val="00A47723"/>
    <w:rsid w:val="00A47C73"/>
    <w:rsid w:val="00A504CF"/>
    <w:rsid w:val="00A52828"/>
    <w:rsid w:val="00A55FAB"/>
    <w:rsid w:val="00A67A6C"/>
    <w:rsid w:val="00A67D34"/>
    <w:rsid w:val="00A70B28"/>
    <w:rsid w:val="00A7218B"/>
    <w:rsid w:val="00A724B7"/>
    <w:rsid w:val="00A741CA"/>
    <w:rsid w:val="00A7424F"/>
    <w:rsid w:val="00A7670C"/>
    <w:rsid w:val="00A80DE8"/>
    <w:rsid w:val="00A81249"/>
    <w:rsid w:val="00A9397D"/>
    <w:rsid w:val="00A94404"/>
    <w:rsid w:val="00A95A3B"/>
    <w:rsid w:val="00A95B44"/>
    <w:rsid w:val="00A976F9"/>
    <w:rsid w:val="00AA2560"/>
    <w:rsid w:val="00AB0EFB"/>
    <w:rsid w:val="00AB280C"/>
    <w:rsid w:val="00AB31F3"/>
    <w:rsid w:val="00AB6CB6"/>
    <w:rsid w:val="00AC2277"/>
    <w:rsid w:val="00AC3875"/>
    <w:rsid w:val="00AC42A8"/>
    <w:rsid w:val="00AC60D0"/>
    <w:rsid w:val="00AC7BD8"/>
    <w:rsid w:val="00AD603F"/>
    <w:rsid w:val="00AD79E4"/>
    <w:rsid w:val="00AE3C1C"/>
    <w:rsid w:val="00AE4AC6"/>
    <w:rsid w:val="00AE5D3E"/>
    <w:rsid w:val="00AF269C"/>
    <w:rsid w:val="00AF5AF7"/>
    <w:rsid w:val="00AF797C"/>
    <w:rsid w:val="00B02DAC"/>
    <w:rsid w:val="00B0703B"/>
    <w:rsid w:val="00B22364"/>
    <w:rsid w:val="00B23FF5"/>
    <w:rsid w:val="00B24266"/>
    <w:rsid w:val="00B27090"/>
    <w:rsid w:val="00B3083D"/>
    <w:rsid w:val="00B32783"/>
    <w:rsid w:val="00B34A36"/>
    <w:rsid w:val="00B40445"/>
    <w:rsid w:val="00B42AE9"/>
    <w:rsid w:val="00B432D8"/>
    <w:rsid w:val="00B437B3"/>
    <w:rsid w:val="00B43F4D"/>
    <w:rsid w:val="00B4547C"/>
    <w:rsid w:val="00B5101E"/>
    <w:rsid w:val="00B5116B"/>
    <w:rsid w:val="00B54BBC"/>
    <w:rsid w:val="00B57097"/>
    <w:rsid w:val="00B62766"/>
    <w:rsid w:val="00B62B0D"/>
    <w:rsid w:val="00B67486"/>
    <w:rsid w:val="00B74BB5"/>
    <w:rsid w:val="00B75FF8"/>
    <w:rsid w:val="00B766FA"/>
    <w:rsid w:val="00B81BF4"/>
    <w:rsid w:val="00B85689"/>
    <w:rsid w:val="00B87AAA"/>
    <w:rsid w:val="00B950FB"/>
    <w:rsid w:val="00BA040A"/>
    <w:rsid w:val="00BA1622"/>
    <w:rsid w:val="00BA5147"/>
    <w:rsid w:val="00BB010D"/>
    <w:rsid w:val="00BB0AB4"/>
    <w:rsid w:val="00BB1BCF"/>
    <w:rsid w:val="00BB369B"/>
    <w:rsid w:val="00BB40CE"/>
    <w:rsid w:val="00BC4D73"/>
    <w:rsid w:val="00BC523F"/>
    <w:rsid w:val="00BC5277"/>
    <w:rsid w:val="00BD5C06"/>
    <w:rsid w:val="00BE0215"/>
    <w:rsid w:val="00BF01C6"/>
    <w:rsid w:val="00BF4390"/>
    <w:rsid w:val="00BF4AF6"/>
    <w:rsid w:val="00BF4FEE"/>
    <w:rsid w:val="00BF604D"/>
    <w:rsid w:val="00C018D0"/>
    <w:rsid w:val="00C03A33"/>
    <w:rsid w:val="00C03AF4"/>
    <w:rsid w:val="00C03BAD"/>
    <w:rsid w:val="00C13091"/>
    <w:rsid w:val="00C13965"/>
    <w:rsid w:val="00C209FF"/>
    <w:rsid w:val="00C210FA"/>
    <w:rsid w:val="00C34BAE"/>
    <w:rsid w:val="00C35996"/>
    <w:rsid w:val="00C433D6"/>
    <w:rsid w:val="00C45859"/>
    <w:rsid w:val="00C5238A"/>
    <w:rsid w:val="00C63CC4"/>
    <w:rsid w:val="00C71078"/>
    <w:rsid w:val="00C74D1B"/>
    <w:rsid w:val="00C8262B"/>
    <w:rsid w:val="00C82EE1"/>
    <w:rsid w:val="00C85FC4"/>
    <w:rsid w:val="00C9072C"/>
    <w:rsid w:val="00C91220"/>
    <w:rsid w:val="00C92852"/>
    <w:rsid w:val="00C97367"/>
    <w:rsid w:val="00C9783E"/>
    <w:rsid w:val="00CA050B"/>
    <w:rsid w:val="00CA54C2"/>
    <w:rsid w:val="00CC472A"/>
    <w:rsid w:val="00CC478C"/>
    <w:rsid w:val="00CD0D1D"/>
    <w:rsid w:val="00CD120C"/>
    <w:rsid w:val="00CD54AC"/>
    <w:rsid w:val="00CD7EA2"/>
    <w:rsid w:val="00CF2A40"/>
    <w:rsid w:val="00CF5B6B"/>
    <w:rsid w:val="00CF5FBA"/>
    <w:rsid w:val="00D021AF"/>
    <w:rsid w:val="00D03770"/>
    <w:rsid w:val="00D115E3"/>
    <w:rsid w:val="00D1192D"/>
    <w:rsid w:val="00D11A13"/>
    <w:rsid w:val="00D15B2D"/>
    <w:rsid w:val="00D21DD0"/>
    <w:rsid w:val="00D327CB"/>
    <w:rsid w:val="00D35699"/>
    <w:rsid w:val="00D400E7"/>
    <w:rsid w:val="00D403C9"/>
    <w:rsid w:val="00D40429"/>
    <w:rsid w:val="00D52CAA"/>
    <w:rsid w:val="00D53143"/>
    <w:rsid w:val="00D54933"/>
    <w:rsid w:val="00D54BA9"/>
    <w:rsid w:val="00D56023"/>
    <w:rsid w:val="00D56E15"/>
    <w:rsid w:val="00D60906"/>
    <w:rsid w:val="00D61BBF"/>
    <w:rsid w:val="00D6528A"/>
    <w:rsid w:val="00D72E8E"/>
    <w:rsid w:val="00D75B13"/>
    <w:rsid w:val="00D83526"/>
    <w:rsid w:val="00D90804"/>
    <w:rsid w:val="00D945FC"/>
    <w:rsid w:val="00D9655F"/>
    <w:rsid w:val="00D976C4"/>
    <w:rsid w:val="00D97DA2"/>
    <w:rsid w:val="00DA0F31"/>
    <w:rsid w:val="00DA608C"/>
    <w:rsid w:val="00DB0006"/>
    <w:rsid w:val="00DB0578"/>
    <w:rsid w:val="00DB0C65"/>
    <w:rsid w:val="00DB11E8"/>
    <w:rsid w:val="00DB2C1C"/>
    <w:rsid w:val="00DB60C5"/>
    <w:rsid w:val="00DC4556"/>
    <w:rsid w:val="00DC4A67"/>
    <w:rsid w:val="00DD1B90"/>
    <w:rsid w:val="00DE08E6"/>
    <w:rsid w:val="00DE13C1"/>
    <w:rsid w:val="00DE35D6"/>
    <w:rsid w:val="00DE67A8"/>
    <w:rsid w:val="00DF1681"/>
    <w:rsid w:val="00DF62D3"/>
    <w:rsid w:val="00E008EB"/>
    <w:rsid w:val="00E016D4"/>
    <w:rsid w:val="00E01844"/>
    <w:rsid w:val="00E018C5"/>
    <w:rsid w:val="00E01C23"/>
    <w:rsid w:val="00E02830"/>
    <w:rsid w:val="00E210D8"/>
    <w:rsid w:val="00E2395A"/>
    <w:rsid w:val="00E300B8"/>
    <w:rsid w:val="00E31D63"/>
    <w:rsid w:val="00E33534"/>
    <w:rsid w:val="00E40155"/>
    <w:rsid w:val="00E45DA0"/>
    <w:rsid w:val="00E5166F"/>
    <w:rsid w:val="00E54D15"/>
    <w:rsid w:val="00E54F4F"/>
    <w:rsid w:val="00E5551E"/>
    <w:rsid w:val="00E62CCE"/>
    <w:rsid w:val="00E823D8"/>
    <w:rsid w:val="00E848DC"/>
    <w:rsid w:val="00E84B96"/>
    <w:rsid w:val="00E87D31"/>
    <w:rsid w:val="00E92387"/>
    <w:rsid w:val="00EA0BB2"/>
    <w:rsid w:val="00EA1C74"/>
    <w:rsid w:val="00EA4ECB"/>
    <w:rsid w:val="00EA5DEB"/>
    <w:rsid w:val="00EA65DE"/>
    <w:rsid w:val="00EB05BF"/>
    <w:rsid w:val="00EB29A0"/>
    <w:rsid w:val="00EB6BE9"/>
    <w:rsid w:val="00EB7796"/>
    <w:rsid w:val="00EC7B14"/>
    <w:rsid w:val="00ED2388"/>
    <w:rsid w:val="00EF097F"/>
    <w:rsid w:val="00EF0E70"/>
    <w:rsid w:val="00EF39E2"/>
    <w:rsid w:val="00EF5D2D"/>
    <w:rsid w:val="00F03E05"/>
    <w:rsid w:val="00F165AB"/>
    <w:rsid w:val="00F20AE2"/>
    <w:rsid w:val="00F20B5B"/>
    <w:rsid w:val="00F20C1D"/>
    <w:rsid w:val="00F2132B"/>
    <w:rsid w:val="00F2287E"/>
    <w:rsid w:val="00F2344A"/>
    <w:rsid w:val="00F24A95"/>
    <w:rsid w:val="00F254B0"/>
    <w:rsid w:val="00F26D95"/>
    <w:rsid w:val="00F274BA"/>
    <w:rsid w:val="00F32F5E"/>
    <w:rsid w:val="00F3440E"/>
    <w:rsid w:val="00F359EE"/>
    <w:rsid w:val="00F375F6"/>
    <w:rsid w:val="00F37C1E"/>
    <w:rsid w:val="00F405BF"/>
    <w:rsid w:val="00F428B9"/>
    <w:rsid w:val="00F452D1"/>
    <w:rsid w:val="00F475EB"/>
    <w:rsid w:val="00F47CB4"/>
    <w:rsid w:val="00F51A4A"/>
    <w:rsid w:val="00F55557"/>
    <w:rsid w:val="00F55902"/>
    <w:rsid w:val="00F55C49"/>
    <w:rsid w:val="00F56644"/>
    <w:rsid w:val="00F63A8C"/>
    <w:rsid w:val="00F659A1"/>
    <w:rsid w:val="00F7210B"/>
    <w:rsid w:val="00F7509A"/>
    <w:rsid w:val="00F753BD"/>
    <w:rsid w:val="00F76B69"/>
    <w:rsid w:val="00F77B3D"/>
    <w:rsid w:val="00F82FE5"/>
    <w:rsid w:val="00F83890"/>
    <w:rsid w:val="00F85387"/>
    <w:rsid w:val="00F93391"/>
    <w:rsid w:val="00FA16AA"/>
    <w:rsid w:val="00FA32D9"/>
    <w:rsid w:val="00FA57AD"/>
    <w:rsid w:val="00FB1C37"/>
    <w:rsid w:val="00FB2052"/>
    <w:rsid w:val="00FB3251"/>
    <w:rsid w:val="00FB6F35"/>
    <w:rsid w:val="00FD2174"/>
    <w:rsid w:val="00FD5866"/>
    <w:rsid w:val="00FD66BD"/>
    <w:rsid w:val="00FD78A6"/>
    <w:rsid w:val="00FE0930"/>
    <w:rsid w:val="00FE2A3B"/>
    <w:rsid w:val="00FE4C01"/>
    <w:rsid w:val="00FE5A57"/>
    <w:rsid w:val="00FE627D"/>
    <w:rsid w:val="00FF2E55"/>
    <w:rsid w:val="00FF5977"/>
    <w:rsid w:val="00FF61C1"/>
    <w:rsid w:val="00FF6B42"/>
    <w:rsid w:val="00FF6D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2E98B1"/>
  <w15:chartTrackingRefBased/>
  <w15:docId w15:val="{35CF7632-96D8-4478-A0AC-6A9032F6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21E"/>
    <w:pPr>
      <w:ind w:left="720"/>
      <w:contextualSpacing/>
    </w:pPr>
  </w:style>
  <w:style w:type="character" w:styleId="Hyperlink">
    <w:name w:val="Hyperlink"/>
    <w:basedOn w:val="DefaultParagraphFont"/>
    <w:uiPriority w:val="99"/>
    <w:unhideWhenUsed/>
    <w:rsid w:val="005E3901"/>
    <w:rPr>
      <w:color w:val="0563C1" w:themeColor="hyperlink"/>
      <w:u w:val="single"/>
    </w:rPr>
  </w:style>
  <w:style w:type="paragraph" w:customStyle="1" w:styleId="Default">
    <w:name w:val="Default"/>
    <w:rsid w:val="00F37C1E"/>
    <w:pPr>
      <w:autoSpaceDE w:val="0"/>
      <w:autoSpaceDN w:val="0"/>
      <w:adjustRightInd w:val="0"/>
      <w:spacing w:after="0" w:line="240" w:lineRule="auto"/>
    </w:pPr>
    <w:rPr>
      <w:rFonts w:ascii="Arial" w:eastAsia="Times New Roman" w:hAnsi="Arial" w:cs="Arial"/>
      <w:color w:val="000000"/>
      <w:sz w:val="24"/>
      <w:szCs w:val="24"/>
      <w:lang w:val="en-US"/>
    </w:rPr>
  </w:style>
  <w:style w:type="table" w:styleId="TableGrid">
    <w:name w:val="Table Grid"/>
    <w:basedOn w:val="TableNormal"/>
    <w:uiPriority w:val="39"/>
    <w:rsid w:val="00BC52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2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1C"/>
    <w:rPr>
      <w:rFonts w:ascii="Segoe UI" w:hAnsi="Segoe UI" w:cs="Segoe UI"/>
      <w:sz w:val="18"/>
      <w:szCs w:val="18"/>
    </w:rPr>
  </w:style>
  <w:style w:type="paragraph" w:customStyle="1" w:styleId="AppendixD2">
    <w:name w:val="Appendix D2"/>
    <w:autoRedefine/>
    <w:rsid w:val="00903CB4"/>
    <w:pPr>
      <w:keepNext/>
      <w:keepLines/>
      <w:spacing w:before="120" w:after="120" w:line="240" w:lineRule="auto"/>
    </w:pPr>
    <w:rPr>
      <w:rFonts w:ascii="Arial" w:eastAsia="MS Mincho" w:hAnsi="Arial" w:cs="Times New Roman"/>
      <w:b/>
      <w:szCs w:val="20"/>
      <w:lang w:eastAsia="ar-SA"/>
    </w:rPr>
  </w:style>
  <w:style w:type="character" w:styleId="CommentReference">
    <w:name w:val="annotation reference"/>
    <w:basedOn w:val="DefaultParagraphFont"/>
    <w:uiPriority w:val="99"/>
    <w:unhideWhenUsed/>
    <w:rsid w:val="00C9783E"/>
    <w:rPr>
      <w:sz w:val="16"/>
      <w:szCs w:val="16"/>
    </w:rPr>
  </w:style>
  <w:style w:type="paragraph" w:styleId="CommentText">
    <w:name w:val="annotation text"/>
    <w:basedOn w:val="Normal"/>
    <w:link w:val="CommentTextChar"/>
    <w:uiPriority w:val="99"/>
    <w:semiHidden/>
    <w:unhideWhenUsed/>
    <w:rsid w:val="00C9783E"/>
    <w:pPr>
      <w:spacing w:line="240" w:lineRule="auto"/>
    </w:pPr>
    <w:rPr>
      <w:sz w:val="20"/>
      <w:szCs w:val="20"/>
    </w:rPr>
  </w:style>
  <w:style w:type="character" w:customStyle="1" w:styleId="CommentTextChar">
    <w:name w:val="Comment Text Char"/>
    <w:basedOn w:val="DefaultParagraphFont"/>
    <w:link w:val="CommentText"/>
    <w:uiPriority w:val="99"/>
    <w:semiHidden/>
    <w:rsid w:val="00C9783E"/>
    <w:rPr>
      <w:sz w:val="20"/>
      <w:szCs w:val="20"/>
    </w:rPr>
  </w:style>
  <w:style w:type="paragraph" w:styleId="CommentSubject">
    <w:name w:val="annotation subject"/>
    <w:basedOn w:val="CommentText"/>
    <w:next w:val="CommentText"/>
    <w:link w:val="CommentSubjectChar"/>
    <w:uiPriority w:val="99"/>
    <w:semiHidden/>
    <w:unhideWhenUsed/>
    <w:rsid w:val="00C9783E"/>
    <w:rPr>
      <w:b/>
      <w:bCs/>
    </w:rPr>
  </w:style>
  <w:style w:type="character" w:customStyle="1" w:styleId="CommentSubjectChar">
    <w:name w:val="Comment Subject Char"/>
    <w:basedOn w:val="CommentTextChar"/>
    <w:link w:val="CommentSubject"/>
    <w:uiPriority w:val="99"/>
    <w:semiHidden/>
    <w:rsid w:val="00C9783E"/>
    <w:rPr>
      <w:b/>
      <w:bCs/>
      <w:sz w:val="20"/>
      <w:szCs w:val="20"/>
    </w:rPr>
  </w:style>
  <w:style w:type="character" w:styleId="FootnoteReference">
    <w:name w:val="footnote reference"/>
    <w:semiHidden/>
    <w:unhideWhenUsed/>
    <w:rsid w:val="00C9783E"/>
    <w:rPr>
      <w:noProof/>
      <w:position w:val="6"/>
      <w:sz w:val="16"/>
      <w:vertAlign w:val="baseline"/>
      <w:lang w:val="fr-FR"/>
    </w:rPr>
  </w:style>
  <w:style w:type="paragraph" w:styleId="Header">
    <w:name w:val="header"/>
    <w:basedOn w:val="Normal"/>
    <w:link w:val="HeaderChar"/>
    <w:uiPriority w:val="99"/>
    <w:unhideWhenUsed/>
    <w:rsid w:val="001331B1"/>
    <w:pPr>
      <w:tabs>
        <w:tab w:val="center" w:pos="4513"/>
        <w:tab w:val="right" w:pos="9026"/>
      </w:tabs>
      <w:snapToGrid w:val="0"/>
    </w:pPr>
  </w:style>
  <w:style w:type="character" w:customStyle="1" w:styleId="HeaderChar">
    <w:name w:val="Header Char"/>
    <w:basedOn w:val="DefaultParagraphFont"/>
    <w:link w:val="Header"/>
    <w:uiPriority w:val="99"/>
    <w:rsid w:val="001331B1"/>
  </w:style>
  <w:style w:type="paragraph" w:styleId="Footer">
    <w:name w:val="footer"/>
    <w:basedOn w:val="Normal"/>
    <w:link w:val="FooterChar"/>
    <w:uiPriority w:val="99"/>
    <w:unhideWhenUsed/>
    <w:rsid w:val="001331B1"/>
    <w:pPr>
      <w:tabs>
        <w:tab w:val="center" w:pos="4513"/>
        <w:tab w:val="right" w:pos="9026"/>
      </w:tabs>
      <w:snapToGrid w:val="0"/>
    </w:pPr>
  </w:style>
  <w:style w:type="character" w:customStyle="1" w:styleId="FooterChar">
    <w:name w:val="Footer Char"/>
    <w:basedOn w:val="DefaultParagraphFont"/>
    <w:link w:val="Footer"/>
    <w:uiPriority w:val="99"/>
    <w:rsid w:val="00133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82485">
      <w:bodyDiv w:val="1"/>
      <w:marLeft w:val="0"/>
      <w:marRight w:val="0"/>
      <w:marTop w:val="0"/>
      <w:marBottom w:val="0"/>
      <w:divBdr>
        <w:top w:val="none" w:sz="0" w:space="0" w:color="auto"/>
        <w:left w:val="none" w:sz="0" w:space="0" w:color="auto"/>
        <w:bottom w:val="none" w:sz="0" w:space="0" w:color="auto"/>
        <w:right w:val="none" w:sz="0" w:space="0" w:color="auto"/>
      </w:divBdr>
      <w:divsChild>
        <w:div w:id="47388781">
          <w:marLeft w:val="360"/>
          <w:marRight w:val="0"/>
          <w:marTop w:val="200"/>
          <w:marBottom w:val="0"/>
          <w:divBdr>
            <w:top w:val="none" w:sz="0" w:space="0" w:color="auto"/>
            <w:left w:val="none" w:sz="0" w:space="0" w:color="auto"/>
            <w:bottom w:val="none" w:sz="0" w:space="0" w:color="auto"/>
            <w:right w:val="none" w:sz="0" w:space="0" w:color="auto"/>
          </w:divBdr>
        </w:div>
      </w:divsChild>
    </w:div>
    <w:div w:id="599024571">
      <w:bodyDiv w:val="1"/>
      <w:marLeft w:val="0"/>
      <w:marRight w:val="0"/>
      <w:marTop w:val="0"/>
      <w:marBottom w:val="0"/>
      <w:divBdr>
        <w:top w:val="none" w:sz="0" w:space="0" w:color="auto"/>
        <w:left w:val="none" w:sz="0" w:space="0" w:color="auto"/>
        <w:bottom w:val="none" w:sz="0" w:space="0" w:color="auto"/>
        <w:right w:val="none" w:sz="0" w:space="0" w:color="auto"/>
      </w:divBdr>
    </w:div>
    <w:div w:id="1326781736">
      <w:bodyDiv w:val="1"/>
      <w:marLeft w:val="0"/>
      <w:marRight w:val="0"/>
      <w:marTop w:val="0"/>
      <w:marBottom w:val="0"/>
      <w:divBdr>
        <w:top w:val="none" w:sz="0" w:space="0" w:color="auto"/>
        <w:left w:val="none" w:sz="0" w:space="0" w:color="auto"/>
        <w:bottom w:val="none" w:sz="0" w:space="0" w:color="auto"/>
        <w:right w:val="none" w:sz="0" w:space="0" w:color="auto"/>
      </w:divBdr>
      <w:divsChild>
        <w:div w:id="7097325">
          <w:marLeft w:val="0"/>
          <w:marRight w:val="0"/>
          <w:marTop w:val="0"/>
          <w:marBottom w:val="0"/>
          <w:divBdr>
            <w:top w:val="none" w:sz="0" w:space="0" w:color="auto"/>
            <w:left w:val="none" w:sz="0" w:space="0" w:color="auto"/>
            <w:bottom w:val="none" w:sz="0" w:space="0" w:color="auto"/>
            <w:right w:val="none" w:sz="0" w:space="0" w:color="auto"/>
          </w:divBdr>
        </w:div>
        <w:div w:id="559290308">
          <w:marLeft w:val="0"/>
          <w:marRight w:val="0"/>
          <w:marTop w:val="0"/>
          <w:marBottom w:val="0"/>
          <w:divBdr>
            <w:top w:val="none" w:sz="0" w:space="0" w:color="auto"/>
            <w:left w:val="none" w:sz="0" w:space="0" w:color="auto"/>
            <w:bottom w:val="none" w:sz="0" w:space="0" w:color="auto"/>
            <w:right w:val="none" w:sz="0" w:space="0" w:color="auto"/>
          </w:divBdr>
        </w:div>
        <w:div w:id="917251595">
          <w:marLeft w:val="0"/>
          <w:marRight w:val="0"/>
          <w:marTop w:val="0"/>
          <w:marBottom w:val="0"/>
          <w:divBdr>
            <w:top w:val="none" w:sz="0" w:space="0" w:color="auto"/>
            <w:left w:val="none" w:sz="0" w:space="0" w:color="auto"/>
            <w:bottom w:val="none" w:sz="0" w:space="0" w:color="auto"/>
            <w:right w:val="none" w:sz="0" w:space="0" w:color="auto"/>
          </w:divBdr>
        </w:div>
        <w:div w:id="967055562">
          <w:marLeft w:val="0"/>
          <w:marRight w:val="0"/>
          <w:marTop w:val="0"/>
          <w:marBottom w:val="0"/>
          <w:divBdr>
            <w:top w:val="none" w:sz="0" w:space="0" w:color="auto"/>
            <w:left w:val="none" w:sz="0" w:space="0" w:color="auto"/>
            <w:bottom w:val="none" w:sz="0" w:space="0" w:color="auto"/>
            <w:right w:val="none" w:sz="0" w:space="0" w:color="auto"/>
          </w:divBdr>
        </w:div>
        <w:div w:id="1567490446">
          <w:marLeft w:val="0"/>
          <w:marRight w:val="0"/>
          <w:marTop w:val="0"/>
          <w:marBottom w:val="0"/>
          <w:divBdr>
            <w:top w:val="none" w:sz="0" w:space="0" w:color="auto"/>
            <w:left w:val="none" w:sz="0" w:space="0" w:color="auto"/>
            <w:bottom w:val="none" w:sz="0" w:space="0" w:color="auto"/>
            <w:right w:val="none" w:sz="0" w:space="0" w:color="auto"/>
          </w:divBdr>
        </w:div>
        <w:div w:id="2004236711">
          <w:marLeft w:val="0"/>
          <w:marRight w:val="0"/>
          <w:marTop w:val="0"/>
          <w:marBottom w:val="0"/>
          <w:divBdr>
            <w:top w:val="none" w:sz="0" w:space="0" w:color="auto"/>
            <w:left w:val="none" w:sz="0" w:space="0" w:color="auto"/>
            <w:bottom w:val="none" w:sz="0" w:space="0" w:color="auto"/>
            <w:right w:val="none" w:sz="0" w:space="0" w:color="auto"/>
          </w:divBdr>
        </w:div>
      </w:divsChild>
    </w:div>
    <w:div w:id="1674838358">
      <w:bodyDiv w:val="1"/>
      <w:marLeft w:val="0"/>
      <w:marRight w:val="0"/>
      <w:marTop w:val="0"/>
      <w:marBottom w:val="0"/>
      <w:divBdr>
        <w:top w:val="none" w:sz="0" w:space="0" w:color="auto"/>
        <w:left w:val="none" w:sz="0" w:space="0" w:color="auto"/>
        <w:bottom w:val="none" w:sz="0" w:space="0" w:color="auto"/>
        <w:right w:val="none" w:sz="0" w:space="0" w:color="auto"/>
      </w:divBdr>
    </w:div>
    <w:div w:id="1761099769">
      <w:bodyDiv w:val="1"/>
      <w:marLeft w:val="0"/>
      <w:marRight w:val="0"/>
      <w:marTop w:val="0"/>
      <w:marBottom w:val="0"/>
      <w:divBdr>
        <w:top w:val="none" w:sz="0" w:space="0" w:color="auto"/>
        <w:left w:val="none" w:sz="0" w:space="0" w:color="auto"/>
        <w:bottom w:val="none" w:sz="0" w:space="0" w:color="auto"/>
        <w:right w:val="none" w:sz="0" w:space="0" w:color="auto"/>
      </w:divBdr>
    </w:div>
    <w:div w:id="19729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sjlee@kmo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tmc@gst.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wi@gst.d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nada@ccom.unh.edu" TargetMode="External"/><Relationship Id="rId4" Type="http://schemas.openxmlformats.org/officeDocument/2006/relationships/settings" Target="settings.xml"/><Relationship Id="rId9" Type="http://schemas.openxmlformats.org/officeDocument/2006/relationships/hyperlink" Target="mailto:yjjeong@mecy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FB98-5A46-487F-A534-44243EAD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29</Pages>
  <Words>9952</Words>
  <Characters>56731</Characters>
  <Application>Microsoft Office Word</Application>
  <DocSecurity>0</DocSecurity>
  <Lines>472</Lines>
  <Paragraphs>133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S-100WG3 Minutes</vt:lpstr>
      <vt:lpstr>S-100WG3 Minutes</vt:lpstr>
    </vt:vector>
  </TitlesOfParts>
  <Company>IHO</Company>
  <LinksUpToDate>false</LinksUpToDate>
  <CharactersWithSpaces>66550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S-100WG3 Minutes</dc:title>
  <dc:subject/>
  <dc:creator>Anthony Pharaoh</dc:creator>
  <cp:keywords/>
  <dc:description>Reviewed by AK, JP, YB, JW</dc:description>
  <cp:lastModifiedBy>Anthony Pharaoh</cp:lastModifiedBy>
  <cp:revision>7</cp:revision>
  <cp:lastPrinted>2019-03-14T12:16:00Z</cp:lastPrinted>
  <dcterms:created xsi:type="dcterms:W3CDTF">2019-03-21T07:48:00Z</dcterms:created>
  <dcterms:modified xsi:type="dcterms:W3CDTF">2019-03-21T13:37:00Z</dcterms:modified>
</cp:coreProperties>
</file>