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55798B76" w14:textId="77777777" w:rsidR="00D76F33" w:rsidRPr="00A5518E" w:rsidRDefault="00D76F33" w:rsidP="0015536F">
      <w:pPr>
        <w:jc w:val="center"/>
        <w:rPr>
          <w:rFonts w:ascii="Arial" w:hAnsi="Arial" w:cs="Arial"/>
          <w:b/>
          <w:sz w:val="28"/>
          <w:szCs w:val="28"/>
          <w:lang w:val="en-GB"/>
        </w:rPr>
      </w:pP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LIBEnFileName "C:\Documents and Settings\julia.powell\My Documents\IHO TSMAD\S100-0 main\IHO S-100 Main Oct 1 2007.doc" </w:instrText>
      </w:r>
      <w:r w:rsidRPr="00A5518E">
        <w:rPr>
          <w:rFonts w:ascii="Arial" w:hAnsi="Arial" w:cs="Arial"/>
          <w:b/>
          <w:sz w:val="28"/>
          <w:szCs w:val="28"/>
          <w:lang w:val="en-GB"/>
        </w:rPr>
        <w:fldChar w:fldCharType="separate"/>
      </w:r>
      <w:bookmarkStart w:id="1" w:name="LIBEnFileName"/>
      <w:r w:rsidRPr="00A5518E">
        <w:rPr>
          <w:rFonts w:ascii="Arial" w:hAnsi="Arial" w:cs="Arial"/>
          <w:b/>
          <w:noProof/>
          <w:sz w:val="28"/>
          <w:szCs w:val="28"/>
          <w:lang w:val="en-GB"/>
        </w:rPr>
        <w:t>C:\Documents and Settings\julia.powell\My Documents\IHO TSMAD\S100-0 main\IHO S-100 Main Oct 1 2007.doc</w:t>
      </w:r>
      <w:bookmarkEnd w:id="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DDHeadingPage1 "" </w:instrText>
      </w:r>
      <w:r w:rsidRPr="00A5518E">
        <w:rPr>
          <w:rFonts w:ascii="Arial" w:hAnsi="Arial" w:cs="Arial"/>
          <w:b/>
          <w:sz w:val="28"/>
          <w:szCs w:val="28"/>
          <w:lang w:val="en-GB"/>
        </w:rPr>
        <w:fldChar w:fldCharType="separate"/>
      </w:r>
      <w:bookmarkStart w:id="2" w:name="DDHeadingPage1"/>
      <w:bookmarkEnd w:id="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 "© ISO/IEC 2007 – All rights reserved" </w:instrText>
      </w:r>
      <w:r w:rsidRPr="00A5518E">
        <w:rPr>
          <w:rFonts w:ascii="Arial" w:hAnsi="Arial" w:cs="Arial"/>
          <w:b/>
          <w:sz w:val="28"/>
          <w:szCs w:val="28"/>
          <w:lang w:val="en-GB"/>
        </w:rPr>
        <w:fldChar w:fldCharType="separate"/>
      </w:r>
      <w:bookmarkStart w:id="3" w:name="DDOrganization"/>
      <w:r w:rsidRPr="00A5518E">
        <w:rPr>
          <w:rFonts w:ascii="Arial" w:hAnsi="Arial" w:cs="Arial"/>
          <w:b/>
          <w:noProof/>
          <w:sz w:val="28"/>
          <w:szCs w:val="28"/>
          <w:lang w:val="en-GB"/>
        </w:rPr>
        <w:t>© ISO/IEC 2007 – All rights reserved</w:t>
      </w:r>
      <w:bookmarkEnd w:id="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LibEnteteISO "ISO-IEC_" </w:instrText>
      </w:r>
      <w:r w:rsidRPr="00A5518E">
        <w:rPr>
          <w:rFonts w:ascii="Arial" w:hAnsi="Arial" w:cs="Arial"/>
          <w:b/>
          <w:sz w:val="28"/>
          <w:szCs w:val="28"/>
          <w:lang w:val="en-GB"/>
        </w:rPr>
        <w:fldChar w:fldCharType="separate"/>
      </w:r>
      <w:bookmarkStart w:id="4" w:name="LibEnteteISO"/>
      <w:r w:rsidRPr="00A5518E">
        <w:rPr>
          <w:rFonts w:ascii="Arial" w:hAnsi="Arial" w:cs="Arial"/>
          <w:b/>
          <w:noProof/>
          <w:sz w:val="28"/>
          <w:szCs w:val="28"/>
          <w:lang w:val="en-GB"/>
        </w:rPr>
        <w:t>ISO-IEC_</w:t>
      </w:r>
      <w:bookmarkEnd w:id="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LIBTypeTitreISO " 63" </w:instrText>
      </w:r>
      <w:r w:rsidRPr="00A5518E">
        <w:rPr>
          <w:rFonts w:ascii="Arial" w:hAnsi="Arial" w:cs="Arial"/>
          <w:b/>
          <w:sz w:val="28"/>
          <w:szCs w:val="28"/>
          <w:lang w:val="en-GB"/>
        </w:rPr>
        <w:fldChar w:fldCharType="separate"/>
      </w:r>
      <w:bookmarkStart w:id="5" w:name="LIBTypeTitreISO"/>
      <w:r w:rsidRPr="00A5518E">
        <w:rPr>
          <w:rFonts w:ascii="Arial" w:hAnsi="Arial" w:cs="Arial"/>
          <w:b/>
          <w:noProof/>
          <w:sz w:val="28"/>
          <w:szCs w:val="28"/>
          <w:lang w:val="en-GB"/>
        </w:rPr>
        <w:t xml:space="preserve"> 63</w:t>
      </w:r>
      <w:bookmarkEnd w:id="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DDTITLE4 "Complementary element" </w:instrText>
      </w:r>
      <w:r w:rsidRPr="00A5518E">
        <w:rPr>
          <w:rFonts w:ascii="Arial" w:hAnsi="Arial" w:cs="Arial"/>
          <w:b/>
          <w:sz w:val="28"/>
          <w:szCs w:val="28"/>
          <w:lang w:val="en-GB"/>
        </w:rPr>
        <w:fldChar w:fldCharType="separate"/>
      </w:r>
      <w:bookmarkStart w:id="6" w:name="DDTITLE4"/>
      <w:r w:rsidRPr="00A5518E">
        <w:rPr>
          <w:rFonts w:ascii="Arial" w:hAnsi="Arial" w:cs="Arial"/>
          <w:b/>
          <w:noProof/>
          <w:sz w:val="28"/>
          <w:szCs w:val="28"/>
          <w:lang w:val="en-GB"/>
        </w:rPr>
        <w:t>Complementary element</w:t>
      </w:r>
      <w:bookmarkEnd w:id="6"/>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DDTITLE3 "Introductory element — Main element" </w:instrText>
      </w:r>
      <w:r w:rsidRPr="00A5518E">
        <w:rPr>
          <w:rFonts w:ascii="Arial" w:hAnsi="Arial" w:cs="Arial"/>
          <w:b/>
          <w:sz w:val="28"/>
          <w:szCs w:val="28"/>
          <w:lang w:val="en-GB"/>
        </w:rPr>
        <w:fldChar w:fldCharType="separate"/>
      </w:r>
      <w:bookmarkStart w:id="7" w:name="DDTITLE3"/>
      <w:r w:rsidRPr="00A5518E">
        <w:rPr>
          <w:rFonts w:ascii="Arial" w:hAnsi="Arial" w:cs="Arial"/>
          <w:b/>
          <w:noProof/>
          <w:sz w:val="28"/>
          <w:szCs w:val="28"/>
          <w:lang w:val="en-GB"/>
        </w:rPr>
        <w:t>Introductory element — Main element</w:t>
      </w:r>
      <w:bookmarkEnd w:id="7"/>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DDTITLE2 "Élément introductif — Élément central — Élément complémentaire" </w:instrText>
      </w:r>
      <w:r w:rsidRPr="00A5518E">
        <w:rPr>
          <w:rFonts w:ascii="Arial" w:hAnsi="Arial" w:cs="Arial"/>
          <w:b/>
          <w:sz w:val="28"/>
          <w:szCs w:val="28"/>
          <w:lang w:val="en-GB"/>
        </w:rPr>
        <w:fldChar w:fldCharType="separate"/>
      </w:r>
      <w:bookmarkStart w:id="8" w:name="DDTITLE2"/>
      <w:r w:rsidRPr="00A5518E">
        <w:rPr>
          <w:rFonts w:ascii="Arial" w:hAnsi="Arial" w:cs="Arial"/>
          <w:b/>
          <w:noProof/>
          <w:sz w:val="28"/>
          <w:szCs w:val="28"/>
          <w:lang w:val="en-GB"/>
        </w:rPr>
        <w:t>Élément introductif — Élément central — Élément complémentaire</w:t>
      </w:r>
      <w:bookmarkEnd w:id="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DDTITLE1 "Introductory element — Main element — Complementary element" </w:instrText>
      </w:r>
      <w:r w:rsidRPr="00A5518E">
        <w:rPr>
          <w:rFonts w:ascii="Arial" w:hAnsi="Arial" w:cs="Arial"/>
          <w:b/>
          <w:sz w:val="28"/>
          <w:szCs w:val="28"/>
          <w:lang w:val="en-GB"/>
        </w:rPr>
        <w:fldChar w:fldCharType="separate"/>
      </w:r>
      <w:bookmarkStart w:id="9" w:name="DDTITLE1"/>
      <w:r w:rsidRPr="00A5518E">
        <w:rPr>
          <w:rFonts w:ascii="Arial" w:hAnsi="Arial" w:cs="Arial"/>
          <w:b/>
          <w:noProof/>
          <w:sz w:val="28"/>
          <w:szCs w:val="28"/>
          <w:lang w:val="en-GB"/>
        </w:rPr>
        <w:t>Introductory element — Main element — Complementary element</w:t>
      </w:r>
      <w:bookmarkEnd w:id="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DDDocLanguage "E" </w:instrText>
      </w:r>
      <w:r w:rsidRPr="00A5518E">
        <w:rPr>
          <w:rFonts w:ascii="Arial" w:hAnsi="Arial" w:cs="Arial"/>
          <w:b/>
          <w:sz w:val="28"/>
          <w:szCs w:val="28"/>
          <w:lang w:val="en-GB"/>
        </w:rPr>
        <w:fldChar w:fldCharType="separate"/>
      </w:r>
      <w:bookmarkStart w:id="10" w:name="DDDocLanguage"/>
      <w:r w:rsidRPr="00A5518E">
        <w:rPr>
          <w:rFonts w:ascii="Arial" w:hAnsi="Arial" w:cs="Arial"/>
          <w:b/>
          <w:noProof/>
          <w:sz w:val="28"/>
          <w:szCs w:val="28"/>
          <w:lang w:val="en-GB"/>
        </w:rPr>
        <w:t>E</w:t>
      </w:r>
      <w:bookmarkEnd w:id="10"/>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DDWorkDocDate "2007-10-2" </w:instrText>
      </w:r>
      <w:r w:rsidRPr="00A5518E">
        <w:rPr>
          <w:rFonts w:ascii="Arial" w:hAnsi="Arial" w:cs="Arial"/>
          <w:b/>
          <w:sz w:val="28"/>
          <w:szCs w:val="28"/>
          <w:lang w:val="en-GB"/>
        </w:rPr>
        <w:fldChar w:fldCharType="separate"/>
      </w:r>
      <w:bookmarkStart w:id="11" w:name="DDWorkDocDate"/>
      <w:r w:rsidRPr="00A5518E">
        <w:rPr>
          <w:rFonts w:ascii="Arial" w:hAnsi="Arial" w:cs="Arial"/>
          <w:b/>
          <w:noProof/>
          <w:sz w:val="28"/>
          <w:szCs w:val="28"/>
          <w:lang w:val="en-GB"/>
        </w:rPr>
        <w:t>2007-10-2</w:t>
      </w:r>
      <w:bookmarkEnd w:id="1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DDDocStage "" </w:instrText>
      </w:r>
      <w:r w:rsidRPr="00A5518E">
        <w:rPr>
          <w:rFonts w:ascii="Arial" w:hAnsi="Arial" w:cs="Arial"/>
          <w:b/>
          <w:sz w:val="28"/>
          <w:szCs w:val="28"/>
          <w:lang w:val="en-GB"/>
        </w:rPr>
        <w:fldChar w:fldCharType="separate"/>
      </w:r>
      <w:bookmarkStart w:id="12" w:name="DDDocStage"/>
      <w:bookmarkEnd w:id="1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DDOrganization3 "ISO/IEC" </w:instrText>
      </w:r>
      <w:r w:rsidRPr="00A5518E">
        <w:rPr>
          <w:rFonts w:ascii="Arial" w:hAnsi="Arial" w:cs="Arial"/>
          <w:b/>
          <w:sz w:val="28"/>
          <w:szCs w:val="28"/>
          <w:lang w:val="en-GB"/>
        </w:rPr>
        <w:fldChar w:fldCharType="separate"/>
      </w:r>
      <w:bookmarkStart w:id="13" w:name="DDOrganization3"/>
      <w:r w:rsidRPr="00A5518E">
        <w:rPr>
          <w:rFonts w:ascii="Arial" w:hAnsi="Arial" w:cs="Arial"/>
          <w:b/>
          <w:noProof/>
          <w:sz w:val="28"/>
          <w:szCs w:val="28"/>
          <w:lang w:val="en-GB"/>
        </w:rPr>
        <w:t>ISO/IEC</w:t>
      </w:r>
      <w:bookmarkEnd w:id="1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DDOrganization1 "ISO/IEC " </w:instrText>
      </w:r>
      <w:r w:rsidRPr="00A5518E">
        <w:rPr>
          <w:rFonts w:ascii="Arial" w:hAnsi="Arial" w:cs="Arial"/>
          <w:b/>
          <w:sz w:val="28"/>
          <w:szCs w:val="28"/>
          <w:lang w:val="en-GB"/>
        </w:rPr>
        <w:fldChar w:fldCharType="separate"/>
      </w:r>
      <w:bookmarkStart w:id="14" w:name="DDOrganization1"/>
      <w:r w:rsidRPr="00A5518E">
        <w:rPr>
          <w:rFonts w:ascii="Arial" w:hAnsi="Arial" w:cs="Arial"/>
          <w:b/>
          <w:noProof/>
          <w:sz w:val="28"/>
          <w:szCs w:val="28"/>
          <w:lang w:val="en-GB"/>
        </w:rPr>
        <w:t>ISO/IEC </w:t>
      </w:r>
      <w:bookmarkEnd w:id="1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DDBASEYEAR "" </w:instrText>
      </w:r>
      <w:r w:rsidRPr="00A5518E">
        <w:rPr>
          <w:rFonts w:ascii="Arial" w:hAnsi="Arial" w:cs="Arial"/>
          <w:b/>
          <w:sz w:val="28"/>
          <w:szCs w:val="28"/>
          <w:lang w:val="en-GB"/>
        </w:rPr>
        <w:fldChar w:fldCharType="separate"/>
      </w:r>
      <w:bookmarkStart w:id="15" w:name="DDBASEYEAR"/>
      <w:bookmarkEnd w:id="1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DDAmno "" </w:instrText>
      </w:r>
      <w:r w:rsidRPr="00A5518E">
        <w:rPr>
          <w:rFonts w:ascii="Arial" w:hAnsi="Arial" w:cs="Arial"/>
          <w:b/>
          <w:sz w:val="28"/>
          <w:szCs w:val="28"/>
          <w:lang w:val="en-GB"/>
        </w:rPr>
        <w:fldChar w:fldCharType="separate"/>
      </w:r>
      <w:bookmarkStart w:id="16" w:name="DDAmno"/>
      <w:bookmarkEnd w:id="1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DDDocSubType "" </w:instrText>
      </w:r>
      <w:r w:rsidRPr="00A5518E">
        <w:rPr>
          <w:rFonts w:ascii="Arial" w:hAnsi="Arial" w:cs="Arial"/>
          <w:b/>
          <w:sz w:val="28"/>
          <w:szCs w:val="28"/>
          <w:lang w:val="en-GB"/>
        </w:rPr>
        <w:fldChar w:fldCharType="separate"/>
      </w:r>
      <w:bookmarkStart w:id="17" w:name="DDDocSubType"/>
      <w:bookmarkEnd w:id="1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DDDocType "" </w:instrText>
      </w:r>
      <w:r w:rsidRPr="00A5518E">
        <w:rPr>
          <w:rFonts w:ascii="Arial" w:hAnsi="Arial" w:cs="Arial"/>
          <w:b/>
          <w:sz w:val="28"/>
          <w:szCs w:val="28"/>
          <w:lang w:val="en-GB"/>
        </w:rPr>
        <w:fldChar w:fldCharType="separate"/>
      </w:r>
      <w:bookmarkStart w:id="18" w:name="DDDocType"/>
      <w:bookmarkEnd w:id="1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DDpubYear "2007" </w:instrText>
      </w:r>
      <w:r w:rsidRPr="00A5518E">
        <w:rPr>
          <w:rFonts w:ascii="Arial" w:hAnsi="Arial" w:cs="Arial"/>
          <w:b/>
          <w:sz w:val="28"/>
          <w:szCs w:val="28"/>
          <w:lang w:val="en-GB"/>
        </w:rPr>
        <w:fldChar w:fldCharType="separate"/>
      </w:r>
      <w:bookmarkStart w:id="19" w:name="DDpubYear"/>
      <w:r w:rsidRPr="00A5518E">
        <w:rPr>
          <w:rFonts w:ascii="Arial" w:hAnsi="Arial" w:cs="Arial"/>
          <w:b/>
          <w:noProof/>
          <w:sz w:val="28"/>
          <w:szCs w:val="28"/>
          <w:lang w:val="en-GB"/>
        </w:rPr>
        <w:t>2007</w:t>
      </w:r>
      <w:bookmarkEnd w:id="1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DDWorkDocNo "" </w:instrText>
      </w:r>
      <w:r w:rsidRPr="00A5518E">
        <w:rPr>
          <w:rFonts w:ascii="Arial" w:hAnsi="Arial" w:cs="Arial"/>
          <w:b/>
          <w:sz w:val="28"/>
          <w:szCs w:val="28"/>
          <w:lang w:val="en-GB"/>
        </w:rPr>
        <w:fldChar w:fldCharType="separate"/>
      </w:r>
      <w:bookmarkStart w:id="20" w:name="DDWorkDocNo"/>
      <w:bookmarkEnd w:id="2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DDRefNoPart "ISO/IEC " </w:instrText>
      </w:r>
      <w:r w:rsidRPr="00A5518E">
        <w:rPr>
          <w:rFonts w:ascii="Arial" w:hAnsi="Arial" w:cs="Arial"/>
          <w:b/>
          <w:sz w:val="28"/>
          <w:szCs w:val="28"/>
          <w:lang w:val="en-GB"/>
        </w:rPr>
        <w:fldChar w:fldCharType="separate"/>
      </w:r>
      <w:bookmarkStart w:id="21" w:name="DDRefNoPart"/>
      <w:r w:rsidRPr="00A5518E">
        <w:rPr>
          <w:rFonts w:ascii="Arial" w:hAnsi="Arial" w:cs="Arial"/>
          <w:b/>
          <w:noProof/>
          <w:sz w:val="28"/>
          <w:szCs w:val="28"/>
          <w:lang w:val="en-GB"/>
        </w:rPr>
        <w:t>ISO/IEC </w:t>
      </w:r>
      <w:bookmarkEnd w:id="2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DDRefGen "ISO/IEC " </w:instrText>
      </w:r>
      <w:r w:rsidRPr="00A5518E">
        <w:rPr>
          <w:rFonts w:ascii="Arial" w:hAnsi="Arial" w:cs="Arial"/>
          <w:b/>
          <w:sz w:val="28"/>
          <w:szCs w:val="28"/>
          <w:lang w:val="en-GB"/>
        </w:rPr>
        <w:fldChar w:fldCharType="separate"/>
      </w:r>
      <w:bookmarkStart w:id="22" w:name="DDRefGen"/>
      <w:r w:rsidRPr="00A5518E">
        <w:rPr>
          <w:rFonts w:ascii="Arial" w:hAnsi="Arial" w:cs="Arial"/>
          <w:b/>
          <w:noProof/>
          <w:sz w:val="28"/>
          <w:szCs w:val="28"/>
          <w:lang w:val="en-GB"/>
        </w:rPr>
        <w:t>ISO/IEC </w:t>
      </w:r>
      <w:bookmarkEnd w:id="2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DDRefNum "_(E)." </w:instrText>
      </w:r>
      <w:r w:rsidRPr="00A5518E">
        <w:rPr>
          <w:rFonts w:ascii="Arial" w:hAnsi="Arial" w:cs="Arial"/>
          <w:b/>
          <w:sz w:val="28"/>
          <w:szCs w:val="28"/>
          <w:lang w:val="en-GB"/>
        </w:rPr>
        <w:fldChar w:fldCharType="separate"/>
      </w:r>
      <w:bookmarkStart w:id="23" w:name="DDRefNum"/>
      <w:r w:rsidRPr="00A5518E">
        <w:rPr>
          <w:rFonts w:ascii="Arial" w:hAnsi="Arial" w:cs="Arial"/>
          <w:b/>
          <w:noProof/>
          <w:sz w:val="28"/>
          <w:szCs w:val="28"/>
          <w:lang w:val="en-GB"/>
        </w:rPr>
        <w:t>_(E).</w:t>
      </w:r>
      <w:bookmarkEnd w:id="2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DDSCSecr "" </w:instrText>
      </w:r>
      <w:r w:rsidRPr="00A5518E">
        <w:rPr>
          <w:rFonts w:ascii="Arial" w:hAnsi="Arial" w:cs="Arial"/>
          <w:b/>
          <w:sz w:val="28"/>
          <w:szCs w:val="28"/>
          <w:lang w:val="en-GB"/>
        </w:rPr>
        <w:fldChar w:fldCharType="separate"/>
      </w:r>
      <w:bookmarkStart w:id="24" w:name="DDSCSecr"/>
      <w:bookmarkEnd w:id="2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DDSecr "" </w:instrText>
      </w:r>
      <w:r w:rsidRPr="00A5518E">
        <w:rPr>
          <w:rFonts w:ascii="Arial" w:hAnsi="Arial" w:cs="Arial"/>
          <w:b/>
          <w:sz w:val="28"/>
          <w:szCs w:val="28"/>
          <w:lang w:val="en-GB"/>
        </w:rPr>
        <w:fldChar w:fldCharType="separate"/>
      </w:r>
      <w:bookmarkStart w:id="25" w:name="DDSecr"/>
      <w:bookmarkEnd w:id="2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DDSCTitle "" </w:instrText>
      </w:r>
      <w:r w:rsidRPr="00A5518E">
        <w:rPr>
          <w:rFonts w:ascii="Arial" w:hAnsi="Arial" w:cs="Arial"/>
          <w:b/>
          <w:sz w:val="28"/>
          <w:szCs w:val="28"/>
          <w:lang w:val="en-GB"/>
        </w:rPr>
        <w:fldChar w:fldCharType="separate"/>
      </w:r>
      <w:bookmarkStart w:id="26" w:name="DDSCTitle"/>
      <w:bookmarkEnd w:id="2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DDTCTitle "" </w:instrText>
      </w:r>
      <w:r w:rsidRPr="00A5518E">
        <w:rPr>
          <w:rFonts w:ascii="Arial" w:hAnsi="Arial" w:cs="Arial"/>
          <w:b/>
          <w:sz w:val="28"/>
          <w:szCs w:val="28"/>
          <w:lang w:val="en-GB"/>
        </w:rPr>
        <w:fldChar w:fldCharType="separate"/>
      </w:r>
      <w:bookmarkStart w:id="27" w:name="DDTCTitle"/>
      <w:bookmarkEnd w:id="2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DDWGNum "" </w:instrText>
      </w:r>
      <w:r w:rsidRPr="00A5518E">
        <w:rPr>
          <w:rFonts w:ascii="Arial" w:hAnsi="Arial" w:cs="Arial"/>
          <w:b/>
          <w:sz w:val="28"/>
          <w:szCs w:val="28"/>
          <w:lang w:val="en-GB"/>
        </w:rPr>
        <w:fldChar w:fldCharType="separate"/>
      </w:r>
      <w:bookmarkStart w:id="28" w:name="DDWGNum"/>
      <w:bookmarkEnd w:id="2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DDSCNum "" </w:instrText>
      </w:r>
      <w:r w:rsidRPr="00A5518E">
        <w:rPr>
          <w:rFonts w:ascii="Arial" w:hAnsi="Arial" w:cs="Arial"/>
          <w:b/>
          <w:sz w:val="28"/>
          <w:szCs w:val="28"/>
          <w:lang w:val="en-GB"/>
        </w:rPr>
        <w:fldChar w:fldCharType="separate"/>
      </w:r>
      <w:bookmarkStart w:id="29" w:name="DDSCNum"/>
      <w:bookmarkEnd w:id="2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DDTCNum "" </w:instrText>
      </w:r>
      <w:r w:rsidRPr="00A5518E">
        <w:rPr>
          <w:rFonts w:ascii="Arial" w:hAnsi="Arial" w:cs="Arial"/>
          <w:b/>
          <w:sz w:val="28"/>
          <w:szCs w:val="28"/>
          <w:lang w:val="en-GB"/>
        </w:rPr>
        <w:fldChar w:fldCharType="separate"/>
      </w:r>
      <w:bookmarkStart w:id="30" w:name="DDTCNum"/>
      <w:bookmarkEnd w:id="3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LIBLANG " 2" </w:instrText>
      </w:r>
      <w:r w:rsidRPr="00A5518E">
        <w:rPr>
          <w:rFonts w:ascii="Arial" w:hAnsi="Arial" w:cs="Arial"/>
          <w:b/>
          <w:sz w:val="28"/>
          <w:szCs w:val="28"/>
          <w:lang w:val="en-GB"/>
        </w:rPr>
        <w:fldChar w:fldCharType="separate"/>
      </w:r>
      <w:bookmarkStart w:id="31" w:name="LIBLANG"/>
      <w:r w:rsidRPr="00A5518E">
        <w:rPr>
          <w:rFonts w:ascii="Arial" w:hAnsi="Arial" w:cs="Arial"/>
          <w:b/>
          <w:noProof/>
          <w:sz w:val="28"/>
          <w:szCs w:val="28"/>
          <w:lang w:val="en-GB"/>
        </w:rPr>
        <w:t xml:space="preserve"> 2</w:t>
      </w:r>
      <w:bookmarkEnd w:id="3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libH2NAME "Heading 2" </w:instrText>
      </w:r>
      <w:r w:rsidRPr="00A5518E">
        <w:rPr>
          <w:rFonts w:ascii="Arial" w:hAnsi="Arial" w:cs="Arial"/>
          <w:b/>
          <w:sz w:val="28"/>
          <w:szCs w:val="28"/>
          <w:lang w:val="en-GB"/>
        </w:rPr>
        <w:fldChar w:fldCharType="separate"/>
      </w:r>
      <w:bookmarkStart w:id="32" w:name="libH2NAME"/>
      <w:r w:rsidRPr="00A5518E">
        <w:rPr>
          <w:rFonts w:ascii="Arial" w:hAnsi="Arial" w:cs="Arial"/>
          <w:b/>
          <w:noProof/>
          <w:sz w:val="28"/>
          <w:szCs w:val="28"/>
          <w:lang w:val="en-GB"/>
        </w:rPr>
        <w:t>Heading 2</w:t>
      </w:r>
      <w:bookmarkEnd w:id="3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libH1NAME "Heading 1" </w:instrText>
      </w:r>
      <w:r w:rsidRPr="00A5518E">
        <w:rPr>
          <w:rFonts w:ascii="Arial" w:hAnsi="Arial" w:cs="Arial"/>
          <w:b/>
          <w:sz w:val="28"/>
          <w:szCs w:val="28"/>
          <w:lang w:val="en-GB"/>
        </w:rPr>
        <w:fldChar w:fldCharType="separate"/>
      </w:r>
      <w:bookmarkStart w:id="33" w:name="libH1NAME"/>
      <w:r w:rsidRPr="00A5518E">
        <w:rPr>
          <w:rFonts w:ascii="Arial" w:hAnsi="Arial" w:cs="Arial"/>
          <w:b/>
          <w:noProof/>
          <w:sz w:val="28"/>
          <w:szCs w:val="28"/>
          <w:lang w:val="en-GB"/>
        </w:rPr>
        <w:t>Heading 1</w:t>
      </w:r>
      <w:bookmarkEnd w:id="3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 "" </w:instrText>
      </w:r>
      <w:r w:rsidRPr="00A5518E">
        <w:rPr>
          <w:rFonts w:ascii="Arial" w:hAnsi="Arial" w:cs="Arial"/>
          <w:b/>
          <w:sz w:val="28"/>
          <w:szCs w:val="28"/>
          <w:lang w:val="en-GB"/>
        </w:rPr>
        <w:fldChar w:fldCharType="separate"/>
      </w:r>
      <w:bookmarkStart w:id="34" w:name="LibDesc"/>
      <w:bookmarkEnd w:id="3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LibDescD "" </w:instrText>
      </w:r>
      <w:r w:rsidRPr="00A5518E">
        <w:rPr>
          <w:rFonts w:ascii="Arial" w:hAnsi="Arial" w:cs="Arial"/>
          <w:b/>
          <w:sz w:val="28"/>
          <w:szCs w:val="28"/>
          <w:lang w:val="en-GB"/>
        </w:rPr>
        <w:fldChar w:fldCharType="separate"/>
      </w:r>
      <w:bookmarkStart w:id="35" w:name="LibDescD"/>
      <w:bookmarkEnd w:id="3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LibDescE "" </w:instrText>
      </w:r>
      <w:r w:rsidRPr="00A5518E">
        <w:rPr>
          <w:rFonts w:ascii="Arial" w:hAnsi="Arial" w:cs="Arial"/>
          <w:b/>
          <w:sz w:val="28"/>
          <w:szCs w:val="28"/>
          <w:lang w:val="en-GB"/>
        </w:rPr>
        <w:fldChar w:fldCharType="separate"/>
      </w:r>
      <w:bookmarkStart w:id="36" w:name="LibDescE"/>
      <w:bookmarkEnd w:id="3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LibDescF "" </w:instrText>
      </w:r>
      <w:r w:rsidRPr="00A5518E">
        <w:rPr>
          <w:rFonts w:ascii="Arial" w:hAnsi="Arial" w:cs="Arial"/>
          <w:b/>
          <w:sz w:val="28"/>
          <w:szCs w:val="28"/>
          <w:lang w:val="en-GB"/>
        </w:rPr>
        <w:fldChar w:fldCharType="separate"/>
      </w:r>
      <w:bookmarkStart w:id="37" w:name="LibDescF"/>
      <w:bookmarkEnd w:id="3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NATSubVer "0" </w:instrText>
      </w:r>
      <w:r w:rsidRPr="00A5518E">
        <w:rPr>
          <w:rFonts w:ascii="Arial" w:hAnsi="Arial" w:cs="Arial"/>
          <w:b/>
          <w:sz w:val="28"/>
          <w:szCs w:val="28"/>
          <w:lang w:val="en-GB"/>
        </w:rPr>
        <w:fldChar w:fldCharType="separate"/>
      </w:r>
      <w:bookmarkStart w:id="38" w:name="NATSubVer"/>
      <w:r w:rsidRPr="00A5518E">
        <w:rPr>
          <w:rFonts w:ascii="Arial" w:hAnsi="Arial" w:cs="Arial"/>
          <w:b/>
          <w:noProof/>
          <w:sz w:val="28"/>
          <w:szCs w:val="28"/>
          <w:lang w:val="en-GB"/>
        </w:rPr>
        <w:t>0</w:t>
      </w:r>
      <w:bookmarkEnd w:id="3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CENSubVer "2" </w:instrText>
      </w:r>
      <w:r w:rsidRPr="00A5518E">
        <w:rPr>
          <w:rFonts w:ascii="Arial" w:hAnsi="Arial" w:cs="Arial"/>
          <w:b/>
          <w:sz w:val="28"/>
          <w:szCs w:val="28"/>
          <w:lang w:val="en-GB"/>
        </w:rPr>
        <w:fldChar w:fldCharType="separate"/>
      </w:r>
      <w:bookmarkStart w:id="39" w:name="CENSubVer"/>
      <w:r w:rsidRPr="00A5518E">
        <w:rPr>
          <w:rFonts w:ascii="Arial" w:hAnsi="Arial" w:cs="Arial"/>
          <w:b/>
          <w:noProof/>
          <w:sz w:val="28"/>
          <w:szCs w:val="28"/>
          <w:lang w:val="en-GB"/>
        </w:rPr>
        <w:t>2</w:t>
      </w:r>
      <w:bookmarkEnd w:id="3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ISOSubVer "" </w:instrText>
      </w:r>
      <w:r w:rsidRPr="00A5518E">
        <w:rPr>
          <w:rFonts w:ascii="Arial" w:hAnsi="Arial" w:cs="Arial"/>
          <w:b/>
          <w:sz w:val="28"/>
          <w:szCs w:val="28"/>
          <w:lang w:val="en-GB"/>
        </w:rPr>
        <w:fldChar w:fldCharType="separate"/>
      </w:r>
      <w:bookmarkStart w:id="40" w:name="ISOSubVer"/>
      <w:bookmarkEnd w:id="4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LIBVerMSDN "STD Version 2.1c2" </w:instrText>
      </w:r>
      <w:r w:rsidRPr="00A5518E">
        <w:rPr>
          <w:rFonts w:ascii="Arial" w:hAnsi="Arial" w:cs="Arial"/>
          <w:b/>
          <w:sz w:val="28"/>
          <w:szCs w:val="28"/>
          <w:lang w:val="en-GB"/>
        </w:rPr>
        <w:fldChar w:fldCharType="separate"/>
      </w:r>
      <w:bookmarkStart w:id="41" w:name="LIBVerMSDN"/>
      <w:r w:rsidRPr="00A5518E">
        <w:rPr>
          <w:rFonts w:ascii="Arial" w:hAnsi="Arial" w:cs="Arial"/>
          <w:b/>
          <w:noProof/>
          <w:sz w:val="28"/>
          <w:szCs w:val="28"/>
          <w:lang w:val="en-GB"/>
        </w:rPr>
        <w:t>STD Version 2.1c2</w:t>
      </w:r>
      <w:bookmarkEnd w:id="4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LIBStageCode "0" </w:instrText>
      </w:r>
      <w:r w:rsidRPr="00A5518E">
        <w:rPr>
          <w:rFonts w:ascii="Arial" w:hAnsi="Arial" w:cs="Arial"/>
          <w:b/>
          <w:sz w:val="28"/>
          <w:szCs w:val="28"/>
          <w:lang w:val="en-GB"/>
        </w:rPr>
        <w:fldChar w:fldCharType="separate"/>
      </w:r>
      <w:bookmarkStart w:id="42" w:name="LIBStageCode"/>
      <w:r w:rsidRPr="00A5518E">
        <w:rPr>
          <w:rFonts w:ascii="Arial" w:hAnsi="Arial" w:cs="Arial"/>
          <w:b/>
          <w:noProof/>
          <w:sz w:val="28"/>
          <w:szCs w:val="28"/>
          <w:lang w:val="en-GB"/>
        </w:rPr>
        <w:t>0</w:t>
      </w:r>
      <w:bookmarkEnd w:id="4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LibRpl "" </w:instrText>
      </w:r>
      <w:r w:rsidRPr="00A5518E">
        <w:rPr>
          <w:rFonts w:ascii="Arial" w:hAnsi="Arial" w:cs="Arial"/>
          <w:b/>
          <w:sz w:val="28"/>
          <w:szCs w:val="28"/>
          <w:lang w:val="en-GB"/>
        </w:rPr>
        <w:fldChar w:fldCharType="separate"/>
      </w:r>
      <w:bookmarkStart w:id="43" w:name="LibRpl"/>
      <w:bookmarkEnd w:id="43"/>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LibICS "" </w:instrText>
      </w:r>
      <w:r w:rsidRPr="00A5518E">
        <w:rPr>
          <w:rFonts w:ascii="Arial" w:hAnsi="Arial" w:cs="Arial"/>
          <w:b/>
          <w:sz w:val="28"/>
          <w:szCs w:val="28"/>
          <w:lang w:val="en-GB"/>
        </w:rPr>
        <w:fldChar w:fldCharType="separate"/>
      </w:r>
      <w:bookmarkStart w:id="44" w:name="LibICS"/>
      <w:bookmarkEnd w:id="4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 " 4" </w:instrText>
      </w:r>
      <w:r w:rsidRPr="00A5518E">
        <w:rPr>
          <w:rFonts w:ascii="Arial" w:hAnsi="Arial" w:cs="Arial"/>
          <w:b/>
          <w:sz w:val="28"/>
          <w:szCs w:val="28"/>
          <w:lang w:val="en-GB"/>
        </w:rPr>
        <w:fldChar w:fldCharType="separate"/>
      </w:r>
      <w:bookmarkStart w:id="45" w:name="LIBFIL"/>
      <w:r w:rsidRPr="00A5518E">
        <w:rPr>
          <w:rFonts w:ascii="Arial" w:hAnsi="Arial" w:cs="Arial"/>
          <w:b/>
          <w:noProof/>
          <w:sz w:val="28"/>
          <w:szCs w:val="28"/>
          <w:lang w:val="en-GB"/>
        </w:rPr>
        <w:t xml:space="preserve"> 4</w:t>
      </w:r>
      <w:bookmarkEnd w:id="4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LIBFrFileName ""</w:instrText>
      </w:r>
      <w:r w:rsidRPr="00A5518E">
        <w:rPr>
          <w:rFonts w:ascii="Arial" w:hAnsi="Arial" w:cs="Arial"/>
          <w:b/>
          <w:sz w:val="28"/>
          <w:szCs w:val="28"/>
          <w:lang w:val="en-GB"/>
        </w:rPr>
        <w:fldChar w:fldCharType="separate"/>
      </w:r>
      <w:bookmarkStart w:id="46" w:name="LIBFrFileName"/>
      <w:bookmarkEnd w:id="4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LIBDeFileName ""</w:instrText>
      </w:r>
      <w:r w:rsidRPr="00A5518E">
        <w:rPr>
          <w:rFonts w:ascii="Arial" w:hAnsi="Arial" w:cs="Arial"/>
          <w:b/>
          <w:sz w:val="28"/>
          <w:szCs w:val="28"/>
          <w:lang w:val="en-GB"/>
        </w:rPr>
        <w:fldChar w:fldCharType="separate"/>
      </w:r>
      <w:bookmarkStart w:id="47" w:name="LIBDeFileName"/>
      <w:bookmarkEnd w:id="4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LIBNatFileName ""</w:instrText>
      </w:r>
      <w:r w:rsidRPr="00A5518E">
        <w:rPr>
          <w:rFonts w:ascii="Arial" w:hAnsi="Arial" w:cs="Arial"/>
          <w:b/>
          <w:sz w:val="28"/>
          <w:szCs w:val="28"/>
          <w:lang w:val="en-GB"/>
        </w:rPr>
        <w:fldChar w:fldCharType="separate"/>
      </w:r>
      <w:bookmarkStart w:id="48" w:name="LIBNatFileName"/>
      <w:bookmarkEnd w:id="4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LIBFileOld "" </w:instrText>
      </w:r>
      <w:r w:rsidRPr="00A5518E">
        <w:rPr>
          <w:rFonts w:ascii="Arial" w:hAnsi="Arial" w:cs="Arial"/>
          <w:b/>
          <w:sz w:val="28"/>
          <w:szCs w:val="28"/>
          <w:lang w:val="en-GB"/>
        </w:rPr>
        <w:fldChar w:fldCharType="separate"/>
      </w:r>
      <w:bookmarkStart w:id="49" w:name="LIBFileOld"/>
      <w:bookmarkEnd w:id="4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LIBTypeTitreCEN "" </w:instrText>
      </w:r>
      <w:r w:rsidRPr="00A5518E">
        <w:rPr>
          <w:rFonts w:ascii="Arial" w:hAnsi="Arial" w:cs="Arial"/>
          <w:b/>
          <w:sz w:val="28"/>
          <w:szCs w:val="28"/>
          <w:lang w:val="en-GB"/>
        </w:rPr>
        <w:fldChar w:fldCharType="separate"/>
      </w:r>
      <w:bookmarkStart w:id="50" w:name="LIBTypeTitre"/>
      <w:bookmarkStart w:id="51" w:name="LIBTypeTitreCEN"/>
      <w:bookmarkEnd w:id="50"/>
      <w:bookmarkEnd w:id="5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LIBTypeTitreNAT "" </w:instrText>
      </w:r>
      <w:r w:rsidRPr="00A5518E">
        <w:rPr>
          <w:rFonts w:ascii="Arial" w:hAnsi="Arial" w:cs="Arial"/>
          <w:b/>
          <w:sz w:val="28"/>
          <w:szCs w:val="28"/>
          <w:lang w:val="en-GB"/>
        </w:rPr>
        <w:fldChar w:fldCharType="separate"/>
      </w:r>
      <w:bookmarkStart w:id="52" w:name="LIBTypeTitreNAT"/>
      <w:bookmarkEnd w:id="5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LibEnteteCEN "" </w:instrText>
      </w:r>
      <w:r w:rsidRPr="00A5518E">
        <w:rPr>
          <w:rFonts w:ascii="Arial" w:hAnsi="Arial" w:cs="Arial"/>
          <w:b/>
          <w:sz w:val="28"/>
          <w:szCs w:val="28"/>
          <w:lang w:val="en-GB"/>
        </w:rPr>
        <w:fldChar w:fldCharType="separate"/>
      </w:r>
      <w:bookmarkStart w:id="53" w:name="LibFileEnTete"/>
      <w:bookmarkStart w:id="54" w:name="LibEntete"/>
      <w:bookmarkStart w:id="55" w:name="LibEnteteCEN"/>
      <w:bookmarkEnd w:id="53"/>
      <w:bookmarkEnd w:id="54"/>
      <w:bookmarkEnd w:id="5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LibEnteteNAT "" </w:instrText>
      </w:r>
      <w:r w:rsidRPr="00A5518E">
        <w:rPr>
          <w:rFonts w:ascii="Arial" w:hAnsi="Arial" w:cs="Arial"/>
          <w:b/>
          <w:sz w:val="28"/>
          <w:szCs w:val="28"/>
          <w:lang w:val="en-GB"/>
        </w:rPr>
        <w:fldChar w:fldCharType="separate"/>
      </w:r>
      <w:bookmarkStart w:id="56" w:name="LibEnteteNAT"/>
      <w:bookmarkEnd w:id="5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LIBASynchroVF "" </w:instrText>
      </w:r>
      <w:r w:rsidRPr="00A5518E">
        <w:rPr>
          <w:rFonts w:ascii="Arial" w:hAnsi="Arial" w:cs="Arial"/>
          <w:b/>
          <w:sz w:val="28"/>
          <w:szCs w:val="28"/>
          <w:lang w:val="en-GB"/>
        </w:rPr>
        <w:fldChar w:fldCharType="separate"/>
      </w:r>
      <w:bookmarkStart w:id="57" w:name="LIBASynchro"/>
      <w:bookmarkStart w:id="58" w:name="LIBASynchroVF"/>
      <w:bookmarkEnd w:id="57"/>
      <w:bookmarkEnd w:id="5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LIBASynchroVE "" </w:instrText>
      </w:r>
      <w:r w:rsidRPr="00A5518E">
        <w:rPr>
          <w:rFonts w:ascii="Arial" w:hAnsi="Arial" w:cs="Arial"/>
          <w:b/>
          <w:sz w:val="28"/>
          <w:szCs w:val="28"/>
          <w:lang w:val="en-GB"/>
        </w:rPr>
        <w:fldChar w:fldCharType="separate"/>
      </w:r>
      <w:bookmarkStart w:id="59" w:name="LIBASynchroVE"/>
      <w:bookmarkEnd w:id="5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LIBASynchroVD "" </w:instrText>
      </w:r>
      <w:r w:rsidRPr="00A5518E">
        <w:rPr>
          <w:rFonts w:ascii="Arial" w:hAnsi="Arial" w:cs="Arial"/>
          <w:b/>
          <w:sz w:val="28"/>
          <w:szCs w:val="28"/>
          <w:lang w:val="en-GB"/>
        </w:rPr>
        <w:fldChar w:fldCharType="separate"/>
      </w:r>
      <w:bookmarkStart w:id="60" w:name="LIBASynchroVD"/>
      <w:bookmarkEnd w:id="6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noProof/>
          <w:sz w:val="28"/>
          <w:szCs w:val="28"/>
          <w:lang w:val="en-GB"/>
        </w:rPr>
        <w:fldChar w:fldCharType="begin"/>
      </w:r>
      <w:r w:rsidRPr="00A5518E">
        <w:rPr>
          <w:rFonts w:ascii="Arial" w:hAnsi="Arial" w:cs="Arial"/>
          <w:b/>
          <w:noProof/>
          <w:sz w:val="28"/>
          <w:szCs w:val="28"/>
          <w:lang w:val="en-GB"/>
        </w:rPr>
        <w:instrText xml:space="preserve"> SET DDEditionNo "" </w:instrText>
      </w:r>
      <w:r w:rsidRPr="00A5518E">
        <w:rPr>
          <w:rFonts w:ascii="Arial" w:hAnsi="Arial" w:cs="Arial"/>
          <w:b/>
          <w:noProof/>
          <w:sz w:val="28"/>
          <w:szCs w:val="28"/>
          <w:lang w:val="en-GB"/>
        </w:rPr>
        <w:fldChar w:fldCharType="separate"/>
      </w:r>
      <w:bookmarkStart w:id="61" w:name="DDEditionNo"/>
      <w:bookmarkEnd w:id="6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bookmarkStart w:id="62" w:name="_Toc173128083"/>
      <w:bookmarkStart w:id="63" w:name="_Toc173128202"/>
      <w:r w:rsidRPr="00A5518E">
        <w:rPr>
          <w:rFonts w:ascii="Arial" w:hAnsi="Arial" w:cs="Arial"/>
          <w:b/>
          <w:sz w:val="28"/>
          <w:szCs w:val="28"/>
          <w:lang w:val="en-GB"/>
        </w:rPr>
        <w:t xml:space="preserve"> </w:t>
      </w:r>
      <w:bookmarkStart w:id="64" w:name="_Toc454279961"/>
      <w:bookmarkStart w:id="65" w:name="_Toc454280158"/>
      <w:bookmarkStart w:id="66" w:name="_Toc484523807"/>
      <w:r w:rsidRPr="00A5518E">
        <w:rPr>
          <w:rFonts w:ascii="Arial" w:hAnsi="Arial" w:cs="Arial"/>
          <w:b/>
          <w:sz w:val="28"/>
          <w:szCs w:val="28"/>
          <w:lang w:val="en-GB"/>
        </w:rPr>
        <w:t>INTERNATIONAL HYDROGRAPHIC ORGANIZATION</w:t>
      </w:r>
      <w:bookmarkEnd w:id="62"/>
      <w:bookmarkEnd w:id="63"/>
      <w:bookmarkEnd w:id="64"/>
      <w:bookmarkEnd w:id="65"/>
      <w:bookmarkEnd w:id="66"/>
    </w:p>
    <w:p w14:paraId="32E8156B" w14:textId="77777777" w:rsidR="00D76F33" w:rsidRPr="00927E98" w:rsidRDefault="00D76F33" w:rsidP="00D76F33">
      <w:pPr>
        <w:jc w:val="center"/>
        <w:rPr>
          <w:lang w:val="en-GB"/>
        </w:rPr>
      </w:pPr>
    </w:p>
    <w:p w14:paraId="0C8A84C3" w14:textId="77777777" w:rsidR="00D76F33" w:rsidRPr="00927E98" w:rsidRDefault="00D76F33" w:rsidP="00D76F33">
      <w:pPr>
        <w:jc w:val="center"/>
        <w:rPr>
          <w:lang w:val="en-GB"/>
        </w:rPr>
      </w:pPr>
    </w:p>
    <w:p w14:paraId="3913ECFB" w14:textId="77777777" w:rsidR="00D76F33" w:rsidRPr="00927E98" w:rsidRDefault="00D76F33" w:rsidP="00D76F33">
      <w:pPr>
        <w:jc w:val="center"/>
        <w:rPr>
          <w:lang w:val="en-GB"/>
        </w:rPr>
      </w:pPr>
      <w:bookmarkStart w:id="67" w:name="_Toc454279962"/>
      <w:bookmarkStart w:id="68" w:name="_Toc454280159"/>
      <w:bookmarkStart w:id="69" w:name="_Toc484523808"/>
      <w:r w:rsidRPr="00A5518E">
        <w:rPr>
          <w:noProof/>
          <w:lang w:val="fr-FR" w:eastAsia="fr-FR"/>
        </w:rPr>
        <w:drawing>
          <wp:inline distT="0" distB="0" distL="0" distR="0" wp14:anchorId="25157465" wp14:editId="431F203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screen">
                      <a:extLst>
                        <a:ext uri="{28A0092B-C50C-407E-A947-70E740481C1C}">
                          <a14:useLocalDpi xmlns:a14="http://schemas.microsoft.com/office/drawing/2010/main"/>
                        </a:ext>
                      </a:extLst>
                    </a:blip>
                    <a:stretch>
                      <a:fillRect/>
                    </a:stretch>
                  </pic:blipFill>
                  <pic:spPr bwMode="auto">
                    <a:xfrm>
                      <a:off x="0" y="0"/>
                      <a:ext cx="1674677" cy="2265045"/>
                    </a:xfrm>
                    <a:prstGeom prst="rect">
                      <a:avLst/>
                    </a:prstGeom>
                    <a:noFill/>
                    <a:ln>
                      <a:noFill/>
                    </a:ln>
                  </pic:spPr>
                </pic:pic>
              </a:graphicData>
            </a:graphic>
          </wp:inline>
        </w:drawing>
      </w:r>
      <w:bookmarkEnd w:id="67"/>
      <w:bookmarkEnd w:id="68"/>
      <w:bookmarkEnd w:id="69"/>
    </w:p>
    <w:p w14:paraId="4C771F3E" w14:textId="77777777" w:rsidR="00D76F33" w:rsidRPr="00927E98" w:rsidRDefault="00D76F33" w:rsidP="00D76F33">
      <w:pPr>
        <w:rPr>
          <w:lang w:val="en-GB"/>
        </w:rPr>
      </w:pPr>
    </w:p>
    <w:p w14:paraId="10F660FF" w14:textId="0A957570" w:rsidR="00D76F33" w:rsidRPr="00927E98" w:rsidRDefault="00D76F33" w:rsidP="00D76F33">
      <w:pPr>
        <w:jc w:val="center"/>
        <w:rPr>
          <w:rFonts w:ascii="Arial" w:hAnsi="Arial" w:cs="Arial"/>
          <w:b/>
          <w:sz w:val="28"/>
          <w:szCs w:val="28"/>
          <w:lang w:val="en-GB"/>
        </w:rPr>
      </w:pPr>
      <w:bookmarkStart w:id="70" w:name="_Toc484523809"/>
      <w:bookmarkStart w:id="71" w:name="_Toc454279963"/>
      <w:bookmarkStart w:id="72" w:name="_Toc454280160"/>
      <w:r w:rsidRPr="00927E98">
        <w:rPr>
          <w:rFonts w:ascii="Arial" w:hAnsi="Arial" w:cs="Arial"/>
          <w:b/>
          <w:sz w:val="28"/>
          <w:szCs w:val="28"/>
          <w:lang w:val="en-GB"/>
        </w:rPr>
        <w:t>IHO GUIDELINE</w:t>
      </w:r>
      <w:bookmarkEnd w:id="70"/>
    </w:p>
    <w:p w14:paraId="56F3D773" w14:textId="3ADCAFA4" w:rsidR="00D76F33" w:rsidRPr="00927E98" w:rsidRDefault="00D76F33" w:rsidP="00D76F33">
      <w:pPr>
        <w:jc w:val="center"/>
        <w:rPr>
          <w:rFonts w:ascii="Arial" w:hAnsi="Arial" w:cs="Arial"/>
          <w:b/>
          <w:sz w:val="28"/>
          <w:szCs w:val="28"/>
          <w:lang w:val="en-GB"/>
        </w:rPr>
      </w:pPr>
      <w:bookmarkStart w:id="73" w:name="_Toc484523810"/>
      <w:r w:rsidRPr="00927E98">
        <w:rPr>
          <w:rFonts w:ascii="Arial" w:hAnsi="Arial" w:cs="Arial"/>
          <w:b/>
          <w:sz w:val="28"/>
          <w:szCs w:val="28"/>
          <w:lang w:val="en-GB"/>
        </w:rPr>
        <w:t xml:space="preserve"> FOR CREATING S-</w:t>
      </w:r>
      <w:bookmarkEnd w:id="71"/>
      <w:bookmarkEnd w:id="72"/>
      <w:r w:rsidRPr="00927E98">
        <w:rPr>
          <w:rFonts w:ascii="Arial" w:hAnsi="Arial" w:cs="Arial"/>
          <w:b/>
          <w:sz w:val="28"/>
          <w:szCs w:val="28"/>
          <w:lang w:val="en-GB"/>
        </w:rPr>
        <w:t>100 PRODUCT SPECIFICATION</w:t>
      </w:r>
      <w:bookmarkEnd w:id="73"/>
      <w:r w:rsidRPr="00927E98">
        <w:rPr>
          <w:rFonts w:ascii="Arial" w:hAnsi="Arial" w:cs="Arial"/>
          <w:b/>
          <w:sz w:val="28"/>
          <w:szCs w:val="28"/>
          <w:lang w:val="en-GB"/>
        </w:rPr>
        <w:t>S</w:t>
      </w:r>
    </w:p>
    <w:p w14:paraId="639D352F" w14:textId="653449CA" w:rsidR="00D76F33" w:rsidRPr="00927E98" w:rsidRDefault="006957EF" w:rsidP="00D76F33">
      <w:pPr>
        <w:tabs>
          <w:tab w:val="center" w:pos="4514"/>
          <w:tab w:val="left" w:pos="5040"/>
          <w:tab w:val="left" w:pos="5760"/>
          <w:tab w:val="left" w:pos="6480"/>
          <w:tab w:val="left" w:pos="7200"/>
          <w:tab w:val="left" w:pos="7920"/>
          <w:tab w:val="left" w:pos="8640"/>
        </w:tabs>
        <w:spacing w:after="0" w:line="240" w:lineRule="auto"/>
        <w:jc w:val="center"/>
        <w:rPr>
          <w:rFonts w:ascii="Arial" w:hAnsi="Arial" w:cs="Arial"/>
          <w:b/>
          <w:sz w:val="28"/>
          <w:szCs w:val="28"/>
          <w:lang w:val="en-GB"/>
        </w:rPr>
      </w:pPr>
      <w:r w:rsidRPr="00927E98">
        <w:rPr>
          <w:rFonts w:ascii="Arial" w:hAnsi="Arial" w:cs="Arial"/>
          <w:b/>
          <w:sz w:val="28"/>
          <w:szCs w:val="28"/>
          <w:lang w:val="en-GB"/>
        </w:rPr>
        <w:t>PART A</w:t>
      </w:r>
    </w:p>
    <w:p w14:paraId="210E472F" w14:textId="77777777" w:rsidR="00D76F33" w:rsidRPr="00927E98" w:rsidRDefault="00D76F33" w:rsidP="00D76F33">
      <w:pPr>
        <w:rPr>
          <w:lang w:val="en-GB"/>
        </w:rPr>
      </w:pPr>
    </w:p>
    <w:p w14:paraId="3BCD9A42" w14:textId="258FF3B3" w:rsidR="00D76F33" w:rsidRPr="00927E98" w:rsidRDefault="00D76F33" w:rsidP="00D76F33">
      <w:pPr>
        <w:suppressAutoHyphens/>
        <w:spacing w:before="240" w:line="100" w:lineRule="atLeast"/>
        <w:jc w:val="center"/>
        <w:rPr>
          <w:rFonts w:eastAsia="Times New Roman" w:cs="Arial"/>
          <w:b/>
          <w:color w:val="000000"/>
          <w:sz w:val="24"/>
          <w:szCs w:val="32"/>
          <w:lang w:val="en-GB" w:eastAsia="ar-SA"/>
        </w:rPr>
      </w:pPr>
      <w:r w:rsidRPr="00927E98">
        <w:rPr>
          <w:rFonts w:eastAsia="Times New Roman" w:cs="Arial"/>
          <w:b/>
          <w:color w:val="000000"/>
          <w:sz w:val="24"/>
          <w:szCs w:val="32"/>
          <w:lang w:val="en-GB" w:eastAsia="ar-SA"/>
        </w:rPr>
        <w:t>Version 0.</w:t>
      </w:r>
      <w:r w:rsidR="00495019" w:rsidRPr="00927E98">
        <w:rPr>
          <w:rFonts w:eastAsia="Times New Roman" w:cs="Arial"/>
          <w:b/>
          <w:color w:val="000000"/>
          <w:sz w:val="24"/>
          <w:szCs w:val="32"/>
          <w:lang w:val="en-GB" w:eastAsia="ar-SA"/>
        </w:rPr>
        <w:t xml:space="preserve">2 </w:t>
      </w:r>
    </w:p>
    <w:p w14:paraId="59A3BB0E" w14:textId="69818BE0"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r w:rsidRPr="00927E98">
        <w:rPr>
          <w:b/>
          <w:sz w:val="28"/>
          <w:lang w:val="en-GB"/>
        </w:rPr>
        <w:t>2018-</w:t>
      </w:r>
      <w:r w:rsidR="00495019" w:rsidRPr="00927E98">
        <w:rPr>
          <w:b/>
          <w:sz w:val="28"/>
          <w:lang w:val="en-GB"/>
        </w:rPr>
        <w:t>0</w:t>
      </w:r>
      <w:r w:rsidR="00E21223" w:rsidRPr="00927E98">
        <w:rPr>
          <w:b/>
          <w:sz w:val="28"/>
          <w:lang w:val="en-GB"/>
        </w:rPr>
        <w:t>8</w:t>
      </w:r>
      <w:r w:rsidRPr="00927E98">
        <w:rPr>
          <w:b/>
          <w:sz w:val="28"/>
          <w:lang w:val="en-GB"/>
        </w:rPr>
        <w:t>-31</w:t>
      </w:r>
    </w:p>
    <w:p w14:paraId="794BE332"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p>
    <w:p w14:paraId="6F57F092"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p>
    <w:p w14:paraId="1BB4F12D" w14:textId="29E0038B" w:rsidR="00D76F33" w:rsidRPr="00927E98" w:rsidRDefault="00D76F33" w:rsidP="00D76F33">
      <w:pPr>
        <w:spacing w:before="240"/>
        <w:jc w:val="center"/>
        <w:rPr>
          <w:sz w:val="28"/>
          <w:szCs w:val="28"/>
          <w:lang w:val="en-GB"/>
        </w:rPr>
      </w:pPr>
      <w:r w:rsidRPr="00927E98">
        <w:rPr>
          <w:rFonts w:eastAsia="Times New Roman"/>
          <w:b/>
          <w:szCs w:val="32"/>
          <w:lang w:val="en-GB"/>
        </w:rPr>
        <w:t>Special Publication No. S-</w:t>
      </w:r>
      <w:r w:rsidR="00EB0924" w:rsidRPr="00927E98">
        <w:rPr>
          <w:rFonts w:eastAsia="Times New Roman"/>
          <w:b/>
          <w:szCs w:val="32"/>
          <w:lang w:val="en-GB"/>
        </w:rPr>
        <w:t>97</w:t>
      </w:r>
    </w:p>
    <w:p w14:paraId="079500A0" w14:textId="556BC25B" w:rsidR="00D76F33" w:rsidRPr="00927E98" w:rsidRDefault="00832603" w:rsidP="00D76F33">
      <w:pPr>
        <w:jc w:val="center"/>
        <w:rPr>
          <w:sz w:val="28"/>
          <w:szCs w:val="28"/>
          <w:lang w:val="en-GB"/>
        </w:rPr>
      </w:pPr>
      <w:r w:rsidRPr="00927E98">
        <w:rPr>
          <w:sz w:val="28"/>
          <w:szCs w:val="28"/>
          <w:lang w:val="en-GB"/>
        </w:rPr>
        <w:t xml:space="preserve">Guideline </w:t>
      </w:r>
      <w:r w:rsidR="00D15E5F" w:rsidRPr="00927E98">
        <w:rPr>
          <w:sz w:val="28"/>
          <w:szCs w:val="28"/>
          <w:lang w:val="en-GB"/>
        </w:rPr>
        <w:t>for</w:t>
      </w:r>
      <w:r w:rsidRPr="00927E98">
        <w:rPr>
          <w:sz w:val="28"/>
          <w:szCs w:val="28"/>
          <w:lang w:val="en-GB"/>
        </w:rPr>
        <w:t xml:space="preserve"> Creating An</w:t>
      </w:r>
      <w:r w:rsidR="00D76F33" w:rsidRPr="00927E98">
        <w:rPr>
          <w:sz w:val="28"/>
          <w:szCs w:val="28"/>
          <w:lang w:val="en-GB"/>
        </w:rPr>
        <w:t xml:space="preserve"> S-100 </w:t>
      </w:r>
      <w:r w:rsidRPr="00927E98">
        <w:rPr>
          <w:sz w:val="28"/>
          <w:szCs w:val="28"/>
          <w:lang w:val="en-GB"/>
        </w:rPr>
        <w:t>Product Specification</w:t>
      </w:r>
    </w:p>
    <w:p w14:paraId="220BF0AE" w14:textId="6D26BD28" w:rsidR="00901512" w:rsidRPr="00927E98" w:rsidRDefault="00901512" w:rsidP="00901512">
      <w:pPr>
        <w:jc w:val="center"/>
        <w:rPr>
          <w:sz w:val="28"/>
          <w:szCs w:val="28"/>
          <w:lang w:val="en-GB"/>
        </w:rPr>
      </w:pPr>
      <w:r w:rsidRPr="00927E98">
        <w:rPr>
          <w:sz w:val="28"/>
          <w:szCs w:val="28"/>
          <w:lang w:val="en-GB"/>
        </w:rPr>
        <w:t>Part A - Content</w:t>
      </w:r>
    </w:p>
    <w:p w14:paraId="5EF954EB"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1E3B92AA"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6E764EAF"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4BB581FD"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0D48AED7"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38681F1C" w14:textId="77777777" w:rsidR="00D76F33" w:rsidRPr="00927E98" w:rsidRDefault="00D76F33" w:rsidP="00D76F33">
      <w:pPr>
        <w:pStyle w:val="publishedby"/>
      </w:pPr>
      <w:bookmarkStart w:id="74" w:name="_Toc454279964"/>
      <w:bookmarkStart w:id="75" w:name="_Toc454280161"/>
      <w:bookmarkStart w:id="76" w:name="_Toc484523811"/>
      <w:r w:rsidRPr="00927E98">
        <w:tab/>
      </w:r>
      <w:bookmarkStart w:id="77" w:name="_Toc173128087"/>
      <w:bookmarkStart w:id="78" w:name="_Toc173128206"/>
      <w:r w:rsidRPr="00927E98">
        <w:t>Published by the</w:t>
      </w:r>
      <w:bookmarkEnd w:id="74"/>
      <w:bookmarkEnd w:id="75"/>
      <w:bookmarkEnd w:id="76"/>
      <w:bookmarkEnd w:id="77"/>
      <w:bookmarkEnd w:id="78"/>
      <w:r w:rsidRPr="00927E98">
        <w:t xml:space="preserve"> </w:t>
      </w:r>
    </w:p>
    <w:p w14:paraId="0D7E4712" w14:textId="77777777" w:rsidR="00D76F33" w:rsidRPr="00927E98" w:rsidRDefault="00D76F33" w:rsidP="00D76F33">
      <w:pPr>
        <w:pStyle w:val="publishedby"/>
      </w:pPr>
      <w:bookmarkStart w:id="79" w:name="_Toc454279965"/>
      <w:bookmarkStart w:id="80" w:name="_Toc454280162"/>
      <w:bookmarkStart w:id="81" w:name="_Toc484523812"/>
      <w:r w:rsidRPr="00927E98">
        <w:tab/>
      </w:r>
      <w:bookmarkStart w:id="82" w:name="_Toc173128088"/>
      <w:bookmarkStart w:id="83" w:name="_Toc173128207"/>
      <w:r w:rsidRPr="00927E98">
        <w:t xml:space="preserve">International Hydrographic </w:t>
      </w:r>
      <w:bookmarkEnd w:id="79"/>
      <w:bookmarkEnd w:id="80"/>
      <w:bookmarkEnd w:id="81"/>
      <w:bookmarkEnd w:id="82"/>
      <w:bookmarkEnd w:id="83"/>
      <w:r w:rsidRPr="00927E98">
        <w:t>Organization</w:t>
      </w:r>
    </w:p>
    <w:p w14:paraId="40794578" w14:textId="77777777" w:rsidR="00D76F33" w:rsidRPr="00927E98" w:rsidRDefault="00D76F33" w:rsidP="00D76F33">
      <w:pPr>
        <w:pStyle w:val="publishedby"/>
      </w:pPr>
      <w:bookmarkStart w:id="84" w:name="_Toc454279966"/>
      <w:bookmarkStart w:id="85" w:name="_Toc454280163"/>
      <w:bookmarkStart w:id="86" w:name="_Toc484523813"/>
      <w:r w:rsidRPr="00927E98">
        <w:tab/>
      </w:r>
      <w:bookmarkStart w:id="87" w:name="_Toc173128089"/>
      <w:bookmarkStart w:id="88" w:name="_Toc173128208"/>
      <w:r w:rsidRPr="00927E98">
        <w:t>MONACO</w:t>
      </w:r>
      <w:bookmarkEnd w:id="84"/>
      <w:bookmarkEnd w:id="85"/>
      <w:bookmarkEnd w:id="86"/>
      <w:bookmarkEnd w:id="87"/>
      <w:bookmarkEnd w:id="88"/>
    </w:p>
    <w:p w14:paraId="076AF4D3" w14:textId="77777777" w:rsidR="00D76F33" w:rsidRPr="00927E98" w:rsidRDefault="00D76F33" w:rsidP="00D76F33">
      <w:pPr>
        <w:pStyle w:val="zzCover"/>
        <w:spacing w:after="0"/>
        <w:jc w:val="both"/>
        <w:rPr>
          <w:b w:val="0"/>
          <w:noProof/>
          <w:color w:val="0000FF"/>
          <w:sz w:val="20"/>
        </w:rPr>
      </w:pPr>
      <w:r w:rsidRPr="00927E98">
        <w:rPr>
          <w:b w:val="0"/>
          <w:noProof/>
          <w:color w:val="0000FF"/>
          <w:sz w:val="20"/>
        </w:rPr>
        <w:lastRenderedPageBreak/>
        <w:t>   </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16"/>
      </w:tblGrid>
      <w:tr w:rsidR="003E1865" w:rsidRPr="00927E98" w14:paraId="1DA5DFEB" w14:textId="77777777" w:rsidTr="00AE47C9">
        <w:tc>
          <w:tcPr>
            <w:tcW w:w="9253" w:type="dxa"/>
            <w:tcBorders>
              <w:top w:val="single" w:sz="4" w:space="0" w:color="000000"/>
            </w:tcBorders>
          </w:tcPr>
          <w:p w14:paraId="512543C6" w14:textId="77777777" w:rsidR="003E1865" w:rsidRPr="00A5518E" w:rsidRDefault="003E1865" w:rsidP="003E1865">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eastAsia="MS Mincho" w:hAnsi="Helvetica" w:cs="Times New Roman"/>
                <w:lang w:val="en-GB" w:eastAsia="ja-JP"/>
              </w:rPr>
            </w:pPr>
            <w:r w:rsidRPr="00A5518E">
              <w:rPr>
                <w:rFonts w:ascii="Helvetica" w:eastAsia="MS Mincho" w:hAnsi="Helvetica" w:cs="Helvetica"/>
                <w:lang w:val="en-GB" w:eastAsia="ja-JP"/>
              </w:rPr>
              <w:t xml:space="preserve">© </w:t>
            </w:r>
            <w:r w:rsidRPr="00A5518E">
              <w:rPr>
                <w:rFonts w:ascii="Helvetica" w:eastAsia="MS Mincho" w:hAnsi="Helvetica" w:cs="Times New Roman"/>
                <w:lang w:val="en-GB" w:eastAsia="ja-JP"/>
              </w:rPr>
              <w:t>Copyright International Hydrographic Organization 2018</w:t>
            </w:r>
          </w:p>
        </w:tc>
      </w:tr>
      <w:tr w:rsidR="003E1865" w:rsidRPr="00927E98" w14:paraId="3894B3F5" w14:textId="77777777" w:rsidTr="00AE47C9">
        <w:tc>
          <w:tcPr>
            <w:tcW w:w="9253" w:type="dxa"/>
          </w:tcPr>
          <w:p w14:paraId="7F8BFDCE"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 xml:space="preserve">This work is copyright. Apart from any use permitted in accordance with the </w:t>
            </w:r>
            <w:hyperlink r:id="rId9" w:history="1">
              <w:r w:rsidRPr="00A5518E">
                <w:rPr>
                  <w:rFonts w:ascii="Arial" w:eastAsia="Times New Roman" w:hAnsi="Arial" w:cs="Arial"/>
                  <w:sz w:val="20"/>
                  <w:szCs w:val="20"/>
                  <w:lang w:val="en-GB"/>
                </w:rPr>
                <w:t>Berne Convention for the Protection of Literary and Artistic Works</w:t>
              </w:r>
            </w:hyperlink>
            <w:r w:rsidRPr="00A5518E">
              <w:rPr>
                <w:rFonts w:ascii="Arial" w:eastAsia="Times New Roman" w:hAnsi="Arial" w:cs="Arial"/>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3E1865" w:rsidRPr="00927E98" w14:paraId="1A1703E7" w14:textId="77777777" w:rsidTr="00AE47C9">
        <w:tc>
          <w:tcPr>
            <w:tcW w:w="9253" w:type="dxa"/>
          </w:tcPr>
          <w:p w14:paraId="3BC89C0A"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3E1865" w:rsidRPr="00927E98" w14:paraId="37727E2D" w14:textId="77777777" w:rsidTr="00AE47C9">
        <w:tc>
          <w:tcPr>
            <w:tcW w:w="9253" w:type="dxa"/>
          </w:tcPr>
          <w:p w14:paraId="7FFD6757" w14:textId="77777777" w:rsidR="003E1865" w:rsidRPr="00A5518E" w:rsidRDefault="003E1865" w:rsidP="003E1865">
            <w:pPr>
              <w:autoSpaceDE w:val="0"/>
              <w:autoSpaceDN w:val="0"/>
              <w:adjustRightInd w:val="0"/>
              <w:spacing w:before="120" w:after="120" w:line="230" w:lineRule="atLeast"/>
              <w:ind w:left="317" w:right="390"/>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In the event that this document or partial material from this document is reproduced, translated or distributed under the terms described above, the following statements are to be included:</w:t>
            </w:r>
          </w:p>
        </w:tc>
      </w:tr>
      <w:tr w:rsidR="003E1865" w:rsidRPr="00927E98" w14:paraId="68C1CABB" w14:textId="77777777" w:rsidTr="00AE47C9">
        <w:tc>
          <w:tcPr>
            <w:tcW w:w="9253" w:type="dxa"/>
          </w:tcPr>
          <w:p w14:paraId="3E5F4AB5" w14:textId="77777777"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3E1865" w:rsidRPr="00927E98" w14:paraId="519573C4" w14:textId="77777777" w:rsidTr="00AE47C9">
        <w:trPr>
          <w:trHeight w:val="2312"/>
        </w:trPr>
        <w:tc>
          <w:tcPr>
            <w:tcW w:w="9253" w:type="dxa"/>
            <w:tcBorders>
              <w:bottom w:val="single" w:sz="4" w:space="0" w:color="000000"/>
            </w:tcBorders>
          </w:tcPr>
          <w:p w14:paraId="6D8B64FD" w14:textId="77777777"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“This [document/publication] is a translation of IHO [document/publication] [name]. The IHO has not checked this translation and therefore takes no responsibility for its accuracy. In case of doubt the source version of [name] in [language] should be consulted.”</w:t>
            </w:r>
          </w:p>
          <w:p w14:paraId="17AE1DD2" w14:textId="77777777" w:rsidR="003E1865" w:rsidRPr="00A5518E" w:rsidRDefault="003E1865" w:rsidP="003E1865">
            <w:pPr>
              <w:autoSpaceDE w:val="0"/>
              <w:autoSpaceDN w:val="0"/>
              <w:adjustRightInd w:val="0"/>
              <w:spacing w:before="120" w:after="120" w:line="230" w:lineRule="atLeast"/>
              <w:ind w:left="366" w:right="924"/>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The IHO Logo or other identifiers shall not be used in any derived product without prior written permission from the IHO Secretariat.</w:t>
            </w:r>
          </w:p>
          <w:p w14:paraId="0DBAC7F3" w14:textId="77777777" w:rsidR="003E1865" w:rsidRPr="00A5518E" w:rsidRDefault="003E1865" w:rsidP="003E1865">
            <w:pPr>
              <w:autoSpaceDE w:val="0"/>
              <w:autoSpaceDN w:val="0"/>
              <w:adjustRightInd w:val="0"/>
              <w:spacing w:before="120" w:after="120" w:line="230" w:lineRule="atLeast"/>
              <w:ind w:left="600" w:right="924"/>
              <w:jc w:val="both"/>
              <w:rPr>
                <w:rFonts w:ascii="Arial" w:eastAsia="MS Mincho" w:hAnsi="Arial" w:cs="Arial"/>
                <w:sz w:val="20"/>
                <w:szCs w:val="20"/>
                <w:lang w:val="en-GB" w:eastAsia="ja-JP"/>
              </w:rPr>
            </w:pPr>
          </w:p>
        </w:tc>
      </w:tr>
    </w:tbl>
    <w:p w14:paraId="71E81755" w14:textId="77777777" w:rsidR="003E1865" w:rsidRPr="00927E98" w:rsidRDefault="003E1865" w:rsidP="00D76F33">
      <w:pPr>
        <w:pStyle w:val="zzCover"/>
        <w:spacing w:after="0"/>
        <w:jc w:val="both"/>
        <w:rPr>
          <w:b w:val="0"/>
          <w:noProof/>
          <w:color w:val="0000FF"/>
          <w:sz w:val="20"/>
        </w:rPr>
      </w:pPr>
    </w:p>
    <w:p w14:paraId="7D4DBB86" w14:textId="77777777" w:rsidR="003E1865" w:rsidRPr="00927E98" w:rsidRDefault="003E1865" w:rsidP="00D76F33">
      <w:pPr>
        <w:pStyle w:val="zzCover"/>
        <w:spacing w:after="0"/>
        <w:jc w:val="both"/>
        <w:rPr>
          <w:b w:val="0"/>
          <w:noProof/>
          <w:color w:val="0000FF"/>
          <w:sz w:val="20"/>
        </w:rPr>
      </w:pPr>
      <w:r w:rsidRPr="00927E98">
        <w:rPr>
          <w:b w:val="0"/>
          <w:noProof/>
          <w:color w:val="0000FF"/>
          <w:sz w:val="20"/>
        </w:rPr>
        <w:br w:type="page"/>
      </w:r>
    </w:p>
    <w:p w14:paraId="2D3EE92B" w14:textId="0D1F1AA4" w:rsidR="00D76F33" w:rsidRPr="00927E98" w:rsidRDefault="00D76F33" w:rsidP="00D76F33">
      <w:pPr>
        <w:pStyle w:val="zzCover"/>
        <w:spacing w:after="0"/>
        <w:jc w:val="both"/>
        <w:rPr>
          <w:b w:val="0"/>
          <w:noProof/>
          <w:color w:val="0000FF"/>
        </w:rPr>
      </w:pPr>
      <w:r w:rsidRPr="00A5518E">
        <w:rPr>
          <w:b w:val="0"/>
          <w:noProof/>
          <w:color w:val="0000FF"/>
          <w:sz w:val="20"/>
        </w:rPr>
        <w:lastRenderedPageBreak/>
        <w:fldChar w:fldCharType="begin"/>
      </w:r>
      <w:r w:rsidRPr="00927E98">
        <w:rPr>
          <w:b w:val="0"/>
          <w:noProof/>
          <w:color w:val="0000FF"/>
          <w:sz w:val="20"/>
        </w:rPr>
        <w:instrText xml:space="preserve"> REF DDSecr \* CHARFORMAT   \* MERGEFORMAT </w:instrText>
      </w:r>
      <w:r w:rsidRPr="00A5518E">
        <w:fldChar w:fldCharType="end"/>
      </w:r>
    </w:p>
    <w:p w14:paraId="6183D808" w14:textId="77777777" w:rsidR="00D76F33" w:rsidRPr="00927E98" w:rsidRDefault="00D76F33" w:rsidP="00D76F33">
      <w:pPr>
        <w:spacing w:before="360" w:after="120" w:line="100" w:lineRule="atLeast"/>
        <w:jc w:val="center"/>
        <w:rPr>
          <w:lang w:val="en-GB"/>
        </w:rPr>
      </w:pPr>
      <w:r w:rsidRPr="00927E98">
        <w:rPr>
          <w:rFonts w:eastAsia="Times New Roman"/>
          <w:b/>
          <w:sz w:val="24"/>
          <w:szCs w:val="24"/>
          <w:lang w:val="en-GB"/>
        </w:rPr>
        <w:t>Revision History</w:t>
      </w:r>
    </w:p>
    <w:p w14:paraId="1A039AB4" w14:textId="77777777" w:rsidR="00D76F33" w:rsidRPr="00927E98" w:rsidRDefault="00D76F33" w:rsidP="00D76F33">
      <w:pPr>
        <w:rPr>
          <w:lang w:val="en-GB"/>
        </w:rPr>
      </w:pPr>
      <w:r w:rsidRPr="00927E98">
        <w:rPr>
          <w:lang w:val="en-GB"/>
        </w:rPr>
        <w:t>Changes to this Specification are coordinated by the IHO S-100 Working Group. New editions will be made available via the IHO web site. Maintenance of the Specification shall conform to IHO Technical Resolution 2/2007 (revised 2010).</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D76F33" w:rsidRPr="00927E98" w14:paraId="1DF6B16B" w14:textId="77777777" w:rsidTr="003507AF">
        <w:tc>
          <w:tcPr>
            <w:tcW w:w="1710" w:type="dxa"/>
          </w:tcPr>
          <w:p w14:paraId="17529F2B" w14:textId="77777777" w:rsidR="00D76F33" w:rsidRPr="00927E98" w:rsidRDefault="00D76F33" w:rsidP="00D76F33">
            <w:pPr>
              <w:spacing w:before="120" w:after="120"/>
              <w:rPr>
                <w:rFonts w:ascii="Times New Roman" w:hAnsi="Times New Roman"/>
                <w:lang w:val="en-GB"/>
              </w:rPr>
            </w:pPr>
            <w:r w:rsidRPr="00927E98">
              <w:rPr>
                <w:rFonts w:ascii="Times New Roman" w:hAnsi="Times New Roman"/>
                <w:lang w:val="en-GB"/>
              </w:rPr>
              <w:t>Version Number</w:t>
            </w:r>
          </w:p>
        </w:tc>
        <w:tc>
          <w:tcPr>
            <w:tcW w:w="1285" w:type="dxa"/>
          </w:tcPr>
          <w:p w14:paraId="57B0FBCD" w14:textId="77777777" w:rsidR="00D76F33" w:rsidRPr="00927E98" w:rsidRDefault="00D76F33" w:rsidP="00D76F33">
            <w:pPr>
              <w:spacing w:before="120" w:after="120"/>
              <w:ind w:left="-1" w:firstLine="1"/>
              <w:rPr>
                <w:rFonts w:ascii="Times New Roman" w:hAnsi="Times New Roman"/>
                <w:lang w:val="en-GB"/>
              </w:rPr>
            </w:pPr>
            <w:r w:rsidRPr="00927E98">
              <w:rPr>
                <w:rFonts w:ascii="Times New Roman" w:hAnsi="Times New Roman"/>
                <w:lang w:val="en-GB"/>
              </w:rPr>
              <w:t>Date</w:t>
            </w:r>
          </w:p>
        </w:tc>
        <w:tc>
          <w:tcPr>
            <w:tcW w:w="1430" w:type="dxa"/>
          </w:tcPr>
          <w:p w14:paraId="3BB8D6BE" w14:textId="77777777" w:rsidR="00D76F33" w:rsidRPr="00927E98" w:rsidRDefault="00D76F33" w:rsidP="00D76F33">
            <w:pPr>
              <w:spacing w:before="120" w:after="120"/>
              <w:ind w:firstLine="21"/>
              <w:rPr>
                <w:rFonts w:ascii="Times New Roman" w:hAnsi="Times New Roman"/>
                <w:lang w:val="en-GB"/>
              </w:rPr>
            </w:pPr>
            <w:r w:rsidRPr="00927E98">
              <w:rPr>
                <w:rFonts w:ascii="Times New Roman" w:hAnsi="Times New Roman"/>
                <w:lang w:val="en-GB"/>
              </w:rPr>
              <w:t>Author</w:t>
            </w:r>
          </w:p>
        </w:tc>
        <w:tc>
          <w:tcPr>
            <w:tcW w:w="3855" w:type="dxa"/>
          </w:tcPr>
          <w:p w14:paraId="3D1306BF" w14:textId="77777777" w:rsidR="00D76F33" w:rsidRPr="00927E98" w:rsidRDefault="00D76F33" w:rsidP="00D76F33">
            <w:pPr>
              <w:spacing w:before="120" w:after="120"/>
              <w:ind w:left="44" w:firstLine="43"/>
              <w:rPr>
                <w:rFonts w:ascii="Times New Roman" w:hAnsi="Times New Roman"/>
                <w:lang w:val="en-GB"/>
              </w:rPr>
            </w:pPr>
            <w:r w:rsidRPr="00927E98">
              <w:rPr>
                <w:rFonts w:ascii="Times New Roman" w:hAnsi="Times New Roman"/>
                <w:lang w:val="en-GB"/>
              </w:rPr>
              <w:t>Purpose</w:t>
            </w:r>
          </w:p>
        </w:tc>
      </w:tr>
      <w:tr w:rsidR="00D76F33" w:rsidRPr="00927E98" w14:paraId="1742E90E" w14:textId="77777777" w:rsidTr="003507AF">
        <w:tc>
          <w:tcPr>
            <w:tcW w:w="1710" w:type="dxa"/>
          </w:tcPr>
          <w:p w14:paraId="1C011C28" w14:textId="77777777" w:rsidR="00D76F33" w:rsidRPr="00927E98" w:rsidRDefault="00D76F33" w:rsidP="00D76F33">
            <w:pPr>
              <w:spacing w:before="120" w:after="120"/>
              <w:rPr>
                <w:rFonts w:ascii="Times New Roman" w:hAnsi="Times New Roman"/>
                <w:lang w:val="en-GB"/>
              </w:rPr>
            </w:pPr>
            <w:r w:rsidRPr="00927E98">
              <w:rPr>
                <w:rFonts w:ascii="Times New Roman" w:hAnsi="Times New Roman"/>
                <w:lang w:val="en-GB"/>
              </w:rPr>
              <w:t>0.1</w:t>
            </w:r>
          </w:p>
        </w:tc>
        <w:tc>
          <w:tcPr>
            <w:tcW w:w="1285" w:type="dxa"/>
          </w:tcPr>
          <w:p w14:paraId="71A1EC8A" w14:textId="0DD3BB21" w:rsidR="00D76F33" w:rsidRPr="00927E98" w:rsidRDefault="00D76F33" w:rsidP="00D76F33">
            <w:pPr>
              <w:spacing w:before="120" w:after="120"/>
              <w:ind w:left="-1" w:firstLine="1"/>
              <w:rPr>
                <w:rFonts w:ascii="Times New Roman" w:hAnsi="Times New Roman"/>
                <w:lang w:val="en-GB"/>
              </w:rPr>
            </w:pPr>
            <w:r w:rsidRPr="00927E98">
              <w:rPr>
                <w:rFonts w:ascii="Times New Roman" w:hAnsi="Times New Roman"/>
                <w:lang w:val="en-GB"/>
              </w:rPr>
              <w:t>201</w:t>
            </w:r>
            <w:r w:rsidR="00832603" w:rsidRPr="00927E98">
              <w:rPr>
                <w:rFonts w:ascii="Times New Roman" w:hAnsi="Times New Roman"/>
                <w:lang w:val="en-GB"/>
              </w:rPr>
              <w:t>8</w:t>
            </w:r>
            <w:r w:rsidRPr="00927E98">
              <w:rPr>
                <w:rFonts w:ascii="Times New Roman" w:hAnsi="Times New Roman"/>
                <w:lang w:val="en-GB"/>
              </w:rPr>
              <w:t>-0</w:t>
            </w:r>
            <w:r w:rsidR="00832603" w:rsidRPr="00927E98">
              <w:rPr>
                <w:rFonts w:ascii="Times New Roman" w:hAnsi="Times New Roman"/>
                <w:lang w:val="en-GB"/>
              </w:rPr>
              <w:t>1</w:t>
            </w:r>
            <w:r w:rsidRPr="00927E98">
              <w:rPr>
                <w:rFonts w:ascii="Times New Roman" w:hAnsi="Times New Roman"/>
                <w:lang w:val="en-GB"/>
              </w:rPr>
              <w:t>-31</w:t>
            </w:r>
          </w:p>
        </w:tc>
        <w:tc>
          <w:tcPr>
            <w:tcW w:w="1430" w:type="dxa"/>
          </w:tcPr>
          <w:p w14:paraId="6BFC6B4F" w14:textId="77777777" w:rsidR="00D76F33" w:rsidRPr="00927E98" w:rsidRDefault="00D76F33" w:rsidP="00D76F33">
            <w:pPr>
              <w:spacing w:before="120" w:after="120"/>
              <w:ind w:firstLine="21"/>
              <w:rPr>
                <w:rFonts w:ascii="Times New Roman" w:hAnsi="Times New Roman"/>
                <w:lang w:val="en-GB"/>
              </w:rPr>
            </w:pPr>
            <w:r w:rsidRPr="00927E98">
              <w:rPr>
                <w:rFonts w:ascii="Times New Roman" w:hAnsi="Times New Roman"/>
                <w:lang w:val="en-GB"/>
              </w:rPr>
              <w:t>EM, RM</w:t>
            </w:r>
          </w:p>
        </w:tc>
        <w:tc>
          <w:tcPr>
            <w:tcW w:w="3855" w:type="dxa"/>
          </w:tcPr>
          <w:p w14:paraId="4DAD953B" w14:textId="77777777" w:rsidR="00D76F33" w:rsidRPr="00927E98" w:rsidRDefault="00D76F33" w:rsidP="00D76F33">
            <w:pPr>
              <w:spacing w:before="120" w:after="120"/>
              <w:ind w:left="44" w:firstLine="43"/>
              <w:rPr>
                <w:rFonts w:ascii="Times New Roman" w:hAnsi="Times New Roman"/>
                <w:lang w:val="en-GB"/>
              </w:rPr>
            </w:pPr>
            <w:r w:rsidRPr="00927E98">
              <w:rPr>
                <w:rFonts w:ascii="Times New Roman" w:hAnsi="Times New Roman"/>
                <w:lang w:val="en-GB"/>
              </w:rPr>
              <w:t>First draft</w:t>
            </w:r>
          </w:p>
        </w:tc>
      </w:tr>
      <w:tr w:rsidR="00D76F33" w:rsidRPr="00927E98" w14:paraId="11EDE543" w14:textId="77777777" w:rsidTr="003507AF">
        <w:tc>
          <w:tcPr>
            <w:tcW w:w="1710" w:type="dxa"/>
          </w:tcPr>
          <w:p w14:paraId="7CF371C8" w14:textId="04AE5DBB" w:rsidR="00D76F33" w:rsidRPr="00927E98" w:rsidRDefault="00495019" w:rsidP="00D76F33">
            <w:pPr>
              <w:spacing w:before="120" w:after="120"/>
              <w:rPr>
                <w:rFonts w:ascii="Times New Roman" w:hAnsi="Times New Roman"/>
                <w:lang w:val="en-GB"/>
              </w:rPr>
            </w:pPr>
            <w:r w:rsidRPr="00927E98">
              <w:rPr>
                <w:rFonts w:ascii="Times New Roman" w:hAnsi="Times New Roman"/>
                <w:lang w:val="en-GB"/>
              </w:rPr>
              <w:t>0.2</w:t>
            </w:r>
          </w:p>
        </w:tc>
        <w:tc>
          <w:tcPr>
            <w:tcW w:w="1285" w:type="dxa"/>
          </w:tcPr>
          <w:p w14:paraId="22611299" w14:textId="11F4A5F1" w:rsidR="00D76F33" w:rsidRPr="00927E98" w:rsidRDefault="00495019" w:rsidP="00D76F33">
            <w:pPr>
              <w:spacing w:before="120" w:after="120"/>
              <w:ind w:left="-1" w:firstLine="1"/>
              <w:rPr>
                <w:rFonts w:ascii="Times New Roman" w:hAnsi="Times New Roman"/>
                <w:lang w:val="en-GB"/>
              </w:rPr>
            </w:pPr>
            <w:r w:rsidRPr="00927E98">
              <w:rPr>
                <w:rFonts w:ascii="Times New Roman" w:hAnsi="Times New Roman"/>
                <w:lang w:val="en-GB"/>
              </w:rPr>
              <w:t>2018-0</w:t>
            </w:r>
            <w:r w:rsidR="00C462D2" w:rsidRPr="00927E98">
              <w:rPr>
                <w:rFonts w:ascii="Times New Roman" w:hAnsi="Times New Roman"/>
                <w:lang w:val="en-GB"/>
              </w:rPr>
              <w:t>8</w:t>
            </w:r>
            <w:r w:rsidRPr="00927E98">
              <w:rPr>
                <w:rFonts w:ascii="Times New Roman" w:hAnsi="Times New Roman"/>
                <w:lang w:val="en-GB"/>
              </w:rPr>
              <w:t>-31</w:t>
            </w:r>
          </w:p>
        </w:tc>
        <w:tc>
          <w:tcPr>
            <w:tcW w:w="1430" w:type="dxa"/>
          </w:tcPr>
          <w:p w14:paraId="011344B0" w14:textId="21FCA11F" w:rsidR="00D76F33" w:rsidRPr="00927E98" w:rsidRDefault="00495019" w:rsidP="00D76F33">
            <w:pPr>
              <w:spacing w:before="120" w:after="120"/>
              <w:ind w:firstLine="21"/>
              <w:rPr>
                <w:rFonts w:ascii="Times New Roman" w:hAnsi="Times New Roman"/>
                <w:lang w:val="en-GB"/>
              </w:rPr>
            </w:pPr>
            <w:r w:rsidRPr="00927E98">
              <w:rPr>
                <w:rFonts w:ascii="Times New Roman" w:hAnsi="Times New Roman"/>
                <w:lang w:val="en-GB"/>
              </w:rPr>
              <w:t>EM</w:t>
            </w:r>
            <w:r w:rsidR="007F3A02" w:rsidRPr="00927E98">
              <w:rPr>
                <w:rFonts w:ascii="Times New Roman" w:hAnsi="Times New Roman"/>
                <w:lang w:val="en-GB"/>
              </w:rPr>
              <w:t>, RM</w:t>
            </w:r>
          </w:p>
        </w:tc>
        <w:tc>
          <w:tcPr>
            <w:tcW w:w="3855" w:type="dxa"/>
          </w:tcPr>
          <w:p w14:paraId="5B3EC3E4" w14:textId="01894327" w:rsidR="00D76F33" w:rsidRPr="00927E98" w:rsidRDefault="00495019" w:rsidP="00D76F33">
            <w:pPr>
              <w:spacing w:before="120" w:after="120"/>
              <w:ind w:left="44" w:firstLine="43"/>
              <w:rPr>
                <w:rFonts w:ascii="Times New Roman" w:hAnsi="Times New Roman"/>
                <w:lang w:val="en-GB"/>
              </w:rPr>
            </w:pPr>
            <w:r w:rsidRPr="00927E98">
              <w:rPr>
                <w:rFonts w:ascii="Times New Roman" w:hAnsi="Times New Roman"/>
                <w:lang w:val="en-GB"/>
              </w:rPr>
              <w:t>Comments from NIPWG and S-100WG</w:t>
            </w:r>
            <w:r w:rsidR="002A4662" w:rsidRPr="00927E98">
              <w:rPr>
                <w:rFonts w:ascii="Times New Roman" w:hAnsi="Times New Roman"/>
                <w:lang w:val="en-GB"/>
              </w:rPr>
              <w:t xml:space="preserve">; </w:t>
            </w:r>
            <w:r w:rsidR="006A7DE0" w:rsidRPr="00927E98">
              <w:rPr>
                <w:rFonts w:ascii="Times New Roman" w:hAnsi="Times New Roman"/>
                <w:lang w:val="en-GB"/>
              </w:rPr>
              <w:t>Multiple u</w:t>
            </w:r>
            <w:r w:rsidR="002A4662" w:rsidRPr="00927E98">
              <w:rPr>
                <w:rFonts w:ascii="Times New Roman" w:hAnsi="Times New Roman"/>
                <w:lang w:val="en-GB"/>
              </w:rPr>
              <w:t>pdate</w:t>
            </w:r>
            <w:r w:rsidR="006A7DE0" w:rsidRPr="00927E98">
              <w:rPr>
                <w:rFonts w:ascii="Times New Roman" w:hAnsi="Times New Roman"/>
                <w:lang w:val="en-GB"/>
              </w:rPr>
              <w:t>s</w:t>
            </w:r>
            <w:r w:rsidR="002A4662" w:rsidRPr="00927E98">
              <w:rPr>
                <w:rFonts w:ascii="Times New Roman" w:hAnsi="Times New Roman"/>
                <w:lang w:val="en-GB"/>
              </w:rPr>
              <w:t xml:space="preserve"> to </w:t>
            </w:r>
            <w:r w:rsidR="006A7DE0" w:rsidRPr="00927E98">
              <w:rPr>
                <w:rFonts w:ascii="Times New Roman" w:hAnsi="Times New Roman"/>
                <w:lang w:val="en-GB"/>
              </w:rPr>
              <w:t>conform to</w:t>
            </w:r>
            <w:r w:rsidR="002A4662" w:rsidRPr="00927E98">
              <w:rPr>
                <w:rFonts w:ascii="Times New Roman" w:hAnsi="Times New Roman"/>
                <w:lang w:val="en-GB"/>
              </w:rPr>
              <w:t xml:space="preserve"> </w:t>
            </w:r>
            <w:r w:rsidR="006A7DE0" w:rsidRPr="00927E98">
              <w:rPr>
                <w:rFonts w:ascii="Times New Roman" w:hAnsi="Times New Roman"/>
                <w:lang w:val="en-GB"/>
              </w:rPr>
              <w:t>S-100 Edition 4.0.0</w:t>
            </w:r>
            <w:r w:rsidR="00EE05B7">
              <w:rPr>
                <w:rFonts w:ascii="Times New Roman" w:hAnsi="Times New Roman"/>
                <w:lang w:val="en-GB"/>
              </w:rPr>
              <w:t>; miscellaneous editorial updates</w:t>
            </w:r>
          </w:p>
        </w:tc>
      </w:tr>
      <w:tr w:rsidR="00D76F33" w:rsidRPr="00927E98" w14:paraId="62EAE593" w14:textId="77777777" w:rsidTr="003507AF">
        <w:tc>
          <w:tcPr>
            <w:tcW w:w="1710" w:type="dxa"/>
          </w:tcPr>
          <w:p w14:paraId="6E80FBB3" w14:textId="77777777" w:rsidR="00D76F33" w:rsidRPr="00927E98" w:rsidRDefault="00D76F33" w:rsidP="00D76F33">
            <w:pPr>
              <w:spacing w:before="120" w:after="120"/>
              <w:rPr>
                <w:rFonts w:ascii="Times New Roman" w:hAnsi="Times New Roman"/>
                <w:lang w:val="en-GB"/>
              </w:rPr>
            </w:pPr>
          </w:p>
        </w:tc>
        <w:tc>
          <w:tcPr>
            <w:tcW w:w="1285" w:type="dxa"/>
          </w:tcPr>
          <w:p w14:paraId="6545035A"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239E8151" w14:textId="77777777" w:rsidR="00D76F33" w:rsidRPr="00927E98" w:rsidRDefault="00D76F33" w:rsidP="00D76F33">
            <w:pPr>
              <w:spacing w:before="120" w:after="120"/>
              <w:ind w:firstLine="21"/>
              <w:rPr>
                <w:rFonts w:ascii="Times New Roman" w:hAnsi="Times New Roman"/>
                <w:lang w:val="en-GB"/>
              </w:rPr>
            </w:pPr>
          </w:p>
        </w:tc>
        <w:tc>
          <w:tcPr>
            <w:tcW w:w="3855" w:type="dxa"/>
          </w:tcPr>
          <w:p w14:paraId="12D3D04D"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766C458" w14:textId="77777777" w:rsidTr="003507AF">
        <w:tc>
          <w:tcPr>
            <w:tcW w:w="1710" w:type="dxa"/>
          </w:tcPr>
          <w:p w14:paraId="68761CCE" w14:textId="77777777" w:rsidR="00D76F33" w:rsidRPr="00927E98" w:rsidRDefault="00D76F33" w:rsidP="00D76F33">
            <w:pPr>
              <w:spacing w:before="120" w:after="120"/>
              <w:rPr>
                <w:rFonts w:ascii="Times New Roman" w:hAnsi="Times New Roman"/>
                <w:lang w:val="en-GB"/>
              </w:rPr>
            </w:pPr>
          </w:p>
        </w:tc>
        <w:tc>
          <w:tcPr>
            <w:tcW w:w="1285" w:type="dxa"/>
          </w:tcPr>
          <w:p w14:paraId="163BF3F7"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150AF824" w14:textId="77777777" w:rsidR="00D76F33" w:rsidRPr="00927E98" w:rsidRDefault="00D76F33" w:rsidP="00D76F33">
            <w:pPr>
              <w:spacing w:before="120" w:after="120"/>
              <w:ind w:firstLine="21"/>
              <w:rPr>
                <w:rFonts w:ascii="Times New Roman" w:hAnsi="Times New Roman"/>
                <w:lang w:val="en-GB"/>
              </w:rPr>
            </w:pPr>
          </w:p>
        </w:tc>
        <w:tc>
          <w:tcPr>
            <w:tcW w:w="3855" w:type="dxa"/>
          </w:tcPr>
          <w:p w14:paraId="60DE3366"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FD68BDA" w14:textId="77777777" w:rsidTr="003507AF">
        <w:tc>
          <w:tcPr>
            <w:tcW w:w="1710" w:type="dxa"/>
          </w:tcPr>
          <w:p w14:paraId="4C873A36" w14:textId="77777777" w:rsidR="00D76F33" w:rsidRPr="00927E98" w:rsidRDefault="00D76F33" w:rsidP="00D76F33">
            <w:pPr>
              <w:spacing w:before="120" w:after="120"/>
              <w:rPr>
                <w:rFonts w:ascii="Times New Roman" w:hAnsi="Times New Roman"/>
                <w:lang w:val="en-GB"/>
              </w:rPr>
            </w:pPr>
          </w:p>
        </w:tc>
        <w:tc>
          <w:tcPr>
            <w:tcW w:w="1285" w:type="dxa"/>
          </w:tcPr>
          <w:p w14:paraId="7AD10613"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3FE30CA6"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4691EFD"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116AA7DF" w14:textId="77777777" w:rsidTr="003507AF">
        <w:tc>
          <w:tcPr>
            <w:tcW w:w="1710" w:type="dxa"/>
          </w:tcPr>
          <w:p w14:paraId="74C01005" w14:textId="77777777" w:rsidR="00D76F33" w:rsidRPr="00927E98" w:rsidRDefault="00D76F33" w:rsidP="00D76F33">
            <w:pPr>
              <w:spacing w:before="120" w:after="120"/>
              <w:rPr>
                <w:rFonts w:ascii="Times New Roman" w:hAnsi="Times New Roman"/>
                <w:lang w:val="en-GB"/>
              </w:rPr>
            </w:pPr>
          </w:p>
        </w:tc>
        <w:tc>
          <w:tcPr>
            <w:tcW w:w="1285" w:type="dxa"/>
          </w:tcPr>
          <w:p w14:paraId="07338A41"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5F4B8B98" w14:textId="77777777" w:rsidR="00D76F33" w:rsidRPr="00927E98" w:rsidRDefault="00D76F33" w:rsidP="00D76F33">
            <w:pPr>
              <w:spacing w:before="120" w:after="120"/>
              <w:ind w:firstLine="21"/>
              <w:rPr>
                <w:rFonts w:ascii="Times New Roman" w:hAnsi="Times New Roman"/>
                <w:lang w:val="en-GB"/>
              </w:rPr>
            </w:pPr>
          </w:p>
        </w:tc>
        <w:tc>
          <w:tcPr>
            <w:tcW w:w="3855" w:type="dxa"/>
          </w:tcPr>
          <w:p w14:paraId="703737F5"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6C88A259" w14:textId="77777777" w:rsidTr="003507AF">
        <w:tc>
          <w:tcPr>
            <w:tcW w:w="1710" w:type="dxa"/>
          </w:tcPr>
          <w:p w14:paraId="43B6BED9" w14:textId="77777777" w:rsidR="00D76F33" w:rsidRPr="00927E98" w:rsidRDefault="00D76F33" w:rsidP="00D76F33">
            <w:pPr>
              <w:spacing w:before="120" w:after="120"/>
              <w:rPr>
                <w:rFonts w:ascii="Times New Roman" w:hAnsi="Times New Roman"/>
                <w:lang w:val="en-GB"/>
              </w:rPr>
            </w:pPr>
          </w:p>
        </w:tc>
        <w:tc>
          <w:tcPr>
            <w:tcW w:w="1285" w:type="dxa"/>
          </w:tcPr>
          <w:p w14:paraId="54C46472"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0D4E4C8C"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FDB5641"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7D348346" w14:textId="77777777" w:rsidTr="003507AF">
        <w:tc>
          <w:tcPr>
            <w:tcW w:w="1710" w:type="dxa"/>
          </w:tcPr>
          <w:p w14:paraId="50C92D03" w14:textId="77777777" w:rsidR="00D76F33" w:rsidRPr="00927E98" w:rsidRDefault="00D76F33" w:rsidP="00D76F33">
            <w:pPr>
              <w:spacing w:before="120" w:after="120"/>
              <w:rPr>
                <w:rFonts w:ascii="Times New Roman" w:hAnsi="Times New Roman"/>
                <w:lang w:val="en-GB"/>
              </w:rPr>
            </w:pPr>
          </w:p>
        </w:tc>
        <w:tc>
          <w:tcPr>
            <w:tcW w:w="1285" w:type="dxa"/>
          </w:tcPr>
          <w:p w14:paraId="50D0AF85"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70EA5C94" w14:textId="77777777" w:rsidR="00D76F33" w:rsidRPr="00927E98" w:rsidRDefault="00D76F33" w:rsidP="00D76F33">
            <w:pPr>
              <w:spacing w:before="120" w:after="120"/>
              <w:ind w:firstLine="21"/>
              <w:rPr>
                <w:rFonts w:ascii="Times New Roman" w:hAnsi="Times New Roman"/>
                <w:lang w:val="en-GB"/>
              </w:rPr>
            </w:pPr>
          </w:p>
        </w:tc>
        <w:tc>
          <w:tcPr>
            <w:tcW w:w="3855" w:type="dxa"/>
          </w:tcPr>
          <w:p w14:paraId="69EE7CBE"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45DB1822" w14:textId="77777777" w:rsidTr="003507AF">
        <w:tc>
          <w:tcPr>
            <w:tcW w:w="1710" w:type="dxa"/>
          </w:tcPr>
          <w:p w14:paraId="629D171A" w14:textId="77777777" w:rsidR="00D76F33" w:rsidRPr="00927E98" w:rsidRDefault="00D76F33" w:rsidP="00D76F33">
            <w:pPr>
              <w:spacing w:before="120" w:after="120"/>
              <w:rPr>
                <w:rFonts w:ascii="Times New Roman" w:hAnsi="Times New Roman"/>
                <w:lang w:val="en-GB"/>
              </w:rPr>
            </w:pPr>
          </w:p>
        </w:tc>
        <w:tc>
          <w:tcPr>
            <w:tcW w:w="1285" w:type="dxa"/>
          </w:tcPr>
          <w:p w14:paraId="3F8C3842"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01570077" w14:textId="77777777" w:rsidR="00D76F33" w:rsidRPr="00927E98" w:rsidRDefault="00D76F33" w:rsidP="00D76F33">
            <w:pPr>
              <w:spacing w:before="120" w:after="120"/>
              <w:ind w:firstLine="21"/>
              <w:rPr>
                <w:rFonts w:ascii="Times New Roman" w:hAnsi="Times New Roman"/>
                <w:lang w:val="en-GB"/>
              </w:rPr>
            </w:pPr>
          </w:p>
        </w:tc>
        <w:tc>
          <w:tcPr>
            <w:tcW w:w="3855" w:type="dxa"/>
          </w:tcPr>
          <w:p w14:paraId="01B98976"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6F294CB8" w14:textId="77777777" w:rsidTr="003507AF">
        <w:tc>
          <w:tcPr>
            <w:tcW w:w="1710" w:type="dxa"/>
          </w:tcPr>
          <w:p w14:paraId="0139B266" w14:textId="77777777" w:rsidR="00D76F33" w:rsidRPr="00927E98" w:rsidRDefault="00D76F33" w:rsidP="00D76F33">
            <w:pPr>
              <w:spacing w:before="120" w:after="120"/>
              <w:rPr>
                <w:rFonts w:ascii="Times New Roman" w:hAnsi="Times New Roman"/>
                <w:lang w:val="en-GB"/>
              </w:rPr>
            </w:pPr>
          </w:p>
        </w:tc>
        <w:tc>
          <w:tcPr>
            <w:tcW w:w="1285" w:type="dxa"/>
          </w:tcPr>
          <w:p w14:paraId="1D7D9659"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75FD9D03" w14:textId="77777777" w:rsidR="00D76F33" w:rsidRPr="00927E98" w:rsidRDefault="00D76F33" w:rsidP="00D76F33">
            <w:pPr>
              <w:spacing w:before="120" w:after="120"/>
              <w:ind w:firstLine="21"/>
              <w:rPr>
                <w:rFonts w:ascii="Times New Roman" w:hAnsi="Times New Roman"/>
                <w:lang w:val="en-GB"/>
              </w:rPr>
            </w:pPr>
          </w:p>
        </w:tc>
        <w:tc>
          <w:tcPr>
            <w:tcW w:w="3855" w:type="dxa"/>
          </w:tcPr>
          <w:p w14:paraId="1D7D68C7" w14:textId="77777777" w:rsidR="00D76F33" w:rsidRPr="00927E98" w:rsidRDefault="00D76F33" w:rsidP="00D76F33">
            <w:pPr>
              <w:spacing w:before="120" w:after="120"/>
              <w:ind w:left="44" w:firstLine="43"/>
              <w:rPr>
                <w:rFonts w:ascii="Times New Roman" w:hAnsi="Times New Roman"/>
                <w:lang w:val="en-GB"/>
              </w:rPr>
            </w:pPr>
          </w:p>
        </w:tc>
      </w:tr>
      <w:tr w:rsidR="00D76F33" w:rsidRPr="00927E98" w14:paraId="0709B783" w14:textId="77777777" w:rsidTr="003507AF">
        <w:tc>
          <w:tcPr>
            <w:tcW w:w="1710" w:type="dxa"/>
          </w:tcPr>
          <w:p w14:paraId="1E71120D" w14:textId="77777777" w:rsidR="00D76F33" w:rsidRPr="00927E98" w:rsidRDefault="00D76F33" w:rsidP="00D76F33">
            <w:pPr>
              <w:spacing w:before="120" w:after="120"/>
              <w:rPr>
                <w:rFonts w:ascii="Times New Roman" w:hAnsi="Times New Roman"/>
                <w:lang w:val="en-GB"/>
              </w:rPr>
            </w:pPr>
          </w:p>
        </w:tc>
        <w:tc>
          <w:tcPr>
            <w:tcW w:w="1285" w:type="dxa"/>
          </w:tcPr>
          <w:p w14:paraId="72CE4314" w14:textId="77777777" w:rsidR="00D76F33" w:rsidRPr="00927E98" w:rsidRDefault="00D76F33" w:rsidP="00D76F33">
            <w:pPr>
              <w:spacing w:before="120" w:after="120"/>
              <w:ind w:left="-1" w:firstLine="1"/>
              <w:rPr>
                <w:rFonts w:ascii="Times New Roman" w:hAnsi="Times New Roman"/>
                <w:lang w:val="en-GB"/>
              </w:rPr>
            </w:pPr>
          </w:p>
        </w:tc>
        <w:tc>
          <w:tcPr>
            <w:tcW w:w="1430" w:type="dxa"/>
          </w:tcPr>
          <w:p w14:paraId="6DF0459B" w14:textId="77777777" w:rsidR="00D76F33" w:rsidRPr="00927E98" w:rsidRDefault="00D76F33" w:rsidP="00D76F33">
            <w:pPr>
              <w:spacing w:before="120" w:after="120"/>
              <w:ind w:firstLine="21"/>
              <w:rPr>
                <w:rFonts w:ascii="Times New Roman" w:hAnsi="Times New Roman"/>
                <w:lang w:val="en-GB"/>
              </w:rPr>
            </w:pPr>
          </w:p>
        </w:tc>
        <w:tc>
          <w:tcPr>
            <w:tcW w:w="3855" w:type="dxa"/>
          </w:tcPr>
          <w:p w14:paraId="35AB4884" w14:textId="77777777" w:rsidR="00D76F33" w:rsidRPr="00927E98" w:rsidRDefault="00D76F33" w:rsidP="00D76F33">
            <w:pPr>
              <w:spacing w:before="120" w:after="120"/>
              <w:ind w:left="44" w:firstLine="43"/>
              <w:rPr>
                <w:rFonts w:ascii="Times New Roman" w:hAnsi="Times New Roman"/>
                <w:lang w:val="en-GB"/>
              </w:rPr>
            </w:pPr>
          </w:p>
        </w:tc>
      </w:tr>
    </w:tbl>
    <w:p w14:paraId="1AD1E1FA" w14:textId="77777777" w:rsidR="00D76F33" w:rsidRPr="00927E98" w:rsidRDefault="00D76F33" w:rsidP="00D76F33">
      <w:pPr>
        <w:spacing w:after="0"/>
        <w:rPr>
          <w:rFonts w:ascii="Arial Narrow" w:hAnsi="Arial Narrow"/>
          <w:lang w:val="en-GB"/>
        </w:rPr>
      </w:pPr>
    </w:p>
    <w:p w14:paraId="00D6EEF1" w14:textId="77777777" w:rsidR="00D76F33" w:rsidRPr="00927E98" w:rsidRDefault="00D76F33" w:rsidP="00D76F33">
      <w:pPr>
        <w:spacing w:after="0"/>
        <w:rPr>
          <w:rFonts w:ascii="Arial Narrow" w:hAnsi="Arial Narrow"/>
          <w:lang w:val="en-GB"/>
        </w:rPr>
      </w:pPr>
    </w:p>
    <w:p w14:paraId="50995317" w14:textId="41589054" w:rsidR="00D76F33" w:rsidRPr="00927E98" w:rsidRDefault="00D76F33" w:rsidP="00D76F33">
      <w:pPr>
        <w:spacing w:after="0" w:line="360" w:lineRule="auto"/>
        <w:rPr>
          <w:lang w:val="en-GB"/>
        </w:rPr>
      </w:pPr>
    </w:p>
    <w:p w14:paraId="769D22A2" w14:textId="77777777" w:rsidR="002A6822" w:rsidRPr="00927E98" w:rsidRDefault="002A6822" w:rsidP="002B5880">
      <w:pPr>
        <w:rPr>
          <w:sz w:val="28"/>
          <w:lang w:val="en-GB"/>
        </w:rPr>
        <w:sectPr w:rsidR="002A6822" w:rsidRPr="00927E98" w:rsidSect="00901512">
          <w:footerReference w:type="default" r:id="rId10"/>
          <w:pgSz w:w="12240" w:h="15840"/>
          <w:pgMar w:top="1440" w:right="1440" w:bottom="1440" w:left="1440" w:header="708" w:footer="708" w:gutter="0"/>
          <w:pgNumType w:fmt="lowerRoman"/>
          <w:cols w:space="708"/>
          <w:titlePg/>
          <w:docGrid w:linePitch="360"/>
        </w:sectPr>
      </w:pPr>
    </w:p>
    <w:sdt>
      <w:sdtPr>
        <w:rPr>
          <w:rFonts w:ascii="Arial" w:eastAsia="MS Mincho" w:hAnsi="Arial" w:cs="Times New Roman"/>
          <w:szCs w:val="20"/>
          <w:lang w:val="en-GB" w:eastAsia="ja-JP"/>
        </w:rPr>
        <w:id w:val="1307976831"/>
        <w:docPartObj>
          <w:docPartGallery w:val="Table of Contents"/>
          <w:docPartUnique/>
        </w:docPartObj>
      </w:sdtPr>
      <w:sdtEndPr>
        <w:rPr>
          <w:noProof/>
        </w:rPr>
      </w:sdtEndPr>
      <w:sdtContent>
        <w:p w14:paraId="74EBFF7E" w14:textId="77777777" w:rsidR="0015536F" w:rsidRPr="00927E98" w:rsidRDefault="0015536F" w:rsidP="0015536F">
          <w:pPr>
            <w:keepNext/>
            <w:spacing w:before="240" w:after="60" w:line="230" w:lineRule="atLeast"/>
            <w:jc w:val="both"/>
            <w:rPr>
              <w:rFonts w:ascii="Cambria" w:eastAsia="Times New Roman" w:hAnsi="Cambria" w:cs="Times New Roman"/>
              <w:b/>
              <w:bCs/>
              <w:kern w:val="32"/>
              <w:sz w:val="32"/>
              <w:szCs w:val="32"/>
              <w:lang w:val="en-GB" w:eastAsia="ja-JP"/>
            </w:rPr>
          </w:pPr>
          <w:r w:rsidRPr="00927E98">
            <w:rPr>
              <w:rFonts w:ascii="Cambria" w:eastAsia="Times New Roman" w:hAnsi="Cambria" w:cs="Times New Roman"/>
              <w:b/>
              <w:bCs/>
              <w:kern w:val="32"/>
              <w:sz w:val="32"/>
              <w:szCs w:val="32"/>
              <w:lang w:val="en-GB" w:eastAsia="ja-JP"/>
            </w:rPr>
            <w:t>Contents</w:t>
          </w:r>
        </w:p>
        <w:p w14:paraId="68108243" w14:textId="18591603" w:rsidR="004E1ED5" w:rsidRPr="00FA54F1" w:rsidRDefault="0015536F">
          <w:pPr>
            <w:pStyle w:val="TOC1"/>
            <w:tabs>
              <w:tab w:val="right" w:leader="dot" w:pos="9350"/>
            </w:tabs>
            <w:rPr>
              <w:b w:val="0"/>
              <w:bCs w:val="0"/>
              <w:caps w:val="0"/>
              <w:noProof/>
              <w:sz w:val="22"/>
              <w:szCs w:val="22"/>
              <w:lang w:val="en-GB"/>
            </w:rPr>
          </w:pPr>
          <w:r w:rsidRPr="00FA54F1">
            <w:rPr>
              <w:rFonts w:eastAsia="MS Mincho" w:cs="Times New Roman"/>
              <w:lang w:val="en-GB" w:eastAsia="ja-JP"/>
            </w:rPr>
            <w:fldChar w:fldCharType="begin"/>
          </w:r>
          <w:r w:rsidRPr="00927E98">
            <w:rPr>
              <w:rFonts w:eastAsia="MS Mincho" w:cs="Times New Roman"/>
              <w:lang w:val="en-GB" w:eastAsia="ja-JP"/>
            </w:rPr>
            <w:instrText xml:space="preserve"> TOC \h \z \t "Heading 1,1,Heading 2,2,Heading 3,3,Title,1,Subtitle,2,Part Title,1,ANNEXN,1,ANNEXZ,1,na2,2,na3,3,Annex section,2" </w:instrText>
          </w:r>
          <w:r w:rsidRPr="00FA54F1">
            <w:rPr>
              <w:rFonts w:eastAsia="MS Mincho" w:cs="Times New Roman"/>
              <w:lang w:val="en-GB" w:eastAsia="ja-JP"/>
            </w:rPr>
            <w:fldChar w:fldCharType="separate"/>
          </w:r>
          <w:hyperlink w:anchor="_Toc502558214" w:history="1">
            <w:r w:rsidR="004E1ED5" w:rsidRPr="00FA54F1">
              <w:rPr>
                <w:rStyle w:val="Hyperlink"/>
                <w:noProof/>
                <w:lang w:val="en-GB"/>
              </w:rPr>
              <w:t>Part A - Content</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5C623CAC" w14:textId="568C779B" w:rsidR="004E1ED5" w:rsidRPr="00FA54F1" w:rsidRDefault="004B3176">
          <w:pPr>
            <w:pStyle w:val="TOC1"/>
            <w:tabs>
              <w:tab w:val="left" w:pos="440"/>
              <w:tab w:val="right" w:leader="dot" w:pos="9350"/>
            </w:tabs>
            <w:rPr>
              <w:b w:val="0"/>
              <w:bCs w:val="0"/>
              <w:caps w:val="0"/>
              <w:noProof/>
              <w:sz w:val="22"/>
              <w:szCs w:val="22"/>
              <w:lang w:val="en-GB"/>
            </w:rPr>
          </w:pPr>
          <w:hyperlink w:anchor="_Toc502558215" w:history="1">
            <w:r w:rsidR="004E1ED5" w:rsidRPr="00927E98">
              <w:rPr>
                <w:rStyle w:val="Hyperlink"/>
                <w:rFonts w:ascii="Arial" w:eastAsia="MS Mincho" w:hAnsi="Arial" w:cs="Times New Roman"/>
                <w:noProof/>
                <w:lang w:val="en-GB" w:eastAsia="ja-JP"/>
              </w:rPr>
              <w:t>1.</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Overview</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FBE87BF" w14:textId="5948FDB7" w:rsidR="004E1ED5" w:rsidRPr="00FA54F1" w:rsidRDefault="004B3176">
          <w:pPr>
            <w:pStyle w:val="TOC1"/>
            <w:tabs>
              <w:tab w:val="left" w:pos="660"/>
              <w:tab w:val="right" w:leader="dot" w:pos="9350"/>
            </w:tabs>
            <w:rPr>
              <w:b w:val="0"/>
              <w:bCs w:val="0"/>
              <w:caps w:val="0"/>
              <w:noProof/>
              <w:sz w:val="22"/>
              <w:szCs w:val="22"/>
              <w:lang w:val="en-GB"/>
            </w:rPr>
          </w:pPr>
          <w:hyperlink w:anchor="_Toc502558216" w:history="1">
            <w:r w:rsidR="004E1ED5" w:rsidRPr="00927E98">
              <w:rPr>
                <w:rStyle w:val="Hyperlink"/>
                <w:rFonts w:ascii="Arial" w:eastAsia="MS Mincho" w:hAnsi="Arial" w:cs="Times New Roman"/>
                <w:noProof/>
                <w:lang w:val="en-GB" w:eastAsia="ja-JP"/>
              </w:rPr>
              <w:t>1.1.</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Introduction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0B6A8E7F" w14:textId="32BAA9D8" w:rsidR="004E1ED5" w:rsidRPr="00FA54F1" w:rsidRDefault="004B3176">
          <w:pPr>
            <w:pStyle w:val="TOC1"/>
            <w:tabs>
              <w:tab w:val="left" w:pos="660"/>
              <w:tab w:val="right" w:leader="dot" w:pos="9350"/>
            </w:tabs>
            <w:rPr>
              <w:b w:val="0"/>
              <w:bCs w:val="0"/>
              <w:caps w:val="0"/>
              <w:noProof/>
              <w:sz w:val="22"/>
              <w:szCs w:val="22"/>
              <w:lang w:val="en-GB"/>
            </w:rPr>
          </w:pPr>
          <w:hyperlink w:anchor="_Toc502558217" w:history="1">
            <w:r w:rsidR="004E1ED5" w:rsidRPr="00927E98">
              <w:rPr>
                <w:rStyle w:val="Hyperlink"/>
                <w:rFonts w:ascii="Arial" w:eastAsia="MS Mincho" w:hAnsi="Arial" w:cs="Times New Roman"/>
                <w:noProof/>
                <w:lang w:val="en-GB" w:eastAsia="ja-JP"/>
              </w:rPr>
              <w:t>1.2.</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References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11E94507" w14:textId="7DDD8434" w:rsidR="004E1ED5" w:rsidRPr="00FA54F1" w:rsidRDefault="004B3176">
          <w:pPr>
            <w:pStyle w:val="TOC1"/>
            <w:tabs>
              <w:tab w:val="left" w:pos="660"/>
              <w:tab w:val="right" w:leader="dot" w:pos="9350"/>
            </w:tabs>
            <w:rPr>
              <w:b w:val="0"/>
              <w:bCs w:val="0"/>
              <w:caps w:val="0"/>
              <w:noProof/>
              <w:sz w:val="22"/>
              <w:szCs w:val="22"/>
              <w:lang w:val="en-GB"/>
            </w:rPr>
          </w:pPr>
          <w:hyperlink w:anchor="_Toc502558218" w:history="1">
            <w:r w:rsidR="004E1ED5" w:rsidRPr="00927E98">
              <w:rPr>
                <w:rStyle w:val="Hyperlink"/>
                <w:rFonts w:ascii="Arial" w:eastAsia="MS Mincho" w:hAnsi="Arial" w:cs="Times New Roman"/>
                <w:noProof/>
                <w:lang w:val="en-GB" w:eastAsia="ja-JP"/>
              </w:rPr>
              <w:t>1.3.</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Terms and Abbreviations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D09DB6F" w14:textId="197C64DB" w:rsidR="004E1ED5" w:rsidRPr="00FA54F1" w:rsidRDefault="004B3176">
          <w:pPr>
            <w:pStyle w:val="TOC1"/>
            <w:tabs>
              <w:tab w:val="left" w:pos="440"/>
              <w:tab w:val="right" w:leader="dot" w:pos="9350"/>
            </w:tabs>
            <w:rPr>
              <w:b w:val="0"/>
              <w:bCs w:val="0"/>
              <w:caps w:val="0"/>
              <w:noProof/>
              <w:sz w:val="22"/>
              <w:szCs w:val="22"/>
              <w:lang w:val="en-GB"/>
            </w:rPr>
          </w:pPr>
          <w:hyperlink w:anchor="_Toc502558219" w:history="1">
            <w:r w:rsidR="004E1ED5" w:rsidRPr="00927E98">
              <w:rPr>
                <w:rStyle w:val="Hyperlink"/>
                <w:rFonts w:ascii="Arial" w:eastAsia="MS Mincho" w:hAnsi="Arial" w:cs="Times New Roman"/>
                <w:noProof/>
                <w:lang w:val="en-GB" w:eastAsia="ja-JP"/>
              </w:rPr>
              <w:t>2.</w:t>
            </w:r>
            <w:r w:rsidR="004E1ED5" w:rsidRPr="00FA54F1">
              <w:rPr>
                <w:b w:val="0"/>
                <w:bCs w:val="0"/>
                <w:caps w:val="0"/>
                <w:noProof/>
                <w:sz w:val="22"/>
                <w:szCs w:val="22"/>
                <w:lang w:val="en-GB"/>
              </w:rPr>
              <w:tab/>
            </w:r>
            <w:r w:rsidR="004E1ED5" w:rsidRPr="00927E98">
              <w:rPr>
                <w:rStyle w:val="Hyperlink"/>
                <w:rFonts w:ascii="Arial" w:eastAsia="MS Mincho" w:hAnsi="Arial" w:cs="Times New Roman"/>
                <w:noProof/>
                <w:lang w:val="en-GB" w:eastAsia="ja-JP"/>
              </w:rPr>
              <w:t>S-100 Product Specification Template and Its Components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_Toc502558219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w:t>
            </w:r>
            <w:r w:rsidR="004E1ED5" w:rsidRPr="00FA54F1">
              <w:rPr>
                <w:noProof/>
                <w:webHidden/>
                <w:lang w:val="en-GB"/>
              </w:rPr>
              <w:fldChar w:fldCharType="end"/>
            </w:r>
          </w:hyperlink>
        </w:p>
        <w:p w14:paraId="3E340C83" w14:textId="6579B09C" w:rsidR="004E1ED5" w:rsidRPr="00FA54F1" w:rsidRDefault="004B3176">
          <w:pPr>
            <w:pStyle w:val="TOC2"/>
            <w:tabs>
              <w:tab w:val="left" w:pos="880"/>
              <w:tab w:val="right" w:leader="dot" w:pos="9350"/>
            </w:tabs>
            <w:rPr>
              <w:smallCaps w:val="0"/>
              <w:noProof/>
              <w:sz w:val="22"/>
              <w:szCs w:val="22"/>
              <w:lang w:val="en-GB"/>
            </w:rPr>
          </w:pPr>
          <w:hyperlink w:anchor="_Toc502558220" w:history="1">
            <w:r w:rsidR="004E1ED5" w:rsidRPr="00927E98">
              <w:rPr>
                <w:rStyle w:val="Hyperlink"/>
                <w:rFonts w:ascii="Arial" w:eastAsia="MS Mincho" w:hAnsi="Arial" w:cs="Times New Roman"/>
                <w:b/>
                <w:bCs/>
                <w:noProof/>
                <w:lang w:val="en-GB" w:eastAsia="ja-JP"/>
              </w:rPr>
              <w:t>2.1.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General S-100 Concepts Important to The Readability of The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6DD0D999" w14:textId="763B285F" w:rsidR="004E1ED5" w:rsidRPr="00FA54F1" w:rsidRDefault="004B3176">
          <w:pPr>
            <w:pStyle w:val="TOC2"/>
            <w:tabs>
              <w:tab w:val="left" w:pos="1100"/>
              <w:tab w:val="right" w:leader="dot" w:pos="9350"/>
            </w:tabs>
            <w:rPr>
              <w:smallCaps w:val="0"/>
              <w:noProof/>
              <w:sz w:val="22"/>
              <w:szCs w:val="22"/>
              <w:lang w:val="en-GB"/>
            </w:rPr>
          </w:pPr>
          <w:hyperlink w:anchor="_Toc502558221" w:history="1">
            <w:r w:rsidR="004E1ED5" w:rsidRPr="00927E98">
              <w:rPr>
                <w:rStyle w:val="Hyperlink"/>
                <w:rFonts w:ascii="Arial" w:eastAsia="MS Mincho" w:hAnsi="Arial" w:cs="Times New Roman"/>
                <w:b/>
                <w:bCs/>
                <w:noProof/>
                <w:lang w:val="en-GB" w:eastAsia="ja-JP"/>
              </w:rPr>
              <w:t>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Mandatory Versus Optional Requirements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0038C4E3" w14:textId="48662148" w:rsidR="004E1ED5" w:rsidRPr="00FA54F1" w:rsidRDefault="004B3176">
          <w:pPr>
            <w:pStyle w:val="TOC2"/>
            <w:tabs>
              <w:tab w:val="left" w:pos="1100"/>
              <w:tab w:val="right" w:leader="dot" w:pos="9350"/>
            </w:tabs>
            <w:rPr>
              <w:smallCaps w:val="0"/>
              <w:noProof/>
              <w:sz w:val="22"/>
              <w:szCs w:val="22"/>
              <w:lang w:val="en-GB"/>
            </w:rPr>
          </w:pPr>
          <w:hyperlink w:anchor="_Toc502558222" w:history="1">
            <w:r w:rsidR="004E1ED5" w:rsidRPr="00927E98">
              <w:rPr>
                <w:rStyle w:val="Hyperlink"/>
                <w:rFonts w:ascii="Arial" w:eastAsia="MS Mincho" w:hAnsi="Arial" w:cs="Times New Roman"/>
                <w:b/>
                <w:bCs/>
                <w:noProof/>
                <w:lang w:val="en-GB" w:eastAsia="ja-JP"/>
              </w:rPr>
              <w:t>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CamelCase and Its Use In S-100</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w:t>
            </w:r>
            <w:r w:rsidR="004E1ED5" w:rsidRPr="00FA54F1">
              <w:rPr>
                <w:noProof/>
                <w:webHidden/>
                <w:lang w:val="en-GB"/>
              </w:rPr>
              <w:fldChar w:fldCharType="end"/>
            </w:r>
          </w:hyperlink>
        </w:p>
        <w:p w14:paraId="1CE5E726" w14:textId="1012DDBF" w:rsidR="004E1ED5" w:rsidRPr="00FA54F1" w:rsidRDefault="004B3176">
          <w:pPr>
            <w:pStyle w:val="TOC2"/>
            <w:tabs>
              <w:tab w:val="left" w:pos="1100"/>
              <w:tab w:val="right" w:leader="dot" w:pos="9350"/>
            </w:tabs>
            <w:rPr>
              <w:smallCaps w:val="0"/>
              <w:noProof/>
              <w:sz w:val="22"/>
              <w:szCs w:val="22"/>
              <w:lang w:val="en-GB"/>
            </w:rPr>
          </w:pPr>
          <w:hyperlink w:anchor="_Toc502558223" w:history="1">
            <w:r w:rsidR="004E1ED5" w:rsidRPr="00927E98">
              <w:rPr>
                <w:rStyle w:val="Hyperlink"/>
                <w:rFonts w:ascii="Arial" w:eastAsia="MS Mincho" w:hAnsi="Arial" w:cs="Times New Roman"/>
                <w:b/>
                <w:bCs/>
                <w:noProof/>
                <w:lang w:val="en-GB" w:eastAsia="ja-JP"/>
              </w:rPr>
              <w:t>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What are Multiplicities and How Are They Used in S-100</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3AE15680" w14:textId="0C749AEA" w:rsidR="004E1ED5" w:rsidRPr="00FA54F1" w:rsidRDefault="004B3176">
          <w:pPr>
            <w:pStyle w:val="TOC2"/>
            <w:tabs>
              <w:tab w:val="left" w:pos="880"/>
              <w:tab w:val="right" w:leader="dot" w:pos="9350"/>
            </w:tabs>
            <w:rPr>
              <w:smallCaps w:val="0"/>
              <w:noProof/>
              <w:sz w:val="22"/>
              <w:szCs w:val="22"/>
              <w:lang w:val="en-GB"/>
            </w:rPr>
          </w:pPr>
          <w:hyperlink w:anchor="_Toc502558224" w:history="1">
            <w:r w:rsidR="004E1ED5" w:rsidRPr="00927E98">
              <w:rPr>
                <w:rStyle w:val="Hyperlink"/>
                <w:rFonts w:ascii="Arial" w:eastAsia="MS Mincho" w:hAnsi="Arial" w:cs="Times New Roman"/>
                <w:b/>
                <w:bCs/>
                <w:noProof/>
                <w:lang w:val="en-GB" w:eastAsia="ja-JP"/>
              </w:rPr>
              <w:t>2.2.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Main Parts to a S-100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71C04F7A" w14:textId="637A70FA" w:rsidR="004E1ED5" w:rsidRPr="00FA54F1" w:rsidRDefault="004B3176">
          <w:pPr>
            <w:pStyle w:val="TOC2"/>
            <w:tabs>
              <w:tab w:val="left" w:pos="1100"/>
              <w:tab w:val="right" w:leader="dot" w:pos="9350"/>
            </w:tabs>
            <w:rPr>
              <w:smallCaps w:val="0"/>
              <w:noProof/>
              <w:sz w:val="22"/>
              <w:szCs w:val="22"/>
              <w:lang w:val="en-GB"/>
            </w:rPr>
          </w:pPr>
          <w:hyperlink w:anchor="_Toc502558225" w:history="1">
            <w:r w:rsidR="004E1ED5" w:rsidRPr="00927E98">
              <w:rPr>
                <w:rStyle w:val="Hyperlink"/>
                <w:rFonts w:ascii="Arial" w:eastAsia="MS Mincho" w:hAnsi="Arial" w:cs="Times New Roman"/>
                <w:b/>
                <w:bCs/>
                <w:noProof/>
                <w:lang w:val="en-GB" w:eastAsia="ja-JP"/>
              </w:rPr>
              <w:t>2.2.1.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The Overview Section and its Sub-elements.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79B5F97F" w14:textId="3DBB2A5E" w:rsidR="004E1ED5" w:rsidRPr="00FA54F1" w:rsidRDefault="004B3176">
          <w:pPr>
            <w:pStyle w:val="TOC2"/>
            <w:tabs>
              <w:tab w:val="left" w:pos="1320"/>
              <w:tab w:val="right" w:leader="dot" w:pos="9350"/>
            </w:tabs>
            <w:rPr>
              <w:smallCaps w:val="0"/>
              <w:noProof/>
              <w:sz w:val="22"/>
              <w:szCs w:val="22"/>
              <w:lang w:val="en-GB"/>
            </w:rPr>
          </w:pPr>
          <w:hyperlink w:anchor="_Toc502558226" w:history="1">
            <w:r w:rsidR="004E1ED5" w:rsidRPr="00927E98">
              <w:rPr>
                <w:rStyle w:val="Hyperlink"/>
                <w:rFonts w:ascii="Arial" w:eastAsia="MS Mincho" w:hAnsi="Arial" w:cs="Times New Roman"/>
                <w:b/>
                <w:bCs/>
                <w:noProof/>
                <w:lang w:val="en-GB" w:eastAsia="ja-JP"/>
              </w:rPr>
              <w:t>2.2.1.1.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Creation of the Data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553178D8" w14:textId="34F96769" w:rsidR="004E1ED5" w:rsidRPr="00FA54F1" w:rsidRDefault="004B3176">
          <w:pPr>
            <w:pStyle w:val="TOC2"/>
            <w:tabs>
              <w:tab w:val="left" w:pos="1320"/>
              <w:tab w:val="right" w:leader="dot" w:pos="9350"/>
            </w:tabs>
            <w:rPr>
              <w:smallCaps w:val="0"/>
              <w:noProof/>
              <w:sz w:val="22"/>
              <w:szCs w:val="22"/>
              <w:lang w:val="en-GB"/>
            </w:rPr>
          </w:pPr>
          <w:hyperlink w:anchor="_Toc502558227" w:history="1">
            <w:r w:rsidR="004E1ED5" w:rsidRPr="00927E98">
              <w:rPr>
                <w:rStyle w:val="Hyperlink"/>
                <w:rFonts w:ascii="Arial" w:eastAsia="MS Mincho" w:hAnsi="Arial" w:cs="Times New Roman"/>
                <w:b/>
                <w:bCs/>
                <w:noProof/>
                <w:lang w:val="en-GB" w:eastAsia="ja-JP"/>
              </w:rPr>
              <w:t>2.2.1.2.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Terms and Definitions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3</w:t>
            </w:r>
            <w:r w:rsidR="004E1ED5" w:rsidRPr="00FA54F1">
              <w:rPr>
                <w:noProof/>
                <w:webHidden/>
                <w:lang w:val="en-GB"/>
              </w:rPr>
              <w:fldChar w:fldCharType="end"/>
            </w:r>
          </w:hyperlink>
        </w:p>
        <w:p w14:paraId="65F5CC1C" w14:textId="37E35E8C" w:rsidR="004E1ED5" w:rsidRPr="00FA54F1" w:rsidRDefault="004B3176">
          <w:pPr>
            <w:pStyle w:val="TOC2"/>
            <w:tabs>
              <w:tab w:val="left" w:pos="1320"/>
              <w:tab w:val="right" w:leader="dot" w:pos="9350"/>
            </w:tabs>
            <w:rPr>
              <w:smallCaps w:val="0"/>
              <w:noProof/>
              <w:sz w:val="22"/>
              <w:szCs w:val="22"/>
              <w:lang w:val="en-GB"/>
            </w:rPr>
          </w:pPr>
          <w:hyperlink w:anchor="_Toc502558228" w:history="1">
            <w:r w:rsidR="004E1ED5" w:rsidRPr="00927E98">
              <w:rPr>
                <w:rStyle w:val="Hyperlink"/>
                <w:rFonts w:ascii="Arial" w:eastAsia="MS Mincho" w:hAnsi="Arial" w:cs="Times New Roman"/>
                <w:b/>
                <w:bCs/>
                <w:noProof/>
                <w:lang w:val="en-GB" w:eastAsia="ja-JP"/>
              </w:rPr>
              <w:t>2.2.1.3.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Abbreviations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21A43F9E" w14:textId="3FCC4861" w:rsidR="004E1ED5" w:rsidRPr="00FA54F1" w:rsidRDefault="004B3176">
          <w:pPr>
            <w:pStyle w:val="TOC2"/>
            <w:tabs>
              <w:tab w:val="left" w:pos="1320"/>
              <w:tab w:val="right" w:leader="dot" w:pos="9350"/>
            </w:tabs>
            <w:rPr>
              <w:smallCaps w:val="0"/>
              <w:noProof/>
              <w:sz w:val="22"/>
              <w:szCs w:val="22"/>
              <w:lang w:val="en-GB"/>
            </w:rPr>
          </w:pPr>
          <w:hyperlink w:anchor="_Toc502558229" w:history="1">
            <w:r w:rsidR="004E1ED5" w:rsidRPr="00927E98">
              <w:rPr>
                <w:rStyle w:val="Hyperlink"/>
                <w:rFonts w:ascii="Arial" w:eastAsia="MS Mincho" w:hAnsi="Arial" w:cs="Times New Roman"/>
                <w:b/>
                <w:bCs/>
                <w:noProof/>
                <w:lang w:val="en-GB" w:eastAsia="ja-JP"/>
              </w:rPr>
              <w:t>2.2.1.4.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Acronyms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_Toc502558229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35294406" w14:textId="28FCD158" w:rsidR="004E1ED5" w:rsidRPr="00FA54F1" w:rsidRDefault="004B3176">
          <w:pPr>
            <w:pStyle w:val="TOC2"/>
            <w:tabs>
              <w:tab w:val="left" w:pos="1320"/>
              <w:tab w:val="right" w:leader="dot" w:pos="9350"/>
            </w:tabs>
            <w:rPr>
              <w:smallCaps w:val="0"/>
              <w:noProof/>
              <w:sz w:val="22"/>
              <w:szCs w:val="22"/>
              <w:lang w:val="en-GB"/>
            </w:rPr>
          </w:pPr>
          <w:hyperlink w:anchor="_Toc502558230" w:history="1">
            <w:r w:rsidR="004E1ED5" w:rsidRPr="00927E98">
              <w:rPr>
                <w:rStyle w:val="Hyperlink"/>
                <w:rFonts w:ascii="Arial" w:eastAsia="MS Mincho" w:hAnsi="Arial" w:cs="Times New Roman"/>
                <w:b/>
                <w:bCs/>
                <w:noProof/>
                <w:lang w:val="en-GB" w:eastAsia="ja-JP"/>
              </w:rPr>
              <w:t>2.2.1.5.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Informal Data Product Description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0B2379CB" w14:textId="613AE01F" w:rsidR="004E1ED5" w:rsidRPr="00FA54F1" w:rsidRDefault="004B3176">
          <w:pPr>
            <w:pStyle w:val="TOC2"/>
            <w:tabs>
              <w:tab w:val="left" w:pos="1100"/>
              <w:tab w:val="right" w:leader="dot" w:pos="9350"/>
            </w:tabs>
            <w:rPr>
              <w:smallCaps w:val="0"/>
              <w:noProof/>
              <w:sz w:val="22"/>
              <w:szCs w:val="22"/>
              <w:lang w:val="en-GB"/>
            </w:rPr>
          </w:pPr>
          <w:hyperlink w:anchor="_Toc502558231" w:history="1">
            <w:r w:rsidR="004E1ED5" w:rsidRPr="00927E98">
              <w:rPr>
                <w:rStyle w:val="Hyperlink"/>
                <w:rFonts w:ascii="Arial" w:eastAsia="MS Mincho" w:hAnsi="Arial" w:cs="Times New Roman"/>
                <w:b/>
                <w:bCs/>
                <w:noProof/>
                <w:lang w:val="en-GB" w:eastAsia="ja-JP"/>
              </w:rPr>
              <w:t>2.2.2.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Use of Language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6B040B87" w14:textId="26F94376" w:rsidR="004E1ED5" w:rsidRPr="00FA54F1" w:rsidRDefault="004B3176">
          <w:pPr>
            <w:pStyle w:val="TOC2"/>
            <w:tabs>
              <w:tab w:val="left" w:pos="1100"/>
              <w:tab w:val="right" w:leader="dot" w:pos="9350"/>
            </w:tabs>
            <w:rPr>
              <w:smallCaps w:val="0"/>
              <w:noProof/>
              <w:sz w:val="22"/>
              <w:szCs w:val="22"/>
              <w:lang w:val="en-GB"/>
            </w:rPr>
          </w:pPr>
          <w:hyperlink w:anchor="_Toc502558232" w:history="1">
            <w:r w:rsidR="004E1ED5" w:rsidRPr="00927E98">
              <w:rPr>
                <w:rStyle w:val="Hyperlink"/>
                <w:rFonts w:ascii="Arial" w:eastAsia="MS Mincho" w:hAnsi="Arial" w:cs="Times New Roman"/>
                <w:b/>
                <w:bCs/>
                <w:noProof/>
                <w:lang w:val="en-GB" w:eastAsia="ja-JP"/>
              </w:rPr>
              <w:t>2.2.3.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Product Specification 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153B2F62" w14:textId="2CF6AECC" w:rsidR="004E1ED5" w:rsidRPr="00FA54F1" w:rsidRDefault="004B3176">
          <w:pPr>
            <w:pStyle w:val="TOC2"/>
            <w:tabs>
              <w:tab w:val="left" w:pos="1320"/>
              <w:tab w:val="right" w:leader="dot" w:pos="9350"/>
            </w:tabs>
            <w:rPr>
              <w:smallCaps w:val="0"/>
              <w:noProof/>
              <w:sz w:val="22"/>
              <w:szCs w:val="22"/>
              <w:lang w:val="en-GB"/>
            </w:rPr>
          </w:pPr>
          <w:hyperlink w:anchor="_Toc502558233" w:history="1">
            <w:r w:rsidR="004E1ED5" w:rsidRPr="00927E98">
              <w:rPr>
                <w:rStyle w:val="Hyperlink"/>
                <w:rFonts w:ascii="Arial" w:eastAsia="MS Mincho" w:hAnsi="Arial" w:cs="Times New Roman"/>
                <w:b/>
                <w:bCs/>
                <w:noProof/>
                <w:lang w:val="en-GB" w:eastAsia="ja-JP"/>
              </w:rPr>
              <w:t>2.2.3.1.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New Edition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1A958777" w14:textId="297CAB91" w:rsidR="004E1ED5" w:rsidRPr="00FA54F1" w:rsidRDefault="004B3176">
          <w:pPr>
            <w:pStyle w:val="TOC2"/>
            <w:tabs>
              <w:tab w:val="left" w:pos="1320"/>
              <w:tab w:val="right" w:leader="dot" w:pos="9350"/>
            </w:tabs>
            <w:rPr>
              <w:smallCaps w:val="0"/>
              <w:noProof/>
              <w:sz w:val="22"/>
              <w:szCs w:val="22"/>
              <w:lang w:val="en-GB"/>
            </w:rPr>
          </w:pPr>
          <w:hyperlink w:anchor="_Toc502558234" w:history="1">
            <w:r w:rsidR="004E1ED5" w:rsidRPr="00927E98">
              <w:rPr>
                <w:rStyle w:val="Hyperlink"/>
                <w:rFonts w:ascii="Arial" w:eastAsia="MS Mincho" w:hAnsi="Arial" w:cs="Times New Roman"/>
                <w:b/>
                <w:bCs/>
                <w:noProof/>
                <w:lang w:val="en-GB" w:eastAsia="ja-JP"/>
              </w:rPr>
              <w:t>2.2.3.2.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Revisions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4</w:t>
            </w:r>
            <w:r w:rsidR="004E1ED5" w:rsidRPr="00FA54F1">
              <w:rPr>
                <w:noProof/>
                <w:webHidden/>
                <w:lang w:val="en-GB"/>
              </w:rPr>
              <w:fldChar w:fldCharType="end"/>
            </w:r>
          </w:hyperlink>
        </w:p>
        <w:p w14:paraId="757A90EE" w14:textId="6AB78B0B" w:rsidR="004E1ED5" w:rsidRPr="00FA54F1" w:rsidRDefault="004B3176">
          <w:pPr>
            <w:pStyle w:val="TOC2"/>
            <w:tabs>
              <w:tab w:val="left" w:pos="1320"/>
              <w:tab w:val="right" w:leader="dot" w:pos="9350"/>
            </w:tabs>
            <w:rPr>
              <w:smallCaps w:val="0"/>
              <w:noProof/>
              <w:sz w:val="22"/>
              <w:szCs w:val="22"/>
              <w:lang w:val="en-GB"/>
            </w:rPr>
          </w:pPr>
          <w:hyperlink w:anchor="_Toc502558235" w:history="1">
            <w:r w:rsidR="004E1ED5" w:rsidRPr="00927E98">
              <w:rPr>
                <w:rStyle w:val="Hyperlink"/>
                <w:rFonts w:ascii="Arial" w:eastAsia="MS Mincho" w:hAnsi="Arial" w:cs="Times New Roman"/>
                <w:b/>
                <w:bCs/>
                <w:noProof/>
                <w:lang w:val="en-GB" w:eastAsia="ja-JP"/>
              </w:rPr>
              <w:t>2.2.3.3.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Clarification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7A16FD35" w14:textId="4AC2968E" w:rsidR="004E1ED5" w:rsidRPr="00FA54F1" w:rsidRDefault="004B3176">
          <w:pPr>
            <w:pStyle w:val="TOC2"/>
            <w:tabs>
              <w:tab w:val="left" w:pos="1100"/>
              <w:tab w:val="right" w:leader="dot" w:pos="9350"/>
            </w:tabs>
            <w:rPr>
              <w:smallCaps w:val="0"/>
              <w:noProof/>
              <w:sz w:val="22"/>
              <w:szCs w:val="22"/>
              <w:lang w:val="en-GB"/>
            </w:rPr>
          </w:pPr>
          <w:hyperlink w:anchor="_Toc502558236" w:history="1">
            <w:r w:rsidR="004E1ED5" w:rsidRPr="00927E98">
              <w:rPr>
                <w:rStyle w:val="Hyperlink"/>
                <w:rFonts w:ascii="Arial" w:eastAsia="MS Mincho" w:hAnsi="Arial" w:cs="Times New Roman"/>
                <w:b/>
                <w:bCs/>
                <w:noProof/>
                <w:lang w:val="en-GB" w:eastAsia="ja-JP"/>
              </w:rPr>
              <w:t>2.2.4.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Version Numbers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5EFCD91B" w14:textId="5FF804A9" w:rsidR="004E1ED5" w:rsidRPr="00FA54F1" w:rsidRDefault="004B3176">
          <w:pPr>
            <w:pStyle w:val="TOC2"/>
            <w:tabs>
              <w:tab w:val="left" w:pos="1100"/>
              <w:tab w:val="right" w:leader="dot" w:pos="9350"/>
            </w:tabs>
            <w:rPr>
              <w:smallCaps w:val="0"/>
              <w:noProof/>
              <w:sz w:val="22"/>
              <w:szCs w:val="22"/>
              <w:lang w:val="en-GB"/>
            </w:rPr>
          </w:pPr>
          <w:hyperlink w:anchor="_Toc502558237" w:history="1">
            <w:r w:rsidR="004E1ED5" w:rsidRPr="00927E98">
              <w:rPr>
                <w:rStyle w:val="Hyperlink"/>
                <w:rFonts w:ascii="Arial" w:eastAsia="MS Mincho" w:hAnsi="Arial" w:cs="Times New Roman"/>
                <w:b/>
                <w:bCs/>
                <w:noProof/>
                <w:lang w:val="en-GB" w:eastAsia="ja-JP"/>
              </w:rPr>
              <w:t>2.2.5.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Specification Scopes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5</w:t>
            </w:r>
            <w:r w:rsidR="004E1ED5" w:rsidRPr="00FA54F1">
              <w:rPr>
                <w:noProof/>
                <w:webHidden/>
                <w:lang w:val="en-GB"/>
              </w:rPr>
              <w:fldChar w:fldCharType="end"/>
            </w:r>
          </w:hyperlink>
        </w:p>
        <w:p w14:paraId="2521CE95" w14:textId="57C0A2C4" w:rsidR="004E1ED5" w:rsidRPr="00FA54F1" w:rsidRDefault="004B3176">
          <w:pPr>
            <w:pStyle w:val="TOC2"/>
            <w:tabs>
              <w:tab w:val="left" w:pos="1100"/>
              <w:tab w:val="right" w:leader="dot" w:pos="9350"/>
            </w:tabs>
            <w:rPr>
              <w:smallCaps w:val="0"/>
              <w:noProof/>
              <w:sz w:val="22"/>
              <w:szCs w:val="22"/>
              <w:lang w:val="en-GB"/>
            </w:rPr>
          </w:pPr>
          <w:hyperlink w:anchor="_Toc502558238" w:history="1">
            <w:r w:rsidR="004E1ED5" w:rsidRPr="00927E98">
              <w:rPr>
                <w:rStyle w:val="Hyperlink"/>
                <w:rFonts w:ascii="Arial" w:eastAsia="MS Mincho" w:hAnsi="Arial" w:cs="Times New Roman"/>
                <w:b/>
                <w:bCs/>
                <w:noProof/>
                <w:lang w:val="en-GB" w:eastAsia="ja-JP"/>
              </w:rPr>
              <w:t>2.2.6.</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Dataset Identification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6</w:t>
            </w:r>
            <w:r w:rsidR="004E1ED5" w:rsidRPr="00FA54F1">
              <w:rPr>
                <w:noProof/>
                <w:webHidden/>
                <w:lang w:val="en-GB"/>
              </w:rPr>
              <w:fldChar w:fldCharType="end"/>
            </w:r>
          </w:hyperlink>
        </w:p>
        <w:p w14:paraId="1CFEE194" w14:textId="16AABA56" w:rsidR="004E1ED5" w:rsidRPr="00FA54F1" w:rsidRDefault="004B3176">
          <w:pPr>
            <w:pStyle w:val="TOC2"/>
            <w:tabs>
              <w:tab w:val="left" w:pos="1100"/>
              <w:tab w:val="right" w:leader="dot" w:pos="9350"/>
            </w:tabs>
            <w:rPr>
              <w:smallCaps w:val="0"/>
              <w:noProof/>
              <w:sz w:val="22"/>
              <w:szCs w:val="22"/>
              <w:lang w:val="en-GB"/>
            </w:rPr>
          </w:pPr>
          <w:hyperlink w:anchor="_Toc502558239" w:history="1">
            <w:r w:rsidR="004E1ED5" w:rsidRPr="00927E98">
              <w:rPr>
                <w:rStyle w:val="Hyperlink"/>
                <w:rFonts w:ascii="Arial" w:eastAsia="MS Mincho" w:hAnsi="Arial" w:cs="Times New Roman"/>
                <w:b/>
                <w:bCs/>
                <w:noProof/>
                <w:lang w:val="en-GB" w:eastAsia="ja-JP"/>
              </w:rPr>
              <w:t>2.2.7.</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Content and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_Toc502558239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7</w:t>
            </w:r>
            <w:r w:rsidR="004E1ED5" w:rsidRPr="00FA54F1">
              <w:rPr>
                <w:noProof/>
                <w:webHidden/>
                <w:lang w:val="en-GB"/>
              </w:rPr>
              <w:fldChar w:fldCharType="end"/>
            </w:r>
          </w:hyperlink>
        </w:p>
        <w:p w14:paraId="7920AE1F" w14:textId="1A6F138B" w:rsidR="004E1ED5" w:rsidRPr="00FA54F1" w:rsidRDefault="004B3176">
          <w:pPr>
            <w:pStyle w:val="TOC2"/>
            <w:tabs>
              <w:tab w:val="left" w:pos="1320"/>
              <w:tab w:val="right" w:leader="dot" w:pos="9350"/>
            </w:tabs>
            <w:rPr>
              <w:smallCaps w:val="0"/>
              <w:noProof/>
              <w:sz w:val="22"/>
              <w:szCs w:val="22"/>
              <w:lang w:val="en-GB"/>
            </w:rPr>
          </w:pPr>
          <w:hyperlink w:anchor="_Toc502558240" w:history="1">
            <w:r w:rsidR="004E1ED5" w:rsidRPr="00927E98">
              <w:rPr>
                <w:rStyle w:val="Hyperlink"/>
                <w:rFonts w:ascii="Arial" w:eastAsia="MS Mincho" w:hAnsi="Arial" w:cs="Times New Roman"/>
                <w:b/>
                <w:bCs/>
                <w:noProof/>
                <w:lang w:val="en-GB" w:eastAsia="ja-JP"/>
              </w:rPr>
              <w:t>2.2.7.1.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Based Data Content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7</w:t>
            </w:r>
            <w:r w:rsidR="004E1ED5" w:rsidRPr="00FA54F1">
              <w:rPr>
                <w:noProof/>
                <w:webHidden/>
                <w:lang w:val="en-GB"/>
              </w:rPr>
              <w:fldChar w:fldCharType="end"/>
            </w:r>
          </w:hyperlink>
        </w:p>
        <w:p w14:paraId="75C4E6C6" w14:textId="45F8D9EA" w:rsidR="004E1ED5" w:rsidRPr="00FA54F1" w:rsidRDefault="004B3176">
          <w:pPr>
            <w:pStyle w:val="TOC2"/>
            <w:tabs>
              <w:tab w:val="left" w:pos="1320"/>
              <w:tab w:val="right" w:leader="dot" w:pos="9350"/>
            </w:tabs>
            <w:rPr>
              <w:smallCaps w:val="0"/>
              <w:noProof/>
              <w:sz w:val="22"/>
              <w:szCs w:val="22"/>
              <w:lang w:val="en-GB"/>
            </w:rPr>
          </w:pPr>
          <w:hyperlink w:anchor="_Toc502558241" w:history="1">
            <w:r w:rsidR="004E1ED5" w:rsidRPr="00927E98">
              <w:rPr>
                <w:rStyle w:val="Hyperlink"/>
                <w:rFonts w:ascii="Arial" w:eastAsia="MS Mincho" w:hAnsi="Arial" w:cs="Times New Roman"/>
                <w:b/>
                <w:bCs/>
                <w:noProof/>
                <w:lang w:val="en-GB" w:eastAsia="ja-JP"/>
              </w:rPr>
              <w:t>2.2.7.2.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Coverage Based Data Content 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1DD64287" w14:textId="62C8D009" w:rsidR="004E1ED5" w:rsidRPr="00FA54F1" w:rsidRDefault="004B3176">
          <w:pPr>
            <w:pStyle w:val="TOC2"/>
            <w:tabs>
              <w:tab w:val="left" w:pos="1100"/>
              <w:tab w:val="right" w:leader="dot" w:pos="9350"/>
            </w:tabs>
            <w:rPr>
              <w:smallCaps w:val="0"/>
              <w:noProof/>
              <w:sz w:val="22"/>
              <w:szCs w:val="22"/>
              <w:lang w:val="en-GB"/>
            </w:rPr>
          </w:pPr>
          <w:hyperlink w:anchor="_Toc502558242" w:history="1">
            <w:r w:rsidR="004E1ED5" w:rsidRPr="00927E98">
              <w:rPr>
                <w:rStyle w:val="Hyperlink"/>
                <w:rFonts w:ascii="Arial" w:eastAsia="MS Mincho" w:hAnsi="Arial" w:cs="Times New Roman"/>
                <w:b/>
                <w:bCs/>
                <w:noProof/>
                <w:lang w:val="en-GB" w:eastAsia="ja-JP"/>
              </w:rPr>
              <w:t>2.2.8.</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Product Format</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3FC2ED9D" w14:textId="45E59BFE" w:rsidR="004E1ED5" w:rsidRPr="00FA54F1" w:rsidRDefault="004B3176">
          <w:pPr>
            <w:pStyle w:val="TOC2"/>
            <w:tabs>
              <w:tab w:val="left" w:pos="1320"/>
              <w:tab w:val="right" w:leader="dot" w:pos="9350"/>
            </w:tabs>
            <w:rPr>
              <w:smallCaps w:val="0"/>
              <w:noProof/>
              <w:sz w:val="22"/>
              <w:szCs w:val="22"/>
              <w:lang w:val="en-GB"/>
            </w:rPr>
          </w:pPr>
          <w:hyperlink w:anchor="_Toc502558243" w:history="1">
            <w:r w:rsidR="004E1ED5" w:rsidRPr="00927E98">
              <w:rPr>
                <w:rStyle w:val="Hyperlink"/>
                <w:rFonts w:ascii="Arial" w:eastAsia="MS Mincho" w:hAnsi="Arial" w:cs="Times New Roman"/>
                <w:b/>
                <w:bCs/>
                <w:noProof/>
                <w:lang w:val="en-GB" w:eastAsia="ja-JP"/>
              </w:rPr>
              <w:t>2.2.8.1.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8211</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8</w:t>
            </w:r>
            <w:r w:rsidR="004E1ED5" w:rsidRPr="00FA54F1">
              <w:rPr>
                <w:noProof/>
                <w:webHidden/>
                <w:lang w:val="en-GB"/>
              </w:rPr>
              <w:fldChar w:fldCharType="end"/>
            </w:r>
          </w:hyperlink>
        </w:p>
        <w:p w14:paraId="34227F32" w14:textId="53241405" w:rsidR="004E1ED5" w:rsidRPr="00FA54F1" w:rsidRDefault="004B3176">
          <w:pPr>
            <w:pStyle w:val="TOC2"/>
            <w:tabs>
              <w:tab w:val="left" w:pos="1320"/>
              <w:tab w:val="right" w:leader="dot" w:pos="9350"/>
            </w:tabs>
            <w:rPr>
              <w:smallCaps w:val="0"/>
              <w:noProof/>
              <w:sz w:val="22"/>
              <w:szCs w:val="22"/>
              <w:lang w:val="en-GB"/>
            </w:rPr>
          </w:pPr>
          <w:hyperlink w:anchor="_Toc502558244" w:history="1">
            <w:r w:rsidR="004E1ED5" w:rsidRPr="00927E98">
              <w:rPr>
                <w:rStyle w:val="Hyperlink"/>
                <w:rFonts w:ascii="Arial" w:eastAsia="MS Mincho" w:hAnsi="Arial" w:cs="Times New Roman"/>
                <w:b/>
                <w:bCs/>
                <w:noProof/>
                <w:lang w:val="en-GB" w:eastAsia="ja-JP"/>
              </w:rPr>
              <w:t>2.2.8.2.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GML</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9</w:t>
            </w:r>
            <w:r w:rsidR="004E1ED5" w:rsidRPr="00FA54F1">
              <w:rPr>
                <w:noProof/>
                <w:webHidden/>
                <w:lang w:val="en-GB"/>
              </w:rPr>
              <w:fldChar w:fldCharType="end"/>
            </w:r>
          </w:hyperlink>
        </w:p>
        <w:p w14:paraId="2A766EDE" w14:textId="383E8FD4" w:rsidR="004E1ED5" w:rsidRPr="00FA54F1" w:rsidRDefault="004B3176">
          <w:pPr>
            <w:pStyle w:val="TOC2"/>
            <w:tabs>
              <w:tab w:val="left" w:pos="1320"/>
              <w:tab w:val="right" w:leader="dot" w:pos="9350"/>
            </w:tabs>
            <w:rPr>
              <w:smallCaps w:val="0"/>
              <w:noProof/>
              <w:sz w:val="22"/>
              <w:szCs w:val="22"/>
              <w:lang w:val="en-GB"/>
            </w:rPr>
          </w:pPr>
          <w:hyperlink w:anchor="_Toc502558245" w:history="1">
            <w:r w:rsidR="004E1ED5" w:rsidRPr="00927E98">
              <w:rPr>
                <w:rStyle w:val="Hyperlink"/>
                <w:rFonts w:ascii="Arial" w:eastAsia="MS Mincho" w:hAnsi="Arial" w:cs="Times New Roman"/>
                <w:b/>
                <w:bCs/>
                <w:noProof/>
                <w:lang w:val="en-GB" w:eastAsia="ja-JP"/>
              </w:rPr>
              <w:t>2.2.8.3.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HDF5</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10</w:t>
            </w:r>
            <w:r w:rsidR="004E1ED5" w:rsidRPr="00FA54F1">
              <w:rPr>
                <w:noProof/>
                <w:webHidden/>
                <w:lang w:val="en-GB"/>
              </w:rPr>
              <w:fldChar w:fldCharType="end"/>
            </w:r>
          </w:hyperlink>
        </w:p>
        <w:p w14:paraId="1C87FBFD" w14:textId="681DE4F1" w:rsidR="004E1ED5" w:rsidRPr="00FA54F1" w:rsidRDefault="004B3176">
          <w:pPr>
            <w:pStyle w:val="TOC2"/>
            <w:tabs>
              <w:tab w:val="left" w:pos="1320"/>
              <w:tab w:val="right" w:leader="dot" w:pos="9350"/>
            </w:tabs>
            <w:rPr>
              <w:smallCaps w:val="0"/>
              <w:noProof/>
              <w:sz w:val="22"/>
              <w:szCs w:val="22"/>
              <w:lang w:val="en-GB"/>
            </w:rPr>
          </w:pPr>
          <w:hyperlink w:anchor="_Toc502558246" w:history="1">
            <w:r w:rsidR="004E1ED5" w:rsidRPr="00927E98">
              <w:rPr>
                <w:rStyle w:val="Hyperlink"/>
                <w:rFonts w:ascii="Arial" w:eastAsia="MS Mincho" w:hAnsi="Arial" w:cs="Times New Roman"/>
                <w:b/>
                <w:bCs/>
                <w:noProof/>
                <w:lang w:val="en-GB" w:eastAsia="ja-JP"/>
              </w:rPr>
              <w:t>2.2.8.4.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Other Encodings and Encoding profiles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11</w:t>
            </w:r>
            <w:r w:rsidR="004E1ED5" w:rsidRPr="00FA54F1">
              <w:rPr>
                <w:noProof/>
                <w:webHidden/>
                <w:lang w:val="en-GB"/>
              </w:rPr>
              <w:fldChar w:fldCharType="end"/>
            </w:r>
          </w:hyperlink>
        </w:p>
        <w:p w14:paraId="27DADB60" w14:textId="4AB843D0" w:rsidR="004E1ED5" w:rsidRPr="00FA54F1" w:rsidRDefault="004B3176">
          <w:pPr>
            <w:pStyle w:val="TOC2"/>
            <w:tabs>
              <w:tab w:val="left" w:pos="1100"/>
              <w:tab w:val="right" w:leader="dot" w:pos="9350"/>
            </w:tabs>
            <w:rPr>
              <w:smallCaps w:val="0"/>
              <w:noProof/>
              <w:sz w:val="22"/>
              <w:szCs w:val="22"/>
              <w:lang w:val="en-GB"/>
            </w:rPr>
          </w:pPr>
          <w:hyperlink w:anchor="_Toc502558247" w:history="1">
            <w:r w:rsidR="004E1ED5" w:rsidRPr="00927E98">
              <w:rPr>
                <w:rStyle w:val="Hyperlink"/>
                <w:rFonts w:ascii="Arial" w:eastAsia="MS Mincho" w:hAnsi="Arial" w:cs="Times New Roman"/>
                <w:b/>
                <w:bCs/>
                <w:noProof/>
                <w:lang w:val="en-GB" w:eastAsia="ja-JP"/>
              </w:rPr>
              <w:t>2.2.9.</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Application Schema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11</w:t>
            </w:r>
            <w:r w:rsidR="004E1ED5" w:rsidRPr="00FA54F1">
              <w:rPr>
                <w:noProof/>
                <w:webHidden/>
                <w:lang w:val="en-GB"/>
              </w:rPr>
              <w:fldChar w:fldCharType="end"/>
            </w:r>
          </w:hyperlink>
        </w:p>
        <w:p w14:paraId="121EA9C6" w14:textId="22900825" w:rsidR="004E1ED5" w:rsidRPr="00FA54F1" w:rsidRDefault="004B3176">
          <w:pPr>
            <w:pStyle w:val="TOC2"/>
            <w:tabs>
              <w:tab w:val="left" w:pos="1320"/>
              <w:tab w:val="right" w:leader="dot" w:pos="9350"/>
            </w:tabs>
            <w:rPr>
              <w:smallCaps w:val="0"/>
              <w:noProof/>
              <w:sz w:val="22"/>
              <w:szCs w:val="22"/>
              <w:lang w:val="en-GB"/>
            </w:rPr>
          </w:pPr>
          <w:hyperlink w:anchor="_Toc502558248" w:history="1">
            <w:r w:rsidR="004E1ED5" w:rsidRPr="00927E98">
              <w:rPr>
                <w:rStyle w:val="Hyperlink"/>
                <w:rFonts w:ascii="Arial" w:eastAsia="MS Mincho" w:hAnsi="Arial" w:cs="Times New Roman"/>
                <w:b/>
                <w:bCs/>
                <w:noProof/>
                <w:lang w:val="en-GB" w:eastAsia="ja-JP"/>
              </w:rPr>
              <w:t>2.2.9.1.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Catalogue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12</w:t>
            </w:r>
            <w:r w:rsidR="004E1ED5" w:rsidRPr="00FA54F1">
              <w:rPr>
                <w:noProof/>
                <w:webHidden/>
                <w:lang w:val="en-GB"/>
              </w:rPr>
              <w:fldChar w:fldCharType="end"/>
            </w:r>
          </w:hyperlink>
        </w:p>
        <w:p w14:paraId="3D63D7BD" w14:textId="12E4AF40" w:rsidR="004E1ED5" w:rsidRPr="00FA54F1" w:rsidRDefault="004B3176">
          <w:pPr>
            <w:pStyle w:val="TOC2"/>
            <w:tabs>
              <w:tab w:val="left" w:pos="1320"/>
              <w:tab w:val="right" w:leader="dot" w:pos="9350"/>
            </w:tabs>
            <w:rPr>
              <w:smallCaps w:val="0"/>
              <w:noProof/>
              <w:sz w:val="22"/>
              <w:szCs w:val="22"/>
              <w:lang w:val="en-GB"/>
            </w:rPr>
          </w:pPr>
          <w:hyperlink w:anchor="_Toc502558249" w:history="1">
            <w:r w:rsidR="004E1ED5" w:rsidRPr="00927E98">
              <w:rPr>
                <w:rStyle w:val="Hyperlink"/>
                <w:rFonts w:ascii="Arial" w:eastAsia="MS Mincho" w:hAnsi="Arial" w:cs="Times New Roman"/>
                <w:b/>
                <w:bCs/>
                <w:noProof/>
                <w:lang w:val="en-GB" w:eastAsia="ja-JP"/>
              </w:rPr>
              <w:t>2.2.9.2.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Model Elements Used in a Product Specification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_Toc502558249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12</w:t>
            </w:r>
            <w:r w:rsidR="004E1ED5" w:rsidRPr="00FA54F1">
              <w:rPr>
                <w:noProof/>
                <w:webHidden/>
                <w:lang w:val="en-GB"/>
              </w:rPr>
              <w:fldChar w:fldCharType="end"/>
            </w:r>
          </w:hyperlink>
        </w:p>
        <w:p w14:paraId="3A583A16" w14:textId="6119940E" w:rsidR="004E1ED5" w:rsidRPr="00FA54F1" w:rsidRDefault="004B3176">
          <w:pPr>
            <w:pStyle w:val="TOC2"/>
            <w:tabs>
              <w:tab w:val="left" w:pos="1100"/>
              <w:tab w:val="right" w:leader="dot" w:pos="9350"/>
            </w:tabs>
            <w:rPr>
              <w:smallCaps w:val="0"/>
              <w:noProof/>
              <w:sz w:val="22"/>
              <w:szCs w:val="22"/>
              <w:lang w:val="en-GB"/>
            </w:rPr>
          </w:pPr>
          <w:hyperlink w:anchor="_Toc502558250" w:history="1">
            <w:r w:rsidR="004E1ED5" w:rsidRPr="00927E98">
              <w:rPr>
                <w:rStyle w:val="Hyperlink"/>
                <w:rFonts w:ascii="Arial" w:eastAsia="MS Mincho" w:hAnsi="Arial" w:cs="Times New Roman"/>
                <w:b/>
                <w:bCs/>
                <w:noProof/>
                <w:lang w:val="en-GB" w:eastAsia="ja-JP"/>
              </w:rPr>
              <w:t>2.2.10.</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Reference systems / CRS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14</w:t>
            </w:r>
            <w:r w:rsidR="004E1ED5" w:rsidRPr="00FA54F1">
              <w:rPr>
                <w:noProof/>
                <w:webHidden/>
                <w:lang w:val="en-GB"/>
              </w:rPr>
              <w:fldChar w:fldCharType="end"/>
            </w:r>
          </w:hyperlink>
        </w:p>
        <w:p w14:paraId="65B94252" w14:textId="38A91561" w:rsidR="004E1ED5" w:rsidRPr="00FA54F1" w:rsidRDefault="004B3176">
          <w:pPr>
            <w:pStyle w:val="TOC2"/>
            <w:tabs>
              <w:tab w:val="left" w:pos="1100"/>
              <w:tab w:val="right" w:leader="dot" w:pos="9350"/>
            </w:tabs>
            <w:rPr>
              <w:smallCaps w:val="0"/>
              <w:noProof/>
              <w:sz w:val="22"/>
              <w:szCs w:val="22"/>
              <w:lang w:val="en-GB"/>
            </w:rPr>
          </w:pPr>
          <w:hyperlink w:anchor="_Toc502558251" w:history="1">
            <w:r w:rsidR="004E1ED5" w:rsidRPr="00927E98">
              <w:rPr>
                <w:rStyle w:val="Hyperlink"/>
                <w:rFonts w:ascii="Arial" w:eastAsia="MS Mincho" w:hAnsi="Arial" w:cs="Times New Roman"/>
                <w:b/>
                <w:bCs/>
                <w:noProof/>
                <w:lang w:val="en-GB" w:eastAsia="ja-JP"/>
              </w:rPr>
              <w:t>2.2.11.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14</w:t>
            </w:r>
            <w:r w:rsidR="004E1ED5" w:rsidRPr="00FA54F1">
              <w:rPr>
                <w:noProof/>
                <w:webHidden/>
                <w:lang w:val="en-GB"/>
              </w:rPr>
              <w:fldChar w:fldCharType="end"/>
            </w:r>
          </w:hyperlink>
        </w:p>
        <w:p w14:paraId="0F3225F3" w14:textId="2B16CF30" w:rsidR="004E1ED5" w:rsidRPr="00FA54F1" w:rsidRDefault="004B3176">
          <w:pPr>
            <w:pStyle w:val="TOC2"/>
            <w:tabs>
              <w:tab w:val="left" w:pos="1320"/>
              <w:tab w:val="right" w:leader="dot" w:pos="9350"/>
            </w:tabs>
            <w:rPr>
              <w:smallCaps w:val="0"/>
              <w:noProof/>
              <w:sz w:val="22"/>
              <w:szCs w:val="22"/>
              <w:lang w:val="en-GB"/>
            </w:rPr>
          </w:pPr>
          <w:hyperlink w:anchor="_Toc502558252" w:history="1">
            <w:r w:rsidR="004E1ED5" w:rsidRPr="00927E98">
              <w:rPr>
                <w:rStyle w:val="Hyperlink"/>
                <w:rFonts w:ascii="Arial" w:eastAsia="MS Mincho" w:hAnsi="Arial" w:cs="Times New Roman"/>
                <w:b/>
                <w:bCs/>
                <w:noProof/>
                <w:lang w:val="en-GB" w:eastAsia="ja-JP"/>
              </w:rPr>
              <w:t>2.2.11.1.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 in the 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15</w:t>
            </w:r>
            <w:r w:rsidR="004E1ED5" w:rsidRPr="00FA54F1">
              <w:rPr>
                <w:noProof/>
                <w:webHidden/>
                <w:lang w:val="en-GB"/>
              </w:rPr>
              <w:fldChar w:fldCharType="end"/>
            </w:r>
          </w:hyperlink>
        </w:p>
        <w:p w14:paraId="11E68CCF" w14:textId="6F0C1C21" w:rsidR="004E1ED5" w:rsidRPr="00FA54F1" w:rsidRDefault="004B3176">
          <w:pPr>
            <w:pStyle w:val="TOC2"/>
            <w:tabs>
              <w:tab w:val="left" w:pos="1320"/>
              <w:tab w:val="right" w:leader="dot" w:pos="9350"/>
            </w:tabs>
            <w:rPr>
              <w:smallCaps w:val="0"/>
              <w:noProof/>
              <w:sz w:val="22"/>
              <w:szCs w:val="22"/>
              <w:lang w:val="en-GB"/>
            </w:rPr>
          </w:pPr>
          <w:hyperlink w:anchor="_Toc502558253" w:history="1">
            <w:r w:rsidR="004E1ED5" w:rsidRPr="00927E98">
              <w:rPr>
                <w:rStyle w:val="Hyperlink"/>
                <w:rFonts w:ascii="Arial" w:eastAsia="MS Mincho" w:hAnsi="Arial" w:cs="Times New Roman"/>
                <w:b/>
                <w:bCs/>
                <w:noProof/>
                <w:lang w:val="en-GB" w:eastAsia="ja-JP"/>
              </w:rPr>
              <w:t>2.2.11.2.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quality checks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16</w:t>
            </w:r>
            <w:r w:rsidR="004E1ED5" w:rsidRPr="00FA54F1">
              <w:rPr>
                <w:noProof/>
                <w:webHidden/>
                <w:lang w:val="en-GB"/>
              </w:rPr>
              <w:fldChar w:fldCharType="end"/>
            </w:r>
          </w:hyperlink>
        </w:p>
        <w:p w14:paraId="54B49726" w14:textId="39307561" w:rsidR="004E1ED5" w:rsidRPr="00FA54F1" w:rsidRDefault="004B3176">
          <w:pPr>
            <w:pStyle w:val="TOC2"/>
            <w:tabs>
              <w:tab w:val="left" w:pos="1100"/>
              <w:tab w:val="right" w:leader="dot" w:pos="9350"/>
            </w:tabs>
            <w:rPr>
              <w:smallCaps w:val="0"/>
              <w:noProof/>
              <w:sz w:val="22"/>
              <w:szCs w:val="22"/>
              <w:lang w:val="en-GB"/>
            </w:rPr>
          </w:pPr>
          <w:hyperlink w:anchor="_Toc502558254" w:history="1">
            <w:r w:rsidR="004E1ED5" w:rsidRPr="00927E98">
              <w:rPr>
                <w:rStyle w:val="Hyperlink"/>
                <w:rFonts w:ascii="Arial" w:eastAsia="MS Mincho" w:hAnsi="Arial" w:cs="Times New Roman"/>
                <w:b/>
                <w:bCs/>
                <w:noProof/>
                <w:lang w:val="en-GB" w:eastAsia="ja-JP"/>
              </w:rPr>
              <w:t>2.2.12.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Capture Instructions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16</w:t>
            </w:r>
            <w:r w:rsidR="004E1ED5" w:rsidRPr="00FA54F1">
              <w:rPr>
                <w:noProof/>
                <w:webHidden/>
                <w:lang w:val="en-GB"/>
              </w:rPr>
              <w:fldChar w:fldCharType="end"/>
            </w:r>
          </w:hyperlink>
        </w:p>
        <w:p w14:paraId="2F175E41" w14:textId="08412065" w:rsidR="004E1ED5" w:rsidRPr="00FA54F1" w:rsidRDefault="004B3176">
          <w:pPr>
            <w:pStyle w:val="TOC2"/>
            <w:tabs>
              <w:tab w:val="left" w:pos="1100"/>
              <w:tab w:val="right" w:leader="dot" w:pos="9350"/>
            </w:tabs>
            <w:rPr>
              <w:smallCaps w:val="0"/>
              <w:noProof/>
              <w:sz w:val="22"/>
              <w:szCs w:val="22"/>
              <w:lang w:val="en-GB"/>
            </w:rPr>
          </w:pPr>
          <w:hyperlink w:anchor="_Toc502558255" w:history="1">
            <w:r w:rsidR="004E1ED5" w:rsidRPr="00927E98">
              <w:rPr>
                <w:rStyle w:val="Hyperlink"/>
                <w:rFonts w:ascii="Arial" w:eastAsia="MS Mincho" w:hAnsi="Arial" w:cs="Times New Roman"/>
                <w:b/>
                <w:bCs/>
                <w:noProof/>
                <w:lang w:val="en-GB" w:eastAsia="ja-JP"/>
              </w:rPr>
              <w:t>2.2.13.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17</w:t>
            </w:r>
            <w:r w:rsidR="004E1ED5" w:rsidRPr="00FA54F1">
              <w:rPr>
                <w:noProof/>
                <w:webHidden/>
                <w:lang w:val="en-GB"/>
              </w:rPr>
              <w:fldChar w:fldCharType="end"/>
            </w:r>
          </w:hyperlink>
        </w:p>
        <w:p w14:paraId="2E87A819" w14:textId="182424C3" w:rsidR="004E1ED5" w:rsidRPr="00FA54F1" w:rsidRDefault="004B3176">
          <w:pPr>
            <w:pStyle w:val="TOC2"/>
            <w:tabs>
              <w:tab w:val="left" w:pos="1320"/>
              <w:tab w:val="right" w:leader="dot" w:pos="9350"/>
            </w:tabs>
            <w:rPr>
              <w:smallCaps w:val="0"/>
              <w:noProof/>
              <w:sz w:val="22"/>
              <w:szCs w:val="22"/>
              <w:lang w:val="en-GB"/>
            </w:rPr>
          </w:pPr>
          <w:hyperlink w:anchor="_Toc502558256" w:history="1">
            <w:r w:rsidR="004E1ED5" w:rsidRPr="00927E98">
              <w:rPr>
                <w:rStyle w:val="Hyperlink"/>
                <w:rFonts w:ascii="Arial" w:eastAsia="MS Mincho" w:hAnsi="Arial" w:cs="Times New Roman"/>
                <w:b/>
                <w:bCs/>
                <w:noProof/>
                <w:lang w:val="en-GB" w:eastAsia="ja-JP"/>
              </w:rPr>
              <w:t>2.2.13.1.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Incremental update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17</w:t>
            </w:r>
            <w:r w:rsidR="004E1ED5" w:rsidRPr="00FA54F1">
              <w:rPr>
                <w:noProof/>
                <w:webHidden/>
                <w:lang w:val="en-GB"/>
              </w:rPr>
              <w:fldChar w:fldCharType="end"/>
            </w:r>
          </w:hyperlink>
        </w:p>
        <w:p w14:paraId="2548A1AC" w14:textId="67CDDB8A" w:rsidR="004E1ED5" w:rsidRPr="00FA54F1" w:rsidRDefault="004B3176">
          <w:pPr>
            <w:pStyle w:val="TOC2"/>
            <w:tabs>
              <w:tab w:val="left" w:pos="1320"/>
              <w:tab w:val="right" w:leader="dot" w:pos="9350"/>
            </w:tabs>
            <w:rPr>
              <w:smallCaps w:val="0"/>
              <w:noProof/>
              <w:sz w:val="22"/>
              <w:szCs w:val="22"/>
              <w:lang w:val="en-GB"/>
            </w:rPr>
          </w:pPr>
          <w:hyperlink w:anchor="_Toc502558257" w:history="1">
            <w:r w:rsidR="004E1ED5" w:rsidRPr="00927E98">
              <w:rPr>
                <w:rStyle w:val="Hyperlink"/>
                <w:rFonts w:ascii="Arial" w:eastAsia="MS Mincho" w:hAnsi="Arial" w:cs="Times New Roman"/>
                <w:b/>
                <w:bCs/>
                <w:noProof/>
                <w:lang w:val="en-GB" w:eastAsia="ja-JP"/>
              </w:rPr>
              <w:t>2.2.13.2.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Whole dataset update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6E6F0E1C" w14:textId="5026F6AF" w:rsidR="004E1ED5" w:rsidRPr="00FA54F1" w:rsidRDefault="004B3176">
          <w:pPr>
            <w:pStyle w:val="TOC2"/>
            <w:tabs>
              <w:tab w:val="left" w:pos="1320"/>
              <w:tab w:val="right" w:leader="dot" w:pos="9350"/>
            </w:tabs>
            <w:rPr>
              <w:smallCaps w:val="0"/>
              <w:noProof/>
              <w:sz w:val="22"/>
              <w:szCs w:val="22"/>
              <w:lang w:val="en-GB"/>
            </w:rPr>
          </w:pPr>
          <w:hyperlink w:anchor="_Toc502558258" w:history="1">
            <w:r w:rsidR="004E1ED5" w:rsidRPr="00927E98">
              <w:rPr>
                <w:rStyle w:val="Hyperlink"/>
                <w:rFonts w:ascii="Arial" w:eastAsia="MS Mincho" w:hAnsi="Arial" w:cs="Times New Roman"/>
                <w:b/>
                <w:bCs/>
                <w:noProof/>
                <w:lang w:val="en-GB" w:eastAsia="ja-JP"/>
              </w:rPr>
              <w:t>2.2.13.3.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Support file maintenance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357D4514" w14:textId="60E3073B" w:rsidR="004E1ED5" w:rsidRPr="00FA54F1" w:rsidRDefault="004B3176">
          <w:pPr>
            <w:pStyle w:val="TOC2"/>
            <w:tabs>
              <w:tab w:val="left" w:pos="1100"/>
              <w:tab w:val="right" w:leader="dot" w:pos="9350"/>
            </w:tabs>
            <w:rPr>
              <w:smallCaps w:val="0"/>
              <w:noProof/>
              <w:sz w:val="22"/>
              <w:szCs w:val="22"/>
              <w:lang w:val="en-GB"/>
            </w:rPr>
          </w:pPr>
          <w:hyperlink w:anchor="_Toc502558259" w:history="1">
            <w:r w:rsidR="004E1ED5" w:rsidRPr="00927E98">
              <w:rPr>
                <w:rStyle w:val="Hyperlink"/>
                <w:rFonts w:ascii="Arial" w:eastAsia="MS Mincho" w:hAnsi="Arial" w:cs="Times New Roman"/>
                <w:b/>
                <w:bCs/>
                <w:noProof/>
                <w:lang w:val="en-GB" w:eastAsia="ja-JP"/>
              </w:rPr>
              <w:t>2.2.14.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Data product delivery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_Toc502558259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18</w:t>
            </w:r>
            <w:r w:rsidR="004E1ED5" w:rsidRPr="00FA54F1">
              <w:rPr>
                <w:noProof/>
                <w:webHidden/>
                <w:lang w:val="en-GB"/>
              </w:rPr>
              <w:fldChar w:fldCharType="end"/>
            </w:r>
          </w:hyperlink>
        </w:p>
        <w:p w14:paraId="21CFE250" w14:textId="0E3B2B97" w:rsidR="004E1ED5" w:rsidRPr="00FA54F1" w:rsidRDefault="004B3176">
          <w:pPr>
            <w:pStyle w:val="TOC2"/>
            <w:tabs>
              <w:tab w:val="left" w:pos="1100"/>
              <w:tab w:val="right" w:leader="dot" w:pos="9350"/>
            </w:tabs>
            <w:rPr>
              <w:smallCaps w:val="0"/>
              <w:noProof/>
              <w:sz w:val="22"/>
              <w:szCs w:val="22"/>
              <w:lang w:val="en-GB"/>
            </w:rPr>
          </w:pPr>
          <w:hyperlink w:anchor="_Toc502558260" w:history="1">
            <w:r w:rsidR="004E1ED5" w:rsidRPr="00927E98">
              <w:rPr>
                <w:rStyle w:val="Hyperlink"/>
                <w:rFonts w:ascii="Arial" w:eastAsia="MS Mincho" w:hAnsi="Arial" w:cs="Times New Roman"/>
                <w:b/>
                <w:bCs/>
                <w:noProof/>
                <w:lang w:val="en-GB" w:eastAsia="ja-JP"/>
              </w:rPr>
              <w:t>2.2.15.</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Metadata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19</w:t>
            </w:r>
            <w:r w:rsidR="004E1ED5" w:rsidRPr="00FA54F1">
              <w:rPr>
                <w:noProof/>
                <w:webHidden/>
                <w:lang w:val="en-GB"/>
              </w:rPr>
              <w:fldChar w:fldCharType="end"/>
            </w:r>
          </w:hyperlink>
        </w:p>
        <w:p w14:paraId="3F29ECEE" w14:textId="78011925" w:rsidR="004E1ED5" w:rsidRPr="00FA54F1" w:rsidRDefault="004B3176">
          <w:pPr>
            <w:pStyle w:val="TOC2"/>
            <w:tabs>
              <w:tab w:val="left" w:pos="1320"/>
              <w:tab w:val="right" w:leader="dot" w:pos="9350"/>
            </w:tabs>
            <w:rPr>
              <w:smallCaps w:val="0"/>
              <w:noProof/>
              <w:sz w:val="22"/>
              <w:szCs w:val="22"/>
              <w:lang w:val="en-GB"/>
            </w:rPr>
          </w:pPr>
          <w:hyperlink w:anchor="_Toc502558261" w:history="1">
            <w:r w:rsidR="004E1ED5" w:rsidRPr="00927E98">
              <w:rPr>
                <w:rStyle w:val="Hyperlink"/>
                <w:rFonts w:ascii="Arial" w:eastAsia="MS Mincho" w:hAnsi="Arial" w:cs="Times New Roman"/>
                <w:b/>
                <w:bCs/>
                <w:noProof/>
                <w:lang w:val="en-GB" w:eastAsia="ja-JP"/>
              </w:rPr>
              <w:t>2.2.15.1.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_Toc502558261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20</w:t>
            </w:r>
            <w:r w:rsidR="004E1ED5" w:rsidRPr="00FA54F1">
              <w:rPr>
                <w:noProof/>
                <w:webHidden/>
                <w:lang w:val="en-GB"/>
              </w:rPr>
              <w:fldChar w:fldCharType="end"/>
            </w:r>
          </w:hyperlink>
        </w:p>
        <w:p w14:paraId="46734672" w14:textId="1FBE3115" w:rsidR="004E1ED5" w:rsidRPr="00FA54F1" w:rsidRDefault="004B3176">
          <w:pPr>
            <w:pStyle w:val="TOC2"/>
            <w:tabs>
              <w:tab w:val="left" w:pos="1540"/>
              <w:tab w:val="right" w:leader="dot" w:pos="9350"/>
            </w:tabs>
            <w:rPr>
              <w:smallCaps w:val="0"/>
              <w:noProof/>
              <w:sz w:val="22"/>
              <w:szCs w:val="22"/>
              <w:lang w:val="en-GB"/>
            </w:rPr>
          </w:pPr>
          <w:hyperlink w:anchor="_Toc502558262" w:history="1">
            <w:r w:rsidR="004E1ED5" w:rsidRPr="00927E98">
              <w:rPr>
                <w:rStyle w:val="Hyperlink"/>
                <w:rFonts w:ascii="Arial" w:eastAsia="MS Mincho" w:hAnsi="Arial" w:cs="Times New Roman"/>
                <w:b/>
                <w:bCs/>
                <w:noProof/>
                <w:lang w:val="en-GB" w:eastAsia="ja-JP"/>
              </w:rPr>
              <w:t>2.2.15.1.1.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 for datasets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_Toc502558262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4F62510A" w14:textId="6906ECE0" w:rsidR="004E1ED5" w:rsidRPr="00FA54F1" w:rsidRDefault="004B3176">
          <w:pPr>
            <w:pStyle w:val="TOC2"/>
            <w:tabs>
              <w:tab w:val="left" w:pos="1540"/>
              <w:tab w:val="right" w:leader="dot" w:pos="9350"/>
            </w:tabs>
            <w:rPr>
              <w:smallCaps w:val="0"/>
              <w:noProof/>
              <w:sz w:val="22"/>
              <w:szCs w:val="22"/>
              <w:lang w:val="en-GB"/>
            </w:rPr>
          </w:pPr>
          <w:hyperlink w:anchor="_Toc502558263" w:history="1">
            <w:r w:rsidR="004E1ED5" w:rsidRPr="00927E98">
              <w:rPr>
                <w:rStyle w:val="Hyperlink"/>
                <w:rFonts w:ascii="Arial" w:eastAsia="MS Mincho" w:hAnsi="Arial" w:cs="Times New Roman"/>
                <w:b/>
                <w:bCs/>
                <w:noProof/>
                <w:lang w:val="en-GB" w:eastAsia="ja-JP"/>
              </w:rPr>
              <w:t>2.2.15.1.2.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Discovery metadata for support files</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_Toc502558263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09CBCD5E" w14:textId="4A547C51" w:rsidR="004E1ED5" w:rsidRPr="00FA54F1" w:rsidRDefault="004B3176">
          <w:pPr>
            <w:pStyle w:val="TOC2"/>
            <w:tabs>
              <w:tab w:val="left" w:pos="1100"/>
              <w:tab w:val="right" w:leader="dot" w:pos="9350"/>
            </w:tabs>
            <w:rPr>
              <w:smallCaps w:val="0"/>
              <w:noProof/>
              <w:sz w:val="22"/>
              <w:szCs w:val="22"/>
              <w:lang w:val="en-GB"/>
            </w:rPr>
          </w:pPr>
          <w:hyperlink w:anchor="_Toc502558264" w:history="1">
            <w:r w:rsidR="004E1ED5" w:rsidRPr="00927E98">
              <w:rPr>
                <w:rStyle w:val="Hyperlink"/>
                <w:rFonts w:ascii="Arial" w:eastAsia="MS Mincho" w:hAnsi="Arial" w:cs="Times New Roman"/>
                <w:b/>
                <w:bCs/>
                <w:noProof/>
                <w:lang w:val="en-GB" w:eastAsia="ja-JP"/>
              </w:rPr>
              <w:t>2.2.16.</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Portrayal</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_Toc502558264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21</w:t>
            </w:r>
            <w:r w:rsidR="004E1ED5" w:rsidRPr="00FA54F1">
              <w:rPr>
                <w:noProof/>
                <w:webHidden/>
                <w:lang w:val="en-GB"/>
              </w:rPr>
              <w:fldChar w:fldCharType="end"/>
            </w:r>
          </w:hyperlink>
        </w:p>
        <w:p w14:paraId="6A9255BB" w14:textId="33919E31" w:rsidR="004E1ED5" w:rsidRPr="00FA54F1" w:rsidRDefault="004B3176">
          <w:pPr>
            <w:pStyle w:val="TOC2"/>
            <w:tabs>
              <w:tab w:val="left" w:pos="1100"/>
              <w:tab w:val="right" w:leader="dot" w:pos="9350"/>
            </w:tabs>
            <w:rPr>
              <w:smallCaps w:val="0"/>
              <w:noProof/>
              <w:sz w:val="22"/>
              <w:szCs w:val="22"/>
              <w:lang w:val="en-GB"/>
            </w:rPr>
          </w:pPr>
          <w:hyperlink w:anchor="_Toc502558265" w:history="1">
            <w:r w:rsidR="004E1ED5" w:rsidRPr="00927E98">
              <w:rPr>
                <w:rStyle w:val="Hyperlink"/>
                <w:rFonts w:ascii="Arial" w:eastAsia="MS Mincho" w:hAnsi="Arial" w:cs="Times New Roman"/>
                <w:b/>
                <w:bCs/>
                <w:noProof/>
                <w:lang w:val="en-GB" w:eastAsia="ja-JP"/>
              </w:rPr>
              <w:t>2.2.17.</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Additional Information</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_Toc502558265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0AEFC4D3" w14:textId="634ED54B" w:rsidR="004E1ED5" w:rsidRPr="00FA54F1" w:rsidRDefault="004B3176">
          <w:pPr>
            <w:pStyle w:val="TOC2"/>
            <w:tabs>
              <w:tab w:val="left" w:pos="660"/>
              <w:tab w:val="right" w:leader="dot" w:pos="9350"/>
            </w:tabs>
            <w:rPr>
              <w:smallCaps w:val="0"/>
              <w:noProof/>
              <w:sz w:val="22"/>
              <w:szCs w:val="22"/>
              <w:lang w:val="en-GB"/>
            </w:rPr>
          </w:pPr>
          <w:hyperlink w:anchor="_Toc502558266" w:history="1">
            <w:r w:rsidR="004E1ED5" w:rsidRPr="00927E98">
              <w:rPr>
                <w:rStyle w:val="Hyperlink"/>
                <w:rFonts w:ascii="Arial" w:eastAsia="MS Mincho" w:hAnsi="Arial" w:cs="Times New Roman"/>
                <w:b/>
                <w:bCs/>
                <w:noProof/>
                <w:lang w:val="en-GB" w:eastAsia="ja-JP"/>
              </w:rPr>
              <w:t>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IHO S-100 Infrastructure</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_Toc502558266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2B5E769F" w14:textId="51EE344A" w:rsidR="004E1ED5" w:rsidRPr="00FA54F1" w:rsidRDefault="004B3176">
          <w:pPr>
            <w:pStyle w:val="TOC2"/>
            <w:tabs>
              <w:tab w:val="left" w:pos="880"/>
              <w:tab w:val="right" w:leader="dot" w:pos="9350"/>
            </w:tabs>
            <w:rPr>
              <w:smallCaps w:val="0"/>
              <w:noProof/>
              <w:sz w:val="22"/>
              <w:szCs w:val="22"/>
              <w:lang w:val="en-GB"/>
            </w:rPr>
          </w:pPr>
          <w:hyperlink w:anchor="_Toc502558267" w:history="1">
            <w:r w:rsidR="004E1ED5" w:rsidRPr="00927E98">
              <w:rPr>
                <w:rStyle w:val="Hyperlink"/>
                <w:rFonts w:ascii="Arial" w:eastAsia="MS Mincho" w:hAnsi="Arial" w:cs="Times New Roman"/>
                <w:b/>
                <w:bCs/>
                <w:noProof/>
                <w:lang w:val="en-GB" w:eastAsia="ja-JP"/>
              </w:rPr>
              <w:t>3.1.</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GI Registry</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_Toc502558267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22</w:t>
            </w:r>
            <w:r w:rsidR="004E1ED5" w:rsidRPr="00FA54F1">
              <w:rPr>
                <w:noProof/>
                <w:webHidden/>
                <w:lang w:val="en-GB"/>
              </w:rPr>
              <w:fldChar w:fldCharType="end"/>
            </w:r>
          </w:hyperlink>
        </w:p>
        <w:p w14:paraId="61F96C6E" w14:textId="75E57902" w:rsidR="004E1ED5" w:rsidRPr="00FA54F1" w:rsidRDefault="004B3176">
          <w:pPr>
            <w:pStyle w:val="TOC2"/>
            <w:tabs>
              <w:tab w:val="left" w:pos="880"/>
              <w:tab w:val="right" w:leader="dot" w:pos="9350"/>
            </w:tabs>
            <w:rPr>
              <w:smallCaps w:val="0"/>
              <w:noProof/>
              <w:sz w:val="22"/>
              <w:szCs w:val="22"/>
              <w:lang w:val="en-GB"/>
            </w:rPr>
          </w:pPr>
          <w:hyperlink w:anchor="_Toc502558268" w:history="1">
            <w:r w:rsidR="004E1ED5" w:rsidRPr="00927E98">
              <w:rPr>
                <w:rStyle w:val="Hyperlink"/>
                <w:rFonts w:ascii="Arial" w:eastAsia="MS Mincho" w:hAnsi="Arial" w:cs="Times New Roman"/>
                <w:b/>
                <w:bCs/>
                <w:noProof/>
                <w:lang w:val="en-GB" w:eastAsia="ja-JP"/>
              </w:rPr>
              <w:t>3.2.</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Feature Catalogue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_Toc502558268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23</w:t>
            </w:r>
            <w:r w:rsidR="004E1ED5" w:rsidRPr="00FA54F1">
              <w:rPr>
                <w:noProof/>
                <w:webHidden/>
                <w:lang w:val="en-GB"/>
              </w:rPr>
              <w:fldChar w:fldCharType="end"/>
            </w:r>
          </w:hyperlink>
        </w:p>
        <w:p w14:paraId="38C19A6B" w14:textId="349AF608" w:rsidR="004E1ED5" w:rsidRPr="00FA54F1" w:rsidRDefault="004B3176">
          <w:pPr>
            <w:pStyle w:val="TOC2"/>
            <w:tabs>
              <w:tab w:val="left" w:pos="880"/>
              <w:tab w:val="right" w:leader="dot" w:pos="9350"/>
            </w:tabs>
            <w:rPr>
              <w:smallCaps w:val="0"/>
              <w:noProof/>
              <w:sz w:val="22"/>
              <w:szCs w:val="22"/>
              <w:lang w:val="en-GB"/>
            </w:rPr>
          </w:pPr>
          <w:hyperlink w:anchor="_Toc502558269" w:history="1">
            <w:r w:rsidR="004E1ED5" w:rsidRPr="00927E98">
              <w:rPr>
                <w:rStyle w:val="Hyperlink"/>
                <w:rFonts w:ascii="Arial" w:eastAsia="MS Mincho" w:hAnsi="Arial" w:cs="Times New Roman"/>
                <w:b/>
                <w:bCs/>
                <w:noProof/>
                <w:lang w:val="en-GB" w:eastAsia="ja-JP"/>
              </w:rPr>
              <w:t>3.3.</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DCEG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_Toc502558269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24</w:t>
            </w:r>
            <w:r w:rsidR="004E1ED5" w:rsidRPr="00FA54F1">
              <w:rPr>
                <w:noProof/>
                <w:webHidden/>
                <w:lang w:val="en-GB"/>
              </w:rPr>
              <w:fldChar w:fldCharType="end"/>
            </w:r>
          </w:hyperlink>
        </w:p>
        <w:p w14:paraId="764DC845" w14:textId="230FA264" w:rsidR="004E1ED5" w:rsidRPr="00FA54F1" w:rsidRDefault="004B3176">
          <w:pPr>
            <w:pStyle w:val="TOC2"/>
            <w:tabs>
              <w:tab w:val="left" w:pos="880"/>
              <w:tab w:val="right" w:leader="dot" w:pos="9350"/>
            </w:tabs>
            <w:rPr>
              <w:smallCaps w:val="0"/>
              <w:noProof/>
              <w:sz w:val="22"/>
              <w:szCs w:val="22"/>
              <w:lang w:val="en-GB"/>
            </w:rPr>
          </w:pPr>
          <w:hyperlink w:anchor="_Toc502558270" w:history="1">
            <w:r w:rsidR="004E1ED5" w:rsidRPr="00927E98">
              <w:rPr>
                <w:rStyle w:val="Hyperlink"/>
                <w:rFonts w:ascii="Arial" w:eastAsia="MS Mincho" w:hAnsi="Arial" w:cs="Times New Roman"/>
                <w:b/>
                <w:bCs/>
                <w:noProof/>
                <w:lang w:val="en-GB" w:eastAsia="ja-JP"/>
              </w:rPr>
              <w:t>3.4.</w:t>
            </w:r>
            <w:r w:rsidR="004E1ED5" w:rsidRPr="00FA54F1">
              <w:rPr>
                <w:smallCaps w:val="0"/>
                <w:noProof/>
                <w:sz w:val="22"/>
                <w:szCs w:val="22"/>
                <w:lang w:val="en-GB"/>
              </w:rPr>
              <w:tab/>
            </w:r>
            <w:r w:rsidR="004E1ED5" w:rsidRPr="00927E98">
              <w:rPr>
                <w:rStyle w:val="Hyperlink"/>
                <w:rFonts w:ascii="Arial" w:eastAsia="MS Mincho" w:hAnsi="Arial" w:cs="Times New Roman"/>
                <w:b/>
                <w:bCs/>
                <w:noProof/>
                <w:lang w:val="en-GB" w:eastAsia="ja-JP"/>
              </w:rPr>
              <w:t>Portrayal Catalogue Builder</w:t>
            </w:r>
            <w:r w:rsidR="004E1ED5" w:rsidRPr="00FA54F1">
              <w:rPr>
                <w:noProof/>
                <w:webHidden/>
                <w:lang w:val="en-GB"/>
              </w:rPr>
              <w:tab/>
            </w:r>
            <w:r w:rsidR="004E1ED5" w:rsidRPr="00FA54F1">
              <w:rPr>
                <w:noProof/>
                <w:webHidden/>
                <w:lang w:val="en-GB"/>
              </w:rPr>
              <w:fldChar w:fldCharType="begin"/>
            </w:r>
            <w:r w:rsidR="004E1ED5" w:rsidRPr="00FA54F1">
              <w:rPr>
                <w:noProof/>
                <w:webHidden/>
                <w:lang w:val="en-GB"/>
              </w:rPr>
              <w:instrText xml:space="preserve"> PAGEREF _Toc502558270 \h </w:instrText>
            </w:r>
            <w:r w:rsidR="004E1ED5" w:rsidRPr="00FA54F1">
              <w:rPr>
                <w:noProof/>
                <w:webHidden/>
                <w:lang w:val="en-GB"/>
              </w:rPr>
            </w:r>
            <w:r w:rsidR="004E1ED5" w:rsidRPr="00FA54F1">
              <w:rPr>
                <w:noProof/>
                <w:webHidden/>
                <w:lang w:val="en-GB"/>
              </w:rPr>
              <w:fldChar w:fldCharType="separate"/>
            </w:r>
            <w:r w:rsidR="004E1ED5" w:rsidRPr="00FA54F1">
              <w:rPr>
                <w:noProof/>
                <w:webHidden/>
                <w:lang w:val="en-GB"/>
              </w:rPr>
              <w:t>25</w:t>
            </w:r>
            <w:r w:rsidR="004E1ED5" w:rsidRPr="00FA54F1">
              <w:rPr>
                <w:noProof/>
                <w:webHidden/>
                <w:lang w:val="en-GB"/>
              </w:rPr>
              <w:fldChar w:fldCharType="end"/>
            </w:r>
          </w:hyperlink>
        </w:p>
        <w:p w14:paraId="0BE41F4A" w14:textId="485B0D0D" w:rsidR="0015536F" w:rsidRPr="00927E98" w:rsidRDefault="0015536F" w:rsidP="0015536F">
          <w:pPr>
            <w:spacing w:after="240" w:line="230" w:lineRule="atLeast"/>
            <w:jc w:val="both"/>
            <w:rPr>
              <w:rFonts w:ascii="Arial" w:eastAsia="MS Mincho" w:hAnsi="Arial" w:cs="Times New Roman"/>
              <w:szCs w:val="20"/>
              <w:lang w:val="en-GB" w:eastAsia="ja-JP"/>
            </w:rPr>
          </w:pPr>
          <w:r w:rsidRPr="00FA54F1">
            <w:rPr>
              <w:rFonts w:eastAsia="MS Mincho" w:cs="Times New Roman"/>
              <w:b/>
              <w:bCs/>
              <w:caps/>
              <w:szCs w:val="20"/>
              <w:lang w:val="en-GB" w:eastAsia="ja-JP"/>
            </w:rPr>
            <w:fldChar w:fldCharType="end"/>
          </w:r>
        </w:p>
      </w:sdtContent>
    </w:sdt>
    <w:p w14:paraId="49910950" w14:textId="77777777" w:rsidR="0015536F" w:rsidRPr="00927E98" w:rsidRDefault="0015536F" w:rsidP="0015536F">
      <w:pPr>
        <w:spacing w:after="240" w:line="230" w:lineRule="atLeast"/>
        <w:jc w:val="both"/>
        <w:rPr>
          <w:rFonts w:ascii="Arial" w:eastAsia="MS Mincho" w:hAnsi="Arial" w:cs="Times New Roman"/>
          <w:szCs w:val="20"/>
          <w:lang w:val="en-GB" w:eastAsia="ja-JP"/>
        </w:rPr>
      </w:pPr>
    </w:p>
    <w:p w14:paraId="142D5D47" w14:textId="77777777" w:rsidR="002A6822" w:rsidRPr="00A5518E" w:rsidRDefault="002A6822" w:rsidP="002A6822">
      <w:pPr>
        <w:rPr>
          <w:lang w:val="en-GB"/>
        </w:rPr>
        <w:sectPr w:rsidR="002A6822" w:rsidRPr="00A5518E" w:rsidSect="00565B59">
          <w:pgSz w:w="12240" w:h="15840"/>
          <w:pgMar w:top="1440" w:right="1440" w:bottom="1440" w:left="1440" w:header="708" w:footer="708" w:gutter="0"/>
          <w:pgNumType w:fmt="lowerRoman"/>
          <w:cols w:space="708"/>
          <w:docGrid w:linePitch="360"/>
        </w:sectPr>
      </w:pPr>
    </w:p>
    <w:p w14:paraId="1B91A7D9" w14:textId="0E845ABE" w:rsidR="00CD597E" w:rsidRPr="00927E98" w:rsidRDefault="0015536F" w:rsidP="0015536F">
      <w:pPr>
        <w:pStyle w:val="Title"/>
      </w:pPr>
      <w:bookmarkStart w:id="89" w:name="_Toc502540822"/>
      <w:bookmarkStart w:id="90" w:name="_Toc502540910"/>
      <w:bookmarkStart w:id="91" w:name="_Toc502541843"/>
      <w:bookmarkStart w:id="92" w:name="_Toc502541901"/>
      <w:bookmarkStart w:id="93" w:name="_Toc502541958"/>
      <w:bookmarkStart w:id="94" w:name="_Toc502558214"/>
      <w:bookmarkEnd w:id="89"/>
      <w:bookmarkEnd w:id="90"/>
      <w:bookmarkEnd w:id="91"/>
      <w:bookmarkEnd w:id="92"/>
      <w:bookmarkEnd w:id="93"/>
      <w:r w:rsidRPr="00927E98">
        <w:lastRenderedPageBreak/>
        <w:t>Part A - Content</w:t>
      </w:r>
      <w:bookmarkEnd w:id="94"/>
    </w:p>
    <w:p w14:paraId="0D8012B7" w14:textId="11DB5021" w:rsidR="00BC6BF2" w:rsidRPr="00927E98" w:rsidRDefault="00BC6BF2" w:rsidP="006E0B5A">
      <w:pPr>
        <w:pStyle w:val="Heading1"/>
        <w:keepLines w:val="0"/>
        <w:numPr>
          <w:ilvl w:val="0"/>
          <w:numId w:val="8"/>
        </w:numPr>
        <w:tabs>
          <w:tab w:val="left" w:pos="400"/>
          <w:tab w:val="left" w:pos="560"/>
        </w:tabs>
        <w:suppressAutoHyphens/>
        <w:spacing w:before="60" w:after="240" w:line="270" w:lineRule="exact"/>
        <w:ind w:left="432" w:hanging="432"/>
        <w:jc w:val="both"/>
        <w:rPr>
          <w:rFonts w:ascii="Arial" w:eastAsia="MS Mincho" w:hAnsi="Arial" w:cs="Times New Roman"/>
          <w:b/>
          <w:bCs/>
          <w:color w:val="auto"/>
          <w:sz w:val="24"/>
          <w:szCs w:val="20"/>
          <w:lang w:val="en-GB" w:eastAsia="ja-JP"/>
        </w:rPr>
      </w:pPr>
      <w:bookmarkStart w:id="95" w:name="_Toc502540911"/>
      <w:bookmarkStart w:id="96" w:name="_Toc502558215"/>
      <w:r w:rsidRPr="00927E98">
        <w:rPr>
          <w:rFonts w:ascii="Arial" w:eastAsia="MS Mincho" w:hAnsi="Arial" w:cs="Times New Roman"/>
          <w:b/>
          <w:bCs/>
          <w:color w:val="auto"/>
          <w:sz w:val="24"/>
          <w:szCs w:val="20"/>
          <w:lang w:val="en-GB" w:eastAsia="ja-JP"/>
        </w:rPr>
        <w:t>Overview</w:t>
      </w:r>
      <w:bookmarkEnd w:id="95"/>
      <w:bookmarkEnd w:id="96"/>
    </w:p>
    <w:p w14:paraId="093C35A9" w14:textId="6B704AF9" w:rsidR="007F64A4" w:rsidRPr="00A5518E" w:rsidRDefault="007F64A4" w:rsidP="007F64A4">
      <w:pPr>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This Guideline is intended for developers and maintainers of product specifications based on the IHO framework standard S-100 (Universal Hydrographic Data Model).</w:t>
      </w:r>
    </w:p>
    <w:p w14:paraId="65E33B94" w14:textId="77777777" w:rsidR="007F64A4" w:rsidRPr="00A5518E" w:rsidRDefault="007F64A4" w:rsidP="007F64A4">
      <w:pPr>
        <w:spacing w:after="2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 xml:space="preserve">Creating an S-100 based product specification can be a big challenge for groups with little experience with S-100, especially since S-100 is a comprehensive framework with many details that may need to be considered for any particular product specification. A guide to assist development teams through the process can help significantly and decrease the time it takes to create or extend an S-100 based product specification. </w:t>
      </w:r>
    </w:p>
    <w:p w14:paraId="59719CE4" w14:textId="77777777" w:rsidR="007F64A4" w:rsidRPr="00A5518E" w:rsidRDefault="007F64A4" w:rsidP="007F64A4">
      <w:pPr>
        <w:spacing w:after="2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A core aim of this guideline is to assist in creating harmonized product specifications that can be used in the e-Navigation eco-system. The term e-Navigation eco-system in meant to encompass all product specifications created for use in IMO defined e-Navigation systems, both on shore and at sea, such as ECDIS.</w:t>
      </w:r>
    </w:p>
    <w:p w14:paraId="259DC893" w14:textId="3F5E0481" w:rsidR="00BC6BF2" w:rsidRPr="00927E98" w:rsidRDefault="007F64A4" w:rsidP="004B2729">
      <w:pPr>
        <w:spacing w:after="240"/>
        <w:jc w:val="both"/>
        <w:rPr>
          <w:lang w:val="en-GB"/>
        </w:rPr>
      </w:pPr>
      <w:r w:rsidRPr="00A5518E">
        <w:rPr>
          <w:rFonts w:ascii="Arial" w:eastAsia="MS Mincho" w:hAnsi="Arial" w:cs="Times New Roman"/>
          <w:sz w:val="20"/>
          <w:szCs w:val="20"/>
          <w:lang w:val="en-GB" w:eastAsia="ja-JP"/>
        </w:rPr>
        <w:t>This guideline is intended to serve as a guide for anyone planning to develop or extend an S-100 compliant product specification. The guideline consists of three parts; Part A is an in-depth description of the various components of an S-100-based product specification; Part B describes the typical steps and activities involved in creating an S-100-based product specification. Part B describes the overall process, specific activities, and tasks, and includes hints for solving specific problems while the product specification is being developed; Part C describes the data quality measures deemed appropriate for use in S-100 based product specifications.</w:t>
      </w:r>
    </w:p>
    <w:p w14:paraId="01CB9B0E" w14:textId="75064B34" w:rsidR="00051882" w:rsidRPr="00927E98" w:rsidRDefault="00051882" w:rsidP="00A5518E">
      <w:pPr>
        <w:pStyle w:val="Heading1"/>
        <w:keepLines w:val="0"/>
        <w:numPr>
          <w:ilvl w:val="0"/>
          <w:numId w:val="8"/>
        </w:numPr>
        <w:tabs>
          <w:tab w:val="left" w:pos="400"/>
          <w:tab w:val="left" w:pos="560"/>
        </w:tabs>
        <w:suppressAutoHyphens/>
        <w:spacing w:before="60" w:after="240" w:line="270" w:lineRule="exact"/>
        <w:jc w:val="both"/>
        <w:rPr>
          <w:rFonts w:ascii="Arial" w:eastAsia="MS Mincho" w:hAnsi="Arial" w:cs="Times New Roman"/>
          <w:b/>
          <w:bCs/>
          <w:color w:val="auto"/>
          <w:sz w:val="24"/>
          <w:szCs w:val="20"/>
          <w:lang w:val="en-GB" w:eastAsia="ja-JP"/>
        </w:rPr>
      </w:pPr>
      <w:bookmarkStart w:id="97" w:name="_Toc502540912"/>
      <w:bookmarkStart w:id="98" w:name="_Toc502558216"/>
      <w:r w:rsidRPr="00927E98">
        <w:rPr>
          <w:rFonts w:ascii="Arial" w:eastAsia="MS Mincho" w:hAnsi="Arial" w:cs="Times New Roman"/>
          <w:b/>
          <w:bCs/>
          <w:color w:val="auto"/>
          <w:sz w:val="24"/>
          <w:szCs w:val="20"/>
          <w:lang w:val="en-GB" w:eastAsia="ja-JP"/>
        </w:rPr>
        <w:t>Introduction</w:t>
      </w:r>
      <w:bookmarkEnd w:id="97"/>
      <w:bookmarkEnd w:id="98"/>
    </w:p>
    <w:p w14:paraId="1BD604FA" w14:textId="4EAB399A" w:rsidR="00051882" w:rsidRPr="00927E98" w:rsidRDefault="00051882" w:rsidP="00705EB7">
      <w:pPr>
        <w:rPr>
          <w:lang w:val="en-GB"/>
        </w:rPr>
      </w:pPr>
      <w:bookmarkStart w:id="99" w:name="_Hlk502557691"/>
      <w:r w:rsidRPr="00927E98">
        <w:rPr>
          <w:lang w:val="en-GB"/>
        </w:rPr>
        <w:t xml:space="preserve">This </w:t>
      </w:r>
      <w:r w:rsidR="002479F5" w:rsidRPr="00927E98">
        <w:rPr>
          <w:lang w:val="en-GB"/>
        </w:rPr>
        <w:t>guideline</w:t>
      </w:r>
      <w:r w:rsidRPr="00927E98">
        <w:rPr>
          <w:lang w:val="en-GB"/>
        </w:rPr>
        <w:t xml:space="preserve"> is intended to serve as a guide for anyone planning to develop an S-100 compliant product specification. The </w:t>
      </w:r>
      <w:r w:rsidR="002479F5" w:rsidRPr="00927E98">
        <w:rPr>
          <w:lang w:val="en-GB"/>
        </w:rPr>
        <w:t>guideline</w:t>
      </w:r>
      <w:r w:rsidRPr="00927E98">
        <w:rPr>
          <w:lang w:val="en-GB"/>
        </w:rPr>
        <w:t xml:space="preserve"> </w:t>
      </w:r>
      <w:r w:rsidR="00F353E7" w:rsidRPr="00927E98">
        <w:rPr>
          <w:lang w:val="en-GB"/>
        </w:rPr>
        <w:t>consists</w:t>
      </w:r>
      <w:r w:rsidRPr="00927E98">
        <w:rPr>
          <w:lang w:val="en-GB"/>
        </w:rPr>
        <w:t xml:space="preserve"> of two main parts; Part </w:t>
      </w:r>
      <w:r w:rsidR="002B5880" w:rsidRPr="00927E98">
        <w:rPr>
          <w:lang w:val="en-GB"/>
        </w:rPr>
        <w:t xml:space="preserve">A </w:t>
      </w:r>
      <w:r w:rsidR="0086255A" w:rsidRPr="00927E98">
        <w:rPr>
          <w:lang w:val="en-GB"/>
        </w:rPr>
        <w:t xml:space="preserve">(this document) </w:t>
      </w:r>
      <w:r w:rsidRPr="00927E98">
        <w:rPr>
          <w:lang w:val="en-GB"/>
        </w:rPr>
        <w:t>is an in</w:t>
      </w:r>
      <w:r w:rsidR="00F353E7" w:rsidRPr="00927E98">
        <w:rPr>
          <w:lang w:val="en-GB"/>
        </w:rPr>
        <w:t>-</w:t>
      </w:r>
      <w:r w:rsidRPr="00927E98">
        <w:rPr>
          <w:lang w:val="en-GB"/>
        </w:rPr>
        <w:t>dept</w:t>
      </w:r>
      <w:r w:rsidR="00F353E7" w:rsidRPr="00927E98">
        <w:rPr>
          <w:lang w:val="en-GB"/>
        </w:rPr>
        <w:t>h</w:t>
      </w:r>
      <w:r w:rsidRPr="00927E98">
        <w:rPr>
          <w:lang w:val="en-GB"/>
        </w:rPr>
        <w:t xml:space="preserve"> description of the various components of an S-</w:t>
      </w:r>
      <w:r w:rsidR="00F353E7" w:rsidRPr="00927E98">
        <w:rPr>
          <w:lang w:val="en-GB"/>
        </w:rPr>
        <w:t>100</w:t>
      </w:r>
      <w:r w:rsidR="00FC388D" w:rsidRPr="00927E98">
        <w:rPr>
          <w:lang w:val="en-GB"/>
        </w:rPr>
        <w:t>-based</w:t>
      </w:r>
      <w:r w:rsidR="00F353E7" w:rsidRPr="00927E98">
        <w:rPr>
          <w:lang w:val="en-GB"/>
        </w:rPr>
        <w:t xml:space="preserve"> product</w:t>
      </w:r>
      <w:r w:rsidRPr="00927E98">
        <w:rPr>
          <w:lang w:val="en-GB"/>
        </w:rPr>
        <w:t xml:space="preserve"> specification, and Part </w:t>
      </w:r>
      <w:r w:rsidR="002B5880" w:rsidRPr="00927E98">
        <w:rPr>
          <w:lang w:val="en-GB"/>
        </w:rPr>
        <w:t>B</w:t>
      </w:r>
      <w:r w:rsidR="0086255A" w:rsidRPr="00927E98">
        <w:rPr>
          <w:lang w:val="en-GB"/>
        </w:rPr>
        <w:t xml:space="preserve"> (a separate document)</w:t>
      </w:r>
      <w:r w:rsidR="002B5880" w:rsidRPr="00927E98">
        <w:rPr>
          <w:lang w:val="en-GB"/>
        </w:rPr>
        <w:t xml:space="preserve"> </w:t>
      </w:r>
      <w:r w:rsidR="00FC388D" w:rsidRPr="00927E98">
        <w:rPr>
          <w:lang w:val="en-GB"/>
        </w:rPr>
        <w:t>describes the typical steps and activities involved in</w:t>
      </w:r>
      <w:r w:rsidRPr="00927E98">
        <w:rPr>
          <w:lang w:val="en-GB"/>
        </w:rPr>
        <w:t xml:space="preserve"> creating an S-</w:t>
      </w:r>
      <w:r w:rsidR="00F353E7" w:rsidRPr="00927E98">
        <w:rPr>
          <w:lang w:val="en-GB"/>
        </w:rPr>
        <w:t>100</w:t>
      </w:r>
      <w:r w:rsidR="00FC388D" w:rsidRPr="00927E98">
        <w:rPr>
          <w:lang w:val="en-GB"/>
        </w:rPr>
        <w:t>-based</w:t>
      </w:r>
      <w:r w:rsidR="00F353E7" w:rsidRPr="00927E98">
        <w:rPr>
          <w:lang w:val="en-GB"/>
        </w:rPr>
        <w:t xml:space="preserve"> product</w:t>
      </w:r>
      <w:r w:rsidRPr="00927E98">
        <w:rPr>
          <w:lang w:val="en-GB"/>
        </w:rPr>
        <w:t xml:space="preserve"> specification.</w:t>
      </w:r>
      <w:r w:rsidR="0064521E" w:rsidRPr="00927E98">
        <w:rPr>
          <w:lang w:val="en-GB"/>
        </w:rPr>
        <w:t xml:space="preserve"> </w:t>
      </w:r>
      <w:r w:rsidR="00484E9F" w:rsidRPr="00927E98">
        <w:rPr>
          <w:lang w:val="en-GB"/>
        </w:rPr>
        <w:t>A core aim of this guideline is to assist in creating harmonized product specifications that can be used in the e-Navigation Eco system. The term e-Navigation Eco system in meant to encompass all product specifications created for use in IMO defined e-Navigation systems, both on shore and at sea, such as ECDIS.</w:t>
      </w:r>
    </w:p>
    <w:p w14:paraId="372824F8" w14:textId="77777777" w:rsidR="00BC6BF2" w:rsidRPr="00927E98" w:rsidRDefault="00BC6BF2" w:rsidP="00A5518E">
      <w:pPr>
        <w:pStyle w:val="Heading1"/>
        <w:keepLines w:val="0"/>
        <w:numPr>
          <w:ilvl w:val="0"/>
          <w:numId w:val="8"/>
        </w:numPr>
        <w:tabs>
          <w:tab w:val="left" w:pos="400"/>
          <w:tab w:val="left" w:pos="560"/>
        </w:tabs>
        <w:suppressAutoHyphens/>
        <w:spacing w:before="60" w:after="240" w:line="270" w:lineRule="exact"/>
        <w:jc w:val="both"/>
        <w:rPr>
          <w:rFonts w:ascii="Arial" w:eastAsia="MS Mincho" w:hAnsi="Arial" w:cs="Times New Roman"/>
          <w:b/>
          <w:bCs/>
          <w:color w:val="auto"/>
          <w:sz w:val="24"/>
          <w:szCs w:val="20"/>
          <w:lang w:val="en-GB" w:eastAsia="ja-JP"/>
        </w:rPr>
      </w:pPr>
      <w:bookmarkStart w:id="100" w:name="_Toc502540913"/>
      <w:bookmarkStart w:id="101" w:name="_Toc502558217"/>
      <w:bookmarkEnd w:id="99"/>
      <w:r w:rsidRPr="00927E98">
        <w:rPr>
          <w:rFonts w:ascii="Arial" w:eastAsia="MS Mincho" w:hAnsi="Arial" w:cs="Times New Roman"/>
          <w:b/>
          <w:bCs/>
          <w:color w:val="auto"/>
          <w:sz w:val="24"/>
          <w:szCs w:val="20"/>
          <w:lang w:val="en-GB" w:eastAsia="ja-JP"/>
        </w:rPr>
        <w:t>References</w:t>
      </w:r>
      <w:bookmarkEnd w:id="100"/>
      <w:bookmarkEnd w:id="101"/>
    </w:p>
    <w:p w14:paraId="460794A9" w14:textId="10D68573" w:rsidR="00233799" w:rsidRPr="00A5518E" w:rsidRDefault="00D53EEC" w:rsidP="00F24D16">
      <w:pPr>
        <w:spacing w:after="60" w:line="240" w:lineRule="auto"/>
        <w:ind w:left="1440" w:hanging="1440"/>
        <w:jc w:val="both"/>
        <w:rPr>
          <w:rFonts w:ascii="Arial" w:eastAsia="MS Mincho" w:hAnsi="Arial" w:cs="Times New Roman"/>
          <w:sz w:val="20"/>
          <w:szCs w:val="20"/>
          <w:lang w:val="en-GB" w:eastAsia="ja-JP"/>
        </w:rPr>
      </w:pPr>
      <w:bookmarkStart w:id="102" w:name="_Hlk502545433"/>
      <w:r w:rsidRPr="00A5518E">
        <w:rPr>
          <w:rFonts w:ascii="Arial" w:eastAsia="MS Mincho" w:hAnsi="Arial" w:cs="Times New Roman"/>
          <w:sz w:val="20"/>
          <w:szCs w:val="20"/>
          <w:lang w:val="en-GB" w:eastAsia="ja-JP"/>
        </w:rPr>
        <w:t>IHOIB</w:t>
      </w:r>
      <w:r w:rsidRPr="00A5518E">
        <w:rPr>
          <w:rFonts w:ascii="Arial" w:eastAsia="MS Mincho" w:hAnsi="Arial" w:cs="Times New Roman"/>
          <w:sz w:val="20"/>
          <w:szCs w:val="20"/>
          <w:lang w:val="en-GB" w:eastAsia="ja-JP"/>
        </w:rPr>
        <w:tab/>
        <w:t>IHO S-100 Information Brochure, May 2017.</w:t>
      </w:r>
    </w:p>
    <w:p w14:paraId="5071F09A" w14:textId="72E1B2B8" w:rsidR="0072561B" w:rsidRPr="00A5518E" w:rsidRDefault="0072561B" w:rsidP="008B0362">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8211</w:t>
      </w:r>
      <w:r w:rsidRPr="00A5518E">
        <w:rPr>
          <w:rFonts w:ascii="Arial" w:eastAsia="MS Mincho" w:hAnsi="Arial" w:cs="Times New Roman"/>
          <w:sz w:val="20"/>
          <w:szCs w:val="20"/>
          <w:lang w:val="en-GB" w:eastAsia="ja-JP"/>
        </w:rPr>
        <w:tab/>
      </w:r>
      <w:r w:rsidR="008B0362" w:rsidRPr="00A5518E">
        <w:rPr>
          <w:rFonts w:ascii="Arial" w:eastAsia="MS Mincho" w:hAnsi="Arial" w:cs="Times New Roman"/>
          <w:sz w:val="20"/>
          <w:szCs w:val="20"/>
          <w:lang w:val="en-GB" w:eastAsia="ja-JP"/>
        </w:rPr>
        <w:t>Specification for a data descriptive file for information interchange structure implementations. ISO/IEC 8211, 1994.</w:t>
      </w:r>
    </w:p>
    <w:p w14:paraId="26D80658" w14:textId="64CEF58C" w:rsidR="001F518F" w:rsidRPr="00A5518E" w:rsidRDefault="00814914" w:rsidP="00892F1F">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646</w:t>
      </w:r>
      <w:r w:rsidRPr="00A5518E">
        <w:rPr>
          <w:rFonts w:ascii="Arial" w:eastAsia="MS Mincho" w:hAnsi="Arial" w:cs="Times New Roman"/>
          <w:sz w:val="20"/>
          <w:szCs w:val="20"/>
          <w:lang w:val="en-GB" w:eastAsia="ja-JP"/>
        </w:rPr>
        <w:tab/>
      </w:r>
      <w:r w:rsidR="001F518F" w:rsidRPr="00A5518E">
        <w:rPr>
          <w:rFonts w:ascii="Arial" w:eastAsia="MS Mincho" w:hAnsi="Arial" w:cs="Times New Roman"/>
          <w:sz w:val="20"/>
          <w:szCs w:val="20"/>
          <w:lang w:val="en-GB" w:eastAsia="ja-JP"/>
        </w:rPr>
        <w:t>Information technology -- ISO 7-bit coded character set for information interchange. ISO/IEC 646, 1991.</w:t>
      </w:r>
    </w:p>
    <w:p w14:paraId="3DE29CEB" w14:textId="7AFF1510" w:rsidR="00892F1F" w:rsidRPr="00A5518E" w:rsidRDefault="00892F1F" w:rsidP="00892F1F">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10646</w:t>
      </w:r>
      <w:r w:rsidRPr="00A5518E">
        <w:rPr>
          <w:rFonts w:ascii="Arial" w:eastAsia="MS Mincho" w:hAnsi="Arial" w:cs="Times New Roman"/>
          <w:sz w:val="20"/>
          <w:szCs w:val="20"/>
          <w:lang w:val="en-GB" w:eastAsia="ja-JP"/>
        </w:rPr>
        <w:tab/>
        <w:t>Information technology -- Universal Coded Character Set (UCS). ISO/IEC 10646</w:t>
      </w:r>
      <w:r w:rsidR="008B0362" w:rsidRPr="00A5518E">
        <w:rPr>
          <w:rFonts w:ascii="Arial" w:eastAsia="MS Mincho" w:hAnsi="Arial" w:cs="Times New Roman"/>
          <w:sz w:val="20"/>
          <w:szCs w:val="20"/>
          <w:lang w:val="en-GB" w:eastAsia="ja-JP"/>
        </w:rPr>
        <w:t>, 2017.</w:t>
      </w:r>
    </w:p>
    <w:p w14:paraId="2016A6EB" w14:textId="738B1835" w:rsidR="00093520" w:rsidRPr="00A5518E" w:rsidRDefault="00093520" w:rsidP="008B0362">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19103</w:t>
      </w:r>
      <w:r w:rsidRPr="00A5518E">
        <w:rPr>
          <w:rFonts w:ascii="Arial" w:eastAsia="MS Mincho" w:hAnsi="Arial" w:cs="Times New Roman"/>
          <w:sz w:val="20"/>
          <w:szCs w:val="20"/>
          <w:lang w:val="en-GB" w:eastAsia="ja-JP"/>
        </w:rPr>
        <w:tab/>
      </w:r>
      <w:r w:rsidR="008B0362" w:rsidRPr="00A5518E">
        <w:rPr>
          <w:rFonts w:ascii="Arial" w:eastAsia="MS Mincho" w:hAnsi="Arial" w:cs="Times New Roman"/>
          <w:sz w:val="20"/>
          <w:szCs w:val="20"/>
          <w:lang w:val="en-GB" w:eastAsia="ja-JP"/>
        </w:rPr>
        <w:t>Geographic information – Conceptual schema language ISO 1910</w:t>
      </w:r>
      <w:r w:rsidR="001F518F" w:rsidRPr="00A5518E">
        <w:rPr>
          <w:rFonts w:ascii="Arial" w:eastAsia="MS Mincho" w:hAnsi="Arial" w:cs="Times New Roman"/>
          <w:sz w:val="20"/>
          <w:szCs w:val="20"/>
          <w:lang w:val="en-GB" w:eastAsia="ja-JP"/>
        </w:rPr>
        <w:t>3</w:t>
      </w:r>
      <w:r w:rsidR="008B0362" w:rsidRPr="00A5518E">
        <w:rPr>
          <w:rFonts w:ascii="Arial" w:eastAsia="MS Mincho" w:hAnsi="Arial" w:cs="Times New Roman"/>
          <w:sz w:val="20"/>
          <w:szCs w:val="20"/>
          <w:lang w:val="en-GB" w:eastAsia="ja-JP"/>
        </w:rPr>
        <w:t>, 2005.</w:t>
      </w:r>
    </w:p>
    <w:p w14:paraId="3A58232A" w14:textId="46701A33" w:rsidR="002B4D08" w:rsidRPr="00A5518E" w:rsidRDefault="002B4D08" w:rsidP="008B0362">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19110</w:t>
      </w:r>
      <w:r w:rsidRPr="00A5518E">
        <w:rPr>
          <w:rFonts w:ascii="Arial" w:eastAsia="MS Mincho" w:hAnsi="Arial" w:cs="Times New Roman"/>
          <w:sz w:val="20"/>
          <w:szCs w:val="20"/>
          <w:lang w:val="en-GB" w:eastAsia="ja-JP"/>
        </w:rPr>
        <w:tab/>
      </w:r>
      <w:r w:rsidR="008B0362" w:rsidRPr="00A5518E">
        <w:rPr>
          <w:rFonts w:ascii="Arial" w:eastAsia="MS Mincho" w:hAnsi="Arial" w:cs="Times New Roman"/>
          <w:sz w:val="20"/>
          <w:szCs w:val="20"/>
          <w:lang w:val="en-GB" w:eastAsia="ja-JP"/>
        </w:rPr>
        <w:t>Geographic Information – Methodology for feature cataloguing. ISO 19110, 2005.</w:t>
      </w:r>
    </w:p>
    <w:p w14:paraId="3EA01504" w14:textId="4CF5ABCE" w:rsidR="00BB7639" w:rsidRPr="00A5518E" w:rsidRDefault="00BB7639" w:rsidP="00BB7639">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ISO 19115-1</w:t>
      </w:r>
      <w:r w:rsidRPr="00A5518E">
        <w:rPr>
          <w:rFonts w:ascii="Arial" w:eastAsia="MS Mincho" w:hAnsi="Arial" w:cs="Times New Roman"/>
          <w:sz w:val="20"/>
          <w:szCs w:val="20"/>
          <w:lang w:val="en-GB" w:eastAsia="ja-JP"/>
        </w:rPr>
        <w:tab/>
        <w:t>Geographic information – Metadata – Part 1 – Fundamentals. ISO 19115-1, 2014, as amended by Amendment 1, 2018.</w:t>
      </w:r>
    </w:p>
    <w:p w14:paraId="7608E102" w14:textId="77777777" w:rsidR="00B832E7" w:rsidRPr="00A5518E" w:rsidRDefault="00B832E7" w:rsidP="00B832E7">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lastRenderedPageBreak/>
        <w:t>ISO 19136</w:t>
      </w:r>
      <w:r w:rsidRPr="00A5518E">
        <w:rPr>
          <w:rFonts w:ascii="Arial" w:eastAsia="MS Mincho" w:hAnsi="Arial" w:cs="Times New Roman"/>
          <w:sz w:val="20"/>
          <w:szCs w:val="20"/>
          <w:lang w:val="en-GB" w:eastAsia="ja-JP"/>
        </w:rPr>
        <w:tab/>
        <w:t>Geographic information -- Geography Markup Language (GML). ISO 19136, 2007. (Also available as  OGC 07-036 Geography Markup Language (GML) Encoding Standard. Open Geospatial Consortium Inc., 2007.)</w:t>
      </w:r>
    </w:p>
    <w:p w14:paraId="55821154" w14:textId="5C5D2536" w:rsidR="00C6179E" w:rsidRPr="00A5518E" w:rsidRDefault="00C6179E" w:rsidP="00C6179E">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S-57</w:t>
      </w:r>
      <w:r w:rsidRPr="00A5518E">
        <w:rPr>
          <w:rFonts w:ascii="Arial" w:eastAsia="MS Mincho" w:hAnsi="Arial" w:cs="Times New Roman"/>
          <w:sz w:val="20"/>
          <w:szCs w:val="20"/>
          <w:lang w:val="en-GB" w:eastAsia="ja-JP"/>
        </w:rPr>
        <w:tab/>
        <w:t>IHO Transfer Standard for Digital Hydrographic Data, Edition 3.1 - November 2000</w:t>
      </w:r>
    </w:p>
    <w:p w14:paraId="443C49FB" w14:textId="79E15B8C"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S-58</w:t>
      </w:r>
      <w:r w:rsidRPr="00A5518E">
        <w:rPr>
          <w:rFonts w:ascii="Arial" w:eastAsia="MS Mincho" w:hAnsi="Arial" w:cs="Times New Roman"/>
          <w:sz w:val="20"/>
          <w:szCs w:val="20"/>
          <w:lang w:val="en-GB" w:eastAsia="ja-JP"/>
        </w:rPr>
        <w:tab/>
        <w:t>IHO S-58 ENC Validation Checks, Edition 6.0.0, May 2017.</w:t>
      </w:r>
    </w:p>
    <w:p w14:paraId="57EEF820" w14:textId="77777777"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S-99</w:t>
      </w:r>
      <w:r w:rsidRPr="00A5518E">
        <w:rPr>
          <w:rFonts w:ascii="Arial" w:eastAsia="MS Mincho" w:hAnsi="Arial" w:cs="Times New Roman"/>
          <w:sz w:val="20"/>
          <w:szCs w:val="20"/>
          <w:lang w:val="en-GB" w:eastAsia="ja-JP"/>
        </w:rPr>
        <w:tab/>
        <w:t>IHO S-99 - Operational Procedures for the Organization and Management of the S-100 Geospatial Information Registry, Edition 1.1.0, November 2012.</w:t>
      </w:r>
    </w:p>
    <w:p w14:paraId="4509F5A8" w14:textId="77777777"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S-100E4</w:t>
      </w:r>
      <w:r w:rsidRPr="00A5518E">
        <w:rPr>
          <w:rFonts w:ascii="Arial" w:eastAsia="MS Mincho" w:hAnsi="Arial" w:cs="Times New Roman"/>
          <w:sz w:val="20"/>
          <w:szCs w:val="20"/>
          <w:lang w:val="en-GB" w:eastAsia="ja-JP"/>
        </w:rPr>
        <w:tab/>
        <w:t>IHO S-100 - Universal Hydrographic Data Model Edition 4.0.0, December 2018.</w:t>
      </w:r>
    </w:p>
    <w:p w14:paraId="1CAD963D" w14:textId="77777777"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S-122</w:t>
      </w:r>
      <w:r w:rsidRPr="00A5518E">
        <w:rPr>
          <w:rFonts w:ascii="Arial" w:eastAsia="MS Mincho" w:hAnsi="Arial" w:cs="Times New Roman"/>
          <w:sz w:val="20"/>
          <w:szCs w:val="20"/>
          <w:lang w:val="en-GB" w:eastAsia="ja-JP"/>
        </w:rPr>
        <w:tab/>
        <w:t>IHO S-122 - Marine Protected Areas, Edition 1.0 (draft), August 2017.</w:t>
      </w:r>
    </w:p>
    <w:p w14:paraId="45AFB283" w14:textId="0743FB94" w:rsidR="00F24D16" w:rsidRPr="00A5518E" w:rsidRDefault="00F24D16" w:rsidP="00F24D16">
      <w:pPr>
        <w:spacing w:after="60" w:line="240" w:lineRule="auto"/>
        <w:ind w:left="1440" w:hanging="144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S-123</w:t>
      </w:r>
      <w:r w:rsidRPr="00A5518E">
        <w:rPr>
          <w:rFonts w:ascii="Arial" w:eastAsia="MS Mincho" w:hAnsi="Arial" w:cs="Times New Roman"/>
          <w:sz w:val="20"/>
          <w:szCs w:val="20"/>
          <w:lang w:val="en-GB" w:eastAsia="ja-JP"/>
        </w:rPr>
        <w:tab/>
        <w:t>IHO S-123 – Maritime Radio Services, Edition 1.0 (draft), August 2017.</w:t>
      </w:r>
    </w:p>
    <w:p w14:paraId="70D860D1" w14:textId="77777777" w:rsidR="00F24D16" w:rsidRPr="00A5518E" w:rsidRDefault="00F24D16" w:rsidP="00F24D16">
      <w:pPr>
        <w:spacing w:before="60" w:after="120"/>
        <w:jc w:val="both"/>
        <w:rPr>
          <w:rFonts w:ascii="Arial" w:eastAsia="MS Mincho" w:hAnsi="Arial" w:cs="Times New Roman"/>
          <w:sz w:val="20"/>
          <w:szCs w:val="20"/>
          <w:lang w:val="en-GB" w:eastAsia="ja-JP"/>
        </w:rPr>
      </w:pPr>
    </w:p>
    <w:p w14:paraId="40656B5A" w14:textId="77777777" w:rsidR="00022229" w:rsidRPr="00A5518E" w:rsidRDefault="00022229" w:rsidP="00022229">
      <w:pPr>
        <w:spacing w:before="60" w:after="120"/>
        <w:jc w:val="both"/>
        <w:rPr>
          <w:rFonts w:ascii="Arial" w:eastAsia="MS Mincho" w:hAnsi="Arial" w:cs="Times New Roman"/>
          <w:sz w:val="20"/>
          <w:szCs w:val="20"/>
          <w:lang w:val="en-GB" w:eastAsia="ja-JP"/>
        </w:rPr>
      </w:pPr>
      <w:r w:rsidRPr="00A5518E">
        <w:rPr>
          <w:rFonts w:ascii="Arial" w:eastAsia="MS Mincho" w:hAnsi="Arial" w:cs="Times New Roman"/>
          <w:sz w:val="20"/>
          <w:szCs w:val="20"/>
          <w:lang w:val="en-GB" w:eastAsia="ja-JP"/>
        </w:rPr>
        <w:t>Note: In this document, “S-100” means S-100 Edition 4.0.0 unless a different edition is explicitly identified.</w:t>
      </w:r>
    </w:p>
    <w:p w14:paraId="6A2214BE" w14:textId="77777777" w:rsidR="00B631AC" w:rsidRPr="00927E98" w:rsidRDefault="00B631AC" w:rsidP="00441B83">
      <w:pPr>
        <w:spacing w:after="60" w:line="240" w:lineRule="auto"/>
        <w:rPr>
          <w:lang w:val="en-GB"/>
        </w:rPr>
      </w:pPr>
    </w:p>
    <w:p w14:paraId="7BDFEBF2" w14:textId="7C698777" w:rsidR="00F353E7" w:rsidRPr="00927E98" w:rsidRDefault="00F353E7" w:rsidP="00A5518E">
      <w:pPr>
        <w:pStyle w:val="Heading1"/>
        <w:keepLines w:val="0"/>
        <w:numPr>
          <w:ilvl w:val="0"/>
          <w:numId w:val="8"/>
        </w:numPr>
        <w:tabs>
          <w:tab w:val="left" w:pos="400"/>
          <w:tab w:val="left" w:pos="560"/>
        </w:tabs>
        <w:suppressAutoHyphens/>
        <w:spacing w:before="60" w:after="240" w:line="270" w:lineRule="exact"/>
        <w:jc w:val="both"/>
        <w:rPr>
          <w:rFonts w:ascii="Arial" w:eastAsia="MS Mincho" w:hAnsi="Arial" w:cs="Times New Roman"/>
          <w:b/>
          <w:bCs/>
          <w:color w:val="auto"/>
          <w:sz w:val="24"/>
          <w:szCs w:val="20"/>
          <w:lang w:val="en-GB" w:eastAsia="ja-JP"/>
        </w:rPr>
      </w:pPr>
      <w:bookmarkStart w:id="103" w:name="_Toc502540914"/>
      <w:bookmarkStart w:id="104" w:name="_Toc502558218"/>
      <w:bookmarkEnd w:id="102"/>
      <w:r w:rsidRPr="00927E98">
        <w:rPr>
          <w:rFonts w:ascii="Arial" w:eastAsia="MS Mincho" w:hAnsi="Arial" w:cs="Times New Roman"/>
          <w:b/>
          <w:bCs/>
          <w:color w:val="auto"/>
          <w:sz w:val="24"/>
          <w:szCs w:val="20"/>
          <w:lang w:val="en-GB" w:eastAsia="ja-JP"/>
        </w:rPr>
        <w:t xml:space="preserve">Terms and </w:t>
      </w:r>
      <w:r w:rsidR="007154C9" w:rsidRPr="00927E98">
        <w:rPr>
          <w:rFonts w:ascii="Arial" w:eastAsia="MS Mincho" w:hAnsi="Arial" w:cs="Times New Roman"/>
          <w:b/>
          <w:bCs/>
          <w:color w:val="auto"/>
          <w:sz w:val="24"/>
          <w:szCs w:val="20"/>
          <w:lang w:val="en-GB" w:eastAsia="ja-JP"/>
        </w:rPr>
        <w:t>a</w:t>
      </w:r>
      <w:r w:rsidRPr="00927E98">
        <w:rPr>
          <w:rFonts w:ascii="Arial" w:eastAsia="MS Mincho" w:hAnsi="Arial" w:cs="Times New Roman"/>
          <w:b/>
          <w:bCs/>
          <w:color w:val="auto"/>
          <w:sz w:val="24"/>
          <w:szCs w:val="20"/>
          <w:lang w:val="en-GB" w:eastAsia="ja-JP"/>
        </w:rPr>
        <w:t>bbreviations</w:t>
      </w:r>
      <w:bookmarkEnd w:id="103"/>
      <w:bookmarkEnd w:id="104"/>
    </w:p>
    <w:p w14:paraId="7E55E389" w14:textId="77777777" w:rsidR="007F64A4" w:rsidRPr="00A5518E" w:rsidRDefault="007F64A4" w:rsidP="007F64A4">
      <w:pPr>
        <w:keepNext/>
        <w:numPr>
          <w:ilvl w:val="1"/>
          <w:numId w:val="0"/>
        </w:numPr>
        <w:tabs>
          <w:tab w:val="left" w:pos="540"/>
          <w:tab w:val="left" w:pos="700"/>
        </w:tabs>
        <w:suppressAutoHyphens/>
        <w:spacing w:before="60" w:after="240" w:line="250" w:lineRule="exact"/>
        <w:ind w:left="576" w:hanging="576"/>
        <w:jc w:val="both"/>
        <w:outlineLvl w:val="1"/>
        <w:rPr>
          <w:rFonts w:ascii="Arial" w:eastAsia="Times New Roman" w:hAnsi="Arial" w:cs="Times New Roman"/>
          <w:b/>
          <w:bCs/>
          <w:szCs w:val="20"/>
          <w:lang w:val="en-GB" w:eastAsia="ja-JP"/>
        </w:rPr>
      </w:pPr>
      <w:bookmarkStart w:id="105" w:name="_Ref522564698"/>
      <w:bookmarkStart w:id="106" w:name="_Toc522592872"/>
      <w:r w:rsidRPr="00A5518E">
        <w:rPr>
          <w:rFonts w:ascii="Arial" w:eastAsia="Times New Roman" w:hAnsi="Arial" w:cs="Times New Roman"/>
          <w:b/>
          <w:bCs/>
          <w:szCs w:val="20"/>
          <w:lang w:val="en-GB" w:eastAsia="ja-JP"/>
        </w:rPr>
        <w:t>Terms</w:t>
      </w:r>
      <w:bookmarkEnd w:id="105"/>
      <w:bookmarkEnd w:id="106"/>
    </w:p>
    <w:p w14:paraId="1A55E2E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abstract class</w:t>
      </w:r>
    </w:p>
    <w:p w14:paraId="6BEE90B5"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an object class which cannot be </w:t>
      </w:r>
      <w:r w:rsidRPr="00A5518E">
        <w:rPr>
          <w:rFonts w:asciiTheme="minorHAnsi" w:hAnsiTheme="minorHAnsi" w:cstheme="minorHAnsi"/>
          <w:b/>
          <w:szCs w:val="22"/>
          <w:lang w:val="en-US"/>
        </w:rPr>
        <w:t>instantiate</w:t>
      </w:r>
      <w:r w:rsidRPr="00A5518E">
        <w:rPr>
          <w:rFonts w:asciiTheme="minorHAnsi" w:hAnsiTheme="minorHAnsi" w:cstheme="minorHAnsi"/>
          <w:szCs w:val="22"/>
          <w:lang w:val="en-US"/>
        </w:rPr>
        <w:t>d, or is designated in an information model as not allowed to be instantiated</w:t>
      </w:r>
    </w:p>
    <w:p w14:paraId="3A3252F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Subclasses of an abstract class may be either abstract or non-abstract.</w:t>
      </w:r>
    </w:p>
    <w:p w14:paraId="37A56DBA"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aggregation</w:t>
      </w:r>
    </w:p>
    <w:p w14:paraId="606F418C"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special form of association that specifies a whole-part relationship between the aggregate (whole) and a component part (see </w:t>
      </w:r>
      <w:r w:rsidRPr="00A5518E">
        <w:rPr>
          <w:rFonts w:asciiTheme="minorHAnsi" w:hAnsiTheme="minorHAnsi" w:cstheme="minorHAnsi"/>
          <w:b/>
          <w:szCs w:val="22"/>
          <w:lang w:val="en-US"/>
        </w:rPr>
        <w:t>composition</w:t>
      </w:r>
      <w:r w:rsidRPr="00A5518E">
        <w:rPr>
          <w:rFonts w:asciiTheme="minorHAnsi" w:hAnsiTheme="minorHAnsi" w:cstheme="minorHAnsi"/>
          <w:szCs w:val="22"/>
          <w:lang w:val="en-US"/>
        </w:rPr>
        <w:t>) [ISO 19103]</w:t>
      </w:r>
    </w:p>
    <w:p w14:paraId="273294E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w:t>
      </w:r>
    </w:p>
    <w:p w14:paraId="5A87B4EA"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Manipulation and processing of data in support of user requirements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2334620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 schema</w:t>
      </w:r>
    </w:p>
    <w:p w14:paraId="2BA18B6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b/>
          <w:szCs w:val="22"/>
          <w:lang w:val="en-US"/>
        </w:rPr>
        <w:t>conceptual schema</w:t>
      </w:r>
      <w:r w:rsidRPr="00A5518E">
        <w:rPr>
          <w:rFonts w:asciiTheme="minorHAnsi" w:hAnsiTheme="minorHAnsi" w:cstheme="minorHAnsi"/>
          <w:szCs w:val="22"/>
          <w:lang w:val="en-US"/>
        </w:rPr>
        <w:t xml:space="preserve"> for data required by one or more </w:t>
      </w:r>
      <w:r w:rsidRPr="00A5518E">
        <w:rPr>
          <w:rFonts w:asciiTheme="minorHAnsi" w:hAnsiTheme="minorHAnsi" w:cstheme="minorHAnsi"/>
          <w:b/>
          <w:szCs w:val="22"/>
          <w:lang w:val="en-US"/>
        </w:rPr>
        <w:t>applications</w:t>
      </w:r>
      <w:r w:rsidRPr="00A5518E">
        <w:rPr>
          <w:rFonts w:asciiTheme="minorHAnsi" w:hAnsiTheme="minorHAnsi" w:cstheme="minorHAnsi"/>
          <w:szCs w:val="22"/>
          <w:lang w:val="en-US"/>
        </w:rPr>
        <w:t xml:space="preserve">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F6D8E43"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association</w:t>
      </w:r>
    </w:p>
    <w:p w14:paraId="58F781BF"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semantic relationship between two or more classifiers that specifies connections among their instances [ISO 19103]</w:t>
      </w:r>
    </w:p>
    <w:p w14:paraId="2A395B53"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attribute</w:t>
      </w:r>
    </w:p>
    <w:p w14:paraId="757137F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(1) named property of an entity [ISO/IEC 2382-17:1999]</w:t>
      </w:r>
    </w:p>
    <w:p w14:paraId="137C32F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Describes a geometrical, topological, thematic, or other characteristic of an entity.</w:t>
      </w:r>
    </w:p>
    <w:p w14:paraId="1EBC8899" w14:textId="77777777" w:rsidR="00CD1DC2" w:rsidRPr="00A5518E" w:rsidRDefault="00CD1DC2" w:rsidP="00CD1DC2">
      <w:pPr>
        <w:pStyle w:val="dl"/>
        <w:rPr>
          <w:rFonts w:asciiTheme="minorHAnsi" w:hAnsiTheme="minorHAnsi" w:cstheme="minorHAnsi"/>
          <w:szCs w:val="22"/>
        </w:rPr>
      </w:pPr>
      <w:r w:rsidRPr="00A5518E">
        <w:rPr>
          <w:rFonts w:asciiTheme="minorHAnsi" w:hAnsiTheme="minorHAnsi" w:cstheme="minorHAnsi"/>
          <w:szCs w:val="22"/>
          <w:lang w:val="en-US"/>
        </w:rPr>
        <w:t xml:space="preserve">(2) UML: </w:t>
      </w:r>
      <w:r w:rsidRPr="00A5518E">
        <w:rPr>
          <w:rFonts w:asciiTheme="minorHAnsi" w:hAnsiTheme="minorHAnsi" w:cstheme="minorHAnsi"/>
          <w:szCs w:val="22"/>
        </w:rPr>
        <w:t>feature within a classifier that describes a range of values that instances of the classifier may hold [ISO/IEC 19501:2005 (Adapted)]</w:t>
      </w:r>
    </w:p>
    <w:p w14:paraId="41D11F03"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(3) XML: name-value pair contained in an element [ISO 19136]</w:t>
      </w:r>
    </w:p>
    <w:p w14:paraId="0E9F903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base64</w:t>
      </w:r>
    </w:p>
    <w:p w14:paraId="1A6CEE9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an encoding designed to represent arbitrary sequences of octets in a form that allows the use of both upper- and lowercase letters but that need not be human readable [IETF RFC 4648 (restyled)]</w:t>
      </w:r>
    </w:p>
    <w:p w14:paraId="600AEC4D"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w:t>
      </w:r>
    </w:p>
    <w:p w14:paraId="1E183C10"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representation of a label according to a specified scheme [ISO 19118:2011]</w:t>
      </w:r>
    </w:p>
    <w:p w14:paraId="22C4EF7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codelist</w:t>
      </w:r>
    </w:p>
    <w:p w14:paraId="782407F7"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value domain including a code for a permissible value [ISO 19136]</w:t>
      </w:r>
    </w:p>
    <w:p w14:paraId="1952771C"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codespace</w:t>
      </w:r>
    </w:p>
    <w:p w14:paraId="0BB021B3" w14:textId="77777777" w:rsidR="00CD1DC2" w:rsidRPr="00A5518E" w:rsidRDefault="00CD1DC2" w:rsidP="00CD1DC2">
      <w:pPr>
        <w:pStyle w:val="dl"/>
        <w:rPr>
          <w:rFonts w:asciiTheme="minorHAnsi" w:hAnsiTheme="minorHAnsi" w:cstheme="minorHAnsi"/>
          <w:szCs w:val="22"/>
        </w:rPr>
      </w:pPr>
      <w:r w:rsidRPr="00A5518E">
        <w:rPr>
          <w:rFonts w:asciiTheme="minorHAnsi" w:hAnsiTheme="minorHAnsi" w:cstheme="minorHAnsi"/>
          <w:szCs w:val="22"/>
        </w:rPr>
        <w:t>rule or authority for a code, name, term or category [ISO 19136]</w:t>
      </w:r>
    </w:p>
    <w:p w14:paraId="7F09902A" w14:textId="77777777" w:rsidR="00CD1DC2" w:rsidRPr="00A5518E" w:rsidRDefault="00CD1DC2" w:rsidP="00CD1DC2">
      <w:pPr>
        <w:pStyle w:val="dl"/>
        <w:rPr>
          <w:rFonts w:asciiTheme="minorHAnsi" w:hAnsiTheme="minorHAnsi" w:cstheme="minorHAnsi"/>
          <w:szCs w:val="22"/>
        </w:rPr>
      </w:pPr>
      <w:r w:rsidRPr="00A5518E">
        <w:rPr>
          <w:rFonts w:asciiTheme="minorHAnsi" w:hAnsiTheme="minorHAnsi" w:cstheme="minorHAnsi"/>
          <w:szCs w:val="22"/>
        </w:rPr>
        <w:t xml:space="preserve">EXAMPLE: Examples of codespaces include dictionaries, authorities, codelists, etc.  </w:t>
      </w:r>
    </w:p>
    <w:p w14:paraId="2CEC87AE"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composition</w:t>
      </w:r>
    </w:p>
    <w:p w14:paraId="091DF1C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form of aggregation association with strong ownership and coincident lifetime as part of the whole [ISO 19103]</w:t>
      </w:r>
    </w:p>
    <w:p w14:paraId="5CD0674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model</w:t>
      </w:r>
    </w:p>
    <w:p w14:paraId="42162944"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defines concepts of a universe of discourse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739EAD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schema</w:t>
      </w:r>
    </w:p>
    <w:p w14:paraId="33F2615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formal description of a </w:t>
      </w:r>
      <w:r w:rsidRPr="00A5518E">
        <w:rPr>
          <w:rFonts w:asciiTheme="minorHAnsi" w:hAnsiTheme="minorHAnsi" w:cstheme="minorHAnsi"/>
          <w:b/>
          <w:szCs w:val="22"/>
          <w:lang w:val="en-US"/>
        </w:rPr>
        <w:t xml:space="preserve">conceptual model </w:t>
      </w:r>
      <w:r w:rsidRPr="00A5518E">
        <w:rPr>
          <w:rFonts w:asciiTheme="minorHAnsi" w:hAnsiTheme="minorHAnsi" w:cstheme="minorHAnsi"/>
          <w:szCs w:val="22"/>
          <w:lang w:val="en-US"/>
        </w:rPr>
        <w:t>[ISO 19101-1:2014]</w:t>
      </w:r>
    </w:p>
    <w:p w14:paraId="748C30E5" w14:textId="77777777" w:rsidR="00CD1DC2" w:rsidRPr="00A5518E" w:rsidRDefault="00CD1DC2" w:rsidP="00CD1DC2">
      <w:pPr>
        <w:pStyle w:val="DescriptionTag"/>
        <w:rPr>
          <w:rFonts w:asciiTheme="minorHAnsi" w:hAnsiTheme="minorHAnsi" w:cstheme="minorHAnsi"/>
          <w:szCs w:val="22"/>
        </w:rPr>
      </w:pPr>
      <w:r w:rsidRPr="00A5518E">
        <w:rPr>
          <w:rFonts w:asciiTheme="minorHAnsi" w:hAnsiTheme="minorHAnsi" w:cstheme="minorHAnsi"/>
          <w:szCs w:val="22"/>
        </w:rPr>
        <w:t>data client</w:t>
      </w:r>
    </w:p>
    <w:p w14:paraId="413CC48A"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an end-user receiving encrypted S-100-based data. The data client will be using a software application (for example ECDIS) to perform many of the operations detailed within the S-100 protection scheme. [S-100 Part 15 (adapted)]</w:t>
      </w:r>
    </w:p>
    <w:p w14:paraId="534CCC0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 An ECDIS user.</w:t>
      </w:r>
    </w:p>
    <w:p w14:paraId="443B3574"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permit</w:t>
      </w:r>
    </w:p>
    <w:p w14:paraId="2E7E7CF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file containing encrypted product keys required to decrypt the licensed products, normally created specifically for a particular </w:t>
      </w:r>
      <w:r w:rsidRPr="00A5518E">
        <w:rPr>
          <w:rFonts w:asciiTheme="minorHAnsi" w:hAnsiTheme="minorHAnsi" w:cstheme="minorHAnsi"/>
          <w:b/>
          <w:szCs w:val="22"/>
          <w:lang w:val="en-US"/>
        </w:rPr>
        <w:t>data client</w:t>
      </w:r>
      <w:r w:rsidRPr="00A5518E">
        <w:rPr>
          <w:rFonts w:asciiTheme="minorHAnsi" w:hAnsiTheme="minorHAnsi" w:cstheme="minorHAnsi"/>
          <w:szCs w:val="22"/>
          <w:lang w:val="en-US"/>
        </w:rPr>
        <w:t xml:space="preserve"> [S-100 Part 15 (adapted)]</w:t>
      </w:r>
    </w:p>
    <w:p w14:paraId="458D7AD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server</w:t>
      </w:r>
    </w:p>
    <w:p w14:paraId="5FAEFCF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an organization producing encrypted data files or issuing </w:t>
      </w:r>
      <w:r w:rsidRPr="00A5518E">
        <w:rPr>
          <w:rFonts w:asciiTheme="minorHAnsi" w:hAnsiTheme="minorHAnsi" w:cstheme="minorHAnsi"/>
          <w:b/>
          <w:szCs w:val="22"/>
          <w:lang w:val="en-US"/>
        </w:rPr>
        <w:t>data permits</w:t>
      </w:r>
      <w:r w:rsidRPr="00A5518E">
        <w:rPr>
          <w:rFonts w:asciiTheme="minorHAnsi" w:hAnsiTheme="minorHAnsi" w:cstheme="minorHAnsi"/>
          <w:szCs w:val="22"/>
          <w:lang w:val="en-US"/>
        </w:rPr>
        <w:t xml:space="preserve"> to </w:t>
      </w:r>
      <w:r w:rsidRPr="00A5518E">
        <w:rPr>
          <w:rFonts w:asciiTheme="minorHAnsi" w:hAnsiTheme="minorHAnsi" w:cstheme="minorHAnsi"/>
          <w:b/>
          <w:szCs w:val="22"/>
          <w:lang w:val="en-US"/>
        </w:rPr>
        <w:t>data clients</w:t>
      </w:r>
      <w:r w:rsidRPr="00A5518E">
        <w:rPr>
          <w:rFonts w:asciiTheme="minorHAnsi" w:hAnsiTheme="minorHAnsi" w:cstheme="minorHAnsi"/>
          <w:szCs w:val="22"/>
          <w:lang w:val="en-US"/>
        </w:rPr>
        <w:t xml:space="preserve"> [S-100 Part 15, (adapted)]</w:t>
      </w:r>
    </w:p>
    <w:p w14:paraId="572AC480"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w:t>
      </w:r>
    </w:p>
    <w:p w14:paraId="1EC1549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abstraction of real world phenomena [ISO 19101:2003]</w:t>
      </w:r>
    </w:p>
    <w:p w14:paraId="79D7FD5F"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NOTE 1: A feature may occur as a type, class, or an instance. Feature type or feature instance should be used when only one is meant. </w:t>
      </w:r>
      <w:r w:rsidRPr="00A5518E">
        <w:rPr>
          <w:rFonts w:asciiTheme="minorHAnsi" w:hAnsiTheme="minorHAnsi" w:cstheme="minorHAnsi"/>
          <w:b/>
          <w:szCs w:val="22"/>
          <w:lang w:val="en-US"/>
        </w:rPr>
        <w:t>Feature class</w:t>
      </w:r>
      <w:r w:rsidRPr="00A5518E">
        <w:rPr>
          <w:rFonts w:asciiTheme="minorHAnsi" w:hAnsiTheme="minorHAnsi" w:cstheme="minorHAnsi"/>
          <w:szCs w:val="22"/>
          <w:lang w:val="en-US"/>
        </w:rPr>
        <w:t xml:space="preserve"> should be used in the context of a model or application schema.</w:t>
      </w:r>
    </w:p>
    <w:p w14:paraId="6E202CC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lastRenderedPageBreak/>
        <w:t>EXAMPLE The phenomenon named 'Eiffel Tower' may be classified with other phenomena into a feature type 'tower'.</w:t>
      </w:r>
    </w:p>
    <w:p w14:paraId="6361E31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association</w:t>
      </w:r>
    </w:p>
    <w:p w14:paraId="3D51063A"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b/>
          <w:szCs w:val="22"/>
          <w:lang w:val="en-US"/>
        </w:rPr>
        <w:t>relationship</w:t>
      </w:r>
      <w:r w:rsidRPr="00A5518E">
        <w:rPr>
          <w:rFonts w:asciiTheme="minorHAnsi" w:hAnsiTheme="minorHAnsi" w:cstheme="minorHAnsi"/>
          <w:szCs w:val="22"/>
          <w:lang w:val="en-US"/>
        </w:rPr>
        <w:t xml:space="preserve"> that links instances of one feature type with instances of the same or a different feature type [ISO 19110]</w:t>
      </w:r>
    </w:p>
    <w:p w14:paraId="6868ACFE"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attribute</w:t>
      </w:r>
    </w:p>
    <w:p w14:paraId="12C188E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characteristic of a feature [ISO 19101]</w:t>
      </w:r>
    </w:p>
    <w:p w14:paraId="25ACFC34"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A feature attribute type has a name, a data type and a domain associated to it. A feature attribute instance has an attribute value taken from the value domain of the feature attribute type.</w:t>
      </w:r>
    </w:p>
    <w:p w14:paraId="78540FE8"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 1: A feature attribute named ‘colour’ may have an attribute value “green” which belongs to the data type “text.”</w:t>
      </w:r>
    </w:p>
    <w:p w14:paraId="4BF34040"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 2: A feature attribute named ‘length’ may have an attribute value “82.4” which belongs to the data type “real.”</w:t>
      </w:r>
    </w:p>
    <w:p w14:paraId="4DF4B296"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catalogue</w:t>
      </w:r>
    </w:p>
    <w:p w14:paraId="3F740E7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 catalogue containing definitions and descriptions of the </w:t>
      </w:r>
      <w:r w:rsidRPr="00A5518E">
        <w:rPr>
          <w:rFonts w:asciiTheme="minorHAnsi" w:hAnsiTheme="minorHAnsi" w:cstheme="minorHAnsi"/>
          <w:b/>
          <w:szCs w:val="22"/>
          <w:lang w:val="en-US"/>
        </w:rPr>
        <w:t>feature types</w:t>
      </w:r>
      <w:r w:rsidRPr="00A5518E">
        <w:rPr>
          <w:rFonts w:asciiTheme="minorHAnsi" w:hAnsiTheme="minorHAnsi" w:cstheme="minorHAnsi"/>
          <w:szCs w:val="22"/>
          <w:lang w:val="en-US"/>
        </w:rPr>
        <w:t xml:space="preserve">, </w:t>
      </w:r>
      <w:r w:rsidRPr="00A5518E">
        <w:rPr>
          <w:rFonts w:asciiTheme="minorHAnsi" w:hAnsiTheme="minorHAnsi" w:cstheme="minorHAnsi"/>
          <w:b/>
          <w:szCs w:val="22"/>
          <w:lang w:val="en-US"/>
        </w:rPr>
        <w:t>feature attributes</w:t>
      </w:r>
      <w:r w:rsidRPr="00A5518E">
        <w:rPr>
          <w:rFonts w:asciiTheme="minorHAnsi" w:hAnsiTheme="minorHAnsi" w:cstheme="minorHAnsi"/>
          <w:szCs w:val="22"/>
          <w:lang w:val="en-US"/>
        </w:rPr>
        <w:t xml:space="preserve">, and </w:t>
      </w:r>
      <w:r w:rsidRPr="00A5518E">
        <w:rPr>
          <w:rFonts w:asciiTheme="minorHAnsi" w:hAnsiTheme="minorHAnsi" w:cstheme="minorHAnsi"/>
          <w:b/>
          <w:szCs w:val="22"/>
          <w:lang w:val="en-US"/>
        </w:rPr>
        <w:t>feature associations</w:t>
      </w:r>
      <w:r w:rsidRPr="00A5518E">
        <w:rPr>
          <w:rFonts w:asciiTheme="minorHAnsi" w:hAnsiTheme="minorHAnsi" w:cstheme="minorHAnsi"/>
          <w:szCs w:val="22"/>
          <w:lang w:val="en-US"/>
        </w:rPr>
        <w:t xml:space="preserve"> occurring in one or more sets of geographic data [ISO 19110]</w:t>
      </w:r>
    </w:p>
    <w:p w14:paraId="625AD8BE"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class</w:t>
      </w:r>
    </w:p>
    <w:p w14:paraId="5239ED1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a class in an </w:t>
      </w:r>
      <w:r w:rsidRPr="00A5518E">
        <w:rPr>
          <w:rFonts w:asciiTheme="minorHAnsi" w:hAnsiTheme="minorHAnsi" w:cstheme="minorHAnsi"/>
          <w:b/>
          <w:szCs w:val="22"/>
          <w:lang w:val="en-US"/>
        </w:rPr>
        <w:t>application schema</w:t>
      </w:r>
      <w:r w:rsidRPr="00A5518E">
        <w:rPr>
          <w:rFonts w:asciiTheme="minorHAnsi" w:hAnsiTheme="minorHAnsi" w:cstheme="minorHAnsi"/>
          <w:szCs w:val="22"/>
          <w:lang w:val="en-US"/>
        </w:rPr>
        <w:t xml:space="preserve"> or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represents a </w:t>
      </w:r>
      <w:r w:rsidRPr="00A5518E">
        <w:rPr>
          <w:rFonts w:asciiTheme="minorHAnsi" w:hAnsiTheme="minorHAnsi" w:cstheme="minorHAnsi"/>
          <w:b/>
          <w:szCs w:val="22"/>
          <w:lang w:val="en-US"/>
        </w:rPr>
        <w:t>feature</w:t>
      </w:r>
      <w:r w:rsidRPr="00A5518E">
        <w:rPr>
          <w:rFonts w:asciiTheme="minorHAnsi" w:hAnsiTheme="minorHAnsi" w:cstheme="minorHAnsi"/>
          <w:szCs w:val="22"/>
          <w:lang w:val="en-US"/>
        </w:rPr>
        <w:t>.</w:t>
      </w:r>
    </w:p>
    <w:p w14:paraId="00842459" w14:textId="77777777" w:rsidR="00CD1DC2" w:rsidRPr="0099675E" w:rsidRDefault="00CD1DC2" w:rsidP="00CD1DC2">
      <w:pPr>
        <w:pStyle w:val="DescriptionTag"/>
        <w:rPr>
          <w:rFonts w:asciiTheme="minorHAnsi" w:hAnsiTheme="minorHAnsi" w:cstheme="minorHAnsi"/>
          <w:szCs w:val="22"/>
        </w:rPr>
      </w:pPr>
      <w:r w:rsidRPr="0099675E">
        <w:rPr>
          <w:rFonts w:asciiTheme="minorHAnsi" w:hAnsiTheme="minorHAnsi" w:cstheme="minorHAnsi"/>
          <w:szCs w:val="22"/>
        </w:rPr>
        <w:t>feature type</w:t>
      </w:r>
    </w:p>
    <w:p w14:paraId="68731D82" w14:textId="77777777" w:rsidR="00CD1DC2" w:rsidRPr="00CD1DC2" w:rsidRDefault="00CD1DC2" w:rsidP="00CD1DC2">
      <w:pPr>
        <w:pStyle w:val="dl"/>
        <w:numPr>
          <w:ilvl w:val="0"/>
          <w:numId w:val="28"/>
        </w:numPr>
        <w:spacing w:after="60" w:line="240" w:lineRule="auto"/>
        <w:rPr>
          <w:rFonts w:asciiTheme="minorHAnsi" w:hAnsiTheme="minorHAnsi" w:cstheme="minorHAnsi"/>
          <w:szCs w:val="22"/>
        </w:rPr>
      </w:pPr>
      <w:r w:rsidRPr="00CD1DC2">
        <w:rPr>
          <w:rFonts w:asciiTheme="minorHAnsi" w:hAnsiTheme="minorHAnsi" w:cstheme="minorHAnsi"/>
          <w:szCs w:val="22"/>
        </w:rPr>
        <w:t>abstraction of real world phenomena [ISO 19101:2003]</w:t>
      </w:r>
    </w:p>
    <w:p w14:paraId="233FE064" w14:textId="77777777" w:rsidR="00CD1DC2" w:rsidRPr="0099675E" w:rsidRDefault="00CD1DC2" w:rsidP="00CD1DC2">
      <w:pPr>
        <w:pStyle w:val="dl"/>
        <w:spacing w:after="60" w:line="240" w:lineRule="auto"/>
        <w:ind w:left="806" w:hanging="403"/>
        <w:rPr>
          <w:rFonts w:asciiTheme="minorHAnsi" w:hAnsiTheme="minorHAnsi" w:cstheme="minorHAnsi"/>
          <w:szCs w:val="22"/>
        </w:rPr>
      </w:pPr>
      <w:r w:rsidRPr="0099675E">
        <w:rPr>
          <w:rFonts w:asciiTheme="minorHAnsi" w:hAnsiTheme="minorHAnsi" w:cstheme="minorHAnsi"/>
          <w:szCs w:val="22"/>
        </w:rPr>
        <w:t>NOTE A feature may occur as a type or an instance. Feature type or feature instance should be used when only one is meant.</w:t>
      </w:r>
    </w:p>
    <w:p w14:paraId="64902B4D" w14:textId="77777777" w:rsidR="00CD1DC2" w:rsidRPr="0099675E" w:rsidRDefault="00CD1DC2" w:rsidP="00CD1DC2">
      <w:pPr>
        <w:pStyle w:val="dl"/>
        <w:spacing w:after="60" w:line="240" w:lineRule="auto"/>
        <w:ind w:left="806" w:hanging="403"/>
        <w:rPr>
          <w:rFonts w:asciiTheme="minorHAnsi" w:hAnsiTheme="minorHAnsi" w:cstheme="minorHAnsi"/>
          <w:szCs w:val="22"/>
        </w:rPr>
      </w:pPr>
      <w:r w:rsidRPr="0099675E">
        <w:rPr>
          <w:rFonts w:asciiTheme="minorHAnsi" w:hAnsiTheme="minorHAnsi" w:cstheme="minorHAnsi"/>
          <w:szCs w:val="22"/>
        </w:rPr>
        <w:t>EXAMPLE The phenomenon named 'Eiffel Tower' may be classified with other phenomena into a feature type 'tower'.</w:t>
      </w:r>
    </w:p>
    <w:p w14:paraId="0B2D0696" w14:textId="77042F6B" w:rsidR="00CD1DC2" w:rsidRPr="00A5518E" w:rsidRDefault="00CD1DC2" w:rsidP="00CD1DC2">
      <w:pPr>
        <w:pStyle w:val="DescriptionTag"/>
        <w:rPr>
          <w:rFonts w:asciiTheme="minorHAnsi" w:hAnsiTheme="minorHAnsi" w:cstheme="minorHAnsi"/>
          <w:szCs w:val="22"/>
          <w:lang w:val="en-US"/>
        </w:rPr>
      </w:pPr>
      <w:r>
        <w:rPr>
          <w:rFonts w:asciiTheme="minorHAnsi" w:hAnsiTheme="minorHAnsi" w:cstheme="minorHAnsi"/>
          <w:szCs w:val="22"/>
          <w:lang w:val="en-US"/>
        </w:rPr>
        <w:br/>
      </w:r>
      <w:r w:rsidRPr="00A5518E">
        <w:rPr>
          <w:rFonts w:asciiTheme="minorHAnsi" w:hAnsiTheme="minorHAnsi" w:cstheme="minorHAnsi"/>
          <w:szCs w:val="22"/>
          <w:lang w:val="en-US"/>
        </w:rPr>
        <w:t>identifier</w:t>
      </w:r>
    </w:p>
    <w:p w14:paraId="59624FC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 linguistically independent sequence of characters capable of uniquely and permanently identifying that with which it is associated [adapted from ISO/IEC 11179-3:2003]</w:t>
      </w:r>
    </w:p>
    <w:p w14:paraId="2B9A7FD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information type</w:t>
      </w:r>
    </w:p>
    <w:p w14:paraId="32B98C5A" w14:textId="77777777" w:rsidR="00CD1DC2" w:rsidRDefault="00CD1DC2" w:rsidP="00CD1DC2">
      <w:pPr>
        <w:pStyle w:val="dl"/>
        <w:rPr>
          <w:rFonts w:asciiTheme="minorHAnsi" w:hAnsiTheme="minorHAnsi" w:cstheme="minorHAnsi"/>
          <w:szCs w:val="22"/>
        </w:rPr>
      </w:pPr>
      <w:r w:rsidRPr="00A5518E">
        <w:rPr>
          <w:rFonts w:asciiTheme="minorHAnsi" w:hAnsiTheme="minorHAnsi" w:cstheme="minorHAnsi"/>
          <w:szCs w:val="22"/>
          <w:lang w:val="en-US"/>
        </w:rPr>
        <w:t>an identifiable unit of information in a dataset with only thematic attribute properties [S-100 3-5.1.2 (adapted)]</w:t>
      </w:r>
      <w:r w:rsidRPr="00CD1DC2">
        <w:rPr>
          <w:rFonts w:asciiTheme="minorHAnsi" w:hAnsiTheme="minorHAnsi" w:cstheme="minorHAnsi"/>
          <w:szCs w:val="22"/>
        </w:rPr>
        <w:t xml:space="preserve">. </w:t>
      </w:r>
    </w:p>
    <w:p w14:paraId="4627C2C4" w14:textId="77777777" w:rsidR="00CD1DC2" w:rsidRDefault="00CD1DC2" w:rsidP="00CD1DC2">
      <w:pPr>
        <w:pStyle w:val="dl"/>
        <w:rPr>
          <w:rFonts w:asciiTheme="minorHAnsi" w:hAnsiTheme="minorHAnsi" w:cstheme="minorHAnsi"/>
          <w:szCs w:val="22"/>
        </w:rPr>
      </w:pPr>
      <w:r>
        <w:rPr>
          <w:rFonts w:asciiTheme="minorHAnsi" w:hAnsiTheme="minorHAnsi" w:cstheme="minorHAnsi"/>
          <w:szCs w:val="22"/>
        </w:rPr>
        <w:t>EXAMPLE</w:t>
      </w:r>
      <w:r w:rsidRPr="00CD1DC2">
        <w:rPr>
          <w:rFonts w:asciiTheme="minorHAnsi" w:hAnsiTheme="minorHAnsi" w:cstheme="minorHAnsi"/>
          <w:szCs w:val="22"/>
        </w:rPr>
        <w:t xml:space="preserve"> </w:t>
      </w:r>
      <w:r>
        <w:rPr>
          <w:rFonts w:asciiTheme="minorHAnsi" w:hAnsiTheme="minorHAnsi" w:cstheme="minorHAnsi"/>
          <w:szCs w:val="22"/>
        </w:rPr>
        <w:t>A</w:t>
      </w:r>
      <w:r w:rsidRPr="00CD1DC2">
        <w:rPr>
          <w:rFonts w:asciiTheme="minorHAnsi" w:hAnsiTheme="minorHAnsi" w:cstheme="minorHAnsi"/>
          <w:szCs w:val="22"/>
        </w:rPr>
        <w:t xml:space="preserve">n information type might be a </w:t>
      </w:r>
      <w:r>
        <w:rPr>
          <w:rFonts w:asciiTheme="minorHAnsi" w:hAnsiTheme="minorHAnsi" w:cstheme="minorHAnsi"/>
          <w:szCs w:val="22"/>
        </w:rPr>
        <w:t xml:space="preserve">used to carry a </w:t>
      </w:r>
      <w:r w:rsidRPr="00CD1DC2">
        <w:rPr>
          <w:rFonts w:asciiTheme="minorHAnsi" w:hAnsiTheme="minorHAnsi" w:cstheme="minorHAnsi"/>
          <w:szCs w:val="22"/>
        </w:rPr>
        <w:t>Chart Note.</w:t>
      </w:r>
    </w:p>
    <w:p w14:paraId="6722C5D6" w14:textId="1030F471" w:rsidR="00CD1DC2" w:rsidRPr="00CD1DC2" w:rsidRDefault="00CD1DC2" w:rsidP="00A5518E">
      <w:pPr>
        <w:pStyle w:val="dl"/>
        <w:rPr>
          <w:rFonts w:asciiTheme="minorHAnsi" w:hAnsiTheme="minorHAnsi" w:cstheme="minorHAnsi"/>
          <w:szCs w:val="22"/>
        </w:rPr>
      </w:pPr>
      <w:r>
        <w:rPr>
          <w:rFonts w:asciiTheme="minorHAnsi" w:hAnsiTheme="minorHAnsi" w:cstheme="minorHAnsi"/>
          <w:szCs w:val="22"/>
        </w:rPr>
        <w:t>NOTE</w:t>
      </w:r>
      <w:r w:rsidRPr="00CD1DC2">
        <w:rPr>
          <w:rFonts w:asciiTheme="minorHAnsi" w:hAnsiTheme="minorHAnsi" w:cstheme="minorHAnsi"/>
          <w:szCs w:val="22"/>
        </w:rPr>
        <w:t xml:space="preserve"> Information types can also be associated with each other. This could be done where there is further supplementary information that is relevant to the information type or where there is a need to translate the information. For example, a primary information object carrying a Chart </w:t>
      </w:r>
      <w:r w:rsidRPr="00CD1DC2">
        <w:rPr>
          <w:rFonts w:asciiTheme="minorHAnsi" w:hAnsiTheme="minorHAnsi" w:cstheme="minorHAnsi"/>
          <w:szCs w:val="22"/>
        </w:rPr>
        <w:lastRenderedPageBreak/>
        <w:t>Note may contain text in English and an associated supplementary information object may carry the same text in German</w:t>
      </w:r>
      <w:r w:rsidRPr="00CD1DC2">
        <w:rPr>
          <w:rFonts w:asciiTheme="minorHAnsi" w:hAnsiTheme="minorHAnsi" w:cstheme="minorHAnsi"/>
          <w:b/>
          <w:szCs w:val="22"/>
        </w:rPr>
        <w:t>.</w:t>
      </w:r>
    </w:p>
    <w:p w14:paraId="40C3B665"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instantiate</w:t>
      </w:r>
    </w:p>
    <w:p w14:paraId="2F390B0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represent by a concrete instance [Merriam-Webster Online &lt;https://www.merriam-webster.com/dictionary/instantiate&gt;] </w:t>
      </w:r>
    </w:p>
    <w:p w14:paraId="3A689FD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interface</w:t>
      </w:r>
    </w:p>
    <w:p w14:paraId="5AC92A49"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named set of </w:t>
      </w:r>
      <w:r w:rsidRPr="00A5518E">
        <w:rPr>
          <w:rFonts w:asciiTheme="minorHAnsi" w:hAnsiTheme="minorHAnsi" w:cstheme="minorHAnsi"/>
          <w:b/>
          <w:szCs w:val="22"/>
          <w:lang w:val="en-US"/>
        </w:rPr>
        <w:t>operations</w:t>
      </w:r>
      <w:r w:rsidRPr="00A5518E">
        <w:rPr>
          <w:rFonts w:asciiTheme="minorHAnsi" w:hAnsiTheme="minorHAnsi" w:cstheme="minorHAnsi"/>
          <w:szCs w:val="22"/>
          <w:lang w:val="en-US"/>
        </w:rPr>
        <w:t xml:space="preserve"> that characterize the behavior of an entity [ISO 19119:2005]</w:t>
      </w:r>
    </w:p>
    <w:p w14:paraId="7268264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metadata</w:t>
      </w:r>
    </w:p>
    <w:p w14:paraId="20918A59"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information about a </w:t>
      </w:r>
      <w:r w:rsidRPr="00A5518E">
        <w:rPr>
          <w:rFonts w:asciiTheme="minorHAnsi" w:hAnsiTheme="minorHAnsi" w:cstheme="minorHAnsi"/>
          <w:b/>
          <w:szCs w:val="22"/>
          <w:lang w:val="en-US"/>
        </w:rPr>
        <w:t>resource</w:t>
      </w:r>
      <w:r w:rsidRPr="00A5518E">
        <w:rPr>
          <w:rFonts w:asciiTheme="minorHAnsi" w:hAnsiTheme="minorHAnsi" w:cstheme="minorHAnsi"/>
          <w:szCs w:val="22"/>
          <w:lang w:val="en-US"/>
        </w:rPr>
        <w:t xml:space="preserve"> [ISO 19115-1]; data that defines and describes other data [ISO 11179-3:2013]</w:t>
      </w:r>
    </w:p>
    <w:p w14:paraId="0A754B48"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model</w:t>
      </w:r>
    </w:p>
    <w:p w14:paraId="50D5BF8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abstraction of some aspects of reality [ISO 19109-2015]</w:t>
      </w:r>
    </w:p>
    <w:p w14:paraId="33227F7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operation</w:t>
      </w:r>
    </w:p>
    <w:p w14:paraId="4D8163C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specification of a transformation or query that an object may be called to execute [ISO 19119:2005]</w:t>
      </w:r>
    </w:p>
    <w:p w14:paraId="77DEB2AB"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An operation has a name and a list of parameters.</w:t>
      </w:r>
    </w:p>
    <w:p w14:paraId="35794C5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register</w:t>
      </w:r>
    </w:p>
    <w:p w14:paraId="0972C07C"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set of files containing identifiers assigned to items with descriptions of the associated items [ISO 19135]</w:t>
      </w:r>
    </w:p>
    <w:p w14:paraId="124F19D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NOTE: Descriptions may consist of many types of information, including names, definitions and codes.</w:t>
      </w:r>
    </w:p>
    <w:p w14:paraId="7F9ED07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registry</w:t>
      </w:r>
    </w:p>
    <w:p w14:paraId="0AB0B8D5"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information system on which a </w:t>
      </w:r>
      <w:r w:rsidRPr="00A5518E">
        <w:rPr>
          <w:rFonts w:asciiTheme="minorHAnsi" w:hAnsiTheme="minorHAnsi" w:cstheme="minorHAnsi"/>
          <w:b/>
          <w:szCs w:val="22"/>
          <w:lang w:val="en-US"/>
        </w:rPr>
        <w:t>register</w:t>
      </w:r>
      <w:r w:rsidRPr="00A5518E">
        <w:rPr>
          <w:rFonts w:asciiTheme="minorHAnsi" w:hAnsiTheme="minorHAnsi" w:cstheme="minorHAnsi"/>
          <w:szCs w:val="22"/>
          <w:lang w:val="en-US"/>
        </w:rPr>
        <w:t xml:space="preserve"> is maintained [ISO 19135]</w:t>
      </w:r>
    </w:p>
    <w:p w14:paraId="38AF750F"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relationship</w:t>
      </w:r>
    </w:p>
    <w:p w14:paraId="3E2A845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semantic connection among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elements [ISO 19103]</w:t>
      </w:r>
    </w:p>
    <w:p w14:paraId="0023A074"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resource</w:t>
      </w:r>
    </w:p>
    <w:p w14:paraId="71CF210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identifiable asset or means that fulfils a requirement [ISO 19115-1]</w:t>
      </w:r>
    </w:p>
    <w:p w14:paraId="323243A3"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EXAMPLES: Dataset, dataset series, service, document, initiative, software, person or organization.</w:t>
      </w:r>
    </w:p>
    <w:p w14:paraId="4D599A75"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scheme administrator</w:t>
      </w:r>
    </w:p>
    <w:p w14:paraId="018756F8"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organization solely responsible for maintaining and coordinating the protection scheme specified by S-100 [S-100 Part 15 (adapted)]</w:t>
      </w:r>
    </w:p>
    <w:p w14:paraId="4020211D"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service</w:t>
      </w:r>
    </w:p>
    <w:p w14:paraId="2BA33825"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 xml:space="preserve">distinct part of the functionality that is provided by an entity through </w:t>
      </w:r>
      <w:r w:rsidRPr="00A5518E">
        <w:rPr>
          <w:rFonts w:asciiTheme="minorHAnsi" w:hAnsiTheme="minorHAnsi" w:cstheme="minorHAnsi"/>
          <w:b/>
          <w:szCs w:val="22"/>
          <w:lang w:val="en-US"/>
        </w:rPr>
        <w:t>interfaces</w:t>
      </w:r>
      <w:r w:rsidRPr="00A5518E">
        <w:rPr>
          <w:rFonts w:asciiTheme="minorHAnsi" w:hAnsiTheme="minorHAnsi" w:cstheme="minorHAnsi"/>
          <w:szCs w:val="22"/>
          <w:lang w:val="en-US"/>
        </w:rPr>
        <w:t xml:space="preserve"> [ISO 19119:2005]</w:t>
      </w:r>
    </w:p>
    <w:p w14:paraId="2FADA3E2"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spatial object</w:t>
      </w:r>
    </w:p>
    <w:p w14:paraId="3374D0AC"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object used for representing a spatial characteristic of a feature [ISO 19107:2003]</w:t>
      </w:r>
    </w:p>
    <w:p w14:paraId="23761979"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stream</w:t>
      </w:r>
    </w:p>
    <w:p w14:paraId="04BBF946"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in online data exchange: a continuous sequence of fragmented data to be transported by a communication system [S-100]</w:t>
      </w:r>
    </w:p>
    <w:p w14:paraId="3A569C64"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universe of discourse</w:t>
      </w:r>
    </w:p>
    <w:p w14:paraId="27BA7761"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view of the real or hypothetical world that includes everything of interest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37828FE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vocabulary</w:t>
      </w:r>
    </w:p>
    <w:p w14:paraId="26D7EF62"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terminological dictionary which contains designations and definitions from one or more specific subject fields [ISO 1087-1:2000]</w:t>
      </w:r>
    </w:p>
    <w:p w14:paraId="4CA9BBE0" w14:textId="77777777" w:rsidR="00CD1DC2" w:rsidRPr="00A5518E" w:rsidRDefault="00CD1DC2" w:rsidP="00E90993">
      <w:pPr>
        <w:pStyle w:val="DescriptionTag"/>
        <w:rPr>
          <w:rFonts w:asciiTheme="minorHAnsi" w:hAnsiTheme="minorHAnsi" w:cstheme="minorHAnsi"/>
          <w:szCs w:val="22"/>
          <w:lang w:val="en-US"/>
        </w:rPr>
      </w:pPr>
    </w:p>
    <w:p w14:paraId="4D50E263" w14:textId="77777777" w:rsidR="007F64A4" w:rsidRPr="00A5518E" w:rsidRDefault="007F64A4" w:rsidP="007F64A4">
      <w:pPr>
        <w:keepNext/>
        <w:numPr>
          <w:ilvl w:val="1"/>
          <w:numId w:val="0"/>
        </w:numPr>
        <w:tabs>
          <w:tab w:val="left" w:pos="540"/>
          <w:tab w:val="left" w:pos="700"/>
        </w:tabs>
        <w:suppressAutoHyphens/>
        <w:spacing w:before="60" w:after="240" w:line="250" w:lineRule="exact"/>
        <w:ind w:left="576" w:hanging="576"/>
        <w:jc w:val="both"/>
        <w:outlineLvl w:val="1"/>
        <w:rPr>
          <w:rFonts w:ascii="Arial" w:eastAsia="Times New Roman" w:hAnsi="Arial" w:cs="Times New Roman"/>
          <w:b/>
          <w:bCs/>
          <w:szCs w:val="20"/>
          <w:lang w:val="en-GB" w:eastAsia="ja-JP"/>
        </w:rPr>
      </w:pPr>
      <w:bookmarkStart w:id="107" w:name="_Toc522592873"/>
      <w:bookmarkStart w:id="108" w:name="_Hlk502545736"/>
      <w:r w:rsidRPr="00A5518E">
        <w:rPr>
          <w:rFonts w:ascii="Arial" w:eastAsia="Times New Roman" w:hAnsi="Arial" w:cs="Times New Roman"/>
          <w:b/>
          <w:bCs/>
          <w:szCs w:val="20"/>
          <w:lang w:val="en-GB" w:eastAsia="ja-JP"/>
        </w:rPr>
        <w:t>Abbreviations</w:t>
      </w:r>
      <w:bookmarkEnd w:id="107"/>
    </w:p>
    <w:p w14:paraId="6F70207E" w14:textId="47188BFC" w:rsidR="00285FBD" w:rsidRPr="00A5518E" w:rsidRDefault="00285FBD" w:rsidP="00285FBD">
      <w:pPr>
        <w:spacing w:after="60" w:line="240" w:lineRule="auto"/>
        <w:ind w:left="1080" w:hanging="1080"/>
        <w:rPr>
          <w:lang w:val="en-GB"/>
        </w:rPr>
      </w:pPr>
      <w:r w:rsidRPr="00A5518E">
        <w:rPr>
          <w:lang w:val="en-GB"/>
        </w:rPr>
        <w:t>AIS</w:t>
      </w:r>
      <w:r w:rsidRPr="00A5518E">
        <w:rPr>
          <w:lang w:val="en-GB"/>
        </w:rPr>
        <w:tab/>
        <w:t>Automatic Identification System</w:t>
      </w:r>
    </w:p>
    <w:p w14:paraId="5243CE88" w14:textId="77777777" w:rsidR="00285FBD" w:rsidRPr="00927E98" w:rsidRDefault="00285FBD" w:rsidP="00285FBD">
      <w:pPr>
        <w:spacing w:after="60" w:line="240" w:lineRule="auto"/>
        <w:ind w:left="1080" w:hanging="1080"/>
        <w:rPr>
          <w:lang w:val="en-GB" w:eastAsia="ko-KR"/>
        </w:rPr>
      </w:pPr>
      <w:r w:rsidRPr="00927E98">
        <w:rPr>
          <w:lang w:val="en-GB" w:eastAsia="ko-KR"/>
        </w:rPr>
        <w:t>DQWG</w:t>
      </w:r>
      <w:r w:rsidRPr="00927E98">
        <w:rPr>
          <w:lang w:val="en-GB" w:eastAsia="ko-KR"/>
        </w:rPr>
        <w:tab/>
        <w:t xml:space="preserve">Data Quality Working Group </w:t>
      </w:r>
    </w:p>
    <w:p w14:paraId="5C90576E" w14:textId="77777777" w:rsidR="00285FBD" w:rsidRPr="00927E98" w:rsidRDefault="00285FBD" w:rsidP="00285FBD">
      <w:pPr>
        <w:spacing w:after="60" w:line="240" w:lineRule="auto"/>
        <w:ind w:left="1080" w:hanging="1080"/>
        <w:rPr>
          <w:lang w:val="en-GB" w:eastAsia="ko-KR"/>
        </w:rPr>
      </w:pPr>
      <w:r w:rsidRPr="00927E98">
        <w:rPr>
          <w:lang w:val="en-GB" w:eastAsia="ko-KR"/>
        </w:rPr>
        <w:t>ECDIS</w:t>
      </w:r>
      <w:r w:rsidRPr="00927E98">
        <w:rPr>
          <w:lang w:val="en-GB" w:eastAsia="ko-KR"/>
        </w:rPr>
        <w:tab/>
        <w:t>Electronic Chart Display and Information System</w:t>
      </w:r>
    </w:p>
    <w:p w14:paraId="28770375" w14:textId="77777777" w:rsidR="00285FBD" w:rsidRPr="00927E98" w:rsidRDefault="00285FBD" w:rsidP="00285FBD">
      <w:pPr>
        <w:spacing w:after="60" w:line="240" w:lineRule="auto"/>
        <w:ind w:left="1080" w:hanging="1080"/>
        <w:rPr>
          <w:lang w:val="en-GB" w:eastAsia="ko-KR"/>
        </w:rPr>
      </w:pPr>
      <w:r w:rsidRPr="00927E98">
        <w:rPr>
          <w:lang w:val="en-GB" w:eastAsia="ko-KR"/>
        </w:rPr>
        <w:t>ENC</w:t>
      </w:r>
      <w:r w:rsidRPr="00927E98">
        <w:rPr>
          <w:lang w:val="en-GB" w:eastAsia="ko-KR"/>
        </w:rPr>
        <w:tab/>
        <w:t>Electronic Navigational Chart</w:t>
      </w:r>
    </w:p>
    <w:p w14:paraId="1F67261B" w14:textId="0FFE2020" w:rsidR="00FC388D" w:rsidRPr="00927E98" w:rsidRDefault="00FC388D" w:rsidP="00A5518E">
      <w:pPr>
        <w:spacing w:after="60" w:line="240" w:lineRule="auto"/>
        <w:ind w:left="1080" w:hanging="1080"/>
        <w:rPr>
          <w:lang w:val="en-GB"/>
        </w:rPr>
      </w:pPr>
      <w:r w:rsidRPr="00927E98">
        <w:rPr>
          <w:lang w:val="en-GB"/>
        </w:rPr>
        <w:t>GML</w:t>
      </w:r>
      <w:r w:rsidRPr="00927E98">
        <w:rPr>
          <w:lang w:val="en-GB"/>
        </w:rPr>
        <w:tab/>
        <w:t>Geography Markup Language</w:t>
      </w:r>
    </w:p>
    <w:p w14:paraId="4C0F6FFF" w14:textId="27F7A86E" w:rsidR="002B4D08" w:rsidRPr="00927E98" w:rsidRDefault="002B4D08" w:rsidP="00A5518E">
      <w:pPr>
        <w:spacing w:after="60" w:line="240" w:lineRule="auto"/>
        <w:ind w:left="1080" w:hanging="1080"/>
        <w:rPr>
          <w:lang w:val="en-GB"/>
        </w:rPr>
      </w:pPr>
      <w:r w:rsidRPr="00927E98">
        <w:rPr>
          <w:lang w:val="en-GB"/>
        </w:rPr>
        <w:t>GFM</w:t>
      </w:r>
      <w:r w:rsidRPr="00927E98">
        <w:rPr>
          <w:lang w:val="en-GB"/>
        </w:rPr>
        <w:tab/>
        <w:t>General Feature Model</w:t>
      </w:r>
    </w:p>
    <w:p w14:paraId="23EC80B9" w14:textId="462E4AC6" w:rsidR="00285FBD" w:rsidRPr="00927E98" w:rsidRDefault="00285FBD" w:rsidP="00285FBD">
      <w:pPr>
        <w:spacing w:after="60" w:line="240" w:lineRule="auto"/>
        <w:ind w:left="1080" w:hanging="1080"/>
        <w:rPr>
          <w:lang w:val="en-GB" w:eastAsia="ko-KR"/>
        </w:rPr>
      </w:pPr>
      <w:r w:rsidRPr="00927E98">
        <w:rPr>
          <w:lang w:val="en-GB" w:eastAsia="ko-KR"/>
        </w:rPr>
        <w:t>GI registry</w:t>
      </w:r>
      <w:r w:rsidRPr="00927E98">
        <w:rPr>
          <w:lang w:val="en-GB" w:eastAsia="ko-KR"/>
        </w:rPr>
        <w:tab/>
        <w:t>Geospatial Information registry</w:t>
      </w:r>
    </w:p>
    <w:p w14:paraId="59430877" w14:textId="0A8D0E91" w:rsidR="00285FBD" w:rsidRPr="00A5518E" w:rsidRDefault="00285FBD" w:rsidP="00285FBD">
      <w:pPr>
        <w:spacing w:after="60" w:line="240" w:lineRule="auto"/>
        <w:ind w:left="1080" w:hanging="1080"/>
        <w:rPr>
          <w:lang w:val="en-GB"/>
        </w:rPr>
      </w:pPr>
      <w:r w:rsidRPr="00A5518E">
        <w:rPr>
          <w:lang w:val="en-GB"/>
        </w:rPr>
        <w:t>HDF</w:t>
      </w:r>
      <w:r w:rsidRPr="00A5518E">
        <w:rPr>
          <w:lang w:val="en-GB"/>
        </w:rPr>
        <w:tab/>
        <w:t>Hierarchical Data Format</w:t>
      </w:r>
    </w:p>
    <w:p w14:paraId="7BA89F62" w14:textId="2779E175" w:rsidR="00285FBD" w:rsidRPr="00A5518E" w:rsidRDefault="00285FBD" w:rsidP="00285FBD">
      <w:pPr>
        <w:spacing w:after="60" w:line="240" w:lineRule="auto"/>
        <w:ind w:left="1080" w:hanging="1080"/>
        <w:rPr>
          <w:lang w:val="en-GB"/>
        </w:rPr>
      </w:pPr>
      <w:r w:rsidRPr="00A5518E">
        <w:rPr>
          <w:lang w:val="en-GB"/>
        </w:rPr>
        <w:t>HTTP</w:t>
      </w:r>
      <w:r w:rsidRPr="00A5518E">
        <w:rPr>
          <w:lang w:val="en-GB"/>
        </w:rPr>
        <w:tab/>
        <w:t>Hypertext Transfer Protocol</w:t>
      </w:r>
    </w:p>
    <w:p w14:paraId="5303AE3E" w14:textId="5305FE40" w:rsidR="00285FBD" w:rsidRPr="00927E98" w:rsidRDefault="00285FBD" w:rsidP="00285FBD">
      <w:pPr>
        <w:spacing w:after="60" w:line="240" w:lineRule="auto"/>
        <w:ind w:left="1080" w:hanging="1080"/>
        <w:rPr>
          <w:lang w:val="en-GB"/>
        </w:rPr>
      </w:pPr>
      <w:r w:rsidRPr="00A5518E">
        <w:rPr>
          <w:lang w:val="en-GB"/>
        </w:rPr>
        <w:t>HTTPS</w:t>
      </w:r>
      <w:r w:rsidRPr="00927E98">
        <w:rPr>
          <w:lang w:val="en-GB"/>
        </w:rPr>
        <w:tab/>
        <w:t>HTTP Secure</w:t>
      </w:r>
    </w:p>
    <w:p w14:paraId="7952CAFF" w14:textId="406DE554" w:rsidR="00A83504" w:rsidRPr="00927E98" w:rsidRDefault="00A83504" w:rsidP="00A5518E">
      <w:pPr>
        <w:spacing w:after="60" w:line="240" w:lineRule="auto"/>
        <w:ind w:left="1080" w:hanging="1080"/>
        <w:rPr>
          <w:lang w:val="en-GB"/>
        </w:rPr>
      </w:pPr>
      <w:r w:rsidRPr="00927E98">
        <w:rPr>
          <w:lang w:val="en-GB"/>
        </w:rPr>
        <w:t>IALA</w:t>
      </w:r>
      <w:r w:rsidRPr="00927E98">
        <w:rPr>
          <w:lang w:val="en-GB"/>
        </w:rPr>
        <w:tab/>
        <w:t>International Association of Lighthouse Authorities</w:t>
      </w:r>
    </w:p>
    <w:p w14:paraId="7AE72391" w14:textId="77777777" w:rsidR="00A83504" w:rsidRPr="00927E98" w:rsidRDefault="00A83504" w:rsidP="00A5518E">
      <w:pPr>
        <w:spacing w:after="60" w:line="240" w:lineRule="auto"/>
        <w:ind w:left="1080" w:hanging="1080"/>
        <w:rPr>
          <w:lang w:val="en-GB"/>
        </w:rPr>
      </w:pPr>
      <w:r w:rsidRPr="00927E98">
        <w:rPr>
          <w:lang w:val="en-GB"/>
        </w:rPr>
        <w:t>IEC</w:t>
      </w:r>
      <w:r w:rsidRPr="00927E98">
        <w:rPr>
          <w:lang w:val="en-GB"/>
        </w:rPr>
        <w:tab/>
        <w:t>International Electrotechnical Commission</w:t>
      </w:r>
    </w:p>
    <w:p w14:paraId="19B1E5FA" w14:textId="2B767805" w:rsidR="00F353E7" w:rsidRPr="00927E98" w:rsidRDefault="00F353E7" w:rsidP="00A5518E">
      <w:pPr>
        <w:spacing w:after="60" w:line="240" w:lineRule="auto"/>
        <w:ind w:left="1080" w:hanging="1080"/>
        <w:rPr>
          <w:lang w:val="en-GB"/>
        </w:rPr>
      </w:pPr>
      <w:r w:rsidRPr="00927E98">
        <w:rPr>
          <w:lang w:val="en-GB"/>
        </w:rPr>
        <w:t xml:space="preserve">IHO </w:t>
      </w:r>
      <w:r w:rsidR="00983F9E" w:rsidRPr="00927E98">
        <w:rPr>
          <w:lang w:val="en-GB"/>
        </w:rPr>
        <w:tab/>
      </w:r>
      <w:r w:rsidRPr="00927E98">
        <w:rPr>
          <w:lang w:val="en-GB"/>
        </w:rPr>
        <w:t>International Hydrographic Organization</w:t>
      </w:r>
    </w:p>
    <w:p w14:paraId="5E4EF7DA" w14:textId="4F46BEEF" w:rsidR="00FC388D" w:rsidRPr="00927E98" w:rsidRDefault="00FC388D" w:rsidP="00A5518E">
      <w:pPr>
        <w:spacing w:after="60" w:line="240" w:lineRule="auto"/>
        <w:ind w:left="1080" w:hanging="1080"/>
        <w:rPr>
          <w:lang w:val="en-GB"/>
        </w:rPr>
      </w:pPr>
      <w:r w:rsidRPr="00927E98">
        <w:rPr>
          <w:lang w:val="en-GB"/>
        </w:rPr>
        <w:t>IMO</w:t>
      </w:r>
      <w:r w:rsidRPr="00927E98">
        <w:rPr>
          <w:lang w:val="en-GB"/>
        </w:rPr>
        <w:tab/>
        <w:t>International Maritime Organization</w:t>
      </w:r>
    </w:p>
    <w:p w14:paraId="0BC8CDC2" w14:textId="717F714E" w:rsidR="00285FBD" w:rsidRPr="00A5518E" w:rsidRDefault="00285FBD" w:rsidP="00285FBD">
      <w:pPr>
        <w:spacing w:after="60" w:line="240" w:lineRule="auto"/>
        <w:ind w:left="1080" w:hanging="1080"/>
        <w:rPr>
          <w:lang w:val="en-GB"/>
        </w:rPr>
      </w:pPr>
      <w:r w:rsidRPr="00A5518E">
        <w:rPr>
          <w:lang w:val="en-GB"/>
        </w:rPr>
        <w:t>ISO</w:t>
      </w:r>
      <w:r w:rsidR="004B0E5E" w:rsidRPr="00A5518E">
        <w:rPr>
          <w:lang w:val="en-GB"/>
        </w:rPr>
        <w:tab/>
        <w:t>International Organization for Standardization</w:t>
      </w:r>
    </w:p>
    <w:p w14:paraId="218443F7" w14:textId="71D9FA40" w:rsidR="00383918" w:rsidRPr="00927E98" w:rsidRDefault="00383918" w:rsidP="00A5518E">
      <w:pPr>
        <w:spacing w:after="60" w:line="240" w:lineRule="auto"/>
        <w:ind w:left="1080" w:hanging="1080"/>
        <w:rPr>
          <w:lang w:val="en-GB"/>
        </w:rPr>
      </w:pPr>
      <w:r w:rsidRPr="00927E98">
        <w:rPr>
          <w:lang w:val="en-GB"/>
        </w:rPr>
        <w:t>RENC</w:t>
      </w:r>
      <w:r w:rsidRPr="00927E98">
        <w:rPr>
          <w:lang w:val="en-GB"/>
        </w:rPr>
        <w:tab/>
        <w:t>Regional ENC Coordinating Centre</w:t>
      </w:r>
    </w:p>
    <w:p w14:paraId="50FAEB98" w14:textId="22EE96A6" w:rsidR="00285FBD" w:rsidRPr="00A5518E" w:rsidRDefault="00285FBD" w:rsidP="00285FBD">
      <w:pPr>
        <w:spacing w:after="60" w:line="240" w:lineRule="auto"/>
        <w:ind w:left="1080" w:hanging="1080"/>
        <w:rPr>
          <w:lang w:val="en-GB"/>
        </w:rPr>
      </w:pPr>
      <w:r w:rsidRPr="00A5518E">
        <w:rPr>
          <w:lang w:val="en-GB"/>
        </w:rPr>
        <w:t>REST</w:t>
      </w:r>
      <w:r w:rsidR="004B0E5E" w:rsidRPr="00A5518E">
        <w:rPr>
          <w:lang w:val="en-GB"/>
        </w:rPr>
        <w:tab/>
        <w:t>Representational State Transfer</w:t>
      </w:r>
    </w:p>
    <w:p w14:paraId="7C3DCB86" w14:textId="1470AE03" w:rsidR="00ED74AE" w:rsidRPr="00927E98" w:rsidRDefault="00ED74AE" w:rsidP="00A5518E">
      <w:pPr>
        <w:spacing w:after="60" w:line="240" w:lineRule="auto"/>
        <w:ind w:left="1080" w:hanging="1080"/>
        <w:rPr>
          <w:lang w:val="en-GB" w:eastAsia="ko-KR"/>
        </w:rPr>
      </w:pPr>
      <w:r w:rsidRPr="00927E98">
        <w:rPr>
          <w:lang w:val="en-GB" w:eastAsia="ko-KR"/>
        </w:rPr>
        <w:t>SENC</w:t>
      </w:r>
      <w:r w:rsidRPr="00927E98">
        <w:rPr>
          <w:lang w:val="en-GB" w:eastAsia="ko-KR"/>
        </w:rPr>
        <w:tab/>
        <w:t>System Electronic Navigational Chart</w:t>
      </w:r>
    </w:p>
    <w:p w14:paraId="74676654" w14:textId="7330E1D8" w:rsidR="00285FBD" w:rsidRPr="00A5518E" w:rsidRDefault="00285FBD" w:rsidP="00285FBD">
      <w:pPr>
        <w:spacing w:after="60" w:line="240" w:lineRule="auto"/>
        <w:ind w:left="1080" w:hanging="1080"/>
        <w:rPr>
          <w:lang w:val="en-GB"/>
        </w:rPr>
      </w:pPr>
      <w:r w:rsidRPr="00A5518E">
        <w:rPr>
          <w:lang w:val="en-GB"/>
        </w:rPr>
        <w:t>SOAP</w:t>
      </w:r>
      <w:r w:rsidR="004B0E5E" w:rsidRPr="00A5518E">
        <w:rPr>
          <w:lang w:val="en-GB"/>
        </w:rPr>
        <w:tab/>
        <w:t>Simple Object Access Protocol</w:t>
      </w:r>
    </w:p>
    <w:p w14:paraId="3DCD8792" w14:textId="420EF074" w:rsidR="00285FBD" w:rsidRPr="00A5518E" w:rsidRDefault="00285FBD" w:rsidP="00285FBD">
      <w:pPr>
        <w:spacing w:after="60" w:line="240" w:lineRule="auto"/>
        <w:ind w:left="1080" w:hanging="1080"/>
        <w:rPr>
          <w:lang w:val="en-GB"/>
        </w:rPr>
      </w:pPr>
      <w:r w:rsidRPr="00A5518E">
        <w:rPr>
          <w:lang w:val="en-GB"/>
        </w:rPr>
        <w:t>SoS</w:t>
      </w:r>
      <w:r w:rsidR="004B0E5E" w:rsidRPr="00A5518E">
        <w:rPr>
          <w:lang w:val="en-GB"/>
        </w:rPr>
        <w:tab/>
        <w:t>Sensor Observation Service</w:t>
      </w:r>
    </w:p>
    <w:p w14:paraId="3FAAED3D" w14:textId="287F224A" w:rsidR="00285FBD" w:rsidRPr="00A5518E" w:rsidRDefault="00285FBD" w:rsidP="00285FBD">
      <w:pPr>
        <w:spacing w:after="60" w:line="240" w:lineRule="auto"/>
        <w:ind w:left="1080" w:hanging="1080"/>
        <w:rPr>
          <w:lang w:val="en-GB"/>
        </w:rPr>
      </w:pPr>
      <w:r w:rsidRPr="00A5518E">
        <w:rPr>
          <w:lang w:val="en-GB"/>
        </w:rPr>
        <w:t>SSL</w:t>
      </w:r>
      <w:r w:rsidR="004B0E5E" w:rsidRPr="00A5518E">
        <w:rPr>
          <w:lang w:val="en-GB"/>
        </w:rPr>
        <w:tab/>
        <w:t>Secure Sockets Layer</w:t>
      </w:r>
    </w:p>
    <w:p w14:paraId="553869BF" w14:textId="13B869A5" w:rsidR="00285FBD" w:rsidRPr="00A5518E" w:rsidRDefault="00285FBD" w:rsidP="00285FBD">
      <w:pPr>
        <w:spacing w:after="60" w:line="240" w:lineRule="auto"/>
        <w:ind w:left="1080" w:hanging="1080"/>
        <w:rPr>
          <w:lang w:val="en-GB"/>
        </w:rPr>
      </w:pPr>
      <w:r w:rsidRPr="00A5518E">
        <w:rPr>
          <w:lang w:val="en-GB"/>
        </w:rPr>
        <w:t>TCP/IP</w:t>
      </w:r>
      <w:r w:rsidR="004B0E5E" w:rsidRPr="00A5518E">
        <w:rPr>
          <w:lang w:val="en-GB"/>
        </w:rPr>
        <w:tab/>
        <w:t>Transmission Control Protocol/ Internet Protocol</w:t>
      </w:r>
    </w:p>
    <w:p w14:paraId="41D06B54" w14:textId="475CDF47" w:rsidR="00D8360F" w:rsidRPr="00927E98" w:rsidRDefault="00D8360F">
      <w:pPr>
        <w:spacing w:after="60" w:line="240" w:lineRule="auto"/>
        <w:ind w:left="1080" w:hanging="1080"/>
        <w:rPr>
          <w:lang w:val="en-GB" w:eastAsia="ko-KR"/>
        </w:rPr>
      </w:pPr>
      <w:r w:rsidRPr="00927E98">
        <w:rPr>
          <w:lang w:val="en-GB" w:eastAsia="ko-KR"/>
        </w:rPr>
        <w:lastRenderedPageBreak/>
        <w:t>VTS</w:t>
      </w:r>
      <w:r w:rsidRPr="00927E98">
        <w:rPr>
          <w:lang w:val="en-GB" w:eastAsia="ko-KR"/>
        </w:rPr>
        <w:tab/>
        <w:t>Vessel Traffic Service</w:t>
      </w:r>
    </w:p>
    <w:p w14:paraId="01FA0A32" w14:textId="6C8A3977" w:rsidR="00285FBD" w:rsidRPr="00A5518E" w:rsidRDefault="00285FBD">
      <w:pPr>
        <w:spacing w:after="60" w:line="240" w:lineRule="auto"/>
        <w:ind w:left="1080" w:hanging="1080"/>
        <w:rPr>
          <w:lang w:val="en-GB"/>
        </w:rPr>
      </w:pPr>
      <w:r w:rsidRPr="00A5518E">
        <w:rPr>
          <w:lang w:val="en-GB"/>
        </w:rPr>
        <w:t>WSDL</w:t>
      </w:r>
      <w:r w:rsidR="004B0E5E" w:rsidRPr="00A5518E">
        <w:rPr>
          <w:lang w:val="en-GB"/>
        </w:rPr>
        <w:tab/>
        <w:t>Web Services Description Language</w:t>
      </w:r>
    </w:p>
    <w:p w14:paraId="2BAF4463" w14:textId="62C5CC7F" w:rsidR="00285FBD" w:rsidRPr="00A5518E" w:rsidRDefault="00285FBD">
      <w:pPr>
        <w:spacing w:after="60" w:line="240" w:lineRule="auto"/>
        <w:ind w:left="1080" w:hanging="1080"/>
        <w:rPr>
          <w:lang w:val="en-GB"/>
        </w:rPr>
      </w:pPr>
    </w:p>
    <w:p w14:paraId="50EE74F1" w14:textId="7FDE5ACD" w:rsidR="00285FBD" w:rsidRPr="00927E98" w:rsidRDefault="00285FBD" w:rsidP="00A5518E">
      <w:pPr>
        <w:spacing w:after="60" w:line="240" w:lineRule="auto"/>
        <w:ind w:left="1080" w:hanging="1080"/>
        <w:rPr>
          <w:lang w:val="en-GB" w:eastAsia="ko-KR"/>
        </w:rPr>
      </w:pPr>
      <w:r w:rsidRPr="00A5518E">
        <w:rPr>
          <w:lang w:val="en-GB"/>
        </w:rPr>
        <w:t>WFS</w:t>
      </w:r>
      <w:r w:rsidR="004B0E5E" w:rsidRPr="00A5518E">
        <w:rPr>
          <w:lang w:val="en-GB"/>
        </w:rPr>
        <w:tab/>
        <w:t>Web Feature Service</w:t>
      </w:r>
    </w:p>
    <w:bookmarkEnd w:id="108"/>
    <w:p w14:paraId="40765307" w14:textId="353C6A2A" w:rsidR="00285FBD" w:rsidRPr="00927E98" w:rsidRDefault="00285FBD" w:rsidP="00285FBD">
      <w:pPr>
        <w:spacing w:after="60" w:line="240" w:lineRule="auto"/>
        <w:ind w:left="1080" w:hanging="1080"/>
        <w:rPr>
          <w:lang w:val="en-GB"/>
        </w:rPr>
      </w:pPr>
      <w:r w:rsidRPr="00927E98">
        <w:rPr>
          <w:lang w:val="en-GB"/>
        </w:rPr>
        <w:t xml:space="preserve">XML </w:t>
      </w:r>
      <w:r w:rsidRPr="00927E98">
        <w:rPr>
          <w:lang w:val="en-GB"/>
        </w:rPr>
        <w:tab/>
        <w:t>eXtensible Markup Language</w:t>
      </w:r>
    </w:p>
    <w:p w14:paraId="165C12EE" w14:textId="77777777" w:rsidR="00285FBD" w:rsidRPr="00927E98" w:rsidRDefault="00285FBD" w:rsidP="00285FBD">
      <w:pPr>
        <w:spacing w:after="60" w:line="240" w:lineRule="auto"/>
        <w:ind w:left="1080" w:hanging="1080"/>
        <w:rPr>
          <w:lang w:val="en-GB"/>
        </w:rPr>
      </w:pPr>
      <w:r w:rsidRPr="00927E98">
        <w:rPr>
          <w:lang w:val="en-GB"/>
        </w:rPr>
        <w:t>XSD</w:t>
      </w:r>
      <w:r w:rsidRPr="00927E98">
        <w:rPr>
          <w:lang w:val="en-GB"/>
        </w:rPr>
        <w:tab/>
        <w:t>XML Schema Definition</w:t>
      </w:r>
    </w:p>
    <w:p w14:paraId="1449935F" w14:textId="6D49C4F4" w:rsidR="00F353E7" w:rsidRPr="00927E98" w:rsidRDefault="00F353E7" w:rsidP="004020D6">
      <w:pPr>
        <w:rPr>
          <w:lang w:val="en-GB"/>
        </w:rPr>
      </w:pPr>
    </w:p>
    <w:p w14:paraId="0CE38B5C" w14:textId="37FD3D1F" w:rsidR="009F0A09" w:rsidRPr="00927E98" w:rsidRDefault="009F0A09" w:rsidP="006E0B5A">
      <w:pPr>
        <w:pStyle w:val="Heading1"/>
        <w:keepLines w:val="0"/>
        <w:numPr>
          <w:ilvl w:val="0"/>
          <w:numId w:val="8"/>
        </w:numPr>
        <w:tabs>
          <w:tab w:val="left" w:pos="400"/>
          <w:tab w:val="left" w:pos="560"/>
        </w:tabs>
        <w:suppressAutoHyphens/>
        <w:spacing w:before="60" w:after="240" w:line="270" w:lineRule="exact"/>
        <w:ind w:left="432" w:hanging="432"/>
        <w:jc w:val="both"/>
        <w:rPr>
          <w:rFonts w:ascii="Arial" w:eastAsia="MS Mincho" w:hAnsi="Arial" w:cs="Times New Roman"/>
          <w:b/>
          <w:bCs/>
          <w:color w:val="auto"/>
          <w:sz w:val="24"/>
          <w:szCs w:val="20"/>
          <w:lang w:val="en-GB" w:eastAsia="ja-JP"/>
        </w:rPr>
      </w:pPr>
      <w:bookmarkStart w:id="109" w:name="_Toc502540915"/>
      <w:bookmarkStart w:id="110" w:name="_Toc502558219"/>
      <w:r w:rsidRPr="00927E98">
        <w:rPr>
          <w:rFonts w:ascii="Arial" w:eastAsia="MS Mincho" w:hAnsi="Arial" w:cs="Times New Roman"/>
          <w:b/>
          <w:bCs/>
          <w:color w:val="auto"/>
          <w:sz w:val="24"/>
          <w:szCs w:val="20"/>
          <w:lang w:val="en-GB" w:eastAsia="ja-JP"/>
        </w:rPr>
        <w:t xml:space="preserve">S-100 </w:t>
      </w:r>
      <w:r w:rsidR="00F559AF" w:rsidRPr="00927E98">
        <w:rPr>
          <w:rFonts w:ascii="Arial" w:eastAsia="MS Mincho" w:hAnsi="Arial" w:cs="Times New Roman"/>
          <w:b/>
          <w:bCs/>
          <w:color w:val="auto"/>
          <w:sz w:val="24"/>
          <w:szCs w:val="20"/>
          <w:lang w:val="en-GB" w:eastAsia="ja-JP"/>
        </w:rPr>
        <w:t xml:space="preserve">product specification template </w:t>
      </w:r>
      <w:r w:rsidR="00383918" w:rsidRPr="00927E98">
        <w:rPr>
          <w:rFonts w:ascii="Arial" w:eastAsia="MS Mincho" w:hAnsi="Arial" w:cs="Times New Roman"/>
          <w:b/>
          <w:bCs/>
          <w:color w:val="auto"/>
          <w:sz w:val="24"/>
          <w:szCs w:val="20"/>
          <w:lang w:val="en-GB" w:eastAsia="ja-JP"/>
        </w:rPr>
        <w:t>and</w:t>
      </w:r>
      <w:r w:rsidR="00D15E5F" w:rsidRPr="00927E98">
        <w:rPr>
          <w:rFonts w:ascii="Arial" w:eastAsia="MS Mincho" w:hAnsi="Arial" w:cs="Times New Roman"/>
          <w:b/>
          <w:bCs/>
          <w:color w:val="auto"/>
          <w:sz w:val="24"/>
          <w:szCs w:val="20"/>
          <w:lang w:val="en-GB" w:eastAsia="ja-JP"/>
        </w:rPr>
        <w:t xml:space="preserve"> </w:t>
      </w:r>
      <w:r w:rsidR="00F559AF" w:rsidRPr="00927E98">
        <w:rPr>
          <w:rFonts w:ascii="Arial" w:eastAsia="MS Mincho" w:hAnsi="Arial" w:cs="Times New Roman"/>
          <w:b/>
          <w:bCs/>
          <w:color w:val="auto"/>
          <w:sz w:val="24"/>
          <w:szCs w:val="20"/>
          <w:lang w:val="en-GB" w:eastAsia="ja-JP"/>
        </w:rPr>
        <w:t xml:space="preserve">its </w:t>
      </w:r>
      <w:bookmarkEnd w:id="109"/>
      <w:bookmarkEnd w:id="110"/>
      <w:r w:rsidR="00F559AF" w:rsidRPr="00927E98">
        <w:rPr>
          <w:rFonts w:ascii="Arial" w:eastAsia="MS Mincho" w:hAnsi="Arial" w:cs="Times New Roman"/>
          <w:b/>
          <w:bCs/>
          <w:color w:val="auto"/>
          <w:sz w:val="24"/>
          <w:szCs w:val="20"/>
          <w:lang w:val="en-GB" w:eastAsia="ja-JP"/>
        </w:rPr>
        <w:t>components</w:t>
      </w:r>
    </w:p>
    <w:p w14:paraId="255D7B0A" w14:textId="570CC063" w:rsidR="00F85507" w:rsidRPr="00927E98" w:rsidRDefault="00F85507" w:rsidP="00F85507">
      <w:pPr>
        <w:autoSpaceDE w:val="0"/>
        <w:autoSpaceDN w:val="0"/>
        <w:adjustRightInd w:val="0"/>
        <w:spacing w:after="0" w:line="240" w:lineRule="auto"/>
        <w:rPr>
          <w:lang w:val="en-GB"/>
        </w:rPr>
      </w:pPr>
      <w:r w:rsidRPr="00927E98">
        <w:rPr>
          <w:lang w:val="en-GB"/>
        </w:rPr>
        <w:t xml:space="preserve">A data product specification is a precise technical description which defines a geospatial data product. It describes all the features, attributes and relationships of a given application and their mapping to a dataset. It includes general information for data identification as well as information for data content and structure, reference system, data quality aspects, data capture, </w:t>
      </w:r>
      <w:r w:rsidR="00E74E55" w:rsidRPr="00927E98">
        <w:rPr>
          <w:lang w:val="en-GB" w:eastAsia="ko-KR"/>
        </w:rPr>
        <w:t xml:space="preserve">portrayal, </w:t>
      </w:r>
      <w:r w:rsidRPr="00927E98">
        <w:rPr>
          <w:lang w:val="en-GB"/>
        </w:rPr>
        <w:t xml:space="preserve">maintenance, delivery and metadata. It may be created and used on different occasions, by </w:t>
      </w:r>
      <w:r w:rsidR="00E74E55" w:rsidRPr="00927E98">
        <w:rPr>
          <w:lang w:val="en-GB" w:eastAsia="ko-KR"/>
        </w:rPr>
        <w:t xml:space="preserve">various </w:t>
      </w:r>
      <w:r w:rsidRPr="00927E98">
        <w:rPr>
          <w:lang w:val="en-GB"/>
        </w:rPr>
        <w:t xml:space="preserve">parties and for </w:t>
      </w:r>
      <w:r w:rsidR="00E74E55" w:rsidRPr="00927E98">
        <w:rPr>
          <w:lang w:val="en-GB" w:eastAsia="ko-KR"/>
        </w:rPr>
        <w:t>various purposes</w:t>
      </w:r>
      <w:r w:rsidRPr="00927E98">
        <w:rPr>
          <w:lang w:val="en-GB"/>
        </w:rPr>
        <w:t>.</w:t>
      </w:r>
    </w:p>
    <w:p w14:paraId="14464A4D" w14:textId="679D2092" w:rsidR="00F85507" w:rsidRPr="00927E98" w:rsidRDefault="00F85507" w:rsidP="00F85507">
      <w:pPr>
        <w:autoSpaceDE w:val="0"/>
        <w:autoSpaceDN w:val="0"/>
        <w:adjustRightInd w:val="0"/>
        <w:spacing w:after="0" w:line="240" w:lineRule="auto"/>
        <w:rPr>
          <w:lang w:val="en-GB"/>
        </w:rPr>
      </w:pPr>
    </w:p>
    <w:p w14:paraId="11F76E83" w14:textId="2ECCEFAC" w:rsidR="00F85507" w:rsidRPr="00927E98" w:rsidRDefault="00F85507">
      <w:pPr>
        <w:autoSpaceDE w:val="0"/>
        <w:autoSpaceDN w:val="0"/>
        <w:adjustRightInd w:val="0"/>
        <w:spacing w:after="0" w:line="240" w:lineRule="auto"/>
        <w:rPr>
          <w:lang w:val="en-GB"/>
        </w:rPr>
      </w:pPr>
      <w:r w:rsidRPr="00927E98">
        <w:rPr>
          <w:lang w:val="en-GB"/>
        </w:rPr>
        <w:t xml:space="preserve">Part </w:t>
      </w:r>
      <w:r w:rsidR="00C17FCB" w:rsidRPr="00927E98">
        <w:rPr>
          <w:lang w:val="en-GB"/>
        </w:rPr>
        <w:t xml:space="preserve">11 </w:t>
      </w:r>
      <w:r w:rsidRPr="00927E98">
        <w:rPr>
          <w:lang w:val="en-GB"/>
        </w:rPr>
        <w:t>of S-100 describes data product specifications for geographic</w:t>
      </w:r>
      <w:r w:rsidR="00C17FCB" w:rsidRPr="00927E98">
        <w:rPr>
          <w:lang w:val="en-GB"/>
        </w:rPr>
        <w:t xml:space="preserve"> </w:t>
      </w:r>
      <w:r w:rsidRPr="00927E98">
        <w:rPr>
          <w:lang w:val="en-GB"/>
        </w:rPr>
        <w:t>data products. Its aim is to provide a clear and similar structure for any data product specification to be</w:t>
      </w:r>
      <w:r w:rsidR="00C17FCB" w:rsidRPr="00927E98">
        <w:rPr>
          <w:lang w:val="en-GB"/>
        </w:rPr>
        <w:t xml:space="preserve"> </w:t>
      </w:r>
      <w:r w:rsidRPr="00927E98">
        <w:rPr>
          <w:lang w:val="en-GB"/>
        </w:rPr>
        <w:t xml:space="preserve">written. </w:t>
      </w:r>
      <w:r w:rsidR="00C17FCB" w:rsidRPr="00927E98">
        <w:rPr>
          <w:lang w:val="en-GB"/>
        </w:rPr>
        <w:t>A</w:t>
      </w:r>
      <w:r w:rsidRPr="00927E98">
        <w:rPr>
          <w:lang w:val="en-GB"/>
        </w:rPr>
        <w:t xml:space="preserve"> product specification shall constitute a set of human readable documentation. Generally, it should</w:t>
      </w:r>
      <w:r w:rsidR="00C17FCB" w:rsidRPr="00927E98">
        <w:rPr>
          <w:lang w:val="en-GB"/>
        </w:rPr>
        <w:t xml:space="preserve"> </w:t>
      </w:r>
      <w:r w:rsidRPr="00927E98">
        <w:rPr>
          <w:lang w:val="en-GB"/>
        </w:rPr>
        <w:t>also include machine readable files for information such as the feature catalogue, the application</w:t>
      </w:r>
      <w:r w:rsidR="00C17FCB" w:rsidRPr="00927E98">
        <w:rPr>
          <w:lang w:val="en-GB"/>
        </w:rPr>
        <w:t xml:space="preserve"> </w:t>
      </w:r>
      <w:r w:rsidRPr="00927E98">
        <w:rPr>
          <w:lang w:val="en-GB"/>
        </w:rPr>
        <w:t>schema and the CRS parameters. An example of a compliant product specification is shown in</w:t>
      </w:r>
      <w:r w:rsidR="00C17FCB" w:rsidRPr="00927E98">
        <w:rPr>
          <w:lang w:val="en-GB"/>
        </w:rPr>
        <w:t xml:space="preserve"> </w:t>
      </w:r>
      <w:r w:rsidRPr="00927E98">
        <w:rPr>
          <w:lang w:val="en-GB"/>
        </w:rPr>
        <w:t>Appendix 11-B</w:t>
      </w:r>
      <w:r w:rsidR="00C17FCB" w:rsidRPr="00927E98">
        <w:rPr>
          <w:lang w:val="en-GB"/>
        </w:rPr>
        <w:t xml:space="preserve"> of S-100</w:t>
      </w:r>
      <w:r w:rsidRPr="00927E98">
        <w:rPr>
          <w:lang w:val="en-GB"/>
        </w:rPr>
        <w:t>.</w:t>
      </w:r>
      <w:r w:rsidR="00C17FCB" w:rsidRPr="00927E98">
        <w:rPr>
          <w:lang w:val="en-GB"/>
        </w:rPr>
        <w:t xml:space="preserve"> </w:t>
      </w:r>
      <w:r w:rsidRPr="00927E98">
        <w:rPr>
          <w:lang w:val="en-GB"/>
        </w:rPr>
        <w:t>In addition to a ‘human readable’ document, it is possible to create a machine readable (e.g. XML)</w:t>
      </w:r>
      <w:r w:rsidR="00C17FCB" w:rsidRPr="00927E98">
        <w:rPr>
          <w:lang w:val="en-GB"/>
        </w:rPr>
        <w:t xml:space="preserve"> </w:t>
      </w:r>
      <w:r w:rsidRPr="00927E98">
        <w:rPr>
          <w:lang w:val="en-GB"/>
        </w:rPr>
        <w:t>summary of the Product Specification</w:t>
      </w:r>
      <w:r w:rsidR="009C04C7" w:rsidRPr="00927E98">
        <w:rPr>
          <w:lang w:val="en-GB"/>
        </w:rPr>
        <w:t>, which can be an XML document of the tables found in Part 11 of S-100.</w:t>
      </w:r>
    </w:p>
    <w:p w14:paraId="1E1263E4" w14:textId="77777777" w:rsidR="00F85507" w:rsidRPr="00927E98" w:rsidRDefault="00F85507" w:rsidP="003507AF">
      <w:pPr>
        <w:autoSpaceDE w:val="0"/>
        <w:autoSpaceDN w:val="0"/>
        <w:adjustRightInd w:val="0"/>
        <w:spacing w:after="0" w:line="240" w:lineRule="auto"/>
        <w:rPr>
          <w:rFonts w:ascii="Arial" w:hAnsi="Arial" w:cs="Arial"/>
          <w:sz w:val="20"/>
          <w:szCs w:val="20"/>
          <w:lang w:val="en-GB"/>
        </w:rPr>
      </w:pPr>
    </w:p>
    <w:p w14:paraId="617E16EC" w14:textId="27D80165" w:rsidR="007348B5" w:rsidRPr="00927E98" w:rsidRDefault="007348B5"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11" w:name="_Toc502540916"/>
      <w:bookmarkStart w:id="112" w:name="_Toc502558220"/>
      <w:r w:rsidRPr="00927E98">
        <w:rPr>
          <w:rFonts w:ascii="Arial" w:eastAsia="MS Mincho" w:hAnsi="Arial" w:cs="Times New Roman"/>
          <w:b/>
          <w:bCs/>
          <w:color w:val="auto"/>
          <w:sz w:val="22"/>
          <w:szCs w:val="20"/>
          <w:lang w:val="en-GB" w:eastAsia="ja-JP"/>
        </w:rPr>
        <w:t xml:space="preserve">General S-100 </w:t>
      </w:r>
      <w:r w:rsidR="00F559AF" w:rsidRPr="00927E98">
        <w:rPr>
          <w:rFonts w:ascii="Arial" w:eastAsia="MS Mincho" w:hAnsi="Arial" w:cs="Times New Roman"/>
          <w:b/>
          <w:bCs/>
          <w:color w:val="auto"/>
          <w:sz w:val="22"/>
          <w:szCs w:val="20"/>
          <w:lang w:val="en-GB" w:eastAsia="ja-JP"/>
        </w:rPr>
        <w:t xml:space="preserve">concepts important </w:t>
      </w:r>
      <w:r w:rsidR="00383918" w:rsidRPr="00927E98">
        <w:rPr>
          <w:rFonts w:ascii="Arial" w:eastAsia="MS Mincho" w:hAnsi="Arial" w:cs="Times New Roman"/>
          <w:b/>
          <w:bCs/>
          <w:color w:val="auto"/>
          <w:sz w:val="22"/>
          <w:szCs w:val="20"/>
          <w:lang w:val="en-GB" w:eastAsia="ja-JP"/>
        </w:rPr>
        <w:t>to</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readability </w:t>
      </w:r>
      <w:r w:rsidR="00383918" w:rsidRPr="00927E98">
        <w:rPr>
          <w:rFonts w:ascii="Arial" w:eastAsia="MS Mincho" w:hAnsi="Arial" w:cs="Times New Roman"/>
          <w:b/>
          <w:bCs/>
          <w:color w:val="auto"/>
          <w:sz w:val="22"/>
          <w:szCs w:val="20"/>
          <w:lang w:val="en-GB" w:eastAsia="ja-JP"/>
        </w:rPr>
        <w:t>of</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product </w:t>
      </w:r>
      <w:bookmarkEnd w:id="111"/>
      <w:bookmarkEnd w:id="112"/>
      <w:r w:rsidR="00F559AF" w:rsidRPr="00927E98">
        <w:rPr>
          <w:rFonts w:ascii="Arial" w:eastAsia="MS Mincho" w:hAnsi="Arial" w:cs="Times New Roman"/>
          <w:b/>
          <w:bCs/>
          <w:color w:val="auto"/>
          <w:sz w:val="22"/>
          <w:szCs w:val="20"/>
          <w:lang w:val="en-GB" w:eastAsia="ja-JP"/>
        </w:rPr>
        <w:t>specification</w:t>
      </w:r>
    </w:p>
    <w:p w14:paraId="026A01BD" w14:textId="513BB992" w:rsidR="007348B5" w:rsidRPr="00927E98" w:rsidRDefault="007348B5"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13" w:name="_Toc502540917"/>
      <w:bookmarkStart w:id="114" w:name="_Toc502558221"/>
      <w:r w:rsidRPr="00927E98">
        <w:rPr>
          <w:rFonts w:ascii="Arial" w:eastAsia="MS Mincho" w:hAnsi="Arial" w:cs="Times New Roman"/>
          <w:b/>
          <w:bCs/>
          <w:color w:val="auto"/>
          <w:sz w:val="22"/>
          <w:szCs w:val="20"/>
          <w:lang w:val="en-GB" w:eastAsia="ja-JP"/>
        </w:rPr>
        <w:t xml:space="preserve">Mandatory </w:t>
      </w:r>
      <w:r w:rsidR="00F559AF" w:rsidRPr="00927E98">
        <w:rPr>
          <w:rFonts w:ascii="Arial" w:eastAsia="MS Mincho" w:hAnsi="Arial" w:cs="Times New Roman"/>
          <w:b/>
          <w:bCs/>
          <w:color w:val="auto"/>
          <w:sz w:val="22"/>
          <w:szCs w:val="20"/>
          <w:lang w:val="en-GB" w:eastAsia="ja-JP"/>
        </w:rPr>
        <w:t xml:space="preserve">versus optional </w:t>
      </w:r>
      <w:bookmarkEnd w:id="113"/>
      <w:bookmarkEnd w:id="114"/>
      <w:r w:rsidR="00F559AF" w:rsidRPr="00927E98">
        <w:rPr>
          <w:rFonts w:ascii="Arial" w:eastAsia="MS Mincho" w:hAnsi="Arial" w:cs="Times New Roman"/>
          <w:b/>
          <w:bCs/>
          <w:color w:val="auto"/>
          <w:sz w:val="22"/>
          <w:szCs w:val="20"/>
          <w:lang w:val="en-GB" w:eastAsia="ja-JP"/>
        </w:rPr>
        <w:t>requirements</w:t>
      </w:r>
    </w:p>
    <w:p w14:paraId="1A13C00E" w14:textId="076678DB" w:rsidR="009C04C7" w:rsidRPr="00927E98" w:rsidRDefault="00C9762A" w:rsidP="009C04C7">
      <w:pPr>
        <w:pStyle w:val="ListParagraph"/>
        <w:ind w:left="0"/>
        <w:rPr>
          <w:lang w:val="en-GB"/>
        </w:rPr>
      </w:pPr>
      <w:r w:rsidRPr="00927E98">
        <w:rPr>
          <w:lang w:val="en-GB"/>
        </w:rPr>
        <w:t>For a product specification to claim compliance with S-100, some specific parts are required. For example, it is required to include a feature catalogue, while a portrayal catalogue is optional. T</w:t>
      </w:r>
      <w:r w:rsidR="00247070" w:rsidRPr="00927E98">
        <w:rPr>
          <w:lang w:val="en-GB"/>
        </w:rPr>
        <w:t xml:space="preserve">ables in part 11 </w:t>
      </w:r>
      <w:r w:rsidR="00297C35" w:rsidRPr="00927E98">
        <w:rPr>
          <w:lang w:val="en-GB"/>
        </w:rPr>
        <w:t>indicate what is mandatory and what is optional by the multiplicity column</w:t>
      </w:r>
      <w:r w:rsidR="00F30046" w:rsidRPr="00927E98">
        <w:rPr>
          <w:lang w:val="en-GB"/>
        </w:rPr>
        <w:t xml:space="preserve"> in each table. </w:t>
      </w:r>
      <w:r w:rsidR="00FD3C3D" w:rsidRPr="00FA54F1">
        <w:rPr>
          <w:lang w:val="en-GB"/>
        </w:rPr>
        <w:fldChar w:fldCharType="begin"/>
      </w:r>
      <w:r w:rsidR="00FD3C3D" w:rsidRPr="00927E98">
        <w:rPr>
          <w:lang w:val="en-GB"/>
        </w:rPr>
        <w:instrText xml:space="preserve"> REF _Ref523496012 \h </w:instrText>
      </w:r>
      <w:r w:rsidR="00FD3C3D" w:rsidRPr="00FA54F1">
        <w:rPr>
          <w:lang w:val="en-GB"/>
        </w:rPr>
      </w:r>
      <w:r w:rsidR="00FD3C3D" w:rsidRPr="00FA54F1">
        <w:rPr>
          <w:lang w:val="en-GB"/>
        </w:rPr>
        <w:fldChar w:fldCharType="separate"/>
      </w:r>
      <w:r w:rsidR="00FD3C3D" w:rsidRPr="00A5518E">
        <w:rPr>
          <w:lang w:val="en-GB"/>
        </w:rPr>
        <w:t>Table 5</w:t>
      </w:r>
      <w:r w:rsidR="00FD3C3D" w:rsidRPr="00A5518E">
        <w:rPr>
          <w:lang w:val="en-GB"/>
        </w:rPr>
        <w:noBreakHyphen/>
      </w:r>
      <w:r w:rsidR="00FD3C3D" w:rsidRPr="00A5518E">
        <w:rPr>
          <w:noProof/>
          <w:lang w:val="en-GB"/>
        </w:rPr>
        <w:t>1</w:t>
      </w:r>
      <w:r w:rsidR="00FD3C3D" w:rsidRPr="00FA54F1">
        <w:rPr>
          <w:lang w:val="en-GB"/>
        </w:rPr>
        <w:fldChar w:fldCharType="end"/>
      </w:r>
      <w:r w:rsidR="00FD3C3D" w:rsidRPr="00927E98">
        <w:rPr>
          <w:lang w:val="en-GB"/>
        </w:rPr>
        <w:t xml:space="preserve"> b</w:t>
      </w:r>
      <w:r w:rsidR="00F30046" w:rsidRPr="00927E98">
        <w:rPr>
          <w:lang w:val="en-GB"/>
        </w:rPr>
        <w:t>elow in an example of such a table.</w:t>
      </w:r>
    </w:p>
    <w:p w14:paraId="155EA9F3" w14:textId="6BAA8C57" w:rsidR="00297C35" w:rsidRPr="00927E98" w:rsidRDefault="00297C35" w:rsidP="009C04C7">
      <w:pPr>
        <w:pStyle w:val="ListParagraph"/>
        <w:ind w:left="0"/>
        <w:rPr>
          <w:lang w:val="en-GB"/>
        </w:rPr>
      </w:pPr>
    </w:p>
    <w:tbl>
      <w:tblPr>
        <w:tblStyle w:val="TableGrid"/>
        <w:tblW w:w="0" w:type="auto"/>
        <w:tblLook w:val="04A0" w:firstRow="1" w:lastRow="0" w:firstColumn="1" w:lastColumn="0" w:noHBand="0" w:noVBand="1"/>
      </w:tblPr>
      <w:tblGrid>
        <w:gridCol w:w="1615"/>
        <w:gridCol w:w="4709"/>
        <w:gridCol w:w="711"/>
        <w:gridCol w:w="2315"/>
      </w:tblGrid>
      <w:tr w:rsidR="00E56CD2" w:rsidRPr="00927E98" w14:paraId="1A4D852C" w14:textId="77777777" w:rsidTr="003507AF">
        <w:tc>
          <w:tcPr>
            <w:tcW w:w="1555" w:type="dxa"/>
          </w:tcPr>
          <w:p w14:paraId="795DAA53" w14:textId="213A0BE3" w:rsidR="00E56CD2" w:rsidRPr="00927E98" w:rsidRDefault="00E56CD2" w:rsidP="009C04C7">
            <w:pPr>
              <w:pStyle w:val="ListParagraph"/>
              <w:ind w:left="0"/>
              <w:rPr>
                <w:b/>
                <w:lang w:val="en-GB"/>
              </w:rPr>
            </w:pPr>
            <w:r w:rsidRPr="00927E98">
              <w:rPr>
                <w:b/>
                <w:lang w:val="en-GB"/>
              </w:rPr>
              <w:t>Name</w:t>
            </w:r>
          </w:p>
        </w:tc>
        <w:tc>
          <w:tcPr>
            <w:tcW w:w="4819" w:type="dxa"/>
          </w:tcPr>
          <w:p w14:paraId="195C2D30" w14:textId="51786C21" w:rsidR="00E56CD2" w:rsidRPr="00927E98" w:rsidRDefault="00E56CD2" w:rsidP="009C04C7">
            <w:pPr>
              <w:pStyle w:val="ListParagraph"/>
              <w:ind w:left="0"/>
              <w:rPr>
                <w:b/>
                <w:lang w:val="en-GB"/>
              </w:rPr>
            </w:pPr>
            <w:r w:rsidRPr="00927E98">
              <w:rPr>
                <w:b/>
                <w:lang w:val="en-GB"/>
              </w:rPr>
              <w:t>Description</w:t>
            </w:r>
          </w:p>
        </w:tc>
        <w:tc>
          <w:tcPr>
            <w:tcW w:w="638" w:type="dxa"/>
          </w:tcPr>
          <w:p w14:paraId="003E47CF" w14:textId="01FE1FAE" w:rsidR="00E56CD2" w:rsidRPr="00927E98" w:rsidRDefault="00E56CD2" w:rsidP="009C04C7">
            <w:pPr>
              <w:pStyle w:val="ListParagraph"/>
              <w:ind w:left="0"/>
              <w:rPr>
                <w:b/>
                <w:lang w:val="en-GB"/>
              </w:rPr>
            </w:pPr>
            <w:r w:rsidRPr="00927E98">
              <w:rPr>
                <w:b/>
                <w:lang w:val="en-GB"/>
              </w:rPr>
              <w:t>Multi</w:t>
            </w:r>
          </w:p>
        </w:tc>
        <w:tc>
          <w:tcPr>
            <w:tcW w:w="2338" w:type="dxa"/>
          </w:tcPr>
          <w:p w14:paraId="70557A9B" w14:textId="3D2CA40B" w:rsidR="00E56CD2" w:rsidRPr="00927E98" w:rsidRDefault="00E56CD2" w:rsidP="009C04C7">
            <w:pPr>
              <w:pStyle w:val="ListParagraph"/>
              <w:ind w:left="0"/>
              <w:rPr>
                <w:b/>
                <w:lang w:val="en-GB"/>
              </w:rPr>
            </w:pPr>
            <w:r w:rsidRPr="00927E98">
              <w:rPr>
                <w:b/>
                <w:lang w:val="en-GB"/>
              </w:rPr>
              <w:t>Type</w:t>
            </w:r>
          </w:p>
        </w:tc>
      </w:tr>
      <w:tr w:rsidR="002D6E76" w:rsidRPr="00927E98" w14:paraId="3680DF8A" w14:textId="77777777" w:rsidTr="002D6E76">
        <w:tc>
          <w:tcPr>
            <w:tcW w:w="1555" w:type="dxa"/>
          </w:tcPr>
          <w:p w14:paraId="2AFAAA66" w14:textId="03BF7B57" w:rsidR="00E56CD2" w:rsidRPr="00927E98" w:rsidRDefault="00E56CD2" w:rsidP="009C04C7">
            <w:pPr>
              <w:pStyle w:val="ListParagraph"/>
              <w:ind w:left="0"/>
              <w:rPr>
                <w:lang w:val="en-GB"/>
              </w:rPr>
            </w:pPr>
            <w:r w:rsidRPr="00927E98">
              <w:rPr>
                <w:lang w:val="en-GB"/>
              </w:rPr>
              <w:t xml:space="preserve">title </w:t>
            </w:r>
          </w:p>
        </w:tc>
        <w:tc>
          <w:tcPr>
            <w:tcW w:w="4819" w:type="dxa"/>
          </w:tcPr>
          <w:p w14:paraId="6D67D47B" w14:textId="63EB785E" w:rsidR="00E56CD2" w:rsidRPr="00927E98" w:rsidRDefault="00E56CD2" w:rsidP="009C04C7">
            <w:pPr>
              <w:pStyle w:val="ListParagraph"/>
              <w:ind w:left="0"/>
              <w:rPr>
                <w:lang w:val="en-GB"/>
              </w:rPr>
            </w:pPr>
            <w:r w:rsidRPr="00927E98">
              <w:rPr>
                <w:lang w:val="en-GB"/>
              </w:rPr>
              <w:t>Official designation of the data product</w:t>
            </w:r>
          </w:p>
        </w:tc>
        <w:tc>
          <w:tcPr>
            <w:tcW w:w="638" w:type="dxa"/>
          </w:tcPr>
          <w:p w14:paraId="434F7330" w14:textId="504D7D03" w:rsidR="00E56CD2" w:rsidRPr="00927E98" w:rsidRDefault="00E56CD2" w:rsidP="009C04C7">
            <w:pPr>
              <w:pStyle w:val="ListParagraph"/>
              <w:ind w:left="0"/>
              <w:rPr>
                <w:lang w:val="en-GB"/>
              </w:rPr>
            </w:pPr>
            <w:r w:rsidRPr="00927E98">
              <w:rPr>
                <w:lang w:val="en-GB"/>
              </w:rPr>
              <w:t>1</w:t>
            </w:r>
          </w:p>
        </w:tc>
        <w:tc>
          <w:tcPr>
            <w:tcW w:w="2338" w:type="dxa"/>
          </w:tcPr>
          <w:p w14:paraId="5A02BFB1" w14:textId="60629CE3" w:rsidR="00E56CD2" w:rsidRPr="00927E98" w:rsidRDefault="00E56CD2" w:rsidP="009C04C7">
            <w:pPr>
              <w:pStyle w:val="ListParagraph"/>
              <w:ind w:left="0"/>
              <w:rPr>
                <w:lang w:val="en-GB"/>
              </w:rPr>
            </w:pPr>
            <w:r w:rsidRPr="00927E98">
              <w:rPr>
                <w:lang w:val="en-GB"/>
              </w:rPr>
              <w:t>CharacterString</w:t>
            </w:r>
          </w:p>
        </w:tc>
      </w:tr>
      <w:tr w:rsidR="00E56CD2" w:rsidRPr="00927E98" w14:paraId="57BC1ADF" w14:textId="77777777" w:rsidTr="003507AF">
        <w:tc>
          <w:tcPr>
            <w:tcW w:w="1555" w:type="dxa"/>
          </w:tcPr>
          <w:p w14:paraId="090C7CBD" w14:textId="732A235C" w:rsidR="00E56CD2" w:rsidRPr="00927E98" w:rsidRDefault="002D6E76" w:rsidP="009C04C7">
            <w:pPr>
              <w:pStyle w:val="ListParagraph"/>
              <w:ind w:left="0"/>
              <w:rPr>
                <w:lang w:val="en-GB"/>
              </w:rPr>
            </w:pPr>
            <w:r w:rsidRPr="00927E98">
              <w:rPr>
                <w:lang w:val="en-GB"/>
              </w:rPr>
              <w:t xml:space="preserve">abstract </w:t>
            </w:r>
          </w:p>
        </w:tc>
        <w:tc>
          <w:tcPr>
            <w:tcW w:w="4819" w:type="dxa"/>
          </w:tcPr>
          <w:p w14:paraId="3F1A1CB3" w14:textId="329B7D54" w:rsidR="00E56CD2" w:rsidRPr="00927E98" w:rsidRDefault="002D6E76" w:rsidP="009C04C7">
            <w:pPr>
              <w:pStyle w:val="ListParagraph"/>
              <w:ind w:left="0"/>
              <w:rPr>
                <w:lang w:val="en-GB"/>
              </w:rPr>
            </w:pPr>
            <w:r w:rsidRPr="00927E98">
              <w:rPr>
                <w:lang w:val="en-GB"/>
              </w:rPr>
              <w:t>Informal description of the data product</w:t>
            </w:r>
          </w:p>
        </w:tc>
        <w:tc>
          <w:tcPr>
            <w:tcW w:w="638" w:type="dxa"/>
          </w:tcPr>
          <w:p w14:paraId="67CBE826" w14:textId="1329394F" w:rsidR="00E56CD2" w:rsidRPr="00927E98" w:rsidRDefault="002D6E76" w:rsidP="009C04C7">
            <w:pPr>
              <w:pStyle w:val="ListParagraph"/>
              <w:ind w:left="0"/>
              <w:rPr>
                <w:lang w:val="en-GB"/>
              </w:rPr>
            </w:pPr>
            <w:r w:rsidRPr="00927E98">
              <w:rPr>
                <w:lang w:val="en-GB"/>
              </w:rPr>
              <w:t>1</w:t>
            </w:r>
          </w:p>
        </w:tc>
        <w:tc>
          <w:tcPr>
            <w:tcW w:w="2338" w:type="dxa"/>
          </w:tcPr>
          <w:p w14:paraId="1495F3F1" w14:textId="44BF00E3" w:rsidR="00E56CD2" w:rsidRPr="00927E98" w:rsidRDefault="002D6E76" w:rsidP="009C04C7">
            <w:pPr>
              <w:pStyle w:val="ListParagraph"/>
              <w:ind w:left="0"/>
              <w:rPr>
                <w:lang w:val="en-GB"/>
              </w:rPr>
            </w:pPr>
            <w:r w:rsidRPr="00927E98">
              <w:rPr>
                <w:lang w:val="en-GB"/>
              </w:rPr>
              <w:t>CharacterString</w:t>
            </w:r>
          </w:p>
        </w:tc>
      </w:tr>
      <w:tr w:rsidR="00E56CD2" w:rsidRPr="00927E98" w14:paraId="131345EF" w14:textId="77777777" w:rsidTr="003507AF">
        <w:tc>
          <w:tcPr>
            <w:tcW w:w="1555" w:type="dxa"/>
          </w:tcPr>
          <w:p w14:paraId="665FD14C" w14:textId="0E3DC870" w:rsidR="00E56CD2" w:rsidRPr="00927E98" w:rsidRDefault="002D6E76" w:rsidP="009C04C7">
            <w:pPr>
              <w:pStyle w:val="ListParagraph"/>
              <w:ind w:left="0"/>
              <w:rPr>
                <w:lang w:val="en-GB"/>
              </w:rPr>
            </w:pPr>
            <w:r w:rsidRPr="00927E98">
              <w:rPr>
                <w:lang w:val="en-GB"/>
              </w:rPr>
              <w:t xml:space="preserve">acronym </w:t>
            </w:r>
          </w:p>
        </w:tc>
        <w:tc>
          <w:tcPr>
            <w:tcW w:w="4819" w:type="dxa"/>
          </w:tcPr>
          <w:p w14:paraId="04ED4D38" w14:textId="733F2B34" w:rsidR="00E56CD2" w:rsidRPr="00927E98" w:rsidRDefault="002D6E76" w:rsidP="009C04C7">
            <w:pPr>
              <w:pStyle w:val="ListParagraph"/>
              <w:ind w:left="0"/>
              <w:rPr>
                <w:lang w:val="en-GB"/>
              </w:rPr>
            </w:pPr>
            <w:r w:rsidRPr="00927E98">
              <w:rPr>
                <w:lang w:val="en-GB"/>
              </w:rPr>
              <w:t>Any acronyms for the title of the data product</w:t>
            </w:r>
          </w:p>
        </w:tc>
        <w:tc>
          <w:tcPr>
            <w:tcW w:w="638" w:type="dxa"/>
          </w:tcPr>
          <w:p w14:paraId="1EB81372" w14:textId="4A869A70" w:rsidR="00E56CD2" w:rsidRPr="00927E98" w:rsidRDefault="002D6E76" w:rsidP="009C04C7">
            <w:pPr>
              <w:pStyle w:val="ListParagraph"/>
              <w:ind w:left="0"/>
              <w:rPr>
                <w:lang w:val="en-GB"/>
              </w:rPr>
            </w:pPr>
            <w:r w:rsidRPr="00927E98">
              <w:rPr>
                <w:lang w:val="en-GB"/>
              </w:rPr>
              <w:t>0..*</w:t>
            </w:r>
          </w:p>
        </w:tc>
        <w:tc>
          <w:tcPr>
            <w:tcW w:w="2338" w:type="dxa"/>
          </w:tcPr>
          <w:p w14:paraId="16CEB570" w14:textId="23BDC09E" w:rsidR="00E56CD2" w:rsidRPr="00927E98" w:rsidRDefault="002D6E76" w:rsidP="009C04C7">
            <w:pPr>
              <w:pStyle w:val="ListParagraph"/>
              <w:ind w:left="0"/>
              <w:rPr>
                <w:lang w:val="en-GB"/>
              </w:rPr>
            </w:pPr>
            <w:r w:rsidRPr="00927E98">
              <w:rPr>
                <w:lang w:val="en-GB"/>
              </w:rPr>
              <w:t>CharacterString</w:t>
            </w:r>
          </w:p>
        </w:tc>
      </w:tr>
      <w:tr w:rsidR="00E56CD2" w:rsidRPr="00927E98" w14:paraId="7A5F00F0" w14:textId="77777777" w:rsidTr="003507AF">
        <w:tc>
          <w:tcPr>
            <w:tcW w:w="1555" w:type="dxa"/>
          </w:tcPr>
          <w:p w14:paraId="656E96CC" w14:textId="67B724FF" w:rsidR="00E56CD2" w:rsidRPr="00927E98" w:rsidRDefault="007D58BE" w:rsidP="009C04C7">
            <w:pPr>
              <w:pStyle w:val="ListParagraph"/>
              <w:ind w:left="0"/>
              <w:rPr>
                <w:lang w:val="en-GB"/>
              </w:rPr>
            </w:pPr>
            <w:r w:rsidRPr="00927E98">
              <w:rPr>
                <w:lang w:val="en-GB"/>
              </w:rPr>
              <w:t>C</w:t>
            </w:r>
            <w:r w:rsidR="002D6E76" w:rsidRPr="00927E98">
              <w:rPr>
                <w:lang w:val="en-GB"/>
              </w:rPr>
              <w:t>ontent</w:t>
            </w:r>
          </w:p>
        </w:tc>
        <w:tc>
          <w:tcPr>
            <w:tcW w:w="4819" w:type="dxa"/>
          </w:tcPr>
          <w:p w14:paraId="5E9BFA0E" w14:textId="40249739" w:rsidR="00E56CD2" w:rsidRPr="00927E98" w:rsidRDefault="002D6E76" w:rsidP="002D6E76">
            <w:pPr>
              <w:pStyle w:val="ListParagraph"/>
              <w:ind w:left="0"/>
              <w:rPr>
                <w:lang w:val="en-GB"/>
              </w:rPr>
            </w:pPr>
            <w:r w:rsidRPr="00927E98">
              <w:rPr>
                <w:lang w:val="en-GB"/>
              </w:rPr>
              <w:t>Textual description of the content of any dataset which conform to the specification</w:t>
            </w:r>
          </w:p>
        </w:tc>
        <w:tc>
          <w:tcPr>
            <w:tcW w:w="638" w:type="dxa"/>
          </w:tcPr>
          <w:p w14:paraId="20D4E525" w14:textId="473E7A3B" w:rsidR="00E56CD2" w:rsidRPr="00927E98" w:rsidRDefault="002D6E76" w:rsidP="009C04C7">
            <w:pPr>
              <w:pStyle w:val="ListParagraph"/>
              <w:ind w:left="0"/>
              <w:rPr>
                <w:lang w:val="en-GB"/>
              </w:rPr>
            </w:pPr>
            <w:r w:rsidRPr="00927E98">
              <w:rPr>
                <w:lang w:val="en-GB"/>
              </w:rPr>
              <w:t>1</w:t>
            </w:r>
          </w:p>
        </w:tc>
        <w:tc>
          <w:tcPr>
            <w:tcW w:w="2338" w:type="dxa"/>
          </w:tcPr>
          <w:p w14:paraId="22679229" w14:textId="5230AF0D" w:rsidR="00E56CD2" w:rsidRPr="00927E98" w:rsidRDefault="002D6E76" w:rsidP="009C04C7">
            <w:pPr>
              <w:pStyle w:val="ListParagraph"/>
              <w:ind w:left="0"/>
              <w:rPr>
                <w:lang w:val="en-GB"/>
              </w:rPr>
            </w:pPr>
            <w:r w:rsidRPr="00927E98">
              <w:rPr>
                <w:lang w:val="en-GB"/>
              </w:rPr>
              <w:t>CharacterString</w:t>
            </w:r>
          </w:p>
        </w:tc>
      </w:tr>
      <w:tr w:rsidR="00E56CD2" w:rsidRPr="00927E98" w14:paraId="3A9C4CEE" w14:textId="77777777" w:rsidTr="003507AF">
        <w:tc>
          <w:tcPr>
            <w:tcW w:w="1555" w:type="dxa"/>
          </w:tcPr>
          <w:p w14:paraId="29B3F36C" w14:textId="0B918A2A" w:rsidR="00E56CD2" w:rsidRPr="00927E98" w:rsidRDefault="002D6E76" w:rsidP="009C04C7">
            <w:pPr>
              <w:pStyle w:val="ListParagraph"/>
              <w:ind w:left="0"/>
              <w:rPr>
                <w:lang w:val="en-GB"/>
              </w:rPr>
            </w:pPr>
            <w:r w:rsidRPr="00927E98">
              <w:rPr>
                <w:lang w:val="en-GB"/>
              </w:rPr>
              <w:t>spatialExtent</w:t>
            </w:r>
          </w:p>
        </w:tc>
        <w:tc>
          <w:tcPr>
            <w:tcW w:w="4819" w:type="dxa"/>
          </w:tcPr>
          <w:p w14:paraId="778E3000" w14:textId="168F1E7E" w:rsidR="00E56CD2" w:rsidRPr="00927E98" w:rsidRDefault="002D6E76">
            <w:pPr>
              <w:pStyle w:val="ListParagraph"/>
              <w:ind w:left="0"/>
              <w:rPr>
                <w:lang w:val="en-GB"/>
              </w:rPr>
            </w:pPr>
            <w:r w:rsidRPr="00927E98">
              <w:rPr>
                <w:lang w:val="en-GB"/>
              </w:rPr>
              <w:t>Description of the spatial extent covered by the data product</w:t>
            </w:r>
          </w:p>
        </w:tc>
        <w:tc>
          <w:tcPr>
            <w:tcW w:w="638" w:type="dxa"/>
          </w:tcPr>
          <w:p w14:paraId="24D471ED" w14:textId="3DAA3A30" w:rsidR="00E56CD2" w:rsidRPr="00927E98" w:rsidRDefault="002D6E76" w:rsidP="009C04C7">
            <w:pPr>
              <w:pStyle w:val="ListParagraph"/>
              <w:ind w:left="0"/>
              <w:rPr>
                <w:lang w:val="en-GB"/>
              </w:rPr>
            </w:pPr>
            <w:r w:rsidRPr="00927E98">
              <w:rPr>
                <w:lang w:val="en-GB"/>
              </w:rPr>
              <w:t>1</w:t>
            </w:r>
          </w:p>
        </w:tc>
        <w:tc>
          <w:tcPr>
            <w:tcW w:w="2338" w:type="dxa"/>
          </w:tcPr>
          <w:p w14:paraId="052369BE" w14:textId="12E97F6E"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108F775D" w14:textId="77777777" w:rsidTr="003507AF">
        <w:tc>
          <w:tcPr>
            <w:tcW w:w="1555" w:type="dxa"/>
          </w:tcPr>
          <w:p w14:paraId="19401510" w14:textId="178C3175" w:rsidR="00E56CD2" w:rsidRPr="00927E98" w:rsidRDefault="002D6E76" w:rsidP="009C04C7">
            <w:pPr>
              <w:pStyle w:val="ListParagraph"/>
              <w:ind w:left="0"/>
              <w:rPr>
                <w:lang w:val="en-GB"/>
              </w:rPr>
            </w:pPr>
            <w:r w:rsidRPr="00927E98">
              <w:rPr>
                <w:lang w:val="en-GB"/>
              </w:rPr>
              <w:t>temporalExtent</w:t>
            </w:r>
          </w:p>
        </w:tc>
        <w:tc>
          <w:tcPr>
            <w:tcW w:w="4819" w:type="dxa"/>
          </w:tcPr>
          <w:p w14:paraId="4A74CF0B" w14:textId="268A7A45" w:rsidR="00E56CD2" w:rsidRPr="00927E98" w:rsidRDefault="002D6E76" w:rsidP="002D6E76">
            <w:pPr>
              <w:pStyle w:val="ListParagraph"/>
              <w:ind w:left="0"/>
              <w:rPr>
                <w:lang w:val="en-GB"/>
              </w:rPr>
            </w:pPr>
            <w:r w:rsidRPr="00927E98">
              <w:rPr>
                <w:lang w:val="en-GB"/>
              </w:rPr>
              <w:t>Description of the temporal extent covered by the data product</w:t>
            </w:r>
          </w:p>
        </w:tc>
        <w:tc>
          <w:tcPr>
            <w:tcW w:w="638" w:type="dxa"/>
          </w:tcPr>
          <w:p w14:paraId="7E37B6BA" w14:textId="17B16157" w:rsidR="00E56CD2" w:rsidRPr="00927E98" w:rsidRDefault="002D6E76" w:rsidP="009C04C7">
            <w:pPr>
              <w:pStyle w:val="ListParagraph"/>
              <w:ind w:left="0"/>
              <w:rPr>
                <w:lang w:val="en-GB"/>
              </w:rPr>
            </w:pPr>
            <w:r w:rsidRPr="00927E98">
              <w:rPr>
                <w:lang w:val="en-GB"/>
              </w:rPr>
              <w:t>0..1</w:t>
            </w:r>
          </w:p>
        </w:tc>
        <w:tc>
          <w:tcPr>
            <w:tcW w:w="2338" w:type="dxa"/>
          </w:tcPr>
          <w:p w14:paraId="3A6A06B1" w14:textId="4A94F8A6"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53F3F2AA" w14:textId="77777777" w:rsidTr="003507AF">
        <w:tc>
          <w:tcPr>
            <w:tcW w:w="1555" w:type="dxa"/>
          </w:tcPr>
          <w:p w14:paraId="6AE2F410" w14:textId="6E7F2287" w:rsidR="00E56CD2" w:rsidRPr="00927E98" w:rsidRDefault="002D6E76" w:rsidP="009C04C7">
            <w:pPr>
              <w:pStyle w:val="ListParagraph"/>
              <w:ind w:left="0"/>
              <w:rPr>
                <w:lang w:val="en-GB"/>
              </w:rPr>
            </w:pPr>
            <w:r w:rsidRPr="00927E98">
              <w:rPr>
                <w:lang w:val="en-GB"/>
              </w:rPr>
              <w:lastRenderedPageBreak/>
              <w:t>specificPurpose</w:t>
            </w:r>
          </w:p>
        </w:tc>
        <w:tc>
          <w:tcPr>
            <w:tcW w:w="4819" w:type="dxa"/>
          </w:tcPr>
          <w:p w14:paraId="1FB9FC61" w14:textId="1A4EAE93" w:rsidR="00E56CD2" w:rsidRPr="00927E98" w:rsidRDefault="002D6E76">
            <w:pPr>
              <w:pStyle w:val="ListParagraph"/>
              <w:ind w:left="0"/>
              <w:rPr>
                <w:lang w:val="en-GB"/>
              </w:rPr>
            </w:pPr>
            <w:r w:rsidRPr="00927E98">
              <w:rPr>
                <w:lang w:val="en-GB"/>
              </w:rPr>
              <w:t>Specific purpose for which the data shall be or has been collected</w:t>
            </w:r>
          </w:p>
        </w:tc>
        <w:tc>
          <w:tcPr>
            <w:tcW w:w="638" w:type="dxa"/>
          </w:tcPr>
          <w:p w14:paraId="3D13E4BD" w14:textId="1F70E9D1" w:rsidR="00E56CD2" w:rsidRPr="00927E98" w:rsidRDefault="002D6E76" w:rsidP="009C04C7">
            <w:pPr>
              <w:pStyle w:val="ListParagraph"/>
              <w:ind w:left="0"/>
              <w:rPr>
                <w:lang w:val="en-GB"/>
              </w:rPr>
            </w:pPr>
            <w:r w:rsidRPr="00927E98">
              <w:rPr>
                <w:lang w:val="en-GB"/>
              </w:rPr>
              <w:t>1</w:t>
            </w:r>
          </w:p>
        </w:tc>
        <w:tc>
          <w:tcPr>
            <w:tcW w:w="2338" w:type="dxa"/>
          </w:tcPr>
          <w:p w14:paraId="3F3AF5C9" w14:textId="74E6E92E" w:rsidR="00E56CD2" w:rsidRPr="00927E98" w:rsidRDefault="002D6E76" w:rsidP="00C920BF">
            <w:pPr>
              <w:pStyle w:val="ListParagraph"/>
              <w:keepNext/>
              <w:ind w:left="0"/>
              <w:rPr>
                <w:lang w:val="en-GB"/>
              </w:rPr>
            </w:pPr>
            <w:r w:rsidRPr="00927E98">
              <w:rPr>
                <w:lang w:val="en-GB"/>
              </w:rPr>
              <w:t>CharacterString</w:t>
            </w:r>
          </w:p>
        </w:tc>
      </w:tr>
    </w:tbl>
    <w:p w14:paraId="32A9CB1D" w14:textId="760822B5" w:rsidR="002D6E76" w:rsidRPr="00927E98" w:rsidRDefault="00764DA2" w:rsidP="00C920BF">
      <w:pPr>
        <w:pStyle w:val="Caption"/>
        <w:jc w:val="center"/>
        <w:rPr>
          <w:lang w:val="en-GB"/>
        </w:rPr>
      </w:pPr>
      <w:bookmarkStart w:id="115" w:name="_Ref523496012"/>
      <w:r w:rsidRPr="00A5518E">
        <w:rPr>
          <w:lang w:val="en-GB"/>
        </w:rPr>
        <w:t xml:space="preserve">Table </w:t>
      </w:r>
      <w:r w:rsidR="00FD3C3D" w:rsidRPr="00A5518E">
        <w:rPr>
          <w:lang w:val="en-GB"/>
        </w:rPr>
        <w:t>5</w:t>
      </w:r>
      <w:r w:rsidR="00BA293A" w:rsidRPr="00A5518E">
        <w:rPr>
          <w:lang w:val="en-GB"/>
        </w:rPr>
        <w:noBreakHyphen/>
      </w:r>
      <w:r w:rsidR="00BA293A" w:rsidRPr="00A5518E">
        <w:rPr>
          <w:lang w:val="en-GB"/>
        </w:rPr>
        <w:fldChar w:fldCharType="begin"/>
      </w:r>
      <w:r w:rsidR="00BA293A" w:rsidRPr="00A5518E">
        <w:rPr>
          <w:lang w:val="en-GB"/>
        </w:rPr>
        <w:instrText xml:space="preserve"> SEQ Table \* ARABIC \s 1 </w:instrText>
      </w:r>
      <w:r w:rsidR="00BA293A" w:rsidRPr="00A5518E">
        <w:rPr>
          <w:lang w:val="en-GB"/>
        </w:rPr>
        <w:fldChar w:fldCharType="separate"/>
      </w:r>
      <w:r w:rsidR="00BA293A" w:rsidRPr="00A5518E">
        <w:rPr>
          <w:noProof/>
          <w:lang w:val="en-GB"/>
        </w:rPr>
        <w:t>1</w:t>
      </w:r>
      <w:r w:rsidR="00BA293A" w:rsidRPr="00A5518E">
        <w:rPr>
          <w:lang w:val="en-GB"/>
        </w:rPr>
        <w:fldChar w:fldCharType="end"/>
      </w:r>
      <w:r w:rsidRPr="00A5518E">
        <w:rPr>
          <w:lang w:val="en-GB"/>
        </w:rPr>
        <w:t xml:space="preserve"> Example of S-100 table (Informal Description of the Data Product, S-100 Table 11-1)</w:t>
      </w:r>
      <w:bookmarkEnd w:id="115"/>
    </w:p>
    <w:p w14:paraId="6EEA0FAF" w14:textId="7290F98C" w:rsidR="00311AE4" w:rsidRPr="00927E98" w:rsidRDefault="002D6E76" w:rsidP="00311AE4">
      <w:pPr>
        <w:pStyle w:val="ListParagraph"/>
        <w:ind w:left="0"/>
        <w:rPr>
          <w:lang w:val="en-GB"/>
        </w:rPr>
      </w:pPr>
      <w:r w:rsidRPr="00927E98">
        <w:rPr>
          <w:lang w:val="en-GB"/>
        </w:rPr>
        <w:t>In the above example, the Multi column indicates which elements are mandatory and which are optional. The rows, title, abstract, content, spatial extent and specific purpose are all mandatory, as indicated by the multiplicity of 1, while the rows acronym and temporal extent are optional</w:t>
      </w:r>
      <w:r w:rsidR="002E2940" w:rsidRPr="00927E98">
        <w:rPr>
          <w:lang w:val="en-GB"/>
        </w:rPr>
        <w:t xml:space="preserve">, as indicated by the </w:t>
      </w:r>
      <w:r w:rsidR="00F7025A" w:rsidRPr="00927E98">
        <w:rPr>
          <w:lang w:val="en-GB"/>
        </w:rPr>
        <w:t>multiplicities</w:t>
      </w:r>
      <w:r w:rsidR="002E2940" w:rsidRPr="00927E98">
        <w:rPr>
          <w:lang w:val="en-GB"/>
        </w:rPr>
        <w:t xml:space="preserve"> of 0..* and 0..1.</w:t>
      </w:r>
    </w:p>
    <w:p w14:paraId="5CA837D6" w14:textId="77777777" w:rsidR="00311AE4" w:rsidRPr="00927E98" w:rsidRDefault="00311AE4" w:rsidP="00311AE4">
      <w:pPr>
        <w:pStyle w:val="ListParagraph"/>
        <w:ind w:left="0"/>
        <w:rPr>
          <w:highlight w:val="yellow"/>
          <w:lang w:val="en-GB"/>
        </w:rPr>
      </w:pPr>
    </w:p>
    <w:p w14:paraId="31A4868A" w14:textId="199C5D00" w:rsidR="00F30046" w:rsidRPr="00927E98" w:rsidRDefault="00311AE4"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16" w:name="_Toc502540918"/>
      <w:bookmarkStart w:id="117" w:name="_Toc502558222"/>
      <w:r w:rsidRPr="00927E98">
        <w:rPr>
          <w:rFonts w:ascii="Arial" w:eastAsia="MS Mincho" w:hAnsi="Arial" w:cs="Times New Roman"/>
          <w:b/>
          <w:bCs/>
          <w:color w:val="auto"/>
          <w:sz w:val="22"/>
          <w:szCs w:val="20"/>
          <w:lang w:val="en-GB" w:eastAsia="ja-JP"/>
        </w:rPr>
        <w:t>C</w:t>
      </w:r>
      <w:r w:rsidR="002D6E76" w:rsidRPr="00927E98">
        <w:rPr>
          <w:rFonts w:ascii="Arial" w:eastAsia="MS Mincho" w:hAnsi="Arial" w:cs="Times New Roman"/>
          <w:b/>
          <w:bCs/>
          <w:color w:val="auto"/>
          <w:sz w:val="22"/>
          <w:szCs w:val="20"/>
          <w:lang w:val="en-GB" w:eastAsia="ja-JP"/>
        </w:rPr>
        <w:t>amel</w:t>
      </w:r>
      <w:r w:rsidRPr="00927E98">
        <w:rPr>
          <w:rFonts w:ascii="Arial" w:eastAsia="MS Mincho" w:hAnsi="Arial" w:cs="Times New Roman"/>
          <w:b/>
          <w:bCs/>
          <w:color w:val="auto"/>
          <w:sz w:val="22"/>
          <w:szCs w:val="20"/>
          <w:lang w:val="en-GB" w:eastAsia="ja-JP"/>
        </w:rPr>
        <w:t>C</w:t>
      </w:r>
      <w:r w:rsidR="002D6E76" w:rsidRPr="00927E98">
        <w:rPr>
          <w:rFonts w:ascii="Arial" w:eastAsia="MS Mincho" w:hAnsi="Arial" w:cs="Times New Roman"/>
          <w:b/>
          <w:bCs/>
          <w:color w:val="auto"/>
          <w:sz w:val="22"/>
          <w:szCs w:val="20"/>
          <w:lang w:val="en-GB" w:eastAsia="ja-JP"/>
        </w:rPr>
        <w:t>ase</w:t>
      </w:r>
      <w:r w:rsidRPr="00927E98">
        <w:rPr>
          <w:rFonts w:ascii="Arial" w:eastAsia="MS Mincho" w:hAnsi="Arial" w:cs="Times New Roman"/>
          <w:b/>
          <w:bCs/>
          <w:color w:val="auto"/>
          <w:sz w:val="22"/>
          <w:szCs w:val="20"/>
          <w:lang w:val="en-GB" w:eastAsia="ja-JP"/>
        </w:rPr>
        <w:t xml:space="preserve"> </w:t>
      </w:r>
      <w:r w:rsidR="00383918"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its use in </w:t>
      </w:r>
      <w:r w:rsidRPr="00927E98">
        <w:rPr>
          <w:rFonts w:ascii="Arial" w:eastAsia="MS Mincho" w:hAnsi="Arial" w:cs="Times New Roman"/>
          <w:b/>
          <w:bCs/>
          <w:color w:val="auto"/>
          <w:sz w:val="22"/>
          <w:szCs w:val="20"/>
          <w:lang w:val="en-GB" w:eastAsia="ja-JP"/>
        </w:rPr>
        <w:t>S-100</w:t>
      </w:r>
      <w:bookmarkEnd w:id="116"/>
      <w:bookmarkEnd w:id="117"/>
    </w:p>
    <w:p w14:paraId="52348FB0" w14:textId="18F0CDE7" w:rsidR="00F30046" w:rsidRPr="00927E98" w:rsidRDefault="00F30046" w:rsidP="003507AF">
      <w:pPr>
        <w:pStyle w:val="ListParagraph"/>
        <w:ind w:left="0"/>
        <w:rPr>
          <w:lang w:val="en-GB"/>
        </w:rPr>
      </w:pPr>
      <w:r w:rsidRPr="00927E98">
        <w:rPr>
          <w:lang w:val="en-GB"/>
        </w:rPr>
        <w:t xml:space="preserve">S-100 uses camelCase </w:t>
      </w:r>
      <w:r w:rsidR="00F7025A" w:rsidRPr="00927E98">
        <w:rPr>
          <w:lang w:val="en-GB"/>
        </w:rPr>
        <w:t>extensively</w:t>
      </w:r>
      <w:r w:rsidR="00905088" w:rsidRPr="00927E98">
        <w:rPr>
          <w:lang w:val="en-GB"/>
        </w:rPr>
        <w:t xml:space="preserve">, and the use is based on principles </w:t>
      </w:r>
      <w:r w:rsidR="007407C8" w:rsidRPr="00927E98">
        <w:rPr>
          <w:lang w:val="en-GB"/>
        </w:rPr>
        <w:t>inherited from ISO 19103</w:t>
      </w:r>
      <w:r w:rsidRPr="00927E98">
        <w:rPr>
          <w:lang w:val="en-GB"/>
        </w:rPr>
        <w:t>. Camel case (stylized as camelCase or CamelCase; also known as camel caps or more formally as medial capitals) is the practice of writing compound words or phrases such that each word or abbreviation in the middle of the phrase begins with a capital letter, with no intervening spaces or punctuation. Common examples include "iPhone ", "eBay", "FedEx", "DreamWorks", "HarperCollins", "iCarly", "WordWorld", and "WordGirl". It is also sometimes used in online usernames such as "JohnSmith", and to make multi-word domain names more legible, for example in advertisements. [Wikipedia, 2017].</w:t>
      </w:r>
      <w:r w:rsidR="00C9762A" w:rsidRPr="00927E98">
        <w:rPr>
          <w:lang w:val="en-GB"/>
        </w:rPr>
        <w:t xml:space="preserve"> </w:t>
      </w:r>
      <w:r w:rsidRPr="00927E98">
        <w:rPr>
          <w:lang w:val="en-GB"/>
        </w:rPr>
        <w:t xml:space="preserve">S-100 makes use of camelCase as a method to construct distinct identifiers or names of elements used within S-100 itself, within the GI Registry, Feature Catalogues, etc. </w:t>
      </w:r>
    </w:p>
    <w:p w14:paraId="27CD1AB1" w14:textId="6CC5D9DC" w:rsidR="00F30046" w:rsidRPr="00927E98" w:rsidRDefault="00F30046" w:rsidP="00F30046">
      <w:pPr>
        <w:autoSpaceDE w:val="0"/>
        <w:autoSpaceDN w:val="0"/>
        <w:adjustRightInd w:val="0"/>
        <w:spacing w:after="0" w:line="240" w:lineRule="auto"/>
        <w:rPr>
          <w:lang w:val="en-GB"/>
        </w:rPr>
      </w:pPr>
      <w:r w:rsidRPr="00927E98">
        <w:rPr>
          <w:lang w:val="en-GB"/>
        </w:rPr>
        <w:t>The camelCaseIdentifier must</w:t>
      </w:r>
      <w:r w:rsidR="00D53EEC" w:rsidRPr="00927E98">
        <w:rPr>
          <w:lang w:val="en-GB"/>
        </w:rPr>
        <w:t xml:space="preserve"> according to S-100 </w:t>
      </w:r>
      <w:r w:rsidR="00D53EEC" w:rsidRPr="00A5518E">
        <w:rPr>
          <w:lang w:val="en-GB"/>
        </w:rPr>
        <w:t>2a-4.2.3</w:t>
      </w:r>
      <w:r w:rsidRPr="00927E98">
        <w:rPr>
          <w:lang w:val="en-GB"/>
        </w:rPr>
        <w:t>:</w:t>
      </w:r>
    </w:p>
    <w:p w14:paraId="0285C4A8" w14:textId="410AA71B"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Be compound words in which the words are joined without spaces and are capitalized within the compound.</w:t>
      </w:r>
    </w:p>
    <w:p w14:paraId="60D61807" w14:textId="6D0C7081"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Be unique within the registry.</w:t>
      </w:r>
    </w:p>
    <w:p w14:paraId="1064AAD3" w14:textId="377ADE9B"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 xml:space="preserve">Conform to ISO </w:t>
      </w:r>
      <w:r w:rsidR="00FD3C3D" w:rsidRPr="00927E98">
        <w:rPr>
          <w:lang w:val="en-GB"/>
        </w:rPr>
        <w:t>10</w:t>
      </w:r>
      <w:r w:rsidRPr="00927E98">
        <w:rPr>
          <w:lang w:val="en-GB"/>
        </w:rPr>
        <w:t>646</w:t>
      </w:r>
      <w:r w:rsidR="00FD3C3D" w:rsidRPr="00A5518E">
        <w:rPr>
          <w:rStyle w:val="FootnoteReference"/>
          <w:lang w:val="en-GB"/>
        </w:rPr>
        <w:footnoteReference w:id="1"/>
      </w:r>
      <w:r w:rsidRPr="00927E98">
        <w:rPr>
          <w:lang w:val="en-GB"/>
        </w:rPr>
        <w:t xml:space="preserve"> with uppercase characters A-Z, 0-9,</w:t>
      </w:r>
      <w:r w:rsidR="00E71AB4" w:rsidRPr="00927E98">
        <w:rPr>
          <w:lang w:val="en-GB"/>
        </w:rPr>
        <w:t xml:space="preserve"> </w:t>
      </w:r>
      <w:r w:rsidRPr="00927E98">
        <w:rPr>
          <w:lang w:val="en-GB"/>
        </w:rPr>
        <w:t>”_”</w:t>
      </w:r>
      <w:r w:rsidR="00E71AB4" w:rsidRPr="00927E98">
        <w:rPr>
          <w:lang w:val="en-GB"/>
        </w:rPr>
        <w:t>,</w:t>
      </w:r>
      <w:r w:rsidRPr="00927E98">
        <w:rPr>
          <w:lang w:val="en-GB"/>
        </w:rPr>
        <w:t xml:space="preserve"> and lowercase characters a-z.</w:t>
      </w:r>
    </w:p>
    <w:p w14:paraId="00FA28D0" w14:textId="019CCA45" w:rsidR="00F30046" w:rsidRPr="00927E98" w:rsidRDefault="00F30046" w:rsidP="006E0B5A">
      <w:pPr>
        <w:pStyle w:val="ListParagraph"/>
        <w:numPr>
          <w:ilvl w:val="0"/>
          <w:numId w:val="9"/>
        </w:numPr>
        <w:autoSpaceDE w:val="0"/>
        <w:autoSpaceDN w:val="0"/>
        <w:adjustRightInd w:val="0"/>
        <w:spacing w:after="0" w:line="240" w:lineRule="auto"/>
        <w:rPr>
          <w:lang w:val="en-GB"/>
        </w:rPr>
      </w:pPr>
      <w:commentRangeStart w:id="118"/>
      <w:commentRangeStart w:id="119"/>
      <w:r w:rsidRPr="00927E98">
        <w:rPr>
          <w:lang w:val="en-GB"/>
        </w:rPr>
        <w:t>Features and Information types must begin with uppercase A-Z.</w:t>
      </w:r>
      <w:commentRangeEnd w:id="118"/>
      <w:r w:rsidR="00076398" w:rsidRPr="00A5518E">
        <w:rPr>
          <w:rStyle w:val="CommentReference"/>
          <w:lang w:val="en-GB"/>
        </w:rPr>
        <w:commentReference w:id="118"/>
      </w:r>
      <w:commentRangeEnd w:id="119"/>
      <w:r w:rsidR="00635D81" w:rsidRPr="00A5518E">
        <w:rPr>
          <w:rStyle w:val="CommentReference"/>
          <w:lang w:val="en-GB"/>
        </w:rPr>
        <w:commentReference w:id="119"/>
      </w:r>
    </w:p>
    <w:p w14:paraId="17FC63F8" w14:textId="4034AFA4"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Attributes and enumerated values must begin with lowercase a-z.</w:t>
      </w:r>
    </w:p>
    <w:p w14:paraId="5ED8852B" w14:textId="77777777" w:rsidR="00370D58" w:rsidRPr="00927E98" w:rsidRDefault="00370D58" w:rsidP="00F30046">
      <w:pPr>
        <w:autoSpaceDE w:val="0"/>
        <w:autoSpaceDN w:val="0"/>
        <w:adjustRightInd w:val="0"/>
        <w:spacing w:after="0" w:line="240" w:lineRule="auto"/>
        <w:rPr>
          <w:lang w:val="en-GB"/>
        </w:rPr>
      </w:pPr>
    </w:p>
    <w:p w14:paraId="4893E19C" w14:textId="7FBAC04A" w:rsidR="00F30046" w:rsidRPr="00927E98" w:rsidRDefault="00370D58" w:rsidP="00F30046">
      <w:pPr>
        <w:autoSpaceDE w:val="0"/>
        <w:autoSpaceDN w:val="0"/>
        <w:adjustRightInd w:val="0"/>
        <w:spacing w:after="0" w:line="240" w:lineRule="auto"/>
        <w:rPr>
          <w:lang w:val="en-GB"/>
        </w:rPr>
      </w:pPr>
      <w:r w:rsidRPr="00927E98">
        <w:rPr>
          <w:lang w:val="en-GB"/>
        </w:rPr>
        <w:t xml:space="preserve">EXAMPLE </w:t>
      </w:r>
      <w:r w:rsidR="00F30046" w:rsidRPr="00927E98">
        <w:rPr>
          <w:lang w:val="en-GB"/>
        </w:rPr>
        <w:t>1</w:t>
      </w:r>
      <w:r w:rsidRPr="00927E98">
        <w:rPr>
          <w:lang w:val="en-GB"/>
        </w:rPr>
        <w:t>:</w:t>
      </w:r>
      <w:r w:rsidR="00F30046" w:rsidRPr="00927E98">
        <w:rPr>
          <w:lang w:val="en-GB"/>
        </w:rPr>
        <w:t xml:space="preserve"> BeaconCardinal is the Camel Case identifier for the feature Beacon Cardinal</w:t>
      </w:r>
    </w:p>
    <w:p w14:paraId="592F7E07" w14:textId="3A6FCADF" w:rsidR="00F30046" w:rsidRPr="00927E98" w:rsidRDefault="00370D58" w:rsidP="003507AF">
      <w:pPr>
        <w:pStyle w:val="ListParagraph"/>
        <w:ind w:left="0"/>
        <w:rPr>
          <w:lang w:val="en-GB"/>
        </w:rPr>
      </w:pPr>
      <w:r w:rsidRPr="00927E98">
        <w:rPr>
          <w:lang w:val="en-GB"/>
        </w:rPr>
        <w:t xml:space="preserve">EXAMPLE </w:t>
      </w:r>
      <w:r w:rsidR="00F30046" w:rsidRPr="00927E98">
        <w:rPr>
          <w:lang w:val="en-GB"/>
        </w:rPr>
        <w:t>2</w:t>
      </w:r>
      <w:r w:rsidRPr="00927E98">
        <w:rPr>
          <w:lang w:val="en-GB"/>
        </w:rPr>
        <w:t>:</w:t>
      </w:r>
      <w:r w:rsidR="00F30046" w:rsidRPr="00927E98">
        <w:rPr>
          <w:lang w:val="en-GB"/>
        </w:rPr>
        <w:t xml:space="preserve"> categoryOfLandmark is the Camel Case identifier for the attribute Category of Landmark</w:t>
      </w:r>
    </w:p>
    <w:p w14:paraId="5A5A0B73" w14:textId="77777777" w:rsidR="00311AE4" w:rsidRPr="00927E98" w:rsidRDefault="00311AE4" w:rsidP="00311AE4">
      <w:pPr>
        <w:pStyle w:val="ListParagraph"/>
        <w:ind w:left="0"/>
        <w:rPr>
          <w:lang w:val="en-GB"/>
        </w:rPr>
      </w:pPr>
    </w:p>
    <w:p w14:paraId="6EA95B0E" w14:textId="1C979A84" w:rsidR="00596443" w:rsidRPr="00927E98" w:rsidRDefault="00311AE4"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0" w:name="_Toc502540919"/>
      <w:bookmarkStart w:id="121" w:name="_Toc502558223"/>
      <w:r w:rsidRPr="00927E98">
        <w:rPr>
          <w:rFonts w:ascii="Arial" w:eastAsia="MS Mincho" w:hAnsi="Arial" w:cs="Times New Roman"/>
          <w:b/>
          <w:bCs/>
          <w:color w:val="auto"/>
          <w:sz w:val="22"/>
          <w:szCs w:val="20"/>
          <w:lang w:val="en-GB" w:eastAsia="ja-JP"/>
        </w:rPr>
        <w:t xml:space="preserve">What are </w:t>
      </w:r>
      <w:r w:rsidR="00F559AF" w:rsidRPr="00927E98">
        <w:rPr>
          <w:rFonts w:ascii="Arial" w:eastAsia="MS Mincho" w:hAnsi="Arial" w:cs="Times New Roman"/>
          <w:b/>
          <w:bCs/>
          <w:color w:val="auto"/>
          <w:sz w:val="22"/>
          <w:szCs w:val="20"/>
          <w:lang w:val="en-GB" w:eastAsia="ja-JP"/>
        </w:rPr>
        <w:t xml:space="preserve">multiplicities </w:t>
      </w:r>
      <w:r w:rsidR="002D6E76"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how are they used </w:t>
      </w:r>
      <w:r w:rsidRPr="00927E98">
        <w:rPr>
          <w:rFonts w:ascii="Arial" w:eastAsia="MS Mincho" w:hAnsi="Arial" w:cs="Times New Roman"/>
          <w:b/>
          <w:bCs/>
          <w:color w:val="auto"/>
          <w:sz w:val="22"/>
          <w:szCs w:val="20"/>
          <w:lang w:val="en-GB" w:eastAsia="ja-JP"/>
        </w:rPr>
        <w:t>in S-100</w:t>
      </w:r>
      <w:bookmarkEnd w:id="120"/>
      <w:bookmarkEnd w:id="121"/>
    </w:p>
    <w:p w14:paraId="66271D38" w14:textId="0FFA37EE" w:rsidR="00596443" w:rsidRPr="00927E98" w:rsidRDefault="00596443" w:rsidP="003507AF">
      <w:pPr>
        <w:rPr>
          <w:lang w:val="en-GB"/>
        </w:rPr>
      </w:pPr>
      <w:r w:rsidRPr="00927E98">
        <w:rPr>
          <w:lang w:val="en-GB"/>
        </w:rPr>
        <w:t xml:space="preserve">Within the tables, models and other parts of S-100, the concept of multiplicity is used to give the </w:t>
      </w:r>
      <w:r w:rsidR="00A17242" w:rsidRPr="00927E98">
        <w:rPr>
          <w:lang w:val="en-GB"/>
        </w:rPr>
        <w:t xml:space="preserve">number of repetitions </w:t>
      </w:r>
      <w:r w:rsidRPr="00927E98">
        <w:rPr>
          <w:lang w:val="en-GB"/>
        </w:rPr>
        <w:t xml:space="preserve">of a </w:t>
      </w:r>
      <w:r w:rsidR="00A9555C" w:rsidRPr="00927E98">
        <w:rPr>
          <w:lang w:val="en-GB"/>
        </w:rPr>
        <w:t>particular</w:t>
      </w:r>
      <w:r w:rsidRPr="00927E98">
        <w:rPr>
          <w:lang w:val="en-GB"/>
        </w:rPr>
        <w:t xml:space="preserve"> entity in the given context</w:t>
      </w:r>
      <w:r w:rsidR="00A17242" w:rsidRPr="00927E98">
        <w:rPr>
          <w:lang w:val="en-GB"/>
        </w:rPr>
        <w:t>, such</w:t>
      </w:r>
      <w:r w:rsidRPr="00927E98">
        <w:rPr>
          <w:lang w:val="en-GB"/>
        </w:rPr>
        <w:t xml:space="preserve"> as how many times an attribute </w:t>
      </w:r>
      <w:r w:rsidR="00A17242" w:rsidRPr="00927E98">
        <w:rPr>
          <w:lang w:val="en-GB"/>
        </w:rPr>
        <w:t xml:space="preserve">can </w:t>
      </w:r>
      <w:r w:rsidRPr="00927E98">
        <w:rPr>
          <w:lang w:val="en-GB"/>
        </w:rPr>
        <w:t xml:space="preserve">be used within a class. </w:t>
      </w:r>
      <w:r w:rsidR="005878C0" w:rsidRPr="00927E98">
        <w:rPr>
          <w:lang w:val="en-GB"/>
        </w:rPr>
        <w:t xml:space="preserve">More details can be found in S-100 </w:t>
      </w:r>
      <w:r w:rsidR="009B2DA4" w:rsidRPr="00927E98">
        <w:rPr>
          <w:lang w:val="en-GB"/>
        </w:rPr>
        <w:t xml:space="preserve">Part </w:t>
      </w:r>
      <w:r w:rsidR="005878C0" w:rsidRPr="00927E98">
        <w:rPr>
          <w:lang w:val="en-GB"/>
        </w:rPr>
        <w:t xml:space="preserve">1-4.5.3.3 S100_Multiplicity and subsequent </w:t>
      </w:r>
      <w:r w:rsidR="00991901" w:rsidRPr="00927E98">
        <w:rPr>
          <w:lang w:val="en-GB"/>
        </w:rPr>
        <w:t>paragraphs</w:t>
      </w:r>
      <w:r w:rsidR="005878C0" w:rsidRPr="00927E98">
        <w:rPr>
          <w:lang w:val="en-GB"/>
        </w:rPr>
        <w:t>.</w:t>
      </w:r>
    </w:p>
    <w:p w14:paraId="350186C5" w14:textId="0883E8D7" w:rsidR="009F0A09" w:rsidRPr="00927E98" w:rsidRDefault="009F0A09" w:rsidP="009F0A09">
      <w:pPr>
        <w:pStyle w:val="ListParagraph"/>
        <w:ind w:left="360"/>
        <w:rPr>
          <w:lang w:val="en-GB"/>
        </w:rPr>
      </w:pPr>
    </w:p>
    <w:p w14:paraId="4788451E" w14:textId="7B6C98CD" w:rsidR="00FE561E" w:rsidRPr="00927E98" w:rsidRDefault="00FE561E"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2" w:name="_Toc502540920"/>
      <w:bookmarkStart w:id="123" w:name="_Toc502558224"/>
      <w:r w:rsidRPr="00927E98">
        <w:rPr>
          <w:rFonts w:ascii="Arial" w:eastAsia="MS Mincho" w:hAnsi="Arial" w:cs="Times New Roman"/>
          <w:b/>
          <w:bCs/>
          <w:color w:val="auto"/>
          <w:sz w:val="22"/>
          <w:szCs w:val="20"/>
          <w:lang w:val="en-GB" w:eastAsia="ja-JP"/>
        </w:rPr>
        <w:lastRenderedPageBreak/>
        <w:t xml:space="preserve">Main </w:t>
      </w:r>
      <w:r w:rsidR="00F559AF" w:rsidRPr="00927E98">
        <w:rPr>
          <w:rFonts w:ascii="Arial" w:eastAsia="MS Mincho" w:hAnsi="Arial" w:cs="Times New Roman"/>
          <w:b/>
          <w:bCs/>
          <w:color w:val="auto"/>
          <w:sz w:val="22"/>
          <w:szCs w:val="20"/>
          <w:lang w:val="en-GB" w:eastAsia="ja-JP"/>
        </w:rPr>
        <w:t xml:space="preserve">parts </w:t>
      </w:r>
      <w:r w:rsidR="00EE2FA8" w:rsidRPr="00927E98">
        <w:rPr>
          <w:rFonts w:ascii="Arial" w:eastAsia="MS Mincho" w:hAnsi="Arial" w:cs="Times New Roman"/>
          <w:b/>
          <w:bCs/>
          <w:color w:val="auto"/>
          <w:sz w:val="22"/>
          <w:szCs w:val="20"/>
          <w:lang w:val="en-GB" w:eastAsia="ja-JP"/>
        </w:rPr>
        <w:t xml:space="preserve">of </w:t>
      </w:r>
      <w:r w:rsidRPr="00927E98">
        <w:rPr>
          <w:rFonts w:ascii="Arial" w:eastAsia="MS Mincho" w:hAnsi="Arial" w:cs="Times New Roman"/>
          <w:b/>
          <w:bCs/>
          <w:color w:val="auto"/>
          <w:sz w:val="22"/>
          <w:szCs w:val="20"/>
          <w:lang w:val="en-GB" w:eastAsia="ja-JP"/>
        </w:rPr>
        <w:t>a</w:t>
      </w:r>
      <w:r w:rsidR="00EE2FA8" w:rsidRPr="00927E98">
        <w:rPr>
          <w:rFonts w:ascii="Arial" w:eastAsia="MS Mincho" w:hAnsi="Arial" w:cs="Times New Roman"/>
          <w:b/>
          <w:bCs/>
          <w:color w:val="auto"/>
          <w:sz w:val="22"/>
          <w:szCs w:val="20"/>
          <w:lang w:val="en-GB" w:eastAsia="ja-JP"/>
        </w:rPr>
        <w:t>n</w:t>
      </w:r>
      <w:r w:rsidRPr="00927E98">
        <w:rPr>
          <w:rFonts w:ascii="Arial" w:eastAsia="MS Mincho" w:hAnsi="Arial" w:cs="Times New Roman"/>
          <w:b/>
          <w:bCs/>
          <w:color w:val="auto"/>
          <w:sz w:val="22"/>
          <w:szCs w:val="20"/>
          <w:lang w:val="en-GB" w:eastAsia="ja-JP"/>
        </w:rPr>
        <w:t xml:space="preserve"> S-100 </w:t>
      </w:r>
      <w:r w:rsidR="00F559AF" w:rsidRPr="00927E98">
        <w:rPr>
          <w:rFonts w:ascii="Arial" w:eastAsia="MS Mincho" w:hAnsi="Arial" w:cs="Times New Roman"/>
          <w:b/>
          <w:bCs/>
          <w:color w:val="auto"/>
          <w:sz w:val="22"/>
          <w:szCs w:val="20"/>
          <w:lang w:val="en-GB" w:eastAsia="ja-JP"/>
        </w:rPr>
        <w:t xml:space="preserve">product </w:t>
      </w:r>
      <w:bookmarkEnd w:id="122"/>
      <w:bookmarkEnd w:id="123"/>
      <w:r w:rsidR="00F559AF" w:rsidRPr="00927E98">
        <w:rPr>
          <w:rFonts w:ascii="Arial" w:eastAsia="MS Mincho" w:hAnsi="Arial" w:cs="Times New Roman"/>
          <w:b/>
          <w:bCs/>
          <w:color w:val="auto"/>
          <w:sz w:val="22"/>
          <w:szCs w:val="20"/>
          <w:lang w:val="en-GB" w:eastAsia="ja-JP"/>
        </w:rPr>
        <w:t>specification</w:t>
      </w:r>
    </w:p>
    <w:p w14:paraId="4E308631" w14:textId="7BB5213C" w:rsidR="00A9555C" w:rsidRPr="00927E98" w:rsidRDefault="00A9555C" w:rsidP="003507AF">
      <w:pPr>
        <w:rPr>
          <w:lang w:val="en-GB" w:eastAsia="ja-JP"/>
        </w:rPr>
      </w:pPr>
      <w:r w:rsidRPr="00927E98">
        <w:rPr>
          <w:lang w:val="en-GB" w:eastAsia="ja-JP"/>
        </w:rPr>
        <w:t>This section gives a highlight of the parts that make up an S-100 product specification, and elaborates on why these parts are needed.</w:t>
      </w:r>
    </w:p>
    <w:p w14:paraId="3D3EB0A0" w14:textId="5F2F4EFA" w:rsidR="00BF21B5" w:rsidRPr="00927E98" w:rsidRDefault="00BF21B5"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4" w:name="_Toc502540921"/>
      <w:bookmarkStart w:id="125" w:name="_Toc502558225"/>
      <w:r w:rsidRPr="00927E98">
        <w:rPr>
          <w:rFonts w:ascii="Arial" w:eastAsia="MS Mincho" w:hAnsi="Arial" w:cs="Times New Roman"/>
          <w:b/>
          <w:bCs/>
          <w:color w:val="auto"/>
          <w:sz w:val="22"/>
          <w:szCs w:val="20"/>
          <w:lang w:val="en-GB" w:eastAsia="ja-JP"/>
        </w:rPr>
        <w:t xml:space="preserve">The </w:t>
      </w:r>
      <w:r w:rsidR="00F559AF" w:rsidRPr="00927E98">
        <w:rPr>
          <w:rFonts w:ascii="Arial" w:eastAsia="MS Mincho" w:hAnsi="Arial" w:cs="Times New Roman"/>
          <w:b/>
          <w:bCs/>
          <w:color w:val="auto"/>
          <w:sz w:val="22"/>
          <w:szCs w:val="20"/>
          <w:lang w:val="en-GB" w:eastAsia="ja-JP"/>
        </w:rPr>
        <w:t xml:space="preserve">overview section </w:t>
      </w:r>
      <w:r w:rsidRPr="00927E98">
        <w:rPr>
          <w:rFonts w:ascii="Arial" w:eastAsia="MS Mincho" w:hAnsi="Arial" w:cs="Times New Roman"/>
          <w:b/>
          <w:bCs/>
          <w:color w:val="auto"/>
          <w:sz w:val="22"/>
          <w:szCs w:val="20"/>
          <w:lang w:val="en-GB" w:eastAsia="ja-JP"/>
        </w:rPr>
        <w:t xml:space="preserve">and its </w:t>
      </w:r>
      <w:r w:rsidR="00F559AF" w:rsidRPr="00927E98">
        <w:rPr>
          <w:rFonts w:ascii="Arial" w:eastAsia="MS Mincho" w:hAnsi="Arial" w:cs="Times New Roman"/>
          <w:b/>
          <w:bCs/>
          <w:color w:val="auto"/>
          <w:sz w:val="22"/>
          <w:szCs w:val="20"/>
          <w:lang w:val="en-GB" w:eastAsia="ja-JP"/>
        </w:rPr>
        <w:t>sub</w:t>
      </w:r>
      <w:r w:rsidRPr="00927E98">
        <w:rPr>
          <w:rFonts w:ascii="Arial" w:eastAsia="MS Mincho" w:hAnsi="Arial" w:cs="Times New Roman"/>
          <w:b/>
          <w:bCs/>
          <w:color w:val="auto"/>
          <w:sz w:val="22"/>
          <w:szCs w:val="20"/>
          <w:lang w:val="en-GB" w:eastAsia="ja-JP"/>
        </w:rPr>
        <w:t>-elements.</w:t>
      </w:r>
      <w:bookmarkEnd w:id="124"/>
      <w:bookmarkEnd w:id="125"/>
    </w:p>
    <w:p w14:paraId="5D0BE2C9" w14:textId="050E1C4D" w:rsidR="009B2DA4" w:rsidRPr="00927E98" w:rsidRDefault="00A07052" w:rsidP="00EA0981">
      <w:pPr>
        <w:pStyle w:val="ListParagraph"/>
        <w:ind w:left="0"/>
        <w:rPr>
          <w:lang w:val="en-GB"/>
        </w:rPr>
      </w:pPr>
      <w:r w:rsidRPr="00927E98">
        <w:rPr>
          <w:lang w:val="en-GB"/>
        </w:rPr>
        <w:t xml:space="preserve">The </w:t>
      </w:r>
      <w:bookmarkStart w:id="126" w:name="_Hlk501993586"/>
      <w:r w:rsidRPr="00927E98">
        <w:rPr>
          <w:lang w:val="en-GB"/>
        </w:rPr>
        <w:t xml:space="preserve">overview </w:t>
      </w:r>
      <w:bookmarkEnd w:id="126"/>
      <w:r w:rsidRPr="00927E98">
        <w:rPr>
          <w:lang w:val="en-GB"/>
        </w:rPr>
        <w:t>section of a product specification provides a reader with general introductory information about the data product together with product specification metadata. S-100 states that the Overview shall include the following parts:</w:t>
      </w:r>
    </w:p>
    <w:p w14:paraId="5CB10EAE" w14:textId="41F7B5EC" w:rsidR="0039725B" w:rsidRPr="00927E98" w:rsidRDefault="0039725B" w:rsidP="00A5518E">
      <w:pPr>
        <w:pStyle w:val="ListParagraph"/>
        <w:numPr>
          <w:ilvl w:val="0"/>
          <w:numId w:val="24"/>
        </w:numPr>
        <w:rPr>
          <w:lang w:val="en-GB"/>
        </w:rPr>
      </w:pPr>
      <w:r w:rsidRPr="00927E98">
        <w:rPr>
          <w:lang w:val="en-GB"/>
        </w:rPr>
        <w:t>Introduction</w:t>
      </w:r>
    </w:p>
    <w:p w14:paraId="0F8D151C" w14:textId="570AF9D9" w:rsidR="0039725B" w:rsidRPr="00927E98" w:rsidRDefault="0039725B" w:rsidP="00A5518E">
      <w:pPr>
        <w:pStyle w:val="ListParagraph"/>
        <w:numPr>
          <w:ilvl w:val="0"/>
          <w:numId w:val="24"/>
        </w:numPr>
        <w:rPr>
          <w:lang w:val="en-GB"/>
        </w:rPr>
      </w:pPr>
      <w:r w:rsidRPr="00927E98">
        <w:rPr>
          <w:lang w:val="en-GB"/>
        </w:rPr>
        <w:t>References</w:t>
      </w:r>
    </w:p>
    <w:p w14:paraId="326F9C3A" w14:textId="5B1FCEE0" w:rsidR="0039725B" w:rsidRPr="00927E98" w:rsidRDefault="0039725B" w:rsidP="00A5518E">
      <w:pPr>
        <w:pStyle w:val="ListParagraph"/>
        <w:numPr>
          <w:ilvl w:val="0"/>
          <w:numId w:val="24"/>
        </w:numPr>
        <w:rPr>
          <w:lang w:val="en-GB"/>
        </w:rPr>
      </w:pPr>
      <w:r w:rsidRPr="00927E98">
        <w:rPr>
          <w:lang w:val="en-GB"/>
        </w:rPr>
        <w:t>Terms, definitions and abbreviations</w:t>
      </w:r>
    </w:p>
    <w:p w14:paraId="7EC93ABA" w14:textId="6E50476E" w:rsidR="0039725B" w:rsidRPr="00927E98" w:rsidRDefault="0039725B" w:rsidP="00A5518E">
      <w:pPr>
        <w:pStyle w:val="ListParagraph"/>
        <w:numPr>
          <w:ilvl w:val="0"/>
          <w:numId w:val="24"/>
        </w:numPr>
        <w:rPr>
          <w:lang w:val="en-GB"/>
        </w:rPr>
      </w:pPr>
      <w:r w:rsidRPr="00927E98">
        <w:rPr>
          <w:lang w:val="en-GB"/>
        </w:rPr>
        <w:t>Use of Language</w:t>
      </w:r>
    </w:p>
    <w:p w14:paraId="08DEF3B9" w14:textId="18D141EC" w:rsidR="0039725B" w:rsidRPr="00927E98" w:rsidRDefault="0039725B" w:rsidP="00A5518E">
      <w:pPr>
        <w:pStyle w:val="ListParagraph"/>
        <w:numPr>
          <w:ilvl w:val="0"/>
          <w:numId w:val="24"/>
        </w:numPr>
        <w:rPr>
          <w:lang w:val="en-GB"/>
        </w:rPr>
      </w:pPr>
      <w:r w:rsidRPr="00927E98">
        <w:rPr>
          <w:lang w:val="en-GB"/>
        </w:rPr>
        <w:t>Terms and Definitions</w:t>
      </w:r>
    </w:p>
    <w:p w14:paraId="6C38C750" w14:textId="2EDAB10F" w:rsidR="0039725B" w:rsidRPr="00927E98" w:rsidRDefault="0039725B" w:rsidP="00A5518E">
      <w:pPr>
        <w:pStyle w:val="ListParagraph"/>
        <w:numPr>
          <w:ilvl w:val="0"/>
          <w:numId w:val="24"/>
        </w:numPr>
        <w:rPr>
          <w:lang w:val="en-GB"/>
        </w:rPr>
      </w:pPr>
      <w:r w:rsidRPr="00927E98">
        <w:rPr>
          <w:lang w:val="en-GB"/>
        </w:rPr>
        <w:t>Abbreviations</w:t>
      </w:r>
    </w:p>
    <w:p w14:paraId="5943305D" w14:textId="16C75A61" w:rsidR="0039725B" w:rsidRPr="00927E98" w:rsidRDefault="0039725B" w:rsidP="00A5518E">
      <w:pPr>
        <w:pStyle w:val="ListParagraph"/>
        <w:numPr>
          <w:ilvl w:val="0"/>
          <w:numId w:val="24"/>
        </w:numPr>
        <w:rPr>
          <w:lang w:val="en-GB"/>
        </w:rPr>
      </w:pPr>
      <w:r w:rsidRPr="00927E98">
        <w:rPr>
          <w:lang w:val="en-GB"/>
        </w:rPr>
        <w:t>General Data Product Description</w:t>
      </w:r>
    </w:p>
    <w:p w14:paraId="01A333A2" w14:textId="78E2EB1D" w:rsidR="0039725B" w:rsidRPr="00927E98" w:rsidRDefault="0039725B" w:rsidP="00A5518E">
      <w:pPr>
        <w:pStyle w:val="ListParagraph"/>
        <w:numPr>
          <w:ilvl w:val="0"/>
          <w:numId w:val="24"/>
        </w:numPr>
        <w:rPr>
          <w:lang w:val="en-GB"/>
        </w:rPr>
      </w:pPr>
      <w:r w:rsidRPr="00927E98">
        <w:rPr>
          <w:lang w:val="en-GB"/>
        </w:rPr>
        <w:t>Data product specification metadata</w:t>
      </w:r>
    </w:p>
    <w:p w14:paraId="096060AF" w14:textId="3462BA5C" w:rsidR="0062658A" w:rsidRPr="00927E98" w:rsidRDefault="0039725B" w:rsidP="00A5518E">
      <w:pPr>
        <w:pStyle w:val="ListParagraph"/>
        <w:numPr>
          <w:ilvl w:val="0"/>
          <w:numId w:val="24"/>
        </w:numPr>
        <w:rPr>
          <w:lang w:val="en-GB"/>
        </w:rPr>
      </w:pPr>
      <w:r w:rsidRPr="00927E98">
        <w:rPr>
          <w:lang w:val="en-GB"/>
        </w:rPr>
        <w:t>IHO Product Specification Maintenance</w:t>
      </w:r>
    </w:p>
    <w:p w14:paraId="223A9D97" w14:textId="2E61AF71" w:rsidR="0039725B" w:rsidRPr="00927E98" w:rsidRDefault="0039725B" w:rsidP="0039725B">
      <w:pPr>
        <w:pStyle w:val="ListParagraph"/>
        <w:ind w:left="0"/>
        <w:rPr>
          <w:lang w:val="en-GB"/>
        </w:rPr>
      </w:pPr>
    </w:p>
    <w:p w14:paraId="749454EB" w14:textId="0BD8F68D" w:rsidR="0039725B" w:rsidRPr="00927E98" w:rsidRDefault="0039725B" w:rsidP="0039725B">
      <w:pPr>
        <w:pStyle w:val="ListParagraph"/>
        <w:ind w:left="0"/>
        <w:rPr>
          <w:lang w:val="en-GB"/>
        </w:rPr>
      </w:pPr>
      <w:r w:rsidRPr="00927E98">
        <w:rPr>
          <w:lang w:val="en-GB"/>
        </w:rPr>
        <w:t>The next paragraphs elaborate on each of these parts and their intended use.</w:t>
      </w:r>
    </w:p>
    <w:p w14:paraId="4B518B96" w14:textId="28AD8C5E"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27" w:name="_Toc502540922"/>
      <w:bookmarkStart w:id="128" w:name="_Toc502558226"/>
      <w:r w:rsidRPr="00927E98">
        <w:rPr>
          <w:rFonts w:ascii="Arial" w:eastAsia="MS Mincho" w:hAnsi="Arial" w:cs="Times New Roman"/>
          <w:b/>
          <w:bCs/>
          <w:color w:val="auto"/>
          <w:sz w:val="22"/>
          <w:szCs w:val="20"/>
          <w:lang w:val="en-GB" w:eastAsia="ja-JP"/>
        </w:rPr>
        <w:t xml:space="preserve">Creation of the </w:t>
      </w:r>
      <w:r w:rsidR="00F559AF" w:rsidRPr="00927E98">
        <w:rPr>
          <w:rFonts w:ascii="Arial" w:eastAsia="MS Mincho" w:hAnsi="Arial" w:cs="Times New Roman"/>
          <w:b/>
          <w:bCs/>
          <w:color w:val="auto"/>
          <w:sz w:val="22"/>
          <w:szCs w:val="20"/>
          <w:lang w:val="en-GB" w:eastAsia="ja-JP"/>
        </w:rPr>
        <w:t xml:space="preserve">data product </w:t>
      </w:r>
      <w:bookmarkEnd w:id="127"/>
      <w:bookmarkEnd w:id="128"/>
      <w:r w:rsidR="00F559AF" w:rsidRPr="00927E98">
        <w:rPr>
          <w:rFonts w:ascii="Arial" w:eastAsia="MS Mincho" w:hAnsi="Arial" w:cs="Times New Roman"/>
          <w:b/>
          <w:bCs/>
          <w:color w:val="auto"/>
          <w:sz w:val="22"/>
          <w:szCs w:val="20"/>
          <w:lang w:val="en-GB" w:eastAsia="ja-JP"/>
        </w:rPr>
        <w:t>specification</w:t>
      </w:r>
    </w:p>
    <w:p w14:paraId="3A6DCE36" w14:textId="2055C432" w:rsidR="00A07052" w:rsidRPr="00927E98" w:rsidRDefault="002E5325" w:rsidP="009816C4">
      <w:pPr>
        <w:pStyle w:val="ListParagraph"/>
        <w:autoSpaceDE w:val="0"/>
        <w:autoSpaceDN w:val="0"/>
        <w:adjustRightInd w:val="0"/>
        <w:spacing w:after="0" w:line="240" w:lineRule="auto"/>
        <w:ind w:left="0"/>
        <w:rPr>
          <w:lang w:val="en-GB"/>
        </w:rPr>
      </w:pPr>
      <w:r w:rsidRPr="00927E98">
        <w:rPr>
          <w:lang w:val="en-GB"/>
        </w:rPr>
        <w:t>This section is a</w:t>
      </w:r>
      <w:r w:rsidR="000A2DB7" w:rsidRPr="00927E98">
        <w:rPr>
          <w:lang w:val="en-GB"/>
        </w:rPr>
        <w:t>n introduction</w:t>
      </w:r>
      <w:r w:rsidR="005D2087" w:rsidRPr="00927E98">
        <w:rPr>
          <w:lang w:val="en-GB"/>
        </w:rPr>
        <w:t xml:space="preserve"> that gives </w:t>
      </w:r>
      <w:r w:rsidR="00A07052" w:rsidRPr="00927E98">
        <w:rPr>
          <w:lang w:val="en-GB"/>
        </w:rPr>
        <w:t xml:space="preserve">information about the </w:t>
      </w:r>
      <w:bookmarkStart w:id="129" w:name="_Hlk502267413"/>
      <w:r w:rsidR="00A07052" w:rsidRPr="00927E98">
        <w:rPr>
          <w:lang w:val="en-GB"/>
        </w:rPr>
        <w:t>creation of the data product specification</w:t>
      </w:r>
      <w:bookmarkEnd w:id="129"/>
      <w:r w:rsidR="009B2DA4" w:rsidRPr="00927E98">
        <w:rPr>
          <w:lang w:val="en-GB"/>
        </w:rPr>
        <w:t xml:space="preserve">, which </w:t>
      </w:r>
      <w:r w:rsidR="00A07052" w:rsidRPr="00927E98">
        <w:rPr>
          <w:lang w:val="en-GB"/>
        </w:rPr>
        <w:t>shall include the title, a reference date, the responsible party and the language</w:t>
      </w:r>
      <w:r w:rsidR="009B2DA4" w:rsidRPr="00927E98">
        <w:rPr>
          <w:lang w:val="en-GB"/>
        </w:rPr>
        <w:t xml:space="preserve"> of the document</w:t>
      </w:r>
      <w:r w:rsidR="003F6B77" w:rsidRPr="00927E98">
        <w:rPr>
          <w:lang w:val="en-GB"/>
        </w:rPr>
        <w:t>, normally English</w:t>
      </w:r>
      <w:r w:rsidR="00A07052" w:rsidRPr="00927E98">
        <w:rPr>
          <w:lang w:val="en-GB"/>
        </w:rPr>
        <w:t>.</w:t>
      </w:r>
      <w:r w:rsidR="009B2DA4" w:rsidRPr="00927E98">
        <w:rPr>
          <w:lang w:val="en-GB"/>
        </w:rPr>
        <w:t xml:space="preserve"> Additionally, i</w:t>
      </w:r>
      <w:r w:rsidR="00A07052" w:rsidRPr="00927E98">
        <w:rPr>
          <w:lang w:val="en-GB"/>
        </w:rPr>
        <w:t>nformation about the maintenance regime for the product specification should also be included</w:t>
      </w:r>
      <w:r w:rsidR="009B2DA4" w:rsidRPr="00927E98">
        <w:rPr>
          <w:lang w:val="en-GB"/>
        </w:rPr>
        <w:t xml:space="preserve">. This can be a statement about a </w:t>
      </w:r>
      <w:r w:rsidR="00676430" w:rsidRPr="00927E98">
        <w:rPr>
          <w:lang w:val="en-GB"/>
        </w:rPr>
        <w:t xml:space="preserve">periodic </w:t>
      </w:r>
      <w:r w:rsidR="009B2DA4" w:rsidRPr="00927E98">
        <w:rPr>
          <w:lang w:val="en-GB"/>
        </w:rPr>
        <w:t xml:space="preserve">review </w:t>
      </w:r>
      <w:r w:rsidR="00676430" w:rsidRPr="00927E98">
        <w:rPr>
          <w:lang w:val="en-GB"/>
        </w:rPr>
        <w:t xml:space="preserve">and update </w:t>
      </w:r>
      <w:r w:rsidR="009B2DA4" w:rsidRPr="00927E98">
        <w:rPr>
          <w:lang w:val="en-GB"/>
        </w:rPr>
        <w:t xml:space="preserve">of the specification, or that it will be updated on a as needed bases, </w:t>
      </w:r>
      <w:r w:rsidRPr="00927E98">
        <w:rPr>
          <w:lang w:val="en-GB"/>
        </w:rPr>
        <w:t>and so forth.</w:t>
      </w:r>
      <w:r w:rsidR="009B2DA4" w:rsidRPr="00927E98">
        <w:rPr>
          <w:lang w:val="en-GB"/>
        </w:rPr>
        <w:t>.</w:t>
      </w:r>
    </w:p>
    <w:p w14:paraId="62DD54E0" w14:textId="77777777" w:rsidR="009816C4" w:rsidRPr="00927E98" w:rsidRDefault="009816C4" w:rsidP="00EA0981">
      <w:pPr>
        <w:pStyle w:val="ListParagraph"/>
        <w:autoSpaceDE w:val="0"/>
        <w:autoSpaceDN w:val="0"/>
        <w:adjustRightInd w:val="0"/>
        <w:spacing w:after="0" w:line="240" w:lineRule="auto"/>
        <w:ind w:left="0"/>
        <w:rPr>
          <w:lang w:val="en-GB"/>
        </w:rPr>
      </w:pPr>
    </w:p>
    <w:p w14:paraId="6B16C82A" w14:textId="1554839D"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0" w:name="_Toc502540923"/>
      <w:bookmarkStart w:id="131" w:name="_Toc502558227"/>
      <w:r w:rsidRPr="00927E98">
        <w:rPr>
          <w:rFonts w:ascii="Arial" w:eastAsia="MS Mincho" w:hAnsi="Arial" w:cs="Times New Roman"/>
          <w:b/>
          <w:bCs/>
          <w:color w:val="auto"/>
          <w:sz w:val="22"/>
          <w:szCs w:val="20"/>
          <w:lang w:val="en-GB" w:eastAsia="ja-JP"/>
        </w:rPr>
        <w:t xml:space="preserve">Terms and </w:t>
      </w:r>
      <w:bookmarkEnd w:id="130"/>
      <w:bookmarkEnd w:id="131"/>
      <w:r w:rsidR="00F559AF" w:rsidRPr="00927E98">
        <w:rPr>
          <w:rFonts w:ascii="Arial" w:eastAsia="MS Mincho" w:hAnsi="Arial" w:cs="Times New Roman"/>
          <w:b/>
          <w:bCs/>
          <w:color w:val="auto"/>
          <w:sz w:val="22"/>
          <w:szCs w:val="20"/>
          <w:lang w:val="en-GB" w:eastAsia="ja-JP"/>
        </w:rPr>
        <w:t>definitions</w:t>
      </w:r>
    </w:p>
    <w:p w14:paraId="230BF4D0" w14:textId="305948D4" w:rsidR="00EB6925" w:rsidRPr="00927E98" w:rsidRDefault="00EB6925" w:rsidP="009816C4">
      <w:pPr>
        <w:pStyle w:val="ListParagraph"/>
        <w:autoSpaceDE w:val="0"/>
        <w:autoSpaceDN w:val="0"/>
        <w:adjustRightInd w:val="0"/>
        <w:spacing w:after="0" w:line="240" w:lineRule="auto"/>
        <w:ind w:left="0"/>
        <w:rPr>
          <w:lang w:val="en-GB"/>
        </w:rPr>
      </w:pPr>
      <w:r w:rsidRPr="00927E98">
        <w:rPr>
          <w:lang w:val="en-GB"/>
        </w:rPr>
        <w:t xml:space="preserve">A section of </w:t>
      </w:r>
      <w:r w:rsidR="00A07052" w:rsidRPr="00927E98">
        <w:rPr>
          <w:lang w:val="en-GB"/>
        </w:rPr>
        <w:t>terms and definitions</w:t>
      </w:r>
      <w:r w:rsidR="004246C4" w:rsidRPr="00927E98">
        <w:rPr>
          <w:lang w:val="en-GB"/>
        </w:rPr>
        <w:t>, which are</w:t>
      </w:r>
      <w:r w:rsidRPr="00927E98">
        <w:rPr>
          <w:lang w:val="en-GB"/>
        </w:rPr>
        <w:t xml:space="preserve"> used within </w:t>
      </w:r>
      <w:r w:rsidR="004246C4" w:rsidRPr="00927E98">
        <w:rPr>
          <w:lang w:val="en-GB"/>
        </w:rPr>
        <w:t xml:space="preserve">a </w:t>
      </w:r>
      <w:r w:rsidRPr="00927E98">
        <w:rPr>
          <w:lang w:val="en-GB"/>
        </w:rPr>
        <w:t>product specification. These are often useful reference</w:t>
      </w:r>
      <w:r w:rsidR="004246C4" w:rsidRPr="00927E98">
        <w:rPr>
          <w:lang w:val="en-GB"/>
        </w:rPr>
        <w:t>s</w:t>
      </w:r>
      <w:r w:rsidRPr="00927E98">
        <w:rPr>
          <w:lang w:val="en-GB"/>
        </w:rPr>
        <w:t xml:space="preserve"> for the reader, and should reflect the content of the specification as well as the context it is tended to be used in.</w:t>
      </w:r>
    </w:p>
    <w:p w14:paraId="608E13E8" w14:textId="77777777" w:rsidR="009816C4" w:rsidRPr="00927E98" w:rsidRDefault="009816C4" w:rsidP="00EA0981">
      <w:pPr>
        <w:pStyle w:val="ListParagraph"/>
        <w:autoSpaceDE w:val="0"/>
        <w:autoSpaceDN w:val="0"/>
        <w:adjustRightInd w:val="0"/>
        <w:spacing w:after="0" w:line="240" w:lineRule="auto"/>
        <w:ind w:left="0"/>
        <w:rPr>
          <w:lang w:val="en-GB"/>
        </w:rPr>
      </w:pPr>
    </w:p>
    <w:p w14:paraId="74035D07" w14:textId="41CABC95"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2" w:name="_Toc502540924"/>
      <w:bookmarkStart w:id="133" w:name="_Toc502558228"/>
      <w:r w:rsidRPr="00927E98">
        <w:rPr>
          <w:rFonts w:ascii="Arial" w:eastAsia="MS Mincho" w:hAnsi="Arial" w:cs="Times New Roman"/>
          <w:b/>
          <w:bCs/>
          <w:color w:val="auto"/>
          <w:sz w:val="22"/>
          <w:szCs w:val="20"/>
          <w:lang w:val="en-GB" w:eastAsia="ja-JP"/>
        </w:rPr>
        <w:t>Abbreviations</w:t>
      </w:r>
      <w:bookmarkEnd w:id="132"/>
      <w:bookmarkEnd w:id="133"/>
    </w:p>
    <w:p w14:paraId="58511A33" w14:textId="182DD9BF" w:rsidR="00EB6925" w:rsidRPr="00927E98" w:rsidRDefault="00EB6925" w:rsidP="009816C4">
      <w:pPr>
        <w:pStyle w:val="ListParagraph"/>
        <w:autoSpaceDE w:val="0"/>
        <w:autoSpaceDN w:val="0"/>
        <w:adjustRightInd w:val="0"/>
        <w:spacing w:after="0" w:line="240" w:lineRule="auto"/>
        <w:ind w:left="0"/>
        <w:rPr>
          <w:lang w:val="en-GB"/>
        </w:rPr>
      </w:pPr>
      <w:r w:rsidRPr="00927E98">
        <w:rPr>
          <w:lang w:val="en-GB"/>
        </w:rPr>
        <w:t xml:space="preserve">Any </w:t>
      </w:r>
      <w:r w:rsidR="00A07052" w:rsidRPr="00927E98">
        <w:rPr>
          <w:lang w:val="en-GB"/>
        </w:rPr>
        <w:t>abbreviations</w:t>
      </w:r>
      <w:r w:rsidRPr="00927E98">
        <w:rPr>
          <w:lang w:val="en-GB"/>
        </w:rPr>
        <w:t xml:space="preserve"> used in the specification should be listed with their full meaning in a separate </w:t>
      </w:r>
      <w:r w:rsidR="00753E82" w:rsidRPr="00927E98">
        <w:rPr>
          <w:lang w:val="en-GB"/>
        </w:rPr>
        <w:t xml:space="preserve">abbreviations </w:t>
      </w:r>
      <w:r w:rsidRPr="00927E98">
        <w:rPr>
          <w:lang w:val="en-GB"/>
        </w:rPr>
        <w:t>section within the introductory parts of the product specification.</w:t>
      </w:r>
    </w:p>
    <w:p w14:paraId="2D5E54A1" w14:textId="77777777" w:rsidR="009816C4" w:rsidRPr="00927E98" w:rsidRDefault="009816C4" w:rsidP="00EA0981">
      <w:pPr>
        <w:pStyle w:val="ListParagraph"/>
        <w:autoSpaceDE w:val="0"/>
        <w:autoSpaceDN w:val="0"/>
        <w:adjustRightInd w:val="0"/>
        <w:spacing w:after="0" w:line="240" w:lineRule="auto"/>
        <w:ind w:left="0"/>
        <w:rPr>
          <w:lang w:val="en-GB"/>
        </w:rPr>
      </w:pPr>
    </w:p>
    <w:p w14:paraId="6294A8D1" w14:textId="37153EAB"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 xml:space="preserve"> </w:t>
      </w:r>
      <w:bookmarkStart w:id="134" w:name="_Toc502540925"/>
      <w:bookmarkStart w:id="135" w:name="_Toc502558229"/>
      <w:r w:rsidRPr="00927E98">
        <w:rPr>
          <w:rFonts w:ascii="Arial" w:eastAsia="MS Mincho" w:hAnsi="Arial" w:cs="Times New Roman"/>
          <w:b/>
          <w:bCs/>
          <w:color w:val="auto"/>
          <w:sz w:val="22"/>
          <w:szCs w:val="20"/>
          <w:lang w:val="en-GB" w:eastAsia="ja-JP"/>
        </w:rPr>
        <w:t>Acronyms</w:t>
      </w:r>
      <w:bookmarkEnd w:id="134"/>
      <w:bookmarkEnd w:id="135"/>
    </w:p>
    <w:p w14:paraId="5F4749A8" w14:textId="319FD6AA" w:rsidR="00A07052" w:rsidRPr="00927E98" w:rsidRDefault="007D4A49" w:rsidP="00EA0981">
      <w:pPr>
        <w:pStyle w:val="ListParagraph"/>
        <w:autoSpaceDE w:val="0"/>
        <w:autoSpaceDN w:val="0"/>
        <w:adjustRightInd w:val="0"/>
        <w:spacing w:after="0" w:line="240" w:lineRule="auto"/>
        <w:ind w:left="0"/>
        <w:rPr>
          <w:lang w:val="en-GB"/>
        </w:rPr>
      </w:pPr>
      <w:r w:rsidRPr="00927E98">
        <w:rPr>
          <w:lang w:val="en-GB"/>
        </w:rPr>
        <w:t xml:space="preserve">It is customary to give an </w:t>
      </w:r>
      <w:r w:rsidR="00EB6925" w:rsidRPr="00927E98">
        <w:rPr>
          <w:lang w:val="en-GB"/>
        </w:rPr>
        <w:t>a</w:t>
      </w:r>
      <w:r w:rsidR="00A07052" w:rsidRPr="00927E98">
        <w:rPr>
          <w:lang w:val="en-GB"/>
        </w:rPr>
        <w:t>cronym for the name of the data product</w:t>
      </w:r>
      <w:r w:rsidR="00EB6925" w:rsidRPr="00927E98">
        <w:rPr>
          <w:lang w:val="en-GB"/>
        </w:rPr>
        <w:t>, for example</w:t>
      </w:r>
      <w:r w:rsidR="00A07052" w:rsidRPr="00927E98">
        <w:rPr>
          <w:lang w:val="en-GB"/>
        </w:rPr>
        <w:t xml:space="preserve"> AML </w:t>
      </w:r>
      <w:r w:rsidR="004246C4" w:rsidRPr="00927E98">
        <w:rPr>
          <w:lang w:val="en-GB"/>
        </w:rPr>
        <w:t>(</w:t>
      </w:r>
      <w:r w:rsidR="00A07052" w:rsidRPr="00927E98">
        <w:rPr>
          <w:lang w:val="en-GB"/>
        </w:rPr>
        <w:t>Additional Military Layer</w:t>
      </w:r>
      <w:r w:rsidR="004246C4" w:rsidRPr="00927E98">
        <w:rPr>
          <w:lang w:val="en-GB"/>
        </w:rPr>
        <w:t>)</w:t>
      </w:r>
      <w:r w:rsidR="00EB6925" w:rsidRPr="00927E98">
        <w:rPr>
          <w:lang w:val="en-GB"/>
        </w:rPr>
        <w:t xml:space="preserve">, or ENC </w:t>
      </w:r>
      <w:r w:rsidR="004246C4" w:rsidRPr="00927E98">
        <w:rPr>
          <w:lang w:val="en-GB"/>
        </w:rPr>
        <w:t>(</w:t>
      </w:r>
      <w:r w:rsidR="00EB6925" w:rsidRPr="00927E98">
        <w:rPr>
          <w:lang w:val="en-GB"/>
        </w:rPr>
        <w:t>Electronic Navigational Chart</w:t>
      </w:r>
      <w:r w:rsidR="004246C4" w:rsidRPr="00927E98">
        <w:rPr>
          <w:lang w:val="en-GB"/>
        </w:rPr>
        <w:t>)</w:t>
      </w:r>
      <w:r w:rsidRPr="00927E98">
        <w:rPr>
          <w:lang w:val="en-GB"/>
        </w:rPr>
        <w:t xml:space="preserve">, these can be stated in the data </w:t>
      </w:r>
      <w:r w:rsidR="007034A5" w:rsidRPr="00927E98">
        <w:rPr>
          <w:lang w:val="en-GB"/>
        </w:rPr>
        <w:t>product identification</w:t>
      </w:r>
      <w:r w:rsidRPr="00927E98">
        <w:rPr>
          <w:lang w:val="en-GB"/>
        </w:rPr>
        <w:t xml:space="preserve"> section of the produ</w:t>
      </w:r>
      <w:r w:rsidR="007034A5" w:rsidRPr="00927E98">
        <w:rPr>
          <w:lang w:val="en-GB"/>
        </w:rPr>
        <w:t>c</w:t>
      </w:r>
      <w:r w:rsidRPr="00927E98">
        <w:rPr>
          <w:lang w:val="en-GB"/>
        </w:rPr>
        <w:t>t</w:t>
      </w:r>
      <w:r w:rsidR="007034A5" w:rsidRPr="00927E98">
        <w:rPr>
          <w:lang w:val="en-GB"/>
        </w:rPr>
        <w:t xml:space="preserve"> specification</w:t>
      </w:r>
      <w:r w:rsidR="00EB6925" w:rsidRPr="00927E98">
        <w:rPr>
          <w:lang w:val="en-GB"/>
        </w:rPr>
        <w:t>.</w:t>
      </w:r>
      <w:r w:rsidRPr="00927E98">
        <w:rPr>
          <w:lang w:val="en-GB"/>
        </w:rPr>
        <w:t xml:space="preserve"> Acronyms may also be used throughout the </w:t>
      </w:r>
      <w:r w:rsidRPr="00927E98">
        <w:rPr>
          <w:lang w:val="en-GB"/>
        </w:rPr>
        <w:lastRenderedPageBreak/>
        <w:t>specification for a variety of reasons, these should be collected in an acronym paragraph at the beginning of the document to serve as a quick reference for the reader.</w:t>
      </w:r>
    </w:p>
    <w:p w14:paraId="63F63CE7" w14:textId="77777777" w:rsidR="00707613" w:rsidRPr="00927E98" w:rsidRDefault="00707613" w:rsidP="00EA0981">
      <w:pPr>
        <w:pStyle w:val="ListParagraph"/>
        <w:autoSpaceDE w:val="0"/>
        <w:autoSpaceDN w:val="0"/>
        <w:adjustRightInd w:val="0"/>
        <w:spacing w:after="0" w:line="240" w:lineRule="auto"/>
        <w:ind w:left="0"/>
        <w:rPr>
          <w:lang w:val="en-GB"/>
        </w:rPr>
      </w:pPr>
    </w:p>
    <w:p w14:paraId="05AB9BBA" w14:textId="41B06EFE" w:rsidR="009816C4" w:rsidRPr="00927E98" w:rsidRDefault="009816C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6" w:name="_Toc502540926"/>
      <w:bookmarkStart w:id="137" w:name="_Toc502558230"/>
      <w:bookmarkStart w:id="138" w:name="_Ref502067736"/>
      <w:r w:rsidRPr="00927E98">
        <w:rPr>
          <w:rFonts w:ascii="Arial" w:eastAsia="MS Mincho" w:hAnsi="Arial" w:cs="Times New Roman"/>
          <w:b/>
          <w:bCs/>
          <w:color w:val="auto"/>
          <w:sz w:val="22"/>
          <w:szCs w:val="20"/>
          <w:lang w:val="en-GB" w:eastAsia="ja-JP"/>
        </w:rPr>
        <w:t xml:space="preserve">Informal </w:t>
      </w:r>
      <w:r w:rsidR="00F559AF" w:rsidRPr="00927E98">
        <w:rPr>
          <w:rFonts w:ascii="Arial" w:eastAsia="MS Mincho" w:hAnsi="Arial" w:cs="Times New Roman"/>
          <w:b/>
          <w:bCs/>
          <w:color w:val="auto"/>
          <w:sz w:val="22"/>
          <w:szCs w:val="20"/>
          <w:lang w:val="en-GB" w:eastAsia="ja-JP"/>
        </w:rPr>
        <w:t xml:space="preserve">data product </w:t>
      </w:r>
      <w:bookmarkEnd w:id="136"/>
      <w:bookmarkEnd w:id="137"/>
      <w:r w:rsidR="00F559AF" w:rsidRPr="00927E98">
        <w:rPr>
          <w:rFonts w:ascii="Arial" w:eastAsia="MS Mincho" w:hAnsi="Arial" w:cs="Times New Roman"/>
          <w:b/>
          <w:bCs/>
          <w:color w:val="auto"/>
          <w:sz w:val="22"/>
          <w:szCs w:val="20"/>
          <w:lang w:val="en-GB" w:eastAsia="ja-JP"/>
        </w:rPr>
        <w:t xml:space="preserve">description </w:t>
      </w:r>
    </w:p>
    <w:p w14:paraId="054CE90A" w14:textId="289EE7AF" w:rsidR="00A07052" w:rsidRPr="00927E98" w:rsidRDefault="00EB6925" w:rsidP="00EA0981">
      <w:pPr>
        <w:pStyle w:val="ListParagraph"/>
        <w:autoSpaceDE w:val="0"/>
        <w:autoSpaceDN w:val="0"/>
        <w:adjustRightInd w:val="0"/>
        <w:spacing w:after="0" w:line="240" w:lineRule="auto"/>
        <w:ind w:left="0"/>
        <w:rPr>
          <w:lang w:val="en-GB"/>
        </w:rPr>
      </w:pPr>
      <w:r w:rsidRPr="00927E98">
        <w:rPr>
          <w:lang w:val="en-GB"/>
        </w:rPr>
        <w:t>A</w:t>
      </w:r>
      <w:r w:rsidR="00A07052" w:rsidRPr="00927E98">
        <w:rPr>
          <w:lang w:val="en-GB"/>
        </w:rPr>
        <w:t>n informal description of the data product</w:t>
      </w:r>
      <w:r w:rsidRPr="00927E98">
        <w:rPr>
          <w:lang w:val="en-GB"/>
        </w:rPr>
        <w:t>, which can read like an abstract of the specification, its purpose and intended use context.</w:t>
      </w:r>
      <w:r w:rsidR="009F78B0" w:rsidRPr="00927E98">
        <w:rPr>
          <w:lang w:val="en-GB"/>
        </w:rPr>
        <w:t xml:space="preserve"> See also</w:t>
      </w:r>
      <w:r w:rsidR="00093520" w:rsidRPr="00927E98">
        <w:rPr>
          <w:lang w:val="en-GB"/>
        </w:rPr>
        <w:t xml:space="preserve"> section</w:t>
      </w:r>
      <w:r w:rsidR="009F78B0" w:rsidRPr="00927E98">
        <w:rPr>
          <w:lang w:val="en-GB"/>
        </w:rPr>
        <w:t xml:space="preserve"> </w:t>
      </w:r>
      <w:r w:rsidR="009F78B0" w:rsidRPr="00FA54F1">
        <w:rPr>
          <w:lang w:val="en-GB"/>
        </w:rPr>
        <w:fldChar w:fldCharType="begin"/>
      </w:r>
      <w:r w:rsidR="009F78B0" w:rsidRPr="00927E98">
        <w:rPr>
          <w:lang w:val="en-GB"/>
        </w:rPr>
        <w:instrText xml:space="preserve"> REF _Ref502067619 \r \h </w:instrText>
      </w:r>
      <w:r w:rsidR="009F78B0" w:rsidRPr="00FA54F1">
        <w:rPr>
          <w:lang w:val="en-GB"/>
        </w:rPr>
      </w:r>
      <w:r w:rsidR="009F78B0" w:rsidRPr="00FA54F1">
        <w:rPr>
          <w:lang w:val="en-GB"/>
        </w:rPr>
        <w:fldChar w:fldCharType="separate"/>
      </w:r>
      <w:r w:rsidR="009F78B0" w:rsidRPr="00927E98">
        <w:rPr>
          <w:lang w:val="en-GB"/>
        </w:rPr>
        <w:t>2.2.6</w:t>
      </w:r>
      <w:r w:rsidR="009F78B0" w:rsidRPr="00FA54F1">
        <w:rPr>
          <w:lang w:val="en-GB"/>
        </w:rPr>
        <w:fldChar w:fldCharType="end"/>
      </w:r>
      <w:r w:rsidR="009F78B0" w:rsidRPr="00927E98">
        <w:rPr>
          <w:lang w:val="en-GB"/>
        </w:rPr>
        <w:t>.</w:t>
      </w:r>
      <w:bookmarkEnd w:id="138"/>
    </w:p>
    <w:p w14:paraId="409544A6" w14:textId="7351C893" w:rsidR="008A2556" w:rsidRPr="00927E98" w:rsidRDefault="008A2556" w:rsidP="008A2556">
      <w:pPr>
        <w:autoSpaceDE w:val="0"/>
        <w:autoSpaceDN w:val="0"/>
        <w:adjustRightInd w:val="0"/>
        <w:spacing w:after="0" w:line="240" w:lineRule="auto"/>
        <w:rPr>
          <w:lang w:val="en-GB"/>
        </w:rPr>
      </w:pPr>
    </w:p>
    <w:p w14:paraId="412EFF26" w14:textId="6832CC4F" w:rsidR="00B73E44" w:rsidRPr="00927E98" w:rsidRDefault="00B73E44"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39" w:name="_Toc502540927"/>
      <w:bookmarkStart w:id="140" w:name="_Toc502558231"/>
      <w:r w:rsidRPr="00927E98">
        <w:rPr>
          <w:rFonts w:ascii="Arial" w:eastAsia="MS Mincho" w:hAnsi="Arial" w:cs="Times New Roman"/>
          <w:b/>
          <w:bCs/>
          <w:color w:val="auto"/>
          <w:sz w:val="22"/>
          <w:szCs w:val="20"/>
          <w:lang w:val="en-GB" w:eastAsia="ja-JP"/>
        </w:rPr>
        <w:t xml:space="preserve">Use of </w:t>
      </w:r>
      <w:bookmarkEnd w:id="139"/>
      <w:bookmarkEnd w:id="140"/>
      <w:r w:rsidR="00F559AF" w:rsidRPr="00927E98">
        <w:rPr>
          <w:rFonts w:ascii="Arial" w:eastAsia="MS Mincho" w:hAnsi="Arial" w:cs="Times New Roman"/>
          <w:b/>
          <w:bCs/>
          <w:color w:val="auto"/>
          <w:sz w:val="22"/>
          <w:szCs w:val="20"/>
          <w:lang w:val="en-GB" w:eastAsia="ja-JP"/>
        </w:rPr>
        <w:t>language</w:t>
      </w:r>
    </w:p>
    <w:p w14:paraId="6C3F45CC" w14:textId="20119624" w:rsidR="008A2556" w:rsidRPr="00927E98" w:rsidRDefault="00462F1A" w:rsidP="008A2556">
      <w:pPr>
        <w:rPr>
          <w:lang w:val="en-GB"/>
        </w:rPr>
      </w:pPr>
      <w:r w:rsidRPr="00927E98">
        <w:rPr>
          <w:lang w:val="en-GB"/>
        </w:rPr>
        <w:t>Although optional, i</w:t>
      </w:r>
      <w:r w:rsidR="00996F51" w:rsidRPr="00927E98">
        <w:rPr>
          <w:lang w:val="en-GB"/>
        </w:rPr>
        <w:t xml:space="preserve">t </w:t>
      </w:r>
      <w:r w:rsidR="00FB6670" w:rsidRPr="00927E98">
        <w:rPr>
          <w:lang w:val="en-GB"/>
        </w:rPr>
        <w:t xml:space="preserve">can be beneficial </w:t>
      </w:r>
      <w:r w:rsidR="00996F51" w:rsidRPr="00927E98">
        <w:rPr>
          <w:lang w:val="en-GB"/>
        </w:rPr>
        <w:t xml:space="preserve">to add a </w:t>
      </w:r>
      <w:r w:rsidR="008A2556" w:rsidRPr="00927E98">
        <w:rPr>
          <w:lang w:val="en-GB"/>
        </w:rPr>
        <w:t xml:space="preserve">Use of </w:t>
      </w:r>
      <w:r w:rsidR="008D0869" w:rsidRPr="00927E98">
        <w:rPr>
          <w:lang w:val="en-GB"/>
        </w:rPr>
        <w:t xml:space="preserve">Language </w:t>
      </w:r>
      <w:r w:rsidR="00FB6670" w:rsidRPr="00927E98">
        <w:rPr>
          <w:lang w:val="en-GB"/>
        </w:rPr>
        <w:t>section</w:t>
      </w:r>
      <w:r w:rsidR="008A2556" w:rsidRPr="00927E98">
        <w:rPr>
          <w:lang w:val="en-GB"/>
        </w:rPr>
        <w:t xml:space="preserve"> </w:t>
      </w:r>
      <w:r w:rsidR="0004495C" w:rsidRPr="00927E98">
        <w:rPr>
          <w:lang w:val="en-GB"/>
        </w:rPr>
        <w:t>to elaborate</w:t>
      </w:r>
      <w:r w:rsidR="008A2556" w:rsidRPr="00927E98">
        <w:rPr>
          <w:lang w:val="en-GB"/>
        </w:rPr>
        <w:t xml:space="preserve"> the </w:t>
      </w:r>
      <w:r w:rsidR="0004495C" w:rsidRPr="00927E98">
        <w:rPr>
          <w:lang w:val="en-GB"/>
        </w:rPr>
        <w:t xml:space="preserve">intended </w:t>
      </w:r>
      <w:r w:rsidR="008A2556" w:rsidRPr="00927E98">
        <w:rPr>
          <w:lang w:val="en-GB"/>
        </w:rPr>
        <w:t xml:space="preserve">meaning of specific words used within </w:t>
      </w:r>
      <w:r w:rsidR="0004495C" w:rsidRPr="00927E98">
        <w:rPr>
          <w:lang w:val="en-GB"/>
        </w:rPr>
        <w:t>the</w:t>
      </w:r>
      <w:r w:rsidR="008A2556" w:rsidRPr="00927E98">
        <w:rPr>
          <w:lang w:val="en-GB"/>
        </w:rPr>
        <w:t xml:space="preserve"> product specification document, including appendices and annexes. The purpose is to remove as much ambiguity as possible regarding these words so that the specification is clear regarding what is a requirement, what is highly recommend and what is optional. In this regard, the following statements </w:t>
      </w:r>
      <w:r w:rsidR="00FB6670" w:rsidRPr="00927E98">
        <w:rPr>
          <w:lang w:val="en-GB"/>
        </w:rPr>
        <w:t>have been used frequently</w:t>
      </w:r>
      <w:r w:rsidR="008A2556" w:rsidRPr="00927E98">
        <w:rPr>
          <w:lang w:val="en-GB"/>
        </w:rPr>
        <w:t xml:space="preserve"> within IHO specifications.</w:t>
      </w:r>
    </w:p>
    <w:p w14:paraId="5265899C" w14:textId="77777777" w:rsidR="008A2556" w:rsidRPr="00927E98" w:rsidRDefault="008A2556" w:rsidP="006E0B5A">
      <w:pPr>
        <w:pStyle w:val="ListParagraph"/>
        <w:numPr>
          <w:ilvl w:val="0"/>
          <w:numId w:val="3"/>
        </w:numPr>
        <w:suppressAutoHyphens/>
        <w:spacing w:after="0" w:line="100" w:lineRule="atLeast"/>
        <w:contextualSpacing w:val="0"/>
        <w:rPr>
          <w:lang w:val="en-GB"/>
        </w:rPr>
      </w:pPr>
      <w:r w:rsidRPr="00927E98">
        <w:rPr>
          <w:lang w:val="en-GB"/>
        </w:rPr>
        <w:t>“Must” indicates a mandatory requirement.</w:t>
      </w:r>
    </w:p>
    <w:p w14:paraId="1C5D1218" w14:textId="77777777" w:rsidR="008A2556" w:rsidRPr="00927E98" w:rsidRDefault="008A2556" w:rsidP="006E0B5A">
      <w:pPr>
        <w:pStyle w:val="ListParagraph"/>
        <w:numPr>
          <w:ilvl w:val="0"/>
          <w:numId w:val="3"/>
        </w:numPr>
        <w:suppressAutoHyphens/>
        <w:spacing w:after="0" w:line="100" w:lineRule="atLeast"/>
        <w:contextualSpacing w:val="0"/>
        <w:rPr>
          <w:lang w:val="en-GB"/>
        </w:rPr>
      </w:pPr>
      <w:r w:rsidRPr="00927E98">
        <w:rPr>
          <w:lang w:val="en-GB"/>
        </w:rPr>
        <w:t>“Should” indicates an optional requirement, that is the recommended process to be followed, but is not mandatory.</w:t>
      </w:r>
    </w:p>
    <w:p w14:paraId="398BF631" w14:textId="77777777" w:rsidR="008A2556" w:rsidRPr="00927E98" w:rsidRDefault="008A2556" w:rsidP="006E0B5A">
      <w:pPr>
        <w:pStyle w:val="ListParagraph"/>
        <w:numPr>
          <w:ilvl w:val="0"/>
          <w:numId w:val="3"/>
        </w:numPr>
        <w:suppressAutoHyphens/>
        <w:spacing w:after="0" w:line="100" w:lineRule="atLeast"/>
        <w:contextualSpacing w:val="0"/>
        <w:rPr>
          <w:lang w:val="en-GB"/>
        </w:rPr>
      </w:pPr>
      <w:r w:rsidRPr="00927E98">
        <w:rPr>
          <w:lang w:val="en-GB"/>
        </w:rPr>
        <w:t>“May” means “allowed to” or “could possibly”, and is not mandatory.</w:t>
      </w:r>
    </w:p>
    <w:p w14:paraId="559BAFD7" w14:textId="07F35E33" w:rsidR="00F82246" w:rsidRPr="00927E98" w:rsidRDefault="00F82246" w:rsidP="00F82246">
      <w:pPr>
        <w:autoSpaceDE w:val="0"/>
        <w:autoSpaceDN w:val="0"/>
        <w:adjustRightInd w:val="0"/>
        <w:spacing w:after="0" w:line="240" w:lineRule="auto"/>
        <w:rPr>
          <w:lang w:val="en-GB"/>
        </w:rPr>
      </w:pPr>
    </w:p>
    <w:p w14:paraId="00E3A43C" w14:textId="33EA0629" w:rsidR="00F82246" w:rsidRPr="00927E98" w:rsidRDefault="00F82246"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1" w:name="_Toc502540928"/>
      <w:bookmarkStart w:id="142" w:name="_Toc502558232"/>
      <w:r w:rsidRPr="00927E98">
        <w:rPr>
          <w:rFonts w:ascii="Arial" w:eastAsia="MS Mincho" w:hAnsi="Arial" w:cs="Times New Roman"/>
          <w:b/>
          <w:bCs/>
          <w:color w:val="auto"/>
          <w:sz w:val="22"/>
          <w:szCs w:val="20"/>
          <w:lang w:val="en-GB" w:eastAsia="ja-JP"/>
        </w:rPr>
        <w:t xml:space="preserve">Product </w:t>
      </w:r>
      <w:r w:rsidR="00F559AF" w:rsidRPr="00927E98">
        <w:rPr>
          <w:rFonts w:ascii="Arial" w:eastAsia="MS Mincho" w:hAnsi="Arial" w:cs="Times New Roman"/>
          <w:b/>
          <w:bCs/>
          <w:color w:val="auto"/>
          <w:sz w:val="22"/>
          <w:szCs w:val="20"/>
          <w:lang w:val="en-GB" w:eastAsia="ja-JP"/>
        </w:rPr>
        <w:t xml:space="preserve">specification </w:t>
      </w:r>
      <w:bookmarkEnd w:id="141"/>
      <w:bookmarkEnd w:id="142"/>
      <w:r w:rsidR="00F559AF" w:rsidRPr="00927E98">
        <w:rPr>
          <w:rFonts w:ascii="Arial" w:eastAsia="MS Mincho" w:hAnsi="Arial" w:cs="Times New Roman"/>
          <w:b/>
          <w:bCs/>
          <w:color w:val="auto"/>
          <w:sz w:val="22"/>
          <w:szCs w:val="20"/>
          <w:lang w:val="en-GB" w:eastAsia="ja-JP"/>
        </w:rPr>
        <w:t>maintenance</w:t>
      </w:r>
    </w:p>
    <w:p w14:paraId="5F304AE7" w14:textId="6F1AB666" w:rsidR="00F82246" w:rsidRPr="00927E98" w:rsidRDefault="00F82246" w:rsidP="00F82246">
      <w:pPr>
        <w:autoSpaceDE w:val="0"/>
        <w:autoSpaceDN w:val="0"/>
        <w:adjustRightInd w:val="0"/>
        <w:spacing w:after="0" w:line="240" w:lineRule="auto"/>
        <w:rPr>
          <w:lang w:val="en-GB"/>
        </w:rPr>
      </w:pPr>
      <w:r w:rsidRPr="00927E98">
        <w:rPr>
          <w:lang w:val="en-GB"/>
        </w:rPr>
        <w:t xml:space="preserve">Changes to a product specification </w:t>
      </w:r>
      <w:r w:rsidR="00FB6670" w:rsidRPr="00927E98">
        <w:rPr>
          <w:lang w:val="en-GB"/>
        </w:rPr>
        <w:t xml:space="preserve">issued by IHO </w:t>
      </w:r>
      <w:r w:rsidRPr="00927E98">
        <w:rPr>
          <w:lang w:val="en-GB"/>
        </w:rPr>
        <w:t xml:space="preserve">will be released as a new edition, a revision, or as a document that includes clarification. </w:t>
      </w:r>
      <w:r w:rsidR="0060138A" w:rsidRPr="00927E98">
        <w:rPr>
          <w:lang w:val="en-GB"/>
        </w:rPr>
        <w:t xml:space="preserve">Which level </w:t>
      </w:r>
      <w:r w:rsidR="00093520" w:rsidRPr="00927E98">
        <w:rPr>
          <w:lang w:val="en-GB"/>
        </w:rPr>
        <w:t>is</w:t>
      </w:r>
      <w:r w:rsidR="0060138A" w:rsidRPr="00927E98">
        <w:rPr>
          <w:lang w:val="en-GB"/>
        </w:rPr>
        <w:t xml:space="preserve"> used depends on the nature of the change.</w:t>
      </w:r>
      <w:r w:rsidRPr="00927E98">
        <w:rPr>
          <w:lang w:val="en-GB"/>
        </w:rPr>
        <w:t xml:space="preserve"> </w:t>
      </w:r>
      <w:r w:rsidR="00980C25" w:rsidRPr="00927E98">
        <w:rPr>
          <w:lang w:val="en-GB"/>
        </w:rPr>
        <w:t xml:space="preserve">It is likely that other issuing authorities will follow IHO’s example. </w:t>
      </w:r>
      <w:r w:rsidR="00102324" w:rsidRPr="00927E98">
        <w:rPr>
          <w:lang w:val="en-GB"/>
        </w:rPr>
        <w:t>Generally,</w:t>
      </w:r>
      <w:r w:rsidRPr="00927E98">
        <w:rPr>
          <w:lang w:val="en-GB"/>
        </w:rPr>
        <w:t xml:space="preserve"> this text </w:t>
      </w:r>
      <w:r w:rsidR="00102324" w:rsidRPr="00927E98">
        <w:rPr>
          <w:lang w:val="en-GB"/>
        </w:rPr>
        <w:t>follows</w:t>
      </w:r>
      <w:r w:rsidRPr="00927E98">
        <w:rPr>
          <w:lang w:val="en-GB"/>
        </w:rPr>
        <w:t xml:space="preserve"> the guidance given in S-100 Part 12, where three types of change are described; new edition, revision and clarification. These </w:t>
      </w:r>
      <w:r w:rsidR="00260008" w:rsidRPr="00927E98">
        <w:rPr>
          <w:lang w:val="en-GB"/>
        </w:rPr>
        <w:t xml:space="preserve">change types </w:t>
      </w:r>
      <w:r w:rsidRPr="00927E98">
        <w:rPr>
          <w:lang w:val="en-GB"/>
        </w:rPr>
        <w:t xml:space="preserve">are </w:t>
      </w:r>
      <w:r w:rsidR="00980C25" w:rsidRPr="00927E98">
        <w:rPr>
          <w:lang w:val="en-GB"/>
        </w:rPr>
        <w:t>elaborated in a general manner</w:t>
      </w:r>
      <w:r w:rsidRPr="00927E98">
        <w:rPr>
          <w:lang w:val="en-GB"/>
        </w:rPr>
        <w:t xml:space="preserve"> below.</w:t>
      </w:r>
      <w:r w:rsidR="00980C25" w:rsidRPr="00927E98">
        <w:rPr>
          <w:lang w:val="en-GB"/>
        </w:rPr>
        <w:t xml:space="preserve"> Minor variations to these can be ex</w:t>
      </w:r>
      <w:r w:rsidR="008D0869" w:rsidRPr="00927E98">
        <w:rPr>
          <w:lang w:val="en-GB"/>
        </w:rPr>
        <w:t>pec</w:t>
      </w:r>
      <w:r w:rsidR="00980C25" w:rsidRPr="00927E98">
        <w:rPr>
          <w:lang w:val="en-GB"/>
        </w:rPr>
        <w:t xml:space="preserve">ted depending on </w:t>
      </w:r>
      <w:r w:rsidR="00383918" w:rsidRPr="00927E98">
        <w:rPr>
          <w:lang w:val="en-GB"/>
        </w:rPr>
        <w:t>the</w:t>
      </w:r>
      <w:r w:rsidR="00980C25" w:rsidRPr="00927E98">
        <w:rPr>
          <w:lang w:val="en-GB"/>
        </w:rPr>
        <w:t xml:space="preserve"> type of product specification.</w:t>
      </w:r>
    </w:p>
    <w:p w14:paraId="5AB672C8" w14:textId="77777777" w:rsidR="00F82246" w:rsidRPr="00927E98" w:rsidRDefault="00F82246" w:rsidP="00F82246">
      <w:pPr>
        <w:autoSpaceDE w:val="0"/>
        <w:autoSpaceDN w:val="0"/>
        <w:adjustRightInd w:val="0"/>
        <w:spacing w:after="0" w:line="240" w:lineRule="auto"/>
        <w:rPr>
          <w:lang w:val="en-GB"/>
        </w:rPr>
      </w:pPr>
    </w:p>
    <w:p w14:paraId="245E4DF5" w14:textId="6ED44F6D" w:rsidR="00F82246" w:rsidRPr="00927E98" w:rsidRDefault="00F82246"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3" w:name="_Toc502540929"/>
      <w:bookmarkStart w:id="144" w:name="_Toc502558233"/>
      <w:r w:rsidRPr="00927E98">
        <w:rPr>
          <w:rFonts w:ascii="Arial" w:eastAsia="MS Mincho" w:hAnsi="Arial" w:cs="Times New Roman"/>
          <w:b/>
          <w:bCs/>
          <w:color w:val="auto"/>
          <w:sz w:val="22"/>
          <w:szCs w:val="20"/>
          <w:lang w:val="en-GB" w:eastAsia="ja-JP"/>
        </w:rPr>
        <w:t xml:space="preserve">New </w:t>
      </w:r>
      <w:bookmarkEnd w:id="143"/>
      <w:bookmarkEnd w:id="144"/>
      <w:r w:rsidR="00F559AF" w:rsidRPr="00927E98">
        <w:rPr>
          <w:rFonts w:ascii="Arial" w:eastAsia="MS Mincho" w:hAnsi="Arial" w:cs="Times New Roman"/>
          <w:b/>
          <w:bCs/>
          <w:color w:val="auto"/>
          <w:sz w:val="22"/>
          <w:szCs w:val="20"/>
          <w:lang w:val="en-GB" w:eastAsia="ja-JP"/>
        </w:rPr>
        <w:t>edition</w:t>
      </w:r>
    </w:p>
    <w:p w14:paraId="50E167AD" w14:textId="19BEDFF9" w:rsidR="00F82246" w:rsidRPr="00927E98" w:rsidRDefault="00F82246" w:rsidP="00F82246">
      <w:pPr>
        <w:autoSpaceDE w:val="0"/>
        <w:autoSpaceDN w:val="0"/>
        <w:adjustRightInd w:val="0"/>
        <w:spacing w:after="0" w:line="240" w:lineRule="auto"/>
        <w:rPr>
          <w:lang w:val="en-GB"/>
        </w:rPr>
      </w:pPr>
      <w:r w:rsidRPr="00927E98">
        <w:rPr>
          <w:lang w:val="en-GB"/>
        </w:rPr>
        <w:t xml:space="preserve">New Editions introduce significant changes. New Editions enable new concepts, such as the ability to support new functions or applications, or the introduction of new constructs or data types. New Editions are likely to have a significant impact on either existing users or future users of a product </w:t>
      </w:r>
      <w:r w:rsidR="00980C25" w:rsidRPr="00927E98">
        <w:rPr>
          <w:lang w:val="en-GB"/>
        </w:rPr>
        <w:t>specification</w:t>
      </w:r>
      <w:r w:rsidRPr="00927E98">
        <w:rPr>
          <w:lang w:val="en-GB"/>
        </w:rPr>
        <w:t>.</w:t>
      </w:r>
    </w:p>
    <w:p w14:paraId="7253301C" w14:textId="77777777" w:rsidR="00F82246" w:rsidRPr="00927E98" w:rsidRDefault="00F82246" w:rsidP="00F82246">
      <w:pPr>
        <w:autoSpaceDE w:val="0"/>
        <w:autoSpaceDN w:val="0"/>
        <w:adjustRightInd w:val="0"/>
        <w:spacing w:after="0" w:line="240" w:lineRule="auto"/>
        <w:rPr>
          <w:lang w:val="en-GB"/>
        </w:rPr>
      </w:pPr>
    </w:p>
    <w:p w14:paraId="7C69A152" w14:textId="3C7A1CC6" w:rsidR="00F82246" w:rsidRPr="00927E98" w:rsidRDefault="00F82246"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5" w:name="_Toc502540930"/>
      <w:bookmarkStart w:id="146" w:name="_Toc502558234"/>
      <w:r w:rsidRPr="00927E98">
        <w:rPr>
          <w:rFonts w:ascii="Arial" w:eastAsia="MS Mincho" w:hAnsi="Arial" w:cs="Times New Roman"/>
          <w:b/>
          <w:bCs/>
          <w:color w:val="auto"/>
          <w:sz w:val="22"/>
          <w:szCs w:val="20"/>
          <w:lang w:val="en-GB" w:eastAsia="ja-JP"/>
        </w:rPr>
        <w:t>Revisions</w:t>
      </w:r>
      <w:bookmarkEnd w:id="145"/>
      <w:bookmarkEnd w:id="146"/>
    </w:p>
    <w:p w14:paraId="7B5ED06E" w14:textId="1493D078" w:rsidR="00F82246" w:rsidRPr="00927E98" w:rsidRDefault="00F82246" w:rsidP="00F82246">
      <w:pPr>
        <w:autoSpaceDE w:val="0"/>
        <w:autoSpaceDN w:val="0"/>
        <w:adjustRightInd w:val="0"/>
        <w:spacing w:after="0" w:line="240" w:lineRule="auto"/>
        <w:rPr>
          <w:lang w:val="en-GB"/>
        </w:rPr>
      </w:pPr>
      <w:r w:rsidRPr="00927E98">
        <w:rPr>
          <w:lang w:val="en-GB"/>
        </w:rPr>
        <w:t>Revisions are defined as substantive semantic changes. Typically, revisions will introduce change</w:t>
      </w:r>
      <w:r w:rsidR="00660DD8" w:rsidRPr="00927E98">
        <w:rPr>
          <w:lang w:val="en-GB"/>
        </w:rPr>
        <w:t>s</w:t>
      </w:r>
      <w:r w:rsidRPr="00927E98">
        <w:rPr>
          <w:lang w:val="en-GB"/>
        </w:rPr>
        <w:t xml:space="preserve"> to correct factual errors</w:t>
      </w:r>
      <w:r w:rsidR="00CD5830" w:rsidRPr="00927E98">
        <w:rPr>
          <w:lang w:val="en-GB"/>
        </w:rPr>
        <w:t xml:space="preserve"> or</w:t>
      </w:r>
      <w:r w:rsidRPr="00927E98">
        <w:rPr>
          <w:lang w:val="en-GB"/>
        </w:rPr>
        <w:t xml:space="preserve"> introduce necessary changes that have become evident as a result of practical experience or changing circumstances. A revision must not be classified as a clarification. Revisions could have an impact on either existing users or future users of </w:t>
      </w:r>
      <w:r w:rsidR="00660DD8" w:rsidRPr="00927E98">
        <w:rPr>
          <w:lang w:val="en-GB"/>
        </w:rPr>
        <w:t xml:space="preserve">the </w:t>
      </w:r>
      <w:r w:rsidRPr="00927E98">
        <w:rPr>
          <w:lang w:val="en-GB"/>
        </w:rPr>
        <w:t xml:space="preserve">specification. All </w:t>
      </w:r>
      <w:r w:rsidR="0051723E" w:rsidRPr="00927E98">
        <w:rPr>
          <w:lang w:val="en-GB"/>
        </w:rPr>
        <w:t xml:space="preserve">accumulated </w:t>
      </w:r>
      <w:r w:rsidRPr="00927E98">
        <w:rPr>
          <w:lang w:val="en-GB"/>
        </w:rPr>
        <w:t xml:space="preserve">clarifications </w:t>
      </w:r>
      <w:r w:rsidR="003E2392" w:rsidRPr="00927E98">
        <w:rPr>
          <w:lang w:val="en-GB"/>
        </w:rPr>
        <w:t xml:space="preserve">and corrections </w:t>
      </w:r>
      <w:r w:rsidRPr="00927E98">
        <w:rPr>
          <w:lang w:val="en-GB"/>
        </w:rPr>
        <w:t xml:space="preserve">will be included with the release of approved revisions. </w:t>
      </w:r>
    </w:p>
    <w:p w14:paraId="7F6EFFB9" w14:textId="77777777" w:rsidR="00F82246" w:rsidRPr="00927E98" w:rsidRDefault="00F82246" w:rsidP="00F82246">
      <w:pPr>
        <w:autoSpaceDE w:val="0"/>
        <w:autoSpaceDN w:val="0"/>
        <w:adjustRightInd w:val="0"/>
        <w:spacing w:after="0" w:line="240" w:lineRule="auto"/>
        <w:rPr>
          <w:lang w:val="en-GB"/>
        </w:rPr>
      </w:pPr>
    </w:p>
    <w:p w14:paraId="60554E79" w14:textId="77777777" w:rsidR="00F82246" w:rsidRPr="00927E98" w:rsidRDefault="00F82246" w:rsidP="00F82246">
      <w:pPr>
        <w:autoSpaceDE w:val="0"/>
        <w:autoSpaceDN w:val="0"/>
        <w:adjustRightInd w:val="0"/>
        <w:spacing w:after="0" w:line="240" w:lineRule="auto"/>
        <w:rPr>
          <w:lang w:val="en-GB"/>
        </w:rPr>
      </w:pPr>
      <w:r w:rsidRPr="00927E98">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w:t>
      </w:r>
      <w:r w:rsidRPr="00927E98">
        <w:rPr>
          <w:lang w:val="en-GB"/>
        </w:rPr>
        <w:lastRenderedPageBreak/>
        <w:t>portrayal catalogues. In most cases a new feature or portrayal catalogue will result in a revision of this specification.</w:t>
      </w:r>
    </w:p>
    <w:p w14:paraId="43B051F2" w14:textId="77777777" w:rsidR="00F82246" w:rsidRPr="00927E98" w:rsidRDefault="00F82246" w:rsidP="00F82246">
      <w:pPr>
        <w:autoSpaceDE w:val="0"/>
        <w:autoSpaceDN w:val="0"/>
        <w:adjustRightInd w:val="0"/>
        <w:spacing w:after="0" w:line="240" w:lineRule="auto"/>
        <w:rPr>
          <w:lang w:val="en-GB"/>
        </w:rPr>
      </w:pPr>
    </w:p>
    <w:p w14:paraId="5E449085" w14:textId="264E3ACF" w:rsidR="00F82246" w:rsidRPr="00927E98" w:rsidRDefault="00F82246"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7" w:name="_Toc502540931"/>
      <w:bookmarkStart w:id="148" w:name="_Toc502558235"/>
      <w:r w:rsidRPr="00927E98">
        <w:rPr>
          <w:rFonts w:ascii="Arial" w:eastAsia="MS Mincho" w:hAnsi="Arial" w:cs="Times New Roman"/>
          <w:b/>
          <w:bCs/>
          <w:color w:val="auto"/>
          <w:sz w:val="22"/>
          <w:szCs w:val="20"/>
          <w:lang w:val="en-GB" w:eastAsia="ja-JP"/>
        </w:rPr>
        <w:t>Clarification</w:t>
      </w:r>
      <w:bookmarkEnd w:id="147"/>
      <w:bookmarkEnd w:id="148"/>
    </w:p>
    <w:p w14:paraId="076935D5" w14:textId="7E120D15" w:rsidR="00F82246" w:rsidRPr="00927E98" w:rsidRDefault="00F82246" w:rsidP="00F82246">
      <w:pPr>
        <w:autoSpaceDE w:val="0"/>
        <w:autoSpaceDN w:val="0"/>
        <w:adjustRightInd w:val="0"/>
        <w:spacing w:after="0" w:line="240" w:lineRule="auto"/>
        <w:rPr>
          <w:lang w:val="en-GB"/>
        </w:rPr>
      </w:pPr>
      <w:r w:rsidRPr="00927E98">
        <w:rPr>
          <w:lang w:val="en-GB"/>
        </w:rPr>
        <w:t xml:space="preserve">Clarifications are non-substantive changes. </w:t>
      </w:r>
      <w:r w:rsidR="003E2392" w:rsidRPr="00927E98">
        <w:rPr>
          <w:lang w:val="en-GB"/>
        </w:rPr>
        <w:t>Typically, clarifications: remove ambiguity; correct grammatical and spelling errors; amend or update cross references; insert improved graphics, spelling, punctuation and grammar.</w:t>
      </w:r>
      <w:r w:rsidRPr="00927E98">
        <w:rPr>
          <w:lang w:val="en-GB"/>
        </w:rPr>
        <w:t xml:space="preserve"> Clarification</w:t>
      </w:r>
      <w:r w:rsidR="003E2392" w:rsidRPr="00927E98">
        <w:rPr>
          <w:lang w:val="en-GB"/>
        </w:rPr>
        <w:t>s</w:t>
      </w:r>
      <w:r w:rsidRPr="00927E98">
        <w:rPr>
          <w:lang w:val="en-GB"/>
        </w:rPr>
        <w:t xml:space="preserve"> must not cause any substantive semantic changes. </w:t>
      </w:r>
    </w:p>
    <w:p w14:paraId="6A42D4FD" w14:textId="77777777" w:rsidR="00F82246" w:rsidRPr="00927E98" w:rsidRDefault="00F82246" w:rsidP="00F82246">
      <w:pPr>
        <w:autoSpaceDE w:val="0"/>
        <w:autoSpaceDN w:val="0"/>
        <w:adjustRightInd w:val="0"/>
        <w:spacing w:after="0" w:line="240" w:lineRule="auto"/>
        <w:rPr>
          <w:lang w:val="en-GB"/>
        </w:rPr>
      </w:pPr>
    </w:p>
    <w:p w14:paraId="20F1D8FC" w14:textId="77777777" w:rsidR="00F82246" w:rsidRPr="00927E98" w:rsidRDefault="00F82246" w:rsidP="00F82246">
      <w:pPr>
        <w:autoSpaceDE w:val="0"/>
        <w:autoSpaceDN w:val="0"/>
        <w:adjustRightInd w:val="0"/>
        <w:spacing w:after="0" w:line="240" w:lineRule="auto"/>
        <w:rPr>
          <w:lang w:val="en-GB"/>
        </w:rPr>
      </w:pPr>
      <w:r w:rsidRPr="00927E98">
        <w:rPr>
          <w:lang w:val="en-GB"/>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791E04AC" w14:textId="77777777" w:rsidR="00F82246" w:rsidRPr="00927E98" w:rsidRDefault="00F82246" w:rsidP="00F82246">
      <w:pPr>
        <w:autoSpaceDE w:val="0"/>
        <w:autoSpaceDN w:val="0"/>
        <w:adjustRightInd w:val="0"/>
        <w:spacing w:after="0" w:line="240" w:lineRule="auto"/>
        <w:rPr>
          <w:lang w:val="en-GB"/>
        </w:rPr>
      </w:pPr>
    </w:p>
    <w:p w14:paraId="78C4310F" w14:textId="77777777" w:rsidR="00F82246" w:rsidRPr="00927E98" w:rsidRDefault="00F82246" w:rsidP="00F82246">
      <w:pPr>
        <w:autoSpaceDE w:val="0"/>
        <w:autoSpaceDN w:val="0"/>
        <w:adjustRightInd w:val="0"/>
        <w:spacing w:after="0" w:line="240" w:lineRule="auto"/>
        <w:rPr>
          <w:lang w:val="en-GB"/>
        </w:rPr>
      </w:pPr>
    </w:p>
    <w:p w14:paraId="199B0131" w14:textId="158CE9EC" w:rsidR="00F82246" w:rsidRPr="00927E98" w:rsidRDefault="00F82246"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49" w:name="_Toc502540932"/>
      <w:bookmarkStart w:id="150" w:name="_Toc502558236"/>
      <w:r w:rsidRPr="00927E98">
        <w:rPr>
          <w:rFonts w:ascii="Arial" w:eastAsia="MS Mincho" w:hAnsi="Arial" w:cs="Times New Roman"/>
          <w:b/>
          <w:bCs/>
          <w:color w:val="auto"/>
          <w:sz w:val="22"/>
          <w:szCs w:val="20"/>
          <w:lang w:val="en-GB" w:eastAsia="ja-JP"/>
        </w:rPr>
        <w:t xml:space="preserve">Version </w:t>
      </w:r>
      <w:bookmarkEnd w:id="149"/>
      <w:bookmarkEnd w:id="150"/>
      <w:r w:rsidR="00F559AF" w:rsidRPr="00927E98">
        <w:rPr>
          <w:rFonts w:ascii="Arial" w:eastAsia="MS Mincho" w:hAnsi="Arial" w:cs="Times New Roman"/>
          <w:b/>
          <w:bCs/>
          <w:color w:val="auto"/>
          <w:sz w:val="22"/>
          <w:szCs w:val="20"/>
          <w:lang w:val="en-GB" w:eastAsia="ja-JP"/>
        </w:rPr>
        <w:t>numbers</w:t>
      </w:r>
    </w:p>
    <w:p w14:paraId="6A896846" w14:textId="2270863A" w:rsidR="00F82246" w:rsidRPr="00927E98" w:rsidRDefault="00F82246" w:rsidP="00F82246">
      <w:pPr>
        <w:autoSpaceDE w:val="0"/>
        <w:autoSpaceDN w:val="0"/>
        <w:adjustRightInd w:val="0"/>
        <w:spacing w:after="0" w:line="240" w:lineRule="auto"/>
        <w:rPr>
          <w:lang w:val="en-GB"/>
        </w:rPr>
      </w:pPr>
      <w:r w:rsidRPr="00927E98">
        <w:rPr>
          <w:lang w:val="en-GB"/>
        </w:rPr>
        <w:t xml:space="preserve">The associated version control numbering to identify changes (n) </w:t>
      </w:r>
      <w:r w:rsidR="00697D52" w:rsidRPr="00927E98">
        <w:rPr>
          <w:lang w:val="en-GB"/>
        </w:rPr>
        <w:t>in S-100 and derived specifications generally follow this format</w:t>
      </w:r>
      <w:r w:rsidRPr="00927E98">
        <w:rPr>
          <w:lang w:val="en-GB"/>
        </w:rPr>
        <w:t>:</w:t>
      </w:r>
    </w:p>
    <w:p w14:paraId="34723D77" w14:textId="77777777" w:rsidR="00F82246" w:rsidRPr="00927E98" w:rsidRDefault="00F82246" w:rsidP="00F82246">
      <w:pPr>
        <w:autoSpaceDE w:val="0"/>
        <w:autoSpaceDN w:val="0"/>
        <w:adjustRightInd w:val="0"/>
        <w:spacing w:after="0" w:line="240" w:lineRule="auto"/>
        <w:rPr>
          <w:lang w:val="en-GB"/>
        </w:rPr>
      </w:pPr>
    </w:p>
    <w:p w14:paraId="1DACD79F" w14:textId="77777777" w:rsidR="00F82246" w:rsidRPr="00927E98" w:rsidRDefault="00F82246" w:rsidP="00F82246">
      <w:pPr>
        <w:autoSpaceDE w:val="0"/>
        <w:autoSpaceDN w:val="0"/>
        <w:adjustRightInd w:val="0"/>
        <w:spacing w:after="0" w:line="240" w:lineRule="auto"/>
        <w:rPr>
          <w:lang w:val="en-GB"/>
        </w:rPr>
      </w:pPr>
      <w:r w:rsidRPr="00927E98">
        <w:rPr>
          <w:lang w:val="en-GB"/>
        </w:rPr>
        <w:t>New Editions denoted as n.0.0</w:t>
      </w:r>
    </w:p>
    <w:p w14:paraId="0AD8BCFE" w14:textId="77777777" w:rsidR="00F82246" w:rsidRPr="00927E98" w:rsidRDefault="00F82246" w:rsidP="00F82246">
      <w:pPr>
        <w:autoSpaceDE w:val="0"/>
        <w:autoSpaceDN w:val="0"/>
        <w:adjustRightInd w:val="0"/>
        <w:spacing w:after="0" w:line="240" w:lineRule="auto"/>
        <w:rPr>
          <w:lang w:val="en-GB"/>
        </w:rPr>
      </w:pPr>
      <w:r w:rsidRPr="00927E98">
        <w:rPr>
          <w:lang w:val="en-GB"/>
        </w:rPr>
        <w:t>Revisions denoted as n.n.0</w:t>
      </w:r>
    </w:p>
    <w:p w14:paraId="1E718054" w14:textId="51DA3131" w:rsidR="00F82246" w:rsidRPr="00927E98" w:rsidRDefault="00F82246">
      <w:pPr>
        <w:autoSpaceDE w:val="0"/>
        <w:autoSpaceDN w:val="0"/>
        <w:adjustRightInd w:val="0"/>
        <w:spacing w:after="0" w:line="240" w:lineRule="auto"/>
        <w:rPr>
          <w:lang w:val="en-GB"/>
        </w:rPr>
      </w:pPr>
      <w:r w:rsidRPr="00927E98">
        <w:rPr>
          <w:lang w:val="en-GB"/>
        </w:rPr>
        <w:t>Clarifications denoted as n.n.n</w:t>
      </w:r>
    </w:p>
    <w:p w14:paraId="3A9E01A3" w14:textId="5AB1A613" w:rsidR="00697D52" w:rsidRPr="00927E98" w:rsidRDefault="00697D52">
      <w:pPr>
        <w:autoSpaceDE w:val="0"/>
        <w:autoSpaceDN w:val="0"/>
        <w:adjustRightInd w:val="0"/>
        <w:spacing w:after="0" w:line="240" w:lineRule="auto"/>
        <w:rPr>
          <w:lang w:val="en-GB"/>
        </w:rPr>
      </w:pPr>
    </w:p>
    <w:p w14:paraId="6C3D1B43" w14:textId="6AF64CD2" w:rsidR="00697D52" w:rsidRPr="00927E98" w:rsidRDefault="00697D52" w:rsidP="003507AF">
      <w:pPr>
        <w:autoSpaceDE w:val="0"/>
        <w:autoSpaceDN w:val="0"/>
        <w:adjustRightInd w:val="0"/>
        <w:spacing w:after="0" w:line="240" w:lineRule="auto"/>
        <w:rPr>
          <w:lang w:val="en-GB"/>
        </w:rPr>
      </w:pPr>
      <w:r w:rsidRPr="00927E98">
        <w:rPr>
          <w:lang w:val="en-GB"/>
        </w:rPr>
        <w:t>The same format for versioning is also being adopted in several of IHO’s other standards.</w:t>
      </w:r>
    </w:p>
    <w:p w14:paraId="5247C673" w14:textId="77777777" w:rsidR="00A07052" w:rsidRPr="00927E98" w:rsidRDefault="00A07052" w:rsidP="003507AF">
      <w:pPr>
        <w:pStyle w:val="ListParagraph"/>
        <w:ind w:left="0"/>
        <w:rPr>
          <w:lang w:val="en-GB"/>
        </w:rPr>
      </w:pPr>
    </w:p>
    <w:p w14:paraId="78C72276" w14:textId="085250DF"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51" w:name="_Toc502540933"/>
      <w:bookmarkStart w:id="152" w:name="_Toc502558237"/>
      <w:r w:rsidRPr="00927E98">
        <w:rPr>
          <w:rFonts w:ascii="Arial" w:eastAsia="MS Mincho" w:hAnsi="Arial" w:cs="Times New Roman"/>
          <w:b/>
          <w:bCs/>
          <w:color w:val="auto"/>
          <w:sz w:val="22"/>
          <w:szCs w:val="20"/>
          <w:lang w:val="en-GB" w:eastAsia="ja-JP"/>
        </w:rPr>
        <w:t xml:space="preserve">Specification </w:t>
      </w:r>
      <w:bookmarkEnd w:id="151"/>
      <w:bookmarkEnd w:id="152"/>
      <w:r w:rsidR="00F559AF" w:rsidRPr="00927E98">
        <w:rPr>
          <w:rFonts w:ascii="Arial" w:eastAsia="MS Mincho" w:hAnsi="Arial" w:cs="Times New Roman"/>
          <w:b/>
          <w:bCs/>
          <w:color w:val="auto"/>
          <w:sz w:val="22"/>
          <w:szCs w:val="20"/>
          <w:lang w:val="en-GB" w:eastAsia="ja-JP"/>
        </w:rPr>
        <w:t xml:space="preserve">scopes </w:t>
      </w:r>
    </w:p>
    <w:p w14:paraId="75C852FD" w14:textId="6D1FB567" w:rsidR="00FD6B68" w:rsidRPr="00927E98" w:rsidRDefault="00D777F6">
      <w:pPr>
        <w:pStyle w:val="ListParagraph"/>
        <w:ind w:left="0"/>
        <w:rPr>
          <w:lang w:val="en-GB"/>
        </w:rPr>
      </w:pPr>
      <w:r w:rsidRPr="00927E98">
        <w:rPr>
          <w:lang w:val="en-GB"/>
        </w:rPr>
        <w:t>Some parts of a product specification may apply to the whole product whereas other parts of</w:t>
      </w:r>
      <w:r w:rsidR="008D0869" w:rsidRPr="00927E98">
        <w:rPr>
          <w:lang w:val="en-GB"/>
        </w:rPr>
        <w:t xml:space="preserve"> </w:t>
      </w:r>
      <w:r w:rsidRPr="00927E98">
        <w:rPr>
          <w:lang w:val="en-GB"/>
        </w:rPr>
        <w:t xml:space="preserve">the product specification may apply to parts of the product. </w:t>
      </w:r>
      <w:r w:rsidR="00F82282" w:rsidRPr="00927E98">
        <w:rPr>
          <w:lang w:val="en-GB"/>
        </w:rPr>
        <w:t xml:space="preserve">For </w:t>
      </w:r>
      <w:r w:rsidR="00EB32D1" w:rsidRPr="00927E98">
        <w:rPr>
          <w:lang w:val="en-GB"/>
        </w:rPr>
        <w:t>example,</w:t>
      </w:r>
      <w:r w:rsidR="00F82282" w:rsidRPr="00927E98">
        <w:rPr>
          <w:lang w:val="en-GB"/>
        </w:rPr>
        <w:t xml:space="preserve"> a c</w:t>
      </w:r>
      <w:r w:rsidRPr="00927E98">
        <w:rPr>
          <w:lang w:val="en-GB"/>
        </w:rPr>
        <w:t>oordinate reference system will</w:t>
      </w:r>
      <w:r w:rsidR="00F82282" w:rsidRPr="00927E98">
        <w:rPr>
          <w:lang w:val="en-GB"/>
        </w:rPr>
        <w:t xml:space="preserve"> </w:t>
      </w:r>
      <w:r w:rsidRPr="00927E98">
        <w:rPr>
          <w:lang w:val="en-GB"/>
        </w:rPr>
        <w:t>generally apply to the complete product</w:t>
      </w:r>
      <w:r w:rsidR="00F82282" w:rsidRPr="00927E98">
        <w:rPr>
          <w:lang w:val="en-GB"/>
        </w:rPr>
        <w:t xml:space="preserve">, while </w:t>
      </w:r>
      <w:r w:rsidRPr="00927E98">
        <w:rPr>
          <w:lang w:val="en-GB"/>
        </w:rPr>
        <w:t>maintenance regimes may be different for</w:t>
      </w:r>
      <w:r w:rsidR="00715127" w:rsidRPr="00927E98">
        <w:rPr>
          <w:lang w:val="en-GB"/>
        </w:rPr>
        <w:t xml:space="preserve"> </w:t>
      </w:r>
      <w:r w:rsidRPr="00927E98">
        <w:rPr>
          <w:lang w:val="en-GB"/>
        </w:rPr>
        <w:t xml:space="preserve">navigational features </w:t>
      </w:r>
      <w:r w:rsidR="00715127" w:rsidRPr="00927E98">
        <w:rPr>
          <w:lang w:val="en-GB"/>
        </w:rPr>
        <w:t>versus</w:t>
      </w:r>
      <w:r w:rsidRPr="00927E98">
        <w:rPr>
          <w:lang w:val="en-GB"/>
        </w:rPr>
        <w:t xml:space="preserve"> contextual features.</w:t>
      </w:r>
      <w:r w:rsidR="00715127" w:rsidRPr="00927E98">
        <w:rPr>
          <w:lang w:val="en-GB"/>
        </w:rPr>
        <w:t xml:space="preserve"> This difference would be described using scopes which state what parts of a specification </w:t>
      </w:r>
      <w:r w:rsidR="00FE2288" w:rsidRPr="00927E98">
        <w:rPr>
          <w:lang w:val="en-GB"/>
        </w:rPr>
        <w:t>are</w:t>
      </w:r>
      <w:r w:rsidR="00715127" w:rsidRPr="00927E98">
        <w:rPr>
          <w:lang w:val="en-GB"/>
        </w:rPr>
        <w:t xml:space="preserve"> global and which parts </w:t>
      </w:r>
      <w:r w:rsidR="00FE2288" w:rsidRPr="00927E98">
        <w:rPr>
          <w:lang w:val="en-GB"/>
        </w:rPr>
        <w:t>are</w:t>
      </w:r>
      <w:r w:rsidR="00715127" w:rsidRPr="00927E98">
        <w:rPr>
          <w:lang w:val="en-GB"/>
        </w:rPr>
        <w:t xml:space="preserve"> specific to a portion of the specification</w:t>
      </w:r>
      <w:r w:rsidR="00F843E6" w:rsidRPr="00927E98">
        <w:rPr>
          <w:lang w:val="en-GB"/>
        </w:rPr>
        <w:t xml:space="preserve">. </w:t>
      </w:r>
      <w:r w:rsidR="00FE2288" w:rsidRPr="00927E98">
        <w:rPr>
          <w:lang w:val="en-GB"/>
        </w:rPr>
        <w:t>When</w:t>
      </w:r>
      <w:r w:rsidR="00F843E6" w:rsidRPr="00927E98">
        <w:rPr>
          <w:lang w:val="en-GB"/>
        </w:rPr>
        <w:t xml:space="preserve"> this is the case for </w:t>
      </w:r>
      <w:r w:rsidR="00FE2288" w:rsidRPr="00927E98">
        <w:rPr>
          <w:lang w:val="en-GB"/>
        </w:rPr>
        <w:t>a</w:t>
      </w:r>
      <w:r w:rsidR="00F843E6" w:rsidRPr="00927E98">
        <w:rPr>
          <w:lang w:val="en-GB"/>
        </w:rPr>
        <w:t xml:space="preserve"> product being specified, th</w:t>
      </w:r>
      <w:r w:rsidR="00FE2288" w:rsidRPr="00927E98">
        <w:rPr>
          <w:lang w:val="en-GB"/>
        </w:rPr>
        <w:t>e specification scopes</w:t>
      </w:r>
      <w:r w:rsidR="00F843E6" w:rsidRPr="00927E98">
        <w:rPr>
          <w:lang w:val="en-GB"/>
        </w:rPr>
        <w:t xml:space="preserve"> section defines the various “scopes” within the overall product specification, and how they should be identified in the datasets. Depending on the type of data product specification</w:t>
      </w:r>
      <w:r w:rsidR="00FE2288" w:rsidRPr="00927E98">
        <w:rPr>
          <w:lang w:val="en-GB"/>
        </w:rPr>
        <w:t>,</w:t>
      </w:r>
      <w:r w:rsidR="00F843E6" w:rsidRPr="00927E98">
        <w:rPr>
          <w:lang w:val="en-GB"/>
        </w:rPr>
        <w:t xml:space="preserve"> the scope may include items in </w:t>
      </w:r>
      <w:r w:rsidR="00FD3C3D" w:rsidRPr="00FA54F1">
        <w:rPr>
          <w:lang w:val="en-GB"/>
        </w:rPr>
        <w:fldChar w:fldCharType="begin"/>
      </w:r>
      <w:r w:rsidR="00FD3C3D" w:rsidRPr="00927E98">
        <w:rPr>
          <w:lang w:val="en-GB"/>
        </w:rPr>
        <w:instrText xml:space="preserve"> REF _Ref523495943 \h </w:instrText>
      </w:r>
      <w:r w:rsidR="00FD3C3D" w:rsidRPr="00FA54F1">
        <w:rPr>
          <w:lang w:val="en-GB"/>
        </w:rPr>
      </w:r>
      <w:r w:rsidR="00FD3C3D" w:rsidRPr="00FA54F1">
        <w:rPr>
          <w:lang w:val="en-GB"/>
        </w:rPr>
        <w:fldChar w:fldCharType="separate"/>
      </w:r>
      <w:r w:rsidR="00FD3C3D" w:rsidRPr="00A5518E">
        <w:rPr>
          <w:lang w:val="en-GB"/>
        </w:rPr>
        <w:t>Table 5</w:t>
      </w:r>
      <w:r w:rsidR="00FD3C3D" w:rsidRPr="00A5518E">
        <w:rPr>
          <w:lang w:val="en-GB"/>
        </w:rPr>
        <w:noBreakHyphen/>
      </w:r>
      <w:r w:rsidR="00FD3C3D" w:rsidRPr="00A5518E">
        <w:rPr>
          <w:noProof/>
          <w:lang w:val="en-GB"/>
        </w:rPr>
        <w:t>2</w:t>
      </w:r>
      <w:r w:rsidR="00FD3C3D" w:rsidRPr="00FA54F1">
        <w:rPr>
          <w:lang w:val="en-GB"/>
        </w:rPr>
        <w:fldChar w:fldCharType="end"/>
      </w:r>
      <w:r w:rsidR="00F843E6" w:rsidRPr="00927E98">
        <w:rPr>
          <w:lang w:val="en-GB"/>
        </w:rPr>
        <w:t xml:space="preserve">. </w:t>
      </w:r>
    </w:p>
    <w:p w14:paraId="0A1B9AF5" w14:textId="77777777" w:rsidR="00FD6B68" w:rsidRPr="00927E98" w:rsidRDefault="00FD6B68">
      <w:pPr>
        <w:pStyle w:val="ListParagraph"/>
        <w:ind w:left="0"/>
        <w:rPr>
          <w:lang w:val="en-GB"/>
        </w:rPr>
      </w:pPr>
    </w:p>
    <w:tbl>
      <w:tblPr>
        <w:tblStyle w:val="TableGrid"/>
        <w:tblW w:w="0" w:type="auto"/>
        <w:tblLook w:val="04A0" w:firstRow="1" w:lastRow="0" w:firstColumn="1" w:lastColumn="0" w:noHBand="0" w:noVBand="1"/>
      </w:tblPr>
      <w:tblGrid>
        <w:gridCol w:w="2336"/>
        <w:gridCol w:w="4033"/>
        <w:gridCol w:w="644"/>
        <w:gridCol w:w="2337"/>
      </w:tblGrid>
      <w:tr w:rsidR="00FD6B68" w:rsidRPr="00927E98" w14:paraId="56689CA0" w14:textId="77777777" w:rsidTr="003507AF">
        <w:tc>
          <w:tcPr>
            <w:tcW w:w="2337" w:type="dxa"/>
          </w:tcPr>
          <w:p w14:paraId="05C88F18" w14:textId="0D20301F" w:rsidR="00FD6B68" w:rsidRPr="00927E98" w:rsidRDefault="00872699">
            <w:pPr>
              <w:pStyle w:val="ListParagraph"/>
              <w:ind w:left="0"/>
              <w:rPr>
                <w:lang w:val="en-GB"/>
              </w:rPr>
            </w:pPr>
            <w:r w:rsidRPr="00927E98">
              <w:rPr>
                <w:lang w:val="en-GB"/>
              </w:rPr>
              <w:t>Name</w:t>
            </w:r>
          </w:p>
        </w:tc>
        <w:tc>
          <w:tcPr>
            <w:tcW w:w="4037" w:type="dxa"/>
          </w:tcPr>
          <w:p w14:paraId="7A263B25" w14:textId="7B84A08C" w:rsidR="00FD6B68" w:rsidRPr="00927E98" w:rsidRDefault="00872699">
            <w:pPr>
              <w:pStyle w:val="ListParagraph"/>
              <w:ind w:left="0"/>
              <w:rPr>
                <w:lang w:val="en-GB"/>
              </w:rPr>
            </w:pPr>
            <w:r w:rsidRPr="00927E98">
              <w:rPr>
                <w:lang w:val="en-GB"/>
              </w:rPr>
              <w:t>Description</w:t>
            </w:r>
          </w:p>
        </w:tc>
        <w:tc>
          <w:tcPr>
            <w:tcW w:w="638" w:type="dxa"/>
          </w:tcPr>
          <w:p w14:paraId="27B7F9D2" w14:textId="11E6A6C8" w:rsidR="00FD6B68" w:rsidRPr="00927E98" w:rsidRDefault="00872699">
            <w:pPr>
              <w:pStyle w:val="ListParagraph"/>
              <w:ind w:left="0"/>
              <w:rPr>
                <w:lang w:val="en-GB"/>
              </w:rPr>
            </w:pPr>
            <w:r w:rsidRPr="00927E98">
              <w:rPr>
                <w:lang w:val="en-GB"/>
              </w:rPr>
              <w:t>Mult</w:t>
            </w:r>
          </w:p>
        </w:tc>
        <w:tc>
          <w:tcPr>
            <w:tcW w:w="2338" w:type="dxa"/>
          </w:tcPr>
          <w:p w14:paraId="57F7BF09" w14:textId="128E02A6" w:rsidR="00FD6B68" w:rsidRPr="00927E98" w:rsidRDefault="00872699">
            <w:pPr>
              <w:pStyle w:val="ListParagraph"/>
              <w:ind w:left="0"/>
              <w:rPr>
                <w:lang w:val="en-GB"/>
              </w:rPr>
            </w:pPr>
            <w:r w:rsidRPr="00927E98">
              <w:rPr>
                <w:lang w:val="en-GB"/>
              </w:rPr>
              <w:t>Type</w:t>
            </w:r>
          </w:p>
        </w:tc>
      </w:tr>
      <w:tr w:rsidR="00FD6B68" w:rsidRPr="00927E98" w14:paraId="683439C9" w14:textId="77777777" w:rsidTr="003507AF">
        <w:tc>
          <w:tcPr>
            <w:tcW w:w="2337" w:type="dxa"/>
          </w:tcPr>
          <w:p w14:paraId="064D9699" w14:textId="178C3212" w:rsidR="00FD6B68" w:rsidRPr="00927E98" w:rsidRDefault="00872699">
            <w:pPr>
              <w:pStyle w:val="ListParagraph"/>
              <w:ind w:left="0"/>
              <w:rPr>
                <w:lang w:val="en-GB"/>
              </w:rPr>
            </w:pPr>
            <w:r w:rsidRPr="00927E98">
              <w:rPr>
                <w:lang w:val="en-GB"/>
              </w:rPr>
              <w:t>scopeIdentification</w:t>
            </w:r>
          </w:p>
        </w:tc>
        <w:tc>
          <w:tcPr>
            <w:tcW w:w="4037" w:type="dxa"/>
          </w:tcPr>
          <w:p w14:paraId="69971158" w14:textId="5EC5A441" w:rsidR="00FD6B68" w:rsidRPr="00927E98" w:rsidRDefault="00872699">
            <w:pPr>
              <w:pStyle w:val="ListParagraph"/>
              <w:ind w:left="0"/>
              <w:rPr>
                <w:lang w:val="en-GB"/>
              </w:rPr>
            </w:pPr>
            <w:r w:rsidRPr="00927E98">
              <w:rPr>
                <w:lang w:val="en-GB"/>
              </w:rPr>
              <w:t>Specific identification of the scope</w:t>
            </w:r>
          </w:p>
        </w:tc>
        <w:tc>
          <w:tcPr>
            <w:tcW w:w="638" w:type="dxa"/>
          </w:tcPr>
          <w:p w14:paraId="63814BC9" w14:textId="743CA501" w:rsidR="00FD6B68" w:rsidRPr="00927E98" w:rsidRDefault="00872699">
            <w:pPr>
              <w:pStyle w:val="ListParagraph"/>
              <w:ind w:left="0"/>
              <w:rPr>
                <w:lang w:val="en-GB"/>
              </w:rPr>
            </w:pPr>
            <w:r w:rsidRPr="00927E98">
              <w:rPr>
                <w:lang w:val="en-GB"/>
              </w:rPr>
              <w:t>1</w:t>
            </w:r>
          </w:p>
        </w:tc>
        <w:tc>
          <w:tcPr>
            <w:tcW w:w="2338" w:type="dxa"/>
          </w:tcPr>
          <w:p w14:paraId="724550A8" w14:textId="5B5D61C7" w:rsidR="00FD6B68" w:rsidRPr="00927E98" w:rsidRDefault="00872699">
            <w:pPr>
              <w:pStyle w:val="ListParagraph"/>
              <w:ind w:left="0"/>
              <w:rPr>
                <w:lang w:val="en-GB"/>
              </w:rPr>
            </w:pPr>
            <w:r w:rsidRPr="00927E98">
              <w:rPr>
                <w:lang w:val="en-GB"/>
              </w:rPr>
              <w:t>CharacterString</w:t>
            </w:r>
          </w:p>
        </w:tc>
      </w:tr>
      <w:tr w:rsidR="00FD6B68" w:rsidRPr="00927E98" w14:paraId="11B9873A" w14:textId="77777777" w:rsidTr="003507AF">
        <w:tc>
          <w:tcPr>
            <w:tcW w:w="2337" w:type="dxa"/>
          </w:tcPr>
          <w:p w14:paraId="3699BE7E" w14:textId="12066703" w:rsidR="00FD6B68" w:rsidRPr="00927E98" w:rsidRDefault="007D58BE">
            <w:pPr>
              <w:pStyle w:val="ListParagraph"/>
              <w:ind w:left="0"/>
              <w:rPr>
                <w:lang w:val="en-GB"/>
              </w:rPr>
            </w:pPr>
            <w:r w:rsidRPr="00927E98">
              <w:rPr>
                <w:lang w:val="en-GB"/>
              </w:rPr>
              <w:t>L</w:t>
            </w:r>
            <w:r w:rsidR="00872699" w:rsidRPr="00927E98">
              <w:rPr>
                <w:lang w:val="en-GB"/>
              </w:rPr>
              <w:t>evel</w:t>
            </w:r>
          </w:p>
        </w:tc>
        <w:tc>
          <w:tcPr>
            <w:tcW w:w="4037" w:type="dxa"/>
          </w:tcPr>
          <w:p w14:paraId="432DC5E2" w14:textId="6A667C41" w:rsidR="00FD6B68" w:rsidRPr="00927E98" w:rsidRDefault="00872699" w:rsidP="004C7B1D">
            <w:pPr>
              <w:pStyle w:val="ListParagraph"/>
              <w:ind w:left="0"/>
              <w:rPr>
                <w:lang w:val="en-GB"/>
              </w:rPr>
            </w:pPr>
            <w:r w:rsidRPr="00927E98">
              <w:rPr>
                <w:lang w:val="en-GB"/>
              </w:rPr>
              <w:t>Hierarchical level of the data specified by the scope</w:t>
            </w:r>
          </w:p>
        </w:tc>
        <w:tc>
          <w:tcPr>
            <w:tcW w:w="638" w:type="dxa"/>
          </w:tcPr>
          <w:p w14:paraId="4E0D4E56" w14:textId="49268E14" w:rsidR="00FD6B68" w:rsidRPr="00927E98" w:rsidRDefault="00872699">
            <w:pPr>
              <w:pStyle w:val="ListParagraph"/>
              <w:ind w:left="0"/>
              <w:rPr>
                <w:lang w:val="en-GB"/>
              </w:rPr>
            </w:pPr>
            <w:r w:rsidRPr="00927E98">
              <w:rPr>
                <w:lang w:val="en-GB"/>
              </w:rPr>
              <w:t>0..1</w:t>
            </w:r>
          </w:p>
        </w:tc>
        <w:tc>
          <w:tcPr>
            <w:tcW w:w="2338" w:type="dxa"/>
          </w:tcPr>
          <w:p w14:paraId="6F830DE9" w14:textId="6995EDD7" w:rsidR="00FD6B68" w:rsidRPr="00927E98" w:rsidRDefault="00872699">
            <w:pPr>
              <w:pStyle w:val="ListParagraph"/>
              <w:ind w:left="0"/>
              <w:rPr>
                <w:lang w:val="en-GB"/>
              </w:rPr>
            </w:pPr>
            <w:r w:rsidRPr="00927E98">
              <w:rPr>
                <w:lang w:val="en-GB"/>
              </w:rPr>
              <w:t>MD_ScopeCode (ISO 19115</w:t>
            </w:r>
            <w:r w:rsidR="005B2926" w:rsidRPr="00927E98">
              <w:rPr>
                <w:lang w:val="en-GB"/>
              </w:rPr>
              <w:t>-1</w:t>
            </w:r>
            <w:r w:rsidRPr="00927E98">
              <w:rPr>
                <w:lang w:val="en-GB"/>
              </w:rPr>
              <w:t>)</w:t>
            </w:r>
          </w:p>
        </w:tc>
      </w:tr>
      <w:tr w:rsidR="00FD6B68" w:rsidRPr="00927E98" w14:paraId="0F130229" w14:textId="77777777" w:rsidTr="003507AF">
        <w:tc>
          <w:tcPr>
            <w:tcW w:w="2337" w:type="dxa"/>
          </w:tcPr>
          <w:p w14:paraId="15857EFC" w14:textId="34BF2D01" w:rsidR="00FD6B68" w:rsidRPr="00927E98" w:rsidRDefault="00872699">
            <w:pPr>
              <w:pStyle w:val="ListParagraph"/>
              <w:ind w:left="0"/>
              <w:rPr>
                <w:lang w:val="en-GB"/>
              </w:rPr>
            </w:pPr>
            <w:r w:rsidRPr="00927E98">
              <w:rPr>
                <w:lang w:val="en-GB"/>
              </w:rPr>
              <w:t>levelName</w:t>
            </w:r>
          </w:p>
        </w:tc>
        <w:tc>
          <w:tcPr>
            <w:tcW w:w="4037" w:type="dxa"/>
          </w:tcPr>
          <w:p w14:paraId="3D6544E4" w14:textId="2A5FCF0E" w:rsidR="00FD6B68" w:rsidRPr="00927E98" w:rsidRDefault="00872699">
            <w:pPr>
              <w:pStyle w:val="ListParagraph"/>
              <w:ind w:left="0"/>
              <w:rPr>
                <w:lang w:val="en-GB"/>
              </w:rPr>
            </w:pPr>
            <w:r w:rsidRPr="00927E98">
              <w:rPr>
                <w:lang w:val="en-GB"/>
              </w:rPr>
              <w:t>Name of the hierarchy level</w:t>
            </w:r>
          </w:p>
        </w:tc>
        <w:tc>
          <w:tcPr>
            <w:tcW w:w="638" w:type="dxa"/>
          </w:tcPr>
          <w:p w14:paraId="7110B345" w14:textId="137E9BB2" w:rsidR="00FD6B68" w:rsidRPr="00927E98" w:rsidRDefault="00872699">
            <w:pPr>
              <w:pStyle w:val="ListParagraph"/>
              <w:ind w:left="0"/>
              <w:rPr>
                <w:lang w:val="en-GB"/>
              </w:rPr>
            </w:pPr>
            <w:r w:rsidRPr="00927E98">
              <w:rPr>
                <w:lang w:val="en-GB"/>
              </w:rPr>
              <w:t>0..1</w:t>
            </w:r>
          </w:p>
        </w:tc>
        <w:tc>
          <w:tcPr>
            <w:tcW w:w="2338" w:type="dxa"/>
          </w:tcPr>
          <w:p w14:paraId="28BA531B" w14:textId="75220543" w:rsidR="00FD6B68" w:rsidRPr="00927E98" w:rsidRDefault="00872699">
            <w:pPr>
              <w:pStyle w:val="ListParagraph"/>
              <w:ind w:left="0"/>
              <w:rPr>
                <w:lang w:val="en-GB"/>
              </w:rPr>
            </w:pPr>
            <w:r w:rsidRPr="00927E98">
              <w:rPr>
                <w:lang w:val="en-GB"/>
              </w:rPr>
              <w:t>CharacterString</w:t>
            </w:r>
          </w:p>
        </w:tc>
      </w:tr>
      <w:tr w:rsidR="00FD6B68" w:rsidRPr="00927E98" w14:paraId="762FFBC8" w14:textId="77777777" w:rsidTr="003507AF">
        <w:tc>
          <w:tcPr>
            <w:tcW w:w="2337" w:type="dxa"/>
          </w:tcPr>
          <w:p w14:paraId="6746A014" w14:textId="68194D58" w:rsidR="00FD6B68" w:rsidRPr="00927E98" w:rsidRDefault="00872699">
            <w:pPr>
              <w:pStyle w:val="ListParagraph"/>
              <w:ind w:left="0"/>
              <w:rPr>
                <w:lang w:val="en-GB"/>
              </w:rPr>
            </w:pPr>
            <w:r w:rsidRPr="00927E98">
              <w:rPr>
                <w:lang w:val="en-GB"/>
              </w:rPr>
              <w:t>levelDescription</w:t>
            </w:r>
          </w:p>
        </w:tc>
        <w:tc>
          <w:tcPr>
            <w:tcW w:w="4037" w:type="dxa"/>
          </w:tcPr>
          <w:p w14:paraId="1B782085" w14:textId="6CE72FBE" w:rsidR="00FD6B68" w:rsidRPr="00927E98" w:rsidRDefault="00872699" w:rsidP="004C7B1D">
            <w:pPr>
              <w:pStyle w:val="ListParagraph"/>
              <w:ind w:left="0"/>
              <w:rPr>
                <w:lang w:val="en-GB"/>
              </w:rPr>
            </w:pPr>
            <w:r w:rsidRPr="00927E98">
              <w:rPr>
                <w:lang w:val="en-GB"/>
              </w:rPr>
              <w:t>Detailed description about the level of the data specified by the scope</w:t>
            </w:r>
          </w:p>
        </w:tc>
        <w:tc>
          <w:tcPr>
            <w:tcW w:w="638" w:type="dxa"/>
          </w:tcPr>
          <w:p w14:paraId="6A844E74" w14:textId="16490715" w:rsidR="00FD6B68" w:rsidRPr="00927E98" w:rsidRDefault="00872699">
            <w:pPr>
              <w:pStyle w:val="ListParagraph"/>
              <w:ind w:left="0"/>
              <w:rPr>
                <w:lang w:val="en-GB"/>
              </w:rPr>
            </w:pPr>
            <w:r w:rsidRPr="00927E98">
              <w:rPr>
                <w:lang w:val="en-GB"/>
              </w:rPr>
              <w:t>0..1</w:t>
            </w:r>
          </w:p>
        </w:tc>
        <w:tc>
          <w:tcPr>
            <w:tcW w:w="2338" w:type="dxa"/>
          </w:tcPr>
          <w:p w14:paraId="70C2A48F" w14:textId="3979C90E" w:rsidR="00FD6B68" w:rsidRPr="00927E98" w:rsidRDefault="00872699">
            <w:pPr>
              <w:pStyle w:val="ListParagraph"/>
              <w:ind w:left="0"/>
              <w:rPr>
                <w:lang w:val="en-GB"/>
              </w:rPr>
            </w:pPr>
            <w:r w:rsidRPr="00927E98">
              <w:rPr>
                <w:lang w:val="en-GB"/>
              </w:rPr>
              <w:t>CharacterString</w:t>
            </w:r>
          </w:p>
        </w:tc>
      </w:tr>
      <w:tr w:rsidR="00FD6B68" w:rsidRPr="00927E98" w14:paraId="6D7E5F00" w14:textId="77777777" w:rsidTr="003507AF">
        <w:tc>
          <w:tcPr>
            <w:tcW w:w="2337" w:type="dxa"/>
          </w:tcPr>
          <w:p w14:paraId="29DB0EFC" w14:textId="1DB32CEF" w:rsidR="00FD6B68" w:rsidRPr="00927E98" w:rsidRDefault="007D58BE">
            <w:pPr>
              <w:pStyle w:val="ListParagraph"/>
              <w:ind w:left="0"/>
              <w:rPr>
                <w:lang w:val="en-GB"/>
              </w:rPr>
            </w:pPr>
            <w:r w:rsidRPr="00927E98">
              <w:rPr>
                <w:lang w:val="en-GB"/>
              </w:rPr>
              <w:t>C</w:t>
            </w:r>
            <w:r w:rsidR="00872699" w:rsidRPr="00927E98">
              <w:rPr>
                <w:lang w:val="en-GB"/>
              </w:rPr>
              <w:t>overage</w:t>
            </w:r>
          </w:p>
        </w:tc>
        <w:tc>
          <w:tcPr>
            <w:tcW w:w="4037" w:type="dxa"/>
          </w:tcPr>
          <w:p w14:paraId="53DA9F9B" w14:textId="180BB811" w:rsidR="00FD6B68" w:rsidRPr="00927E98" w:rsidRDefault="00872699" w:rsidP="004C7B1D">
            <w:pPr>
              <w:pStyle w:val="ListParagraph"/>
              <w:ind w:left="0"/>
              <w:rPr>
                <w:lang w:val="en-GB"/>
              </w:rPr>
            </w:pPr>
            <w:r w:rsidRPr="00927E98">
              <w:rPr>
                <w:lang w:val="en-GB"/>
              </w:rPr>
              <w:t>Subtype of a feature that represents real world phenomena as a set of attributes</w:t>
            </w:r>
          </w:p>
        </w:tc>
        <w:tc>
          <w:tcPr>
            <w:tcW w:w="638" w:type="dxa"/>
          </w:tcPr>
          <w:p w14:paraId="0529D0C8" w14:textId="3563962A" w:rsidR="00FD6B68" w:rsidRPr="00927E98" w:rsidRDefault="00872699">
            <w:pPr>
              <w:pStyle w:val="ListParagraph"/>
              <w:ind w:left="0"/>
              <w:rPr>
                <w:lang w:val="en-GB"/>
              </w:rPr>
            </w:pPr>
            <w:r w:rsidRPr="00927E98">
              <w:rPr>
                <w:lang w:val="en-GB"/>
              </w:rPr>
              <w:t>0..1</w:t>
            </w:r>
          </w:p>
        </w:tc>
        <w:tc>
          <w:tcPr>
            <w:tcW w:w="2338" w:type="dxa"/>
          </w:tcPr>
          <w:p w14:paraId="303B4978" w14:textId="5F1B43DE" w:rsidR="00FD6B68" w:rsidRPr="00927E98" w:rsidRDefault="00872699">
            <w:pPr>
              <w:pStyle w:val="ListParagraph"/>
              <w:ind w:left="0"/>
              <w:rPr>
                <w:lang w:val="en-GB"/>
              </w:rPr>
            </w:pPr>
            <w:r w:rsidRPr="00927E98">
              <w:rPr>
                <w:lang w:val="en-GB"/>
              </w:rPr>
              <w:t>CharacterString</w:t>
            </w:r>
          </w:p>
        </w:tc>
      </w:tr>
      <w:tr w:rsidR="00FD6B68" w:rsidRPr="00927E98" w14:paraId="6FDB7EB9" w14:textId="77777777" w:rsidTr="003507AF">
        <w:tc>
          <w:tcPr>
            <w:tcW w:w="2337" w:type="dxa"/>
          </w:tcPr>
          <w:p w14:paraId="240F7E1C" w14:textId="4AAB70FC" w:rsidR="00FD6B68" w:rsidRPr="00927E98" w:rsidRDefault="008C1764">
            <w:pPr>
              <w:pStyle w:val="ListParagraph"/>
              <w:ind w:left="0"/>
              <w:rPr>
                <w:lang w:val="en-GB"/>
              </w:rPr>
            </w:pPr>
            <w:r w:rsidRPr="00927E98">
              <w:rPr>
                <w:lang w:val="en-GB"/>
              </w:rPr>
              <w:lastRenderedPageBreak/>
              <w:t>E</w:t>
            </w:r>
            <w:r w:rsidR="00872699" w:rsidRPr="00927E98">
              <w:rPr>
                <w:lang w:val="en-GB"/>
              </w:rPr>
              <w:t>xtent</w:t>
            </w:r>
          </w:p>
        </w:tc>
        <w:tc>
          <w:tcPr>
            <w:tcW w:w="4037" w:type="dxa"/>
          </w:tcPr>
          <w:p w14:paraId="0165BC70" w14:textId="158BCCCB" w:rsidR="00FD6B68" w:rsidRPr="00927E98" w:rsidRDefault="00872699">
            <w:pPr>
              <w:pStyle w:val="ListParagraph"/>
              <w:ind w:left="0"/>
              <w:rPr>
                <w:lang w:val="en-GB"/>
              </w:rPr>
            </w:pPr>
            <w:r w:rsidRPr="00927E98">
              <w:rPr>
                <w:lang w:val="en-GB"/>
              </w:rPr>
              <w:t>Spatial, vertical and temporal extent of the data</w:t>
            </w:r>
          </w:p>
        </w:tc>
        <w:tc>
          <w:tcPr>
            <w:tcW w:w="638" w:type="dxa"/>
          </w:tcPr>
          <w:p w14:paraId="36FAB402" w14:textId="1C6CF4A0" w:rsidR="00FD6B68" w:rsidRPr="00927E98" w:rsidRDefault="00872699">
            <w:pPr>
              <w:pStyle w:val="ListParagraph"/>
              <w:ind w:left="0"/>
              <w:rPr>
                <w:lang w:val="en-GB"/>
              </w:rPr>
            </w:pPr>
            <w:r w:rsidRPr="00927E98">
              <w:rPr>
                <w:lang w:val="en-GB"/>
              </w:rPr>
              <w:t>0..1</w:t>
            </w:r>
          </w:p>
        </w:tc>
        <w:tc>
          <w:tcPr>
            <w:tcW w:w="2338" w:type="dxa"/>
          </w:tcPr>
          <w:p w14:paraId="4AD887B8" w14:textId="758FB167" w:rsidR="00FD6B68" w:rsidRPr="00927E98" w:rsidRDefault="00872699" w:rsidP="003507AF">
            <w:pPr>
              <w:pStyle w:val="ListParagraph"/>
              <w:keepNext/>
              <w:ind w:left="0"/>
              <w:rPr>
                <w:lang w:val="en-GB"/>
              </w:rPr>
            </w:pPr>
            <w:r w:rsidRPr="00927E98">
              <w:rPr>
                <w:lang w:val="en-GB"/>
              </w:rPr>
              <w:t>EX_Extent (ISO 19115</w:t>
            </w:r>
            <w:r w:rsidR="00AD73C7" w:rsidRPr="00927E98">
              <w:rPr>
                <w:lang w:val="en-GB"/>
              </w:rPr>
              <w:t>-1</w:t>
            </w:r>
            <w:r w:rsidRPr="00927E98">
              <w:rPr>
                <w:lang w:val="en-GB"/>
              </w:rPr>
              <w:t>)</w:t>
            </w:r>
          </w:p>
        </w:tc>
      </w:tr>
    </w:tbl>
    <w:p w14:paraId="5DD45A56" w14:textId="51ACA6BC" w:rsidR="00FD6B68" w:rsidRPr="00927E98" w:rsidRDefault="008C1764" w:rsidP="003507AF">
      <w:pPr>
        <w:pStyle w:val="Caption"/>
        <w:jc w:val="center"/>
        <w:rPr>
          <w:lang w:val="en-GB"/>
        </w:rPr>
      </w:pPr>
      <w:bookmarkStart w:id="153" w:name="_Ref523495943"/>
      <w:r w:rsidRPr="00A5518E">
        <w:rPr>
          <w:lang w:val="en-GB"/>
        </w:rPr>
        <w:t xml:space="preserve">Table </w:t>
      </w:r>
      <w:r w:rsidR="00FD3C3D" w:rsidRPr="00A5518E">
        <w:rPr>
          <w:lang w:val="en-GB"/>
        </w:rPr>
        <w:t>5</w:t>
      </w:r>
      <w:r w:rsidR="00BA293A" w:rsidRPr="00A5518E">
        <w:rPr>
          <w:lang w:val="en-GB"/>
        </w:rPr>
        <w:noBreakHyphen/>
      </w:r>
      <w:r w:rsidR="00BA293A" w:rsidRPr="00A5518E">
        <w:rPr>
          <w:lang w:val="en-GB"/>
        </w:rPr>
        <w:fldChar w:fldCharType="begin"/>
      </w:r>
      <w:r w:rsidR="00BA293A" w:rsidRPr="00A5518E">
        <w:rPr>
          <w:lang w:val="en-GB"/>
        </w:rPr>
        <w:instrText xml:space="preserve"> SEQ Table \* ARABIC \s 1 </w:instrText>
      </w:r>
      <w:r w:rsidR="00BA293A" w:rsidRPr="00A5518E">
        <w:rPr>
          <w:lang w:val="en-GB"/>
        </w:rPr>
        <w:fldChar w:fldCharType="separate"/>
      </w:r>
      <w:r w:rsidR="00BA293A" w:rsidRPr="00A5518E">
        <w:rPr>
          <w:noProof/>
          <w:lang w:val="en-GB"/>
        </w:rPr>
        <w:t>2</w:t>
      </w:r>
      <w:r w:rsidR="00BA293A" w:rsidRPr="00A5518E">
        <w:rPr>
          <w:lang w:val="en-GB"/>
        </w:rPr>
        <w:fldChar w:fldCharType="end"/>
      </w:r>
      <w:r w:rsidRPr="00A5518E">
        <w:rPr>
          <w:lang w:val="en-GB"/>
        </w:rPr>
        <w:t xml:space="preserve"> - Specification Scope Information</w:t>
      </w:r>
      <w:r w:rsidRPr="00A5518E">
        <w:rPr>
          <w:noProof/>
          <w:lang w:val="en-GB"/>
        </w:rPr>
        <w:t xml:space="preserve"> (S-100 Table 11-3)</w:t>
      </w:r>
      <w:bookmarkEnd w:id="153"/>
    </w:p>
    <w:p w14:paraId="6181E7B6" w14:textId="39872789" w:rsidR="00FD6B68" w:rsidRPr="00927E98" w:rsidRDefault="00FD6B68">
      <w:pPr>
        <w:pStyle w:val="ListParagraph"/>
        <w:ind w:left="0"/>
        <w:rPr>
          <w:lang w:val="en-GB"/>
        </w:rPr>
      </w:pPr>
    </w:p>
    <w:p w14:paraId="0B9885D8" w14:textId="5FAE506A" w:rsidR="00F843E6" w:rsidRPr="00927E98" w:rsidRDefault="00F843E6">
      <w:pPr>
        <w:pStyle w:val="ListParagraph"/>
        <w:ind w:left="0"/>
        <w:rPr>
          <w:lang w:val="en-GB"/>
        </w:rPr>
      </w:pPr>
      <w:r w:rsidRPr="00927E98">
        <w:rPr>
          <w:lang w:val="en-GB"/>
        </w:rPr>
        <w:t>If a specification is homogeneous across the whole data product it is only necessary to define a general scope (root scope), to which each section of the product specification applies.</w:t>
      </w:r>
      <w:r w:rsidR="008C1764" w:rsidRPr="00927E98">
        <w:rPr>
          <w:lang w:val="en-GB"/>
        </w:rPr>
        <w:t xml:space="preserve"> This general scope may look something like the following example.</w:t>
      </w:r>
    </w:p>
    <w:p w14:paraId="3D4FEEF7" w14:textId="6D78AB4D" w:rsidR="008C1764" w:rsidRPr="00927E98" w:rsidRDefault="008C1764">
      <w:pPr>
        <w:pStyle w:val="ListParagraph"/>
        <w:ind w:left="0"/>
        <w:rPr>
          <w:lang w:val="en-GB"/>
        </w:rPr>
      </w:pPr>
    </w:p>
    <w:p w14:paraId="11A840F4" w14:textId="14270624" w:rsidR="008C1764" w:rsidRPr="00927E98" w:rsidRDefault="008D3CB7" w:rsidP="003507AF">
      <w:pPr>
        <w:pStyle w:val="ListParagraph"/>
        <w:ind w:left="0"/>
        <w:rPr>
          <w:lang w:val="en-GB"/>
        </w:rPr>
      </w:pPr>
      <w:r w:rsidRPr="00927E98">
        <w:rPr>
          <w:lang w:val="en-GB"/>
        </w:rPr>
        <w:t>Scope identification</w:t>
      </w:r>
      <w:r w:rsidR="008C1764" w:rsidRPr="00927E98">
        <w:rPr>
          <w:lang w:val="en-GB"/>
        </w:rPr>
        <w:t xml:space="preserve">: </w:t>
      </w:r>
      <w:r w:rsidR="008C1764" w:rsidRPr="00927E98">
        <w:rPr>
          <w:lang w:val="en-GB"/>
        </w:rPr>
        <w:tab/>
      </w:r>
      <w:r w:rsidR="008C1764" w:rsidRPr="00927E98">
        <w:rPr>
          <w:lang w:val="en-GB"/>
        </w:rPr>
        <w:tab/>
        <w:t>Global</w:t>
      </w:r>
      <w:r w:rsidR="00577D94" w:rsidRPr="00927E98">
        <w:rPr>
          <w:lang w:val="en-GB"/>
        </w:rPr>
        <w:t xml:space="preserve"> scope</w:t>
      </w:r>
      <w:r w:rsidR="008C1764" w:rsidRPr="00927E98">
        <w:rPr>
          <w:lang w:val="en-GB"/>
        </w:rPr>
        <w:br/>
        <w:t>Level:</w:t>
      </w:r>
      <w:r w:rsidR="008C1764" w:rsidRPr="00927E98">
        <w:rPr>
          <w:lang w:val="en-GB"/>
        </w:rPr>
        <w:tab/>
      </w:r>
      <w:r w:rsidR="008C1764" w:rsidRPr="00927E98">
        <w:rPr>
          <w:lang w:val="en-GB"/>
        </w:rPr>
        <w:tab/>
      </w:r>
      <w:r w:rsidRPr="00927E98">
        <w:rPr>
          <w:lang w:val="en-GB"/>
        </w:rPr>
        <w:tab/>
      </w:r>
      <w:r w:rsidR="008C1764" w:rsidRPr="00927E98">
        <w:rPr>
          <w:lang w:val="en-GB"/>
        </w:rPr>
        <w:tab/>
        <w:t>006- series</w:t>
      </w:r>
      <w:r w:rsidR="008C1764" w:rsidRPr="00927E98">
        <w:rPr>
          <w:lang w:val="en-GB"/>
        </w:rPr>
        <w:tab/>
      </w:r>
      <w:r w:rsidR="008C1764" w:rsidRPr="00927E98">
        <w:rPr>
          <w:lang w:val="en-GB"/>
        </w:rPr>
        <w:tab/>
      </w:r>
      <w:r w:rsidR="008C1764" w:rsidRPr="00927E98">
        <w:rPr>
          <w:lang w:val="en-GB"/>
        </w:rPr>
        <w:tab/>
      </w:r>
      <w:r w:rsidR="008C1764" w:rsidRPr="00927E98">
        <w:rPr>
          <w:lang w:val="en-GB"/>
        </w:rPr>
        <w:tab/>
      </w:r>
    </w:p>
    <w:p w14:paraId="49508941" w14:textId="38235863" w:rsidR="008C1764" w:rsidRPr="00927E98" w:rsidRDefault="008C1764" w:rsidP="003507AF">
      <w:pPr>
        <w:pStyle w:val="ListParagraph"/>
        <w:ind w:left="0"/>
        <w:rPr>
          <w:lang w:val="en-GB"/>
        </w:rPr>
      </w:pPr>
      <w:r w:rsidRPr="00927E98">
        <w:rPr>
          <w:lang w:val="en-GB"/>
        </w:rPr>
        <w:t>Level name:</w:t>
      </w:r>
      <w:r w:rsidRPr="00927E98">
        <w:rPr>
          <w:lang w:val="en-GB"/>
        </w:rPr>
        <w:tab/>
      </w:r>
      <w:r w:rsidR="008D3CB7" w:rsidRPr="00927E98">
        <w:rPr>
          <w:lang w:val="en-GB"/>
        </w:rPr>
        <w:tab/>
      </w:r>
      <w:r w:rsidRPr="00927E98">
        <w:rPr>
          <w:lang w:val="en-GB"/>
        </w:rPr>
        <w:tab/>
        <w:t>Dataset</w:t>
      </w:r>
    </w:p>
    <w:p w14:paraId="4CC8F0A3" w14:textId="45991BD1" w:rsidR="008D3CB7" w:rsidRPr="00927E98" w:rsidRDefault="008D3CB7" w:rsidP="003507AF">
      <w:pPr>
        <w:pStyle w:val="ListParagraph"/>
        <w:ind w:left="0"/>
        <w:rPr>
          <w:lang w:val="en-GB"/>
        </w:rPr>
      </w:pPr>
      <w:r w:rsidRPr="00927E98">
        <w:rPr>
          <w:lang w:val="en-GB"/>
        </w:rPr>
        <w:t>Level description:</w:t>
      </w:r>
      <w:r w:rsidRPr="00927E98">
        <w:rPr>
          <w:lang w:val="en-GB"/>
        </w:rPr>
        <w:tab/>
      </w:r>
      <w:r w:rsidRPr="00927E98">
        <w:rPr>
          <w:lang w:val="en-GB"/>
        </w:rPr>
        <w:tab/>
        <w:t xml:space="preserve">Level applies globally to all ENC datasets  </w:t>
      </w:r>
    </w:p>
    <w:p w14:paraId="0E550AC0" w14:textId="5A2C3B49" w:rsidR="008D3CB7" w:rsidRPr="00927E98" w:rsidRDefault="008D3CB7" w:rsidP="003507AF">
      <w:pPr>
        <w:pStyle w:val="ListParagraph"/>
        <w:ind w:left="0"/>
        <w:rPr>
          <w:lang w:val="en-GB"/>
        </w:rPr>
      </w:pPr>
      <w:r w:rsidRPr="00927E98">
        <w:rPr>
          <w:lang w:val="en-GB"/>
        </w:rPr>
        <w:t>Coverage:</w:t>
      </w:r>
      <w:r w:rsidRPr="00927E98">
        <w:rPr>
          <w:lang w:val="en-GB"/>
        </w:rPr>
        <w:tab/>
      </w:r>
      <w:r w:rsidRPr="00927E98">
        <w:rPr>
          <w:lang w:val="en-GB"/>
        </w:rPr>
        <w:tab/>
      </w:r>
      <w:r w:rsidRPr="00927E98">
        <w:rPr>
          <w:lang w:val="en-GB"/>
        </w:rPr>
        <w:tab/>
        <w:t>All features in the ENC feature catalogue</w:t>
      </w:r>
    </w:p>
    <w:p w14:paraId="0AA1E2CB" w14:textId="53151C1B" w:rsidR="008D3CB7" w:rsidRPr="00927E98" w:rsidRDefault="008D3CB7" w:rsidP="003507AF">
      <w:pPr>
        <w:pStyle w:val="ListParagraph"/>
        <w:ind w:left="0"/>
        <w:rPr>
          <w:lang w:val="en-GB"/>
        </w:rPr>
      </w:pPr>
      <w:r w:rsidRPr="00927E98">
        <w:rPr>
          <w:lang w:val="en-GB"/>
        </w:rPr>
        <w:t>Extent:</w:t>
      </w:r>
      <w:r w:rsidRPr="00927E98">
        <w:rPr>
          <w:lang w:val="en-GB"/>
        </w:rPr>
        <w:tab/>
      </w:r>
      <w:r w:rsidRPr="00927E98">
        <w:rPr>
          <w:lang w:val="en-GB"/>
        </w:rPr>
        <w:tab/>
      </w:r>
      <w:r w:rsidRPr="00927E98">
        <w:rPr>
          <w:lang w:val="en-GB"/>
        </w:rPr>
        <w:tab/>
      </w:r>
      <w:r w:rsidRPr="00927E98">
        <w:rPr>
          <w:lang w:val="en-GB"/>
        </w:rPr>
        <w:tab/>
      </w:r>
      <w:r w:rsidR="00577D94" w:rsidRPr="00927E98">
        <w:rPr>
          <w:lang w:val="en-GB"/>
        </w:rPr>
        <w:t>EX_GeographicBoundingBox</w:t>
      </w:r>
    </w:p>
    <w:p w14:paraId="6BE418EA" w14:textId="7C3AA0D7"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westBoundLongitude: -180</w:t>
      </w:r>
    </w:p>
    <w:p w14:paraId="7039456C" w14:textId="0959E363"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eastBoundLongitude: 180</w:t>
      </w:r>
    </w:p>
    <w:p w14:paraId="5874F26E" w14:textId="14E912F7"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southBoundLatitude: -90</w:t>
      </w:r>
    </w:p>
    <w:p w14:paraId="6E72D3C6" w14:textId="285346D6" w:rsidR="00577D94" w:rsidRPr="00927E98" w:rsidRDefault="00577D94" w:rsidP="003507AF">
      <w:pPr>
        <w:pStyle w:val="ListParagraph"/>
        <w:ind w:left="0"/>
        <w:rPr>
          <w:lang w:val="en-GB"/>
        </w:rPr>
      </w:pPr>
      <w:r w:rsidRPr="00927E98">
        <w:rPr>
          <w:lang w:val="en-GB"/>
        </w:rPr>
        <w:tab/>
      </w:r>
      <w:r w:rsidRPr="00927E98">
        <w:rPr>
          <w:lang w:val="en-GB"/>
        </w:rPr>
        <w:tab/>
      </w:r>
      <w:r w:rsidRPr="00927E98">
        <w:rPr>
          <w:lang w:val="en-GB"/>
        </w:rPr>
        <w:tab/>
      </w:r>
      <w:r w:rsidRPr="00927E98">
        <w:rPr>
          <w:lang w:val="en-GB"/>
        </w:rPr>
        <w:tab/>
        <w:t>northBoundLatitude: 90</w:t>
      </w:r>
    </w:p>
    <w:p w14:paraId="1DD14E0B" w14:textId="77777777" w:rsidR="007127AE" w:rsidRPr="00927E98" w:rsidRDefault="007127AE" w:rsidP="003507AF">
      <w:pPr>
        <w:pStyle w:val="ListParagraph"/>
        <w:ind w:left="0"/>
        <w:rPr>
          <w:lang w:val="en-GB"/>
        </w:rPr>
      </w:pPr>
    </w:p>
    <w:p w14:paraId="7044CD71" w14:textId="3491AF6F" w:rsidR="00577D94" w:rsidRPr="00927E98" w:rsidRDefault="007127AE" w:rsidP="003507AF">
      <w:pPr>
        <w:pStyle w:val="ListParagraph"/>
        <w:ind w:left="0"/>
        <w:rPr>
          <w:lang w:val="en-GB"/>
        </w:rPr>
      </w:pPr>
      <w:r w:rsidRPr="00927E98">
        <w:rPr>
          <w:lang w:val="en-GB"/>
        </w:rPr>
        <w:t>The level attribute is a codelist found in 19115-1 called MD_ScopeCode comprising the major components of a specification. The extent attribute is a class that can be any combination of the following; description string, a geographical extent (like in the example above), vertical extent, or temporal extent.</w:t>
      </w:r>
    </w:p>
    <w:p w14:paraId="746493B7" w14:textId="77777777" w:rsidR="00715127" w:rsidRPr="00927E98" w:rsidRDefault="00715127" w:rsidP="003507AF">
      <w:pPr>
        <w:pStyle w:val="ListParagraph"/>
        <w:ind w:left="0"/>
        <w:rPr>
          <w:lang w:val="en-GB"/>
        </w:rPr>
      </w:pPr>
    </w:p>
    <w:p w14:paraId="0C6C8615" w14:textId="142B6529" w:rsidR="00875EC3" w:rsidRPr="00927E98" w:rsidRDefault="00D777F6" w:rsidP="003507AF">
      <w:pPr>
        <w:pStyle w:val="ListParagraph"/>
        <w:ind w:left="0"/>
        <w:rPr>
          <w:lang w:val="en-GB"/>
        </w:rPr>
      </w:pPr>
      <w:r w:rsidRPr="00927E98">
        <w:rPr>
          <w:lang w:val="en-GB"/>
        </w:rPr>
        <w:t>The product specification may specify a</w:t>
      </w:r>
      <w:r w:rsidR="00715127" w:rsidRPr="00927E98">
        <w:rPr>
          <w:lang w:val="en-GB"/>
        </w:rPr>
        <w:t xml:space="preserve"> </w:t>
      </w:r>
      <w:r w:rsidRPr="00927E98">
        <w:rPr>
          <w:lang w:val="en-GB"/>
        </w:rPr>
        <w:t>partitioning of the data content of the product on the basis of one or more criteria. Such</w:t>
      </w:r>
      <w:r w:rsidR="00715127" w:rsidRPr="00927E98">
        <w:rPr>
          <w:lang w:val="en-GB"/>
        </w:rPr>
        <w:t xml:space="preserve"> </w:t>
      </w:r>
      <w:r w:rsidRPr="00927E98">
        <w:rPr>
          <w:lang w:val="en-GB"/>
        </w:rPr>
        <w:t>partitioning may be different for different parts of the data product specification. Each such</w:t>
      </w:r>
      <w:r w:rsidR="00715127" w:rsidRPr="00927E98">
        <w:rPr>
          <w:lang w:val="en-GB"/>
        </w:rPr>
        <w:t xml:space="preserve"> </w:t>
      </w:r>
      <w:r w:rsidRPr="00927E98">
        <w:rPr>
          <w:lang w:val="en-GB"/>
        </w:rPr>
        <w:t>part of the data content shall be described by a specification scope that may inherit or</w:t>
      </w:r>
      <w:r w:rsidR="00715127" w:rsidRPr="00927E98">
        <w:rPr>
          <w:lang w:val="en-GB"/>
        </w:rPr>
        <w:t xml:space="preserve"> </w:t>
      </w:r>
      <w:r w:rsidRPr="00927E98">
        <w:rPr>
          <w:lang w:val="en-GB"/>
        </w:rPr>
        <w:t>override the general scope specification. In principle, any or all of the remaining sections of the product specification may have variants which apply to the scopes within the product. Each variant must identify the scope(s) to which it applies.</w:t>
      </w:r>
    </w:p>
    <w:p w14:paraId="177686EC" w14:textId="3922CC2C" w:rsidR="00D777F6" w:rsidRPr="00927E98" w:rsidRDefault="00D777F6" w:rsidP="003507AF">
      <w:pPr>
        <w:pStyle w:val="ListParagraph"/>
        <w:ind w:left="0"/>
        <w:rPr>
          <w:lang w:val="en-GB"/>
        </w:rPr>
      </w:pPr>
    </w:p>
    <w:p w14:paraId="68818F02" w14:textId="04A903EC" w:rsidR="00D777F6" w:rsidRPr="00927E98" w:rsidRDefault="00D777F6" w:rsidP="003507AF">
      <w:pPr>
        <w:pStyle w:val="ListParagraph"/>
        <w:ind w:left="0"/>
        <w:rPr>
          <w:lang w:val="en-GB"/>
        </w:rPr>
      </w:pPr>
      <w:r w:rsidRPr="00927E98">
        <w:rPr>
          <w:lang w:val="en-GB"/>
        </w:rPr>
        <w:t>EXAMPLE</w:t>
      </w:r>
      <w:r w:rsidR="0072561B" w:rsidRPr="00927E98">
        <w:rPr>
          <w:lang w:val="en-GB"/>
        </w:rPr>
        <w:t>:</w:t>
      </w:r>
      <w:r w:rsidRPr="00927E98">
        <w:rPr>
          <w:lang w:val="en-GB"/>
        </w:rPr>
        <w:t xml:space="preserve"> Data products to support navigation often contain two sets of feature types:</w:t>
      </w:r>
      <w:r w:rsidR="004C7B1D" w:rsidRPr="00927E98">
        <w:rPr>
          <w:lang w:val="en-GB"/>
        </w:rPr>
        <w:t xml:space="preserve"> </w:t>
      </w:r>
      <w:r w:rsidRPr="00927E98">
        <w:rPr>
          <w:lang w:val="en-GB"/>
        </w:rPr>
        <w:t xml:space="preserve">those that provide navigation information that changes rapidly and </w:t>
      </w:r>
      <w:r w:rsidR="008D0869" w:rsidRPr="00927E98">
        <w:rPr>
          <w:lang w:val="en-GB"/>
        </w:rPr>
        <w:t xml:space="preserve">which presence </w:t>
      </w:r>
      <w:r w:rsidRPr="00927E98">
        <w:rPr>
          <w:lang w:val="en-GB"/>
        </w:rPr>
        <w:t>is essential for safety of</w:t>
      </w:r>
      <w:r w:rsidR="004C7B1D" w:rsidRPr="00927E98">
        <w:rPr>
          <w:lang w:val="en-GB"/>
        </w:rPr>
        <w:t xml:space="preserve"> </w:t>
      </w:r>
      <w:r w:rsidRPr="00927E98">
        <w:rPr>
          <w:lang w:val="en-GB"/>
        </w:rPr>
        <w:t>navigation, and those that provide background reference information. Maintenance and</w:t>
      </w:r>
      <w:r w:rsidR="004C7B1D" w:rsidRPr="00927E98">
        <w:rPr>
          <w:lang w:val="en-GB"/>
        </w:rPr>
        <w:t xml:space="preserve"> </w:t>
      </w:r>
      <w:r w:rsidRPr="00927E98">
        <w:rPr>
          <w:lang w:val="en-GB"/>
        </w:rPr>
        <w:t>delivery information would be partitioned on the basis of these groupings;</w:t>
      </w:r>
      <w:r w:rsidR="0066506F" w:rsidRPr="00927E98">
        <w:rPr>
          <w:lang w:val="en-GB"/>
        </w:rPr>
        <w:t xml:space="preserve"> essential information would be maintained and delivered whereas</w:t>
      </w:r>
      <w:r w:rsidRPr="00927E98">
        <w:rPr>
          <w:lang w:val="en-GB"/>
        </w:rPr>
        <w:t xml:space="preserve"> reference system</w:t>
      </w:r>
      <w:r w:rsidR="004C7B1D" w:rsidRPr="00927E98">
        <w:rPr>
          <w:lang w:val="en-GB"/>
        </w:rPr>
        <w:t xml:space="preserve"> </w:t>
      </w:r>
      <w:r w:rsidRPr="00927E98">
        <w:rPr>
          <w:lang w:val="en-GB"/>
        </w:rPr>
        <w:t>information would not.</w:t>
      </w:r>
    </w:p>
    <w:p w14:paraId="214AC5B0" w14:textId="77777777" w:rsidR="00D777F6" w:rsidRPr="00927E98" w:rsidRDefault="00D777F6" w:rsidP="003507AF">
      <w:pPr>
        <w:pStyle w:val="ListParagraph"/>
        <w:ind w:left="360"/>
        <w:rPr>
          <w:lang w:val="en-GB"/>
        </w:rPr>
      </w:pPr>
    </w:p>
    <w:p w14:paraId="3B045974" w14:textId="3F02A87B"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54" w:name="_Ref502067619"/>
      <w:bookmarkStart w:id="155" w:name="_Toc502540934"/>
      <w:bookmarkStart w:id="156" w:name="_Toc502558238"/>
      <w:r w:rsidRPr="00927E98">
        <w:rPr>
          <w:rFonts w:ascii="Arial" w:eastAsia="MS Mincho" w:hAnsi="Arial" w:cs="Times New Roman"/>
          <w:b/>
          <w:bCs/>
          <w:color w:val="auto"/>
          <w:sz w:val="22"/>
          <w:szCs w:val="20"/>
          <w:lang w:val="en-GB" w:eastAsia="ja-JP"/>
        </w:rPr>
        <w:t>Data</w:t>
      </w:r>
      <w:r w:rsidR="00392E94" w:rsidRPr="00927E98">
        <w:rPr>
          <w:rFonts w:ascii="Arial" w:eastAsia="MS Mincho" w:hAnsi="Arial" w:cs="Times New Roman"/>
          <w:b/>
          <w:bCs/>
          <w:color w:val="auto"/>
          <w:sz w:val="22"/>
          <w:szCs w:val="20"/>
          <w:lang w:val="en-GB" w:eastAsia="ja-JP"/>
        </w:rPr>
        <w:t xml:space="preserve">set </w:t>
      </w:r>
      <w:bookmarkEnd w:id="154"/>
      <w:bookmarkEnd w:id="155"/>
      <w:bookmarkEnd w:id="156"/>
      <w:r w:rsidR="00F559AF" w:rsidRPr="00927E98">
        <w:rPr>
          <w:rFonts w:ascii="Arial" w:eastAsia="MS Mincho" w:hAnsi="Arial" w:cs="Times New Roman"/>
          <w:b/>
          <w:bCs/>
          <w:color w:val="auto"/>
          <w:sz w:val="22"/>
          <w:szCs w:val="20"/>
          <w:lang w:val="en-GB" w:eastAsia="ja-JP"/>
        </w:rPr>
        <w:t>identification</w:t>
      </w:r>
    </w:p>
    <w:p w14:paraId="30E8964D" w14:textId="4A1E1A10" w:rsidR="001D3527" w:rsidRPr="00927E98" w:rsidRDefault="00304549">
      <w:pPr>
        <w:pStyle w:val="ListParagraph"/>
        <w:ind w:left="0"/>
        <w:rPr>
          <w:lang w:val="en-GB"/>
        </w:rPr>
      </w:pPr>
      <w:r w:rsidRPr="00927E98">
        <w:rPr>
          <w:lang w:val="en-GB"/>
        </w:rPr>
        <w:t>In addition to the informal description of the data product (see</w:t>
      </w:r>
      <w:r w:rsidR="003507AF" w:rsidRPr="00927E98">
        <w:rPr>
          <w:lang w:val="en-GB"/>
        </w:rPr>
        <w:t xml:space="preserve"> also</w:t>
      </w:r>
      <w:r w:rsidR="0072561B" w:rsidRPr="00927E98">
        <w:rPr>
          <w:lang w:val="en-GB"/>
        </w:rPr>
        <w:t xml:space="preserve"> section</w:t>
      </w:r>
      <w:r w:rsidR="003507AF" w:rsidRPr="00927E98">
        <w:rPr>
          <w:lang w:val="en-GB"/>
        </w:rPr>
        <w:t xml:space="preserve"> </w:t>
      </w:r>
      <w:r w:rsidR="003507AF" w:rsidRPr="00FA54F1">
        <w:rPr>
          <w:lang w:val="en-GB"/>
        </w:rPr>
        <w:fldChar w:fldCharType="begin"/>
      </w:r>
      <w:r w:rsidR="003507AF" w:rsidRPr="00927E98">
        <w:rPr>
          <w:lang w:val="en-GB"/>
        </w:rPr>
        <w:instrText xml:space="preserve"> REF _Ref502067736 \r \h </w:instrText>
      </w:r>
      <w:r w:rsidR="003507AF" w:rsidRPr="00FA54F1">
        <w:rPr>
          <w:lang w:val="en-GB"/>
        </w:rPr>
      </w:r>
      <w:r w:rsidR="003507AF" w:rsidRPr="00FA54F1">
        <w:rPr>
          <w:lang w:val="en-GB"/>
        </w:rPr>
        <w:fldChar w:fldCharType="separate"/>
      </w:r>
      <w:r w:rsidR="003507AF" w:rsidRPr="00927E98">
        <w:rPr>
          <w:lang w:val="en-GB"/>
        </w:rPr>
        <w:t>2.2.1.5</w:t>
      </w:r>
      <w:r w:rsidR="003507AF" w:rsidRPr="00FA54F1">
        <w:rPr>
          <w:lang w:val="en-GB"/>
        </w:rPr>
        <w:fldChar w:fldCharType="end"/>
      </w:r>
      <w:r w:rsidRPr="00927E98">
        <w:rPr>
          <w:lang w:val="en-GB"/>
        </w:rPr>
        <w:t>), S-100 also calls for a section that describes i</w:t>
      </w:r>
      <w:r w:rsidR="001D3527" w:rsidRPr="00927E98">
        <w:rPr>
          <w:lang w:val="en-GB"/>
        </w:rPr>
        <w:t xml:space="preserve">nformation that uniquely identifies </w:t>
      </w:r>
      <w:r w:rsidRPr="00927E98">
        <w:rPr>
          <w:lang w:val="en-GB"/>
        </w:rPr>
        <w:t xml:space="preserve">any </w:t>
      </w:r>
      <w:r w:rsidR="001D3527" w:rsidRPr="00927E98">
        <w:rPr>
          <w:lang w:val="en-GB"/>
        </w:rPr>
        <w:t>dataset as being created in accordance with a specific product specification series.</w:t>
      </w:r>
    </w:p>
    <w:p w14:paraId="19EAA793" w14:textId="77777777" w:rsidR="00304549" w:rsidRPr="00927E98" w:rsidRDefault="00304549" w:rsidP="003507AF">
      <w:pPr>
        <w:pStyle w:val="ListParagraph"/>
        <w:ind w:left="0"/>
        <w:rPr>
          <w:lang w:val="en-GB"/>
        </w:rPr>
      </w:pPr>
    </w:p>
    <w:p w14:paraId="0FCFE02E" w14:textId="03656AC7" w:rsidR="00A22D08" w:rsidRPr="00927E98" w:rsidRDefault="00A22D08" w:rsidP="003507AF">
      <w:pPr>
        <w:pStyle w:val="ListParagraph"/>
        <w:ind w:left="0"/>
        <w:rPr>
          <w:highlight w:val="yellow"/>
          <w:lang w:val="en-GB"/>
        </w:rPr>
      </w:pPr>
      <w:r w:rsidRPr="00927E98">
        <w:rPr>
          <w:lang w:val="en-GB"/>
        </w:rPr>
        <w:lastRenderedPageBreak/>
        <w:t xml:space="preserve">Different from the </w:t>
      </w:r>
      <w:r w:rsidR="00834CC7" w:rsidRPr="00927E98">
        <w:rPr>
          <w:lang w:val="en-GB"/>
        </w:rPr>
        <w:t xml:space="preserve">general </w:t>
      </w:r>
      <w:r w:rsidRPr="00927E98">
        <w:rPr>
          <w:lang w:val="en-GB"/>
        </w:rPr>
        <w:t xml:space="preserve">information about the data product, the dataset identification is for the individual dataset. </w:t>
      </w:r>
      <w:r w:rsidR="005B0B31" w:rsidRPr="00927E98">
        <w:rPr>
          <w:lang w:val="en-GB"/>
        </w:rPr>
        <w:t xml:space="preserve">It is possible to standardize some of the elements if that is beneficial. For example, the purpose </w:t>
      </w:r>
      <w:r w:rsidR="008F1330" w:rsidRPr="00927E98">
        <w:rPr>
          <w:lang w:val="en-GB"/>
        </w:rPr>
        <w:t xml:space="preserve">attribute value </w:t>
      </w:r>
      <w:r w:rsidR="005B0B31" w:rsidRPr="00927E98">
        <w:rPr>
          <w:lang w:val="en-GB"/>
        </w:rPr>
        <w:t xml:space="preserve">may be common among all datasets created from a particular specification. Other attributes may benefit from following a common schema, such as the </w:t>
      </w:r>
      <w:r w:rsidR="008F1330" w:rsidRPr="00927E98">
        <w:rPr>
          <w:lang w:val="en-GB"/>
        </w:rPr>
        <w:t xml:space="preserve">dataset </w:t>
      </w:r>
      <w:r w:rsidR="005B0B31" w:rsidRPr="00927E98">
        <w:rPr>
          <w:lang w:val="en-GB"/>
        </w:rPr>
        <w:t>title may follow a particular style that users are familiar with. Some of the attributes are codelist types defined elsewhere, such as in ISO 19115</w:t>
      </w:r>
      <w:r w:rsidR="0072561B" w:rsidRPr="00927E98">
        <w:rPr>
          <w:lang w:val="en-GB"/>
        </w:rPr>
        <w:t>-1</w:t>
      </w:r>
      <w:r w:rsidR="005B0B31" w:rsidRPr="00927E98">
        <w:rPr>
          <w:lang w:val="en-GB"/>
        </w:rPr>
        <w:t xml:space="preserve">, these attributes are limited to the values given in those codelists. </w:t>
      </w:r>
      <w:r w:rsidR="00BA55FB" w:rsidRPr="00927E98">
        <w:rPr>
          <w:lang w:val="en-GB"/>
        </w:rPr>
        <w:t xml:space="preserve">There may be cases where it is beneficial to </w:t>
      </w:r>
      <w:r w:rsidR="000F1D67" w:rsidRPr="00927E98">
        <w:rPr>
          <w:lang w:val="en-GB"/>
        </w:rPr>
        <w:t xml:space="preserve">restrict </w:t>
      </w:r>
      <w:r w:rsidR="00BA55FB" w:rsidRPr="00927E98">
        <w:rPr>
          <w:lang w:val="en-GB"/>
        </w:rPr>
        <w:t>the given codelists to a subset of values, if for example not all values make sense for the scope of the specification.</w:t>
      </w:r>
      <w:r w:rsidR="008F1330" w:rsidRPr="00927E98">
        <w:rPr>
          <w:lang w:val="en-GB"/>
        </w:rPr>
        <w:t xml:space="preserve"> </w:t>
      </w:r>
    </w:p>
    <w:p w14:paraId="174BD158" w14:textId="7B647B75" w:rsidR="00B9689F" w:rsidRPr="00927E98" w:rsidRDefault="00B9689F" w:rsidP="003507AF">
      <w:pPr>
        <w:pStyle w:val="ListParagraph"/>
        <w:ind w:left="0"/>
        <w:rPr>
          <w:lang w:val="en-GB"/>
        </w:rPr>
      </w:pPr>
    </w:p>
    <w:p w14:paraId="58E134B5" w14:textId="241B5024" w:rsidR="00B9689F" w:rsidRPr="00927E98" w:rsidRDefault="00AA2C87" w:rsidP="003507AF">
      <w:pPr>
        <w:pStyle w:val="ListParagraph"/>
        <w:ind w:left="0"/>
        <w:rPr>
          <w:lang w:val="en-GB"/>
        </w:rPr>
      </w:pPr>
      <w:r w:rsidRPr="00927E98">
        <w:rPr>
          <w:lang w:val="en-GB"/>
        </w:rPr>
        <w:t>This information is stored in the metadata that is associated with the dataset. Therefore, it is important to ensure that appropriate metadata attributes are available, and to harmonize this section with the metadata section.</w:t>
      </w:r>
    </w:p>
    <w:p w14:paraId="35718891" w14:textId="6E8BEF31" w:rsidR="00AA2C87" w:rsidRPr="00927E98" w:rsidRDefault="00AA2C87" w:rsidP="003507AF">
      <w:pPr>
        <w:pStyle w:val="ListParagraph"/>
        <w:ind w:left="0"/>
        <w:rPr>
          <w:lang w:val="en-GB"/>
        </w:rPr>
      </w:pPr>
    </w:p>
    <w:p w14:paraId="09642C95" w14:textId="0388B621" w:rsidR="00AA2C87" w:rsidRPr="00927E98" w:rsidRDefault="00AA2C87" w:rsidP="003507AF">
      <w:pPr>
        <w:pStyle w:val="ListParagraph"/>
        <w:ind w:left="0"/>
        <w:rPr>
          <w:lang w:val="en-GB"/>
        </w:rPr>
      </w:pPr>
      <w:r w:rsidRPr="00927E98">
        <w:rPr>
          <w:lang w:val="en-GB"/>
        </w:rPr>
        <w:t xml:space="preserve">Some product specifications have merged the informal description of the data product with this section, into a common section. This is an </w:t>
      </w:r>
      <w:r w:rsidR="0066506F" w:rsidRPr="00927E98">
        <w:rPr>
          <w:lang w:val="en-GB"/>
        </w:rPr>
        <w:t xml:space="preserve">allowed </w:t>
      </w:r>
      <w:r w:rsidRPr="00927E98">
        <w:rPr>
          <w:lang w:val="en-GB"/>
        </w:rPr>
        <w:t>option</w:t>
      </w:r>
      <w:r w:rsidR="0066506F" w:rsidRPr="00927E98">
        <w:rPr>
          <w:lang w:val="en-GB"/>
        </w:rPr>
        <w:t xml:space="preserve">. </w:t>
      </w:r>
    </w:p>
    <w:p w14:paraId="3EAE7D29" w14:textId="77777777" w:rsidR="00A22D08" w:rsidRPr="00927E98" w:rsidRDefault="00A22D08" w:rsidP="003507AF">
      <w:pPr>
        <w:pStyle w:val="ListParagraph"/>
        <w:ind w:left="1080"/>
        <w:rPr>
          <w:lang w:val="en-GB"/>
        </w:rPr>
      </w:pPr>
    </w:p>
    <w:p w14:paraId="65DAD5AC" w14:textId="0DB1DE4B"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57" w:name="_Toc502540935"/>
      <w:bookmarkStart w:id="158" w:name="_Toc502558239"/>
      <w:bookmarkStart w:id="159" w:name="_Hlk500967620"/>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content </w:t>
      </w:r>
      <w:r w:rsidR="00B878B5" w:rsidRPr="00927E98">
        <w:rPr>
          <w:rFonts w:ascii="Arial" w:eastAsia="MS Mincho" w:hAnsi="Arial" w:cs="Times New Roman"/>
          <w:b/>
          <w:bCs/>
          <w:color w:val="auto"/>
          <w:sz w:val="22"/>
          <w:szCs w:val="20"/>
          <w:lang w:val="en-GB" w:eastAsia="ja-JP"/>
        </w:rPr>
        <w:t>and</w:t>
      </w:r>
      <w:r w:rsidR="00D15E5F" w:rsidRPr="00927E98">
        <w:rPr>
          <w:rFonts w:ascii="Arial" w:eastAsia="MS Mincho" w:hAnsi="Arial" w:cs="Times New Roman"/>
          <w:b/>
          <w:bCs/>
          <w:color w:val="auto"/>
          <w:sz w:val="22"/>
          <w:szCs w:val="20"/>
          <w:lang w:val="en-GB" w:eastAsia="ja-JP"/>
        </w:rPr>
        <w:t xml:space="preserve"> </w:t>
      </w:r>
      <w:bookmarkEnd w:id="157"/>
      <w:bookmarkEnd w:id="158"/>
      <w:r w:rsidR="00F559AF" w:rsidRPr="00927E98">
        <w:rPr>
          <w:rFonts w:ascii="Arial" w:eastAsia="MS Mincho" w:hAnsi="Arial" w:cs="Times New Roman"/>
          <w:b/>
          <w:bCs/>
          <w:color w:val="auto"/>
          <w:sz w:val="22"/>
          <w:szCs w:val="20"/>
          <w:lang w:val="en-GB" w:eastAsia="ja-JP"/>
        </w:rPr>
        <w:t>structure</w:t>
      </w:r>
    </w:p>
    <w:bookmarkEnd w:id="159"/>
    <w:p w14:paraId="1072D889" w14:textId="582E9F59" w:rsidR="00FE7296" w:rsidRPr="00927E98" w:rsidRDefault="00E4336F" w:rsidP="003507AF">
      <w:pPr>
        <w:pStyle w:val="ListParagraph"/>
        <w:ind w:left="0"/>
        <w:rPr>
          <w:lang w:val="en-GB"/>
        </w:rPr>
      </w:pPr>
      <w:r w:rsidRPr="00927E98">
        <w:rPr>
          <w:lang w:val="en-GB"/>
        </w:rPr>
        <w:t xml:space="preserve">The data content and structure of </w:t>
      </w:r>
      <w:r w:rsidR="00555570" w:rsidRPr="00927E98">
        <w:rPr>
          <w:lang w:val="en-GB"/>
        </w:rPr>
        <w:t xml:space="preserve">products creating from an S-100 product specification is defined in an application schema. </w:t>
      </w:r>
      <w:r w:rsidR="002C40E0" w:rsidRPr="00927E98">
        <w:rPr>
          <w:lang w:val="en-GB"/>
        </w:rPr>
        <w:t>Application schemas</w:t>
      </w:r>
      <w:r w:rsidR="00555570" w:rsidRPr="00927E98">
        <w:rPr>
          <w:lang w:val="en-GB"/>
        </w:rPr>
        <w:t xml:space="preserve"> are </w:t>
      </w:r>
      <w:r w:rsidR="00B53193" w:rsidRPr="00927E98">
        <w:rPr>
          <w:lang w:val="en-GB"/>
        </w:rPr>
        <w:t>f</w:t>
      </w:r>
      <w:r w:rsidR="00555570" w:rsidRPr="00927E98">
        <w:rPr>
          <w:lang w:val="en-GB"/>
        </w:rPr>
        <w:t>undamental element</w:t>
      </w:r>
      <w:r w:rsidR="00B53193" w:rsidRPr="00927E98">
        <w:rPr>
          <w:lang w:val="en-GB"/>
        </w:rPr>
        <w:t>s</w:t>
      </w:r>
      <w:r w:rsidR="00555570" w:rsidRPr="00927E98">
        <w:rPr>
          <w:lang w:val="en-GB"/>
        </w:rPr>
        <w:t xml:space="preserve"> of any S-100 based product specification. </w:t>
      </w:r>
      <w:r w:rsidR="00286A12" w:rsidRPr="00927E98">
        <w:rPr>
          <w:lang w:val="en-GB"/>
        </w:rPr>
        <w:t>The General Feature Model part of S-100 (Part 3) specifies the rules for developing an application schema</w:t>
      </w:r>
      <w:r w:rsidR="00B53193" w:rsidRPr="00927E98">
        <w:rPr>
          <w:lang w:val="en-GB"/>
        </w:rPr>
        <w:t xml:space="preserve"> which includes the</w:t>
      </w:r>
      <w:r w:rsidR="00286A12" w:rsidRPr="00927E98">
        <w:rPr>
          <w:lang w:val="en-GB"/>
        </w:rPr>
        <w:t xml:space="preserve"> conceptual model for features</w:t>
      </w:r>
      <w:r w:rsidR="00B53193" w:rsidRPr="00927E98">
        <w:rPr>
          <w:lang w:val="en-GB"/>
        </w:rPr>
        <w:t xml:space="preserve"> and</w:t>
      </w:r>
      <w:r w:rsidR="00286A12" w:rsidRPr="00927E98">
        <w:rPr>
          <w:lang w:val="en-GB"/>
        </w:rPr>
        <w:t xml:space="preserve"> their characteristics and associations. </w:t>
      </w:r>
    </w:p>
    <w:p w14:paraId="4202BC44" w14:textId="77777777" w:rsidR="00286A12" w:rsidRPr="00927E98" w:rsidRDefault="00286A12" w:rsidP="00286A12">
      <w:pPr>
        <w:pStyle w:val="ListParagraph"/>
        <w:ind w:left="360"/>
        <w:rPr>
          <w:lang w:val="en-GB"/>
        </w:rPr>
      </w:pPr>
    </w:p>
    <w:p w14:paraId="0F88FF18" w14:textId="59D970C5" w:rsidR="00286A12" w:rsidRPr="00927E98" w:rsidRDefault="00286A12"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0" w:name="_Toc502540936"/>
      <w:bookmarkStart w:id="161" w:name="_Toc502558240"/>
      <w:r w:rsidRPr="00927E98">
        <w:rPr>
          <w:rFonts w:ascii="Arial" w:eastAsia="MS Mincho" w:hAnsi="Arial" w:cs="Times New Roman"/>
          <w:b/>
          <w:bCs/>
          <w:color w:val="auto"/>
          <w:sz w:val="22"/>
          <w:szCs w:val="20"/>
          <w:lang w:val="en-GB" w:eastAsia="ja-JP"/>
        </w:rPr>
        <w:t xml:space="preserve">Feature </w:t>
      </w:r>
      <w:r w:rsidR="00F559AF" w:rsidRPr="00927E98">
        <w:rPr>
          <w:rFonts w:ascii="Arial" w:eastAsia="MS Mincho" w:hAnsi="Arial" w:cs="Times New Roman"/>
          <w:b/>
          <w:bCs/>
          <w:color w:val="auto"/>
          <w:sz w:val="22"/>
          <w:szCs w:val="20"/>
          <w:lang w:val="en-GB" w:eastAsia="ja-JP"/>
        </w:rPr>
        <w:t xml:space="preserve">based data content </w:t>
      </w:r>
      <w:bookmarkEnd w:id="160"/>
      <w:bookmarkEnd w:id="161"/>
      <w:r w:rsidR="00F559AF" w:rsidRPr="00927E98">
        <w:rPr>
          <w:rFonts w:ascii="Arial" w:eastAsia="MS Mincho" w:hAnsi="Arial" w:cs="Times New Roman"/>
          <w:b/>
          <w:bCs/>
          <w:color w:val="auto"/>
          <w:sz w:val="22"/>
          <w:szCs w:val="20"/>
          <w:lang w:val="en-GB" w:eastAsia="ja-JP"/>
        </w:rPr>
        <w:t>structure</w:t>
      </w:r>
    </w:p>
    <w:p w14:paraId="3DAE9A38" w14:textId="5C26C11F" w:rsidR="0099574E" w:rsidRPr="00927E98" w:rsidRDefault="0099574E" w:rsidP="003507AF">
      <w:pPr>
        <w:pStyle w:val="ListParagraph"/>
        <w:ind w:left="0"/>
        <w:rPr>
          <w:lang w:val="en-GB"/>
        </w:rPr>
      </w:pPr>
      <w:r w:rsidRPr="00927E98">
        <w:rPr>
          <w:lang w:val="en-GB"/>
        </w:rPr>
        <w:t>The data content of a geographic application is defined in accordance with a view of real</w:t>
      </w:r>
      <w:r w:rsidR="0066506F" w:rsidRPr="00927E98">
        <w:rPr>
          <w:lang w:val="en-GB"/>
        </w:rPr>
        <w:t xml:space="preserve"> </w:t>
      </w:r>
      <w:r w:rsidRPr="00927E98">
        <w:rPr>
          <w:lang w:val="en-GB"/>
        </w:rPr>
        <w:t>world features and in the context of the requirements of a particular application. The content</w:t>
      </w:r>
      <w:r w:rsidR="0066506F" w:rsidRPr="00927E98">
        <w:rPr>
          <w:lang w:val="en-GB"/>
        </w:rPr>
        <w:t xml:space="preserve"> </w:t>
      </w:r>
      <w:r w:rsidRPr="00927E98">
        <w:rPr>
          <w:lang w:val="en-GB"/>
        </w:rPr>
        <w:t>is structured in terms of objects. S-100 considers two types of object</w:t>
      </w:r>
      <w:r w:rsidR="00395385" w:rsidRPr="00927E98">
        <w:rPr>
          <w:lang w:val="en-GB"/>
        </w:rPr>
        <w:t>, which are defined in Part 3</w:t>
      </w:r>
      <w:r w:rsidR="007B4E84" w:rsidRPr="00927E98">
        <w:rPr>
          <w:lang w:val="en-GB"/>
        </w:rPr>
        <w:t xml:space="preserve"> clause </w:t>
      </w:r>
      <w:r w:rsidR="00395385" w:rsidRPr="00927E98">
        <w:rPr>
          <w:lang w:val="en-GB"/>
        </w:rPr>
        <w:t>5.1. To elaborate on the definition in S-100, the following explanations can help.</w:t>
      </w:r>
    </w:p>
    <w:p w14:paraId="6E5F362D" w14:textId="7B8FCB18" w:rsidR="0099574E" w:rsidRPr="00927E98" w:rsidRDefault="0099574E" w:rsidP="006E0B5A">
      <w:pPr>
        <w:pStyle w:val="ListParagraph"/>
        <w:numPr>
          <w:ilvl w:val="0"/>
          <w:numId w:val="6"/>
        </w:numPr>
        <w:rPr>
          <w:lang w:val="en-GB"/>
        </w:rPr>
      </w:pPr>
      <w:r w:rsidRPr="00927E98">
        <w:rPr>
          <w:lang w:val="en-GB"/>
        </w:rPr>
        <w:t>Features – features are defined together with their properties. A feature is an abstract representation of real world phenomenon. Features have two aspects; feature type and feature instance. A feature type is a class and is defined in a Feature Catalogue. A feature instance is a single occurrence of the feature type and represented as an object in a data set.</w:t>
      </w:r>
    </w:p>
    <w:p w14:paraId="19362C2F" w14:textId="55CBADB5" w:rsidR="0099574E" w:rsidRPr="00927E98" w:rsidRDefault="0099574E" w:rsidP="006E0B5A">
      <w:pPr>
        <w:pStyle w:val="ListParagraph"/>
        <w:numPr>
          <w:ilvl w:val="0"/>
          <w:numId w:val="6"/>
        </w:numPr>
        <w:rPr>
          <w:lang w:val="en-GB"/>
        </w:rPr>
      </w:pPr>
      <w:r w:rsidRPr="00927E98">
        <w:rPr>
          <w:lang w:val="en-GB"/>
        </w:rPr>
        <w:t>Information – information types are used to share information among features</w:t>
      </w:r>
      <w:r w:rsidR="003333A0" w:rsidRPr="00927E98">
        <w:rPr>
          <w:lang w:val="en-GB"/>
        </w:rPr>
        <w:t xml:space="preserve"> </w:t>
      </w:r>
      <w:r w:rsidRPr="00927E98">
        <w:rPr>
          <w:lang w:val="en-GB"/>
        </w:rPr>
        <w:t xml:space="preserve">and other information types. An information type is a class of object which is defined in a Feature Catalogue. An instance of an information type is an identifiable unit of information in a data set. Information types have only thematic attribute properties. An instance of an information type may be associated with one or more feature instances or </w:t>
      </w:r>
      <w:r w:rsidR="0066506F" w:rsidRPr="00927E98">
        <w:rPr>
          <w:lang w:val="en-GB"/>
        </w:rPr>
        <w:t xml:space="preserve">one or more </w:t>
      </w:r>
      <w:r w:rsidRPr="00927E98">
        <w:rPr>
          <w:lang w:val="en-GB"/>
        </w:rPr>
        <w:t xml:space="preserve">instances of </w:t>
      </w:r>
      <w:r w:rsidR="0066506F" w:rsidRPr="00927E98">
        <w:rPr>
          <w:lang w:val="en-GB"/>
        </w:rPr>
        <w:t xml:space="preserve">other </w:t>
      </w:r>
      <w:r w:rsidRPr="00927E98">
        <w:rPr>
          <w:lang w:val="en-GB"/>
        </w:rPr>
        <w:t>information type</w:t>
      </w:r>
      <w:r w:rsidR="0066506F" w:rsidRPr="00927E98">
        <w:rPr>
          <w:lang w:val="en-GB"/>
        </w:rPr>
        <w:t>s</w:t>
      </w:r>
      <w:r w:rsidRPr="00927E98">
        <w:rPr>
          <w:lang w:val="en-GB"/>
        </w:rPr>
        <w:t>. Information types can be thought of as shared attributes.</w:t>
      </w:r>
    </w:p>
    <w:p w14:paraId="5FD1E5E8" w14:textId="77777777" w:rsidR="0099574E" w:rsidRPr="00927E98" w:rsidRDefault="0099574E" w:rsidP="003507AF">
      <w:pPr>
        <w:pStyle w:val="ListParagraph"/>
        <w:ind w:left="0"/>
        <w:rPr>
          <w:lang w:val="en-GB"/>
        </w:rPr>
      </w:pPr>
    </w:p>
    <w:p w14:paraId="1B5CFC91" w14:textId="01D3E4BB" w:rsidR="00286A12" w:rsidRPr="00927E98" w:rsidRDefault="0099574E" w:rsidP="003507AF">
      <w:pPr>
        <w:pStyle w:val="ListParagraph"/>
        <w:ind w:left="0"/>
        <w:rPr>
          <w:lang w:val="en-GB"/>
        </w:rPr>
      </w:pPr>
      <w:r w:rsidRPr="00927E98">
        <w:rPr>
          <w:lang w:val="en-GB"/>
        </w:rPr>
        <w:t>The General Feature Model provides a conceptual model for these objects. The definitions for object types are held in a Feature Catalogue. The GFM also acts as a conceptual model for the Feature</w:t>
      </w:r>
      <w:r w:rsidR="008969E1" w:rsidRPr="00927E98">
        <w:rPr>
          <w:lang w:val="en-GB"/>
        </w:rPr>
        <w:t xml:space="preserve"> </w:t>
      </w:r>
      <w:r w:rsidRPr="00927E98">
        <w:rPr>
          <w:lang w:val="en-GB"/>
        </w:rPr>
        <w:t xml:space="preserve">Catalogue. Spatial information is </w:t>
      </w:r>
      <w:r w:rsidR="00620B29" w:rsidRPr="00927E98">
        <w:rPr>
          <w:lang w:val="en-GB"/>
        </w:rPr>
        <w:t xml:space="preserve">defined in S-100 Part 7, Spatial Schema, and consists of simple </w:t>
      </w:r>
      <w:r w:rsidR="00620B29" w:rsidRPr="00927E98">
        <w:rPr>
          <w:lang w:val="en-GB"/>
        </w:rPr>
        <w:lastRenderedPageBreak/>
        <w:t>geometry which can be expressed in multiple configurations. The application schema must define the spatial components used in a product specification and the relationship to the feature classes.</w:t>
      </w:r>
    </w:p>
    <w:p w14:paraId="0707BE15" w14:textId="77777777" w:rsidR="0099574E" w:rsidRPr="00927E98" w:rsidRDefault="0099574E" w:rsidP="00B15D8E">
      <w:pPr>
        <w:pStyle w:val="ListParagraph"/>
        <w:ind w:left="360"/>
        <w:rPr>
          <w:lang w:val="en-GB"/>
        </w:rPr>
      </w:pPr>
    </w:p>
    <w:p w14:paraId="3D7FC798" w14:textId="7E7C7475" w:rsidR="00286A12" w:rsidRPr="00927E98" w:rsidRDefault="00286A12"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2" w:name="_Toc502540937"/>
      <w:bookmarkStart w:id="163" w:name="_Toc502558241"/>
      <w:r w:rsidRPr="00927E98">
        <w:rPr>
          <w:rFonts w:ascii="Arial" w:eastAsia="MS Mincho" w:hAnsi="Arial" w:cs="Times New Roman"/>
          <w:b/>
          <w:bCs/>
          <w:color w:val="auto"/>
          <w:sz w:val="22"/>
          <w:szCs w:val="20"/>
          <w:lang w:val="en-GB" w:eastAsia="ja-JP"/>
        </w:rPr>
        <w:t xml:space="preserve">Coverage </w:t>
      </w:r>
      <w:r w:rsidR="00F559AF" w:rsidRPr="00927E98">
        <w:rPr>
          <w:rFonts w:ascii="Arial" w:eastAsia="MS Mincho" w:hAnsi="Arial" w:cs="Times New Roman"/>
          <w:b/>
          <w:bCs/>
          <w:color w:val="auto"/>
          <w:sz w:val="22"/>
          <w:szCs w:val="20"/>
          <w:lang w:val="en-GB" w:eastAsia="ja-JP"/>
        </w:rPr>
        <w:t xml:space="preserve">based data content </w:t>
      </w:r>
      <w:bookmarkEnd w:id="162"/>
      <w:bookmarkEnd w:id="163"/>
      <w:r w:rsidR="00F559AF" w:rsidRPr="00927E98">
        <w:rPr>
          <w:rFonts w:ascii="Arial" w:eastAsia="MS Mincho" w:hAnsi="Arial" w:cs="Times New Roman"/>
          <w:b/>
          <w:bCs/>
          <w:color w:val="auto"/>
          <w:sz w:val="22"/>
          <w:szCs w:val="20"/>
          <w:lang w:val="en-GB" w:eastAsia="ja-JP"/>
        </w:rPr>
        <w:t>structure</w:t>
      </w:r>
    </w:p>
    <w:p w14:paraId="7A53EEBA" w14:textId="3FCC5E7F" w:rsidR="00286A12" w:rsidRPr="00927E98" w:rsidRDefault="00286A12" w:rsidP="003507AF">
      <w:pPr>
        <w:pStyle w:val="ListParagraph"/>
        <w:ind w:left="0"/>
        <w:rPr>
          <w:lang w:val="en-GB"/>
        </w:rPr>
      </w:pPr>
      <w:r w:rsidRPr="00927E98">
        <w:rPr>
          <w:lang w:val="en-GB"/>
        </w:rPr>
        <w:t xml:space="preserve">Although the conventional approach is to consider an image or a grid as a unique entity on its own, and to not consider a feature structure, it is proper to consider imagery, gridded and coverage data as </w:t>
      </w:r>
      <w:r w:rsidR="00964C84" w:rsidRPr="00927E98">
        <w:rPr>
          <w:lang w:val="en-GB"/>
        </w:rPr>
        <w:t>feature-oriented</w:t>
      </w:r>
      <w:r w:rsidRPr="00927E98">
        <w:rPr>
          <w:lang w:val="en-GB"/>
        </w:rPr>
        <w:t xml:space="preserve"> data. In the simplest form, an image or any set of gridded data can be considered as a single feature. Thus, rules for application schema for feature data apply to imagery and gridded data</w:t>
      </w:r>
      <w:r w:rsidR="008969E1" w:rsidRPr="00927E98">
        <w:rPr>
          <w:lang w:val="en-GB"/>
        </w:rPr>
        <w:t xml:space="preserve"> as well</w:t>
      </w:r>
      <w:r w:rsidRPr="00927E98">
        <w:rPr>
          <w:lang w:val="en-GB"/>
        </w:rPr>
        <w:t xml:space="preserve">. However, care must be taken to ensure that the application schema accurately defines the Imagery and Gridded Data Spatial Schema in accordance with S-100 Part 8 Clause 8-6 and the Gridded Data Spatial Referencing as defined in Clause 8-8. If the product contains a series or set of images or gridded data sets, then the application schema defining the spatial relationships should be defined as specified in S-100 Part 8 Clause 8-7. </w:t>
      </w:r>
    </w:p>
    <w:p w14:paraId="73D4CBDB" w14:textId="21A2CF0D" w:rsidR="00B878B5" w:rsidRPr="00927E98" w:rsidRDefault="00B878B5" w:rsidP="003507AF">
      <w:pPr>
        <w:pStyle w:val="ListParagraph"/>
        <w:ind w:left="0"/>
        <w:rPr>
          <w:lang w:val="en-GB"/>
        </w:rPr>
      </w:pPr>
    </w:p>
    <w:p w14:paraId="32081E72" w14:textId="4BC3D698" w:rsidR="00B878B5" w:rsidRPr="00927E98" w:rsidRDefault="00B878B5"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4" w:name="_Toc502540938"/>
      <w:bookmarkStart w:id="165" w:name="_Toc502558242"/>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product </w:t>
      </w:r>
      <w:bookmarkEnd w:id="164"/>
      <w:bookmarkEnd w:id="165"/>
      <w:r w:rsidR="00F559AF" w:rsidRPr="00927E98">
        <w:rPr>
          <w:rFonts w:ascii="Arial" w:eastAsia="MS Mincho" w:hAnsi="Arial" w:cs="Times New Roman"/>
          <w:b/>
          <w:bCs/>
          <w:color w:val="auto"/>
          <w:sz w:val="22"/>
          <w:szCs w:val="20"/>
          <w:lang w:val="en-GB" w:eastAsia="ja-JP"/>
        </w:rPr>
        <w:t>format</w:t>
      </w:r>
    </w:p>
    <w:p w14:paraId="14B49B7D" w14:textId="0F64C5C0" w:rsidR="006024A7" w:rsidRPr="00927E98" w:rsidRDefault="00E82BBA" w:rsidP="002541E9">
      <w:pPr>
        <w:pStyle w:val="ListParagraph"/>
        <w:ind w:left="0"/>
        <w:rPr>
          <w:lang w:val="en-GB"/>
        </w:rPr>
      </w:pPr>
      <w:r w:rsidRPr="00927E98">
        <w:rPr>
          <w:lang w:val="en-GB"/>
        </w:rPr>
        <w:t xml:space="preserve">S-100 based </w:t>
      </w:r>
      <w:r w:rsidR="00492462" w:rsidRPr="00927E98">
        <w:rPr>
          <w:lang w:val="en-GB"/>
        </w:rPr>
        <w:t>product specification</w:t>
      </w:r>
      <w:r w:rsidRPr="00927E98">
        <w:rPr>
          <w:lang w:val="en-GB"/>
        </w:rPr>
        <w:t>s</w:t>
      </w:r>
      <w:r w:rsidR="00492462" w:rsidRPr="00927E98">
        <w:rPr>
          <w:lang w:val="en-GB"/>
        </w:rPr>
        <w:t xml:space="preserve"> shall define the format (encoding) in which each scope within</w:t>
      </w:r>
      <w:r w:rsidR="002541E9" w:rsidRPr="00927E98">
        <w:rPr>
          <w:lang w:val="en-GB"/>
        </w:rPr>
        <w:t xml:space="preserve"> </w:t>
      </w:r>
      <w:r w:rsidR="00492462" w:rsidRPr="00927E98">
        <w:rPr>
          <w:lang w:val="en-GB"/>
        </w:rPr>
        <w:t>the data product is delivered.</w:t>
      </w:r>
      <w:r w:rsidRPr="00927E98">
        <w:rPr>
          <w:lang w:val="en-GB"/>
        </w:rPr>
        <w:t xml:space="preserve"> </w:t>
      </w:r>
      <w:r w:rsidR="00492462" w:rsidRPr="00927E98">
        <w:rPr>
          <w:lang w:val="en-GB"/>
        </w:rPr>
        <w:t>This includes a description of file structures and format</w:t>
      </w:r>
      <w:r w:rsidRPr="00927E98">
        <w:rPr>
          <w:lang w:val="en-GB"/>
        </w:rPr>
        <w:t>s where applicable, or the format of a data stream if so applicable</w:t>
      </w:r>
      <w:r w:rsidR="00492462" w:rsidRPr="00927E98">
        <w:rPr>
          <w:lang w:val="en-GB"/>
        </w:rPr>
        <w:t xml:space="preserve">. The </w:t>
      </w:r>
      <w:r w:rsidRPr="00927E98">
        <w:rPr>
          <w:lang w:val="en-GB"/>
        </w:rPr>
        <w:t>encoding</w:t>
      </w:r>
      <w:r w:rsidR="00492462" w:rsidRPr="00927E98">
        <w:rPr>
          <w:lang w:val="en-GB"/>
        </w:rPr>
        <w:t xml:space="preserve"> structure could be specified completely </w:t>
      </w:r>
      <w:r w:rsidRPr="00927E98">
        <w:rPr>
          <w:lang w:val="en-GB"/>
        </w:rPr>
        <w:t>in the specification,</w:t>
      </w:r>
      <w:r w:rsidR="00492462" w:rsidRPr="00927E98">
        <w:rPr>
          <w:lang w:val="en-GB"/>
        </w:rPr>
        <w:t xml:space="preserve"> or by reference to a separate profile or standard. S-100 </w:t>
      </w:r>
      <w:r w:rsidR="00667A53" w:rsidRPr="00927E98">
        <w:rPr>
          <w:lang w:val="en-GB"/>
        </w:rPr>
        <w:t xml:space="preserve">includes profiles of three encodings; </w:t>
      </w:r>
      <w:r w:rsidRPr="00927E98">
        <w:rPr>
          <w:lang w:val="en-GB"/>
        </w:rPr>
        <w:t>ISO 8</w:t>
      </w:r>
      <w:r w:rsidR="00AC6E4E" w:rsidRPr="00927E98">
        <w:rPr>
          <w:lang w:val="en-GB"/>
        </w:rPr>
        <w:t>2</w:t>
      </w:r>
      <w:r w:rsidRPr="00927E98">
        <w:rPr>
          <w:lang w:val="en-GB"/>
        </w:rPr>
        <w:t>11</w:t>
      </w:r>
      <w:r w:rsidR="00AC6E4E" w:rsidRPr="00927E98">
        <w:rPr>
          <w:lang w:val="en-GB"/>
        </w:rPr>
        <w:t xml:space="preserve"> binary encoding</w:t>
      </w:r>
      <w:r w:rsidRPr="00927E98">
        <w:rPr>
          <w:lang w:val="en-GB"/>
        </w:rPr>
        <w:t>,</w:t>
      </w:r>
      <w:r w:rsidR="00492462" w:rsidRPr="00927E98">
        <w:rPr>
          <w:lang w:val="en-GB"/>
        </w:rPr>
        <w:t xml:space="preserve"> GML (ISO 19136) encoding</w:t>
      </w:r>
      <w:r w:rsidRPr="00927E98">
        <w:rPr>
          <w:lang w:val="en-GB"/>
        </w:rPr>
        <w:t xml:space="preserve"> and HDF5 encoding</w:t>
      </w:r>
      <w:r w:rsidR="00667A53" w:rsidRPr="00927E98">
        <w:rPr>
          <w:lang w:val="en-GB"/>
        </w:rPr>
        <w:t xml:space="preserve">. </w:t>
      </w:r>
      <w:r w:rsidR="00A43343" w:rsidRPr="00927E98">
        <w:rPr>
          <w:lang w:val="en-GB"/>
        </w:rPr>
        <w:t>T</w:t>
      </w:r>
      <w:r w:rsidRPr="00927E98">
        <w:rPr>
          <w:lang w:val="en-GB"/>
        </w:rPr>
        <w:t>hese</w:t>
      </w:r>
      <w:r w:rsidR="00A45A99" w:rsidRPr="00927E98">
        <w:rPr>
          <w:lang w:val="en-GB"/>
        </w:rPr>
        <w:t xml:space="preserve"> profiles</w:t>
      </w:r>
      <w:r w:rsidRPr="00927E98">
        <w:rPr>
          <w:lang w:val="en-GB"/>
        </w:rPr>
        <w:t xml:space="preserve"> can be referenced</w:t>
      </w:r>
      <w:r w:rsidR="00667A53" w:rsidRPr="00927E98">
        <w:rPr>
          <w:lang w:val="en-GB"/>
        </w:rPr>
        <w:t xml:space="preserve"> by a product specification along</w:t>
      </w:r>
      <w:r w:rsidRPr="00927E98">
        <w:rPr>
          <w:lang w:val="en-GB"/>
        </w:rPr>
        <w:t xml:space="preserve"> with a description of how to use them within the specific product specification. </w:t>
      </w:r>
      <w:r w:rsidR="00667A53" w:rsidRPr="00927E98">
        <w:rPr>
          <w:lang w:val="en-GB"/>
        </w:rPr>
        <w:t xml:space="preserve">For example, </w:t>
      </w:r>
      <w:r w:rsidR="00492462" w:rsidRPr="00927E98">
        <w:rPr>
          <w:lang w:val="en-GB"/>
        </w:rPr>
        <w:t>a given product would have a</w:t>
      </w:r>
      <w:r w:rsidR="002541E9" w:rsidRPr="00927E98">
        <w:rPr>
          <w:lang w:val="en-GB"/>
        </w:rPr>
        <w:t xml:space="preserve"> </w:t>
      </w:r>
      <w:r w:rsidR="00492462" w:rsidRPr="00927E98">
        <w:rPr>
          <w:lang w:val="en-GB"/>
        </w:rPr>
        <w:t>specific GML application schema, expressed in one or more XML Schema Definition</w:t>
      </w:r>
      <w:r w:rsidR="002541E9" w:rsidRPr="00927E98">
        <w:rPr>
          <w:lang w:val="en-GB"/>
        </w:rPr>
        <w:t xml:space="preserve"> </w:t>
      </w:r>
      <w:r w:rsidR="00492462" w:rsidRPr="00927E98">
        <w:rPr>
          <w:lang w:val="en-GB"/>
        </w:rPr>
        <w:t xml:space="preserve">Language files. </w:t>
      </w:r>
    </w:p>
    <w:p w14:paraId="5CCBA367" w14:textId="77777777" w:rsidR="006024A7" w:rsidRPr="00927E98" w:rsidRDefault="006024A7" w:rsidP="002541E9">
      <w:pPr>
        <w:pStyle w:val="ListParagraph"/>
        <w:ind w:left="0"/>
        <w:rPr>
          <w:lang w:val="en-GB"/>
        </w:rPr>
      </w:pPr>
    </w:p>
    <w:p w14:paraId="0C691A43" w14:textId="18188D5F" w:rsidR="00186CA9" w:rsidRPr="00927E98" w:rsidRDefault="00492462" w:rsidP="002541E9">
      <w:pPr>
        <w:pStyle w:val="ListParagraph"/>
        <w:ind w:left="0"/>
        <w:rPr>
          <w:lang w:val="en-GB"/>
        </w:rPr>
      </w:pPr>
      <w:r w:rsidRPr="00927E98">
        <w:rPr>
          <w:lang w:val="en-GB"/>
        </w:rPr>
        <w:t>Specialized products may use other encodings</w:t>
      </w:r>
      <w:r w:rsidR="006024A7" w:rsidRPr="00927E98">
        <w:rPr>
          <w:lang w:val="en-GB"/>
        </w:rPr>
        <w:t xml:space="preserve"> by specifying the whole encoding within the product specification</w:t>
      </w:r>
      <w:r w:rsidR="00A45A99" w:rsidRPr="00927E98">
        <w:rPr>
          <w:lang w:val="en-GB"/>
        </w:rPr>
        <w:t xml:space="preserve"> (or by referencing an established external standard, or an appropriate combination of the two)</w:t>
      </w:r>
      <w:r w:rsidR="006024A7" w:rsidRPr="00927E98">
        <w:rPr>
          <w:lang w:val="en-GB"/>
        </w:rPr>
        <w:t>. It should be noted that in such cases, implementation costs may be higher than for systems using the standard S-100 encodings.</w:t>
      </w:r>
    </w:p>
    <w:p w14:paraId="36C4DE66" w14:textId="07F13A35" w:rsidR="005865E0" w:rsidRPr="00927E98" w:rsidRDefault="005865E0" w:rsidP="002541E9">
      <w:pPr>
        <w:pStyle w:val="ListParagraph"/>
        <w:ind w:left="0"/>
        <w:rPr>
          <w:lang w:val="en-GB"/>
        </w:rPr>
      </w:pPr>
    </w:p>
    <w:p w14:paraId="4C52A6D8" w14:textId="0CE879D9" w:rsidR="005865E0" w:rsidRPr="00927E98" w:rsidRDefault="005865E0" w:rsidP="00EA0981">
      <w:pPr>
        <w:pStyle w:val="ListParagraph"/>
        <w:ind w:left="0"/>
        <w:rPr>
          <w:lang w:val="en-GB"/>
        </w:rPr>
      </w:pPr>
      <w:r w:rsidRPr="00927E98">
        <w:rPr>
          <w:lang w:val="en-GB"/>
        </w:rPr>
        <w:t xml:space="preserve">A brief description of the S-100 profiled encodings is provided in the subsequent </w:t>
      </w:r>
      <w:r w:rsidR="005A4F41" w:rsidRPr="00927E98">
        <w:rPr>
          <w:lang w:val="en-GB"/>
        </w:rPr>
        <w:t>three</w:t>
      </w:r>
      <w:r w:rsidRPr="00927E98">
        <w:rPr>
          <w:lang w:val="en-GB"/>
        </w:rPr>
        <w:t xml:space="preserve"> </w:t>
      </w:r>
      <w:r w:rsidR="00AC6E4E" w:rsidRPr="00927E98">
        <w:rPr>
          <w:lang w:val="en-GB"/>
        </w:rPr>
        <w:t>sections</w:t>
      </w:r>
      <w:r w:rsidRPr="00927E98">
        <w:rPr>
          <w:lang w:val="en-GB"/>
        </w:rPr>
        <w:t>.</w:t>
      </w:r>
    </w:p>
    <w:p w14:paraId="1533CE4A" w14:textId="084D8D54" w:rsidR="00186CA9" w:rsidRPr="00927E98" w:rsidRDefault="00473F5E"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6" w:name="_Toc502540939"/>
      <w:bookmarkStart w:id="167" w:name="_Toc502558243"/>
      <w:r w:rsidRPr="00927E98">
        <w:rPr>
          <w:rFonts w:ascii="Arial" w:eastAsiaTheme="minorEastAsia" w:hAnsi="Arial" w:cs="Times New Roman"/>
          <w:b/>
          <w:bCs/>
          <w:color w:val="auto"/>
          <w:sz w:val="22"/>
          <w:szCs w:val="20"/>
          <w:lang w:val="en-GB" w:eastAsia="ko-KR"/>
        </w:rPr>
        <w:t xml:space="preserve">ISO </w:t>
      </w:r>
      <w:r w:rsidR="00B878B5" w:rsidRPr="00927E98">
        <w:rPr>
          <w:rFonts w:ascii="Arial" w:eastAsia="MS Mincho" w:hAnsi="Arial" w:cs="Times New Roman"/>
          <w:b/>
          <w:bCs/>
          <w:color w:val="auto"/>
          <w:sz w:val="22"/>
          <w:szCs w:val="20"/>
          <w:lang w:val="en-GB" w:eastAsia="ja-JP"/>
        </w:rPr>
        <w:t>8211</w:t>
      </w:r>
      <w:bookmarkEnd w:id="166"/>
      <w:bookmarkEnd w:id="167"/>
    </w:p>
    <w:p w14:paraId="555C2309" w14:textId="1FA3CDC9" w:rsidR="009551E3" w:rsidRPr="00927E98" w:rsidRDefault="009551E3" w:rsidP="00A0613A">
      <w:pPr>
        <w:rPr>
          <w:lang w:val="en-GB" w:eastAsia="ja-JP"/>
        </w:rPr>
      </w:pPr>
      <w:r w:rsidRPr="00927E98">
        <w:rPr>
          <w:lang w:val="en-GB" w:eastAsia="ja-JP"/>
        </w:rPr>
        <w:t xml:space="preserve">The ISO/IEC 8211 Specification is a data descriptive file format for information interchange. </w:t>
      </w:r>
      <w:r w:rsidR="00A0613A" w:rsidRPr="00927E98">
        <w:rPr>
          <w:lang w:val="en-GB" w:eastAsia="ja-JP"/>
        </w:rPr>
        <w:t>S-100 Part 10a specifies the structure of an exchange set at the record and field levels. It further specifies the contents of the physical constructs required for their implementation as ISO/IEC 8211 data records, fields, and subfields. The grouping of records into ISO/IEC 8211 files is considered application specific and is, therefore, necessary to be described in the relevant product specification. In S-100 only the binary ISO/IEC 8211 format is used.</w:t>
      </w:r>
    </w:p>
    <w:p w14:paraId="6C0F2509" w14:textId="77777777" w:rsidR="009551E3" w:rsidRPr="00A5518E" w:rsidRDefault="009551E3" w:rsidP="00EA0981">
      <w:pPr>
        <w:keepNext/>
        <w:rPr>
          <w:lang w:val="en-GB"/>
        </w:rPr>
      </w:pPr>
      <w:r w:rsidRPr="00A5518E">
        <w:rPr>
          <w:noProof/>
          <w:lang w:val="fr-FR" w:eastAsia="fr-FR"/>
        </w:rPr>
        <w:lastRenderedPageBreak/>
        <w:drawing>
          <wp:inline distT="0" distB="0" distL="0" distR="0" wp14:anchorId="1D2E1767" wp14:editId="0C448E3B">
            <wp:extent cx="5904656" cy="3153242"/>
            <wp:effectExtent l="0" t="0" r="1270" b="9525"/>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904656" cy="3153242"/>
                    </a:xfrm>
                    <a:prstGeom prst="rect">
                      <a:avLst/>
                    </a:prstGeom>
                  </pic:spPr>
                </pic:pic>
              </a:graphicData>
            </a:graphic>
          </wp:inline>
        </w:drawing>
      </w:r>
    </w:p>
    <w:p w14:paraId="7C7E1D3C" w14:textId="39793433" w:rsidR="009551E3" w:rsidRPr="00927E98" w:rsidRDefault="009551E3" w:rsidP="00EA0981">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A5518E">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A5518E">
        <w:rPr>
          <w:noProof/>
          <w:lang w:val="en-GB"/>
        </w:rPr>
        <w:t>1</w:t>
      </w:r>
      <w:r w:rsidR="00927E98">
        <w:rPr>
          <w:lang w:val="en-GB"/>
        </w:rPr>
        <w:fldChar w:fldCharType="end"/>
      </w:r>
      <w:r w:rsidRPr="00A5518E">
        <w:rPr>
          <w:lang w:val="en-GB"/>
        </w:rPr>
        <w:t xml:space="preserve"> Example of Field Tables</w:t>
      </w:r>
    </w:p>
    <w:p w14:paraId="2CCC50C4" w14:textId="269ABBE4" w:rsidR="00186CA9" w:rsidRPr="00927E98" w:rsidRDefault="00B878B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68" w:name="_Toc502540940"/>
      <w:bookmarkStart w:id="169" w:name="_Toc502558244"/>
      <w:r w:rsidRPr="00927E98">
        <w:rPr>
          <w:rFonts w:ascii="Arial" w:eastAsia="MS Mincho" w:hAnsi="Arial" w:cs="Times New Roman"/>
          <w:b/>
          <w:bCs/>
          <w:color w:val="auto"/>
          <w:sz w:val="22"/>
          <w:szCs w:val="20"/>
          <w:lang w:val="en-GB" w:eastAsia="ja-JP"/>
        </w:rPr>
        <w:t>GML</w:t>
      </w:r>
      <w:bookmarkEnd w:id="168"/>
      <w:bookmarkEnd w:id="169"/>
    </w:p>
    <w:p w14:paraId="14B9C0C0" w14:textId="3A1B14EB" w:rsidR="005A4F41" w:rsidRPr="00927E98" w:rsidRDefault="00AB6F6B" w:rsidP="00AB6F6B">
      <w:pPr>
        <w:rPr>
          <w:lang w:val="en-GB" w:eastAsia="ja-JP"/>
        </w:rPr>
      </w:pPr>
      <w:r w:rsidRPr="00927E98">
        <w:rPr>
          <w:lang w:val="en-GB" w:eastAsia="ja-JP"/>
        </w:rPr>
        <w:t>The Geography Markup Language (GML)</w:t>
      </w:r>
      <w:r w:rsidR="00341C25" w:rsidRPr="00927E98">
        <w:rPr>
          <w:lang w:val="en-GB" w:eastAsia="ja-JP"/>
        </w:rPr>
        <w:t xml:space="preserve"> is an </w:t>
      </w:r>
      <w:r w:rsidRPr="00927E98">
        <w:rPr>
          <w:lang w:val="en-GB" w:eastAsia="ja-JP"/>
        </w:rPr>
        <w:t>XML grammar defined by the Open Geospatial Consortium (OGC)/ISO 19136 to express geographical features.</w:t>
      </w:r>
      <w:r w:rsidR="00341C25" w:rsidRPr="00927E98">
        <w:rPr>
          <w:lang w:val="en-GB" w:eastAsia="ja-JP"/>
        </w:rPr>
        <w:t xml:space="preserve"> </w:t>
      </w:r>
      <w:r w:rsidRPr="00927E98">
        <w:rPr>
          <w:lang w:val="en-GB" w:eastAsia="ja-JP"/>
        </w:rPr>
        <w:t xml:space="preserve">GML serves as a </w:t>
      </w:r>
      <w:r w:rsidR="00341C25" w:rsidRPr="00927E98">
        <w:rPr>
          <w:lang w:val="en-GB" w:eastAsia="ja-JP"/>
        </w:rPr>
        <w:t>modelling</w:t>
      </w:r>
      <w:r w:rsidRPr="00927E98">
        <w:rPr>
          <w:lang w:val="en-GB" w:eastAsia="ja-JP"/>
        </w:rPr>
        <w:t xml:space="preserve"> language for geographic systems as well as an open interchange format for geographic transactions on the Internet. </w:t>
      </w:r>
      <w:r w:rsidR="00341C25" w:rsidRPr="00927E98">
        <w:rPr>
          <w:lang w:val="en-GB" w:eastAsia="ja-JP"/>
        </w:rPr>
        <w:t>It should be n</w:t>
      </w:r>
      <w:r w:rsidRPr="00927E98">
        <w:rPr>
          <w:lang w:val="en-GB" w:eastAsia="ja-JP"/>
        </w:rPr>
        <w:t>ote</w:t>
      </w:r>
      <w:r w:rsidR="00341C25" w:rsidRPr="00927E98">
        <w:rPr>
          <w:lang w:val="en-GB" w:eastAsia="ja-JP"/>
        </w:rPr>
        <w:t>d</w:t>
      </w:r>
      <w:r w:rsidRPr="00927E98">
        <w:rPr>
          <w:lang w:val="en-GB" w:eastAsia="ja-JP"/>
        </w:rPr>
        <w:t xml:space="preserve"> that the concept of feature in GML is a very general one and includes not only conventional "vector" or discrete objects, but also coverages and sensor data. The ability to integrate all forms of geographic information is </w:t>
      </w:r>
      <w:r w:rsidR="008969E1" w:rsidRPr="00927E98">
        <w:rPr>
          <w:lang w:val="en-GB" w:eastAsia="ja-JP"/>
        </w:rPr>
        <w:t xml:space="preserve">the </w:t>
      </w:r>
      <w:r w:rsidRPr="00927E98">
        <w:rPr>
          <w:lang w:val="en-GB" w:eastAsia="ja-JP"/>
        </w:rPr>
        <w:t>key to the utility of GML.</w:t>
      </w:r>
    </w:p>
    <w:p w14:paraId="1935FE02" w14:textId="6BFA3E88" w:rsidR="00AB6F6B" w:rsidRPr="00927E98" w:rsidRDefault="00AB6F6B" w:rsidP="00AB6F6B">
      <w:pPr>
        <w:rPr>
          <w:lang w:val="en-GB" w:eastAsia="ja-JP"/>
        </w:rPr>
      </w:pPr>
      <w:r w:rsidRPr="00927E98">
        <w:rPr>
          <w:lang w:val="en-GB" w:eastAsia="ja-JP"/>
        </w:rPr>
        <w:t>Part 10b specifies a profile of GML meant to be used as a basis for the development of GML application schemas for S-100</w:t>
      </w:r>
      <w:r w:rsidR="000A2435" w:rsidRPr="00927E98">
        <w:rPr>
          <w:lang w:val="en-GB" w:eastAsia="ko-KR"/>
        </w:rPr>
        <w:t xml:space="preserve"> based</w:t>
      </w:r>
      <w:r w:rsidRPr="00927E98">
        <w:rPr>
          <w:lang w:val="en-GB" w:eastAsia="ja-JP"/>
        </w:rPr>
        <w:t xml:space="preserve"> data products.</w:t>
      </w:r>
      <w:r w:rsidR="00341C25" w:rsidRPr="00927E98">
        <w:rPr>
          <w:lang w:val="en-GB" w:eastAsia="ja-JP"/>
        </w:rPr>
        <w:t xml:space="preserve"> </w:t>
      </w:r>
      <w:r w:rsidRPr="00927E98">
        <w:rPr>
          <w:lang w:val="en-GB" w:eastAsia="ja-JP"/>
        </w:rPr>
        <w:t>The GML application schema for each data product defines a file format for the machine-to-machine exchange of information structured in conformance with the application schema for the data product, as defined in the appropriate product specification.</w:t>
      </w:r>
    </w:p>
    <w:p w14:paraId="528DFB21" w14:textId="257EAAD4" w:rsidR="00AB6F6B" w:rsidRPr="00927E98" w:rsidRDefault="00AB6F6B" w:rsidP="00AB6F6B">
      <w:pPr>
        <w:rPr>
          <w:lang w:val="en-GB" w:eastAsia="ja-JP"/>
        </w:rPr>
      </w:pPr>
      <w:r w:rsidRPr="00927E98">
        <w:rPr>
          <w:lang w:val="en-GB" w:eastAsia="ja-JP"/>
        </w:rPr>
        <w:t xml:space="preserve">The S-100 GML profile defines the core GML components that shall be used in GML encodings for S-100 </w:t>
      </w:r>
      <w:r w:rsidR="000A2435" w:rsidRPr="00927E98">
        <w:rPr>
          <w:lang w:val="en-GB" w:eastAsia="ko-KR"/>
        </w:rPr>
        <w:t xml:space="preserve">based </w:t>
      </w:r>
      <w:r w:rsidRPr="00927E98">
        <w:rPr>
          <w:lang w:val="en-GB" w:eastAsia="ja-JP"/>
        </w:rPr>
        <w:t xml:space="preserve">data products. </w:t>
      </w:r>
      <w:r w:rsidR="00341C25" w:rsidRPr="00927E98">
        <w:rPr>
          <w:lang w:val="en-GB" w:eastAsia="ja-JP"/>
        </w:rPr>
        <w:t xml:space="preserve"> </w:t>
      </w:r>
      <w:r w:rsidRPr="00927E98">
        <w:rPr>
          <w:lang w:val="en-GB" w:eastAsia="ja-JP"/>
        </w:rPr>
        <w:t xml:space="preserve">This profile defines a restricted subset of XML and GML types that excludes GML features not required by S-100 GML datasets. </w:t>
      </w:r>
      <w:r w:rsidR="00F129C3" w:rsidRPr="00927E98">
        <w:rPr>
          <w:lang w:val="en-GB" w:eastAsia="ja-JP"/>
        </w:rPr>
        <w:t xml:space="preserve">This subset of GML is then used to create the specific GML encoding for a product specification. This approach is described in </w:t>
      </w:r>
      <w:r w:rsidR="00F129C3" w:rsidRPr="00FA54F1">
        <w:rPr>
          <w:lang w:val="en-GB" w:eastAsia="ja-JP"/>
        </w:rPr>
        <w:fldChar w:fldCharType="begin"/>
      </w:r>
      <w:r w:rsidR="00F129C3" w:rsidRPr="00927E98">
        <w:rPr>
          <w:lang w:val="en-GB" w:eastAsia="ja-JP"/>
        </w:rPr>
        <w:instrText xml:space="preserve"> REF _Ref502176082 \h </w:instrText>
      </w:r>
      <w:r w:rsidR="00F129C3" w:rsidRPr="00FA54F1">
        <w:rPr>
          <w:lang w:val="en-GB" w:eastAsia="ja-JP"/>
        </w:rPr>
      </w:r>
      <w:r w:rsidR="00F129C3" w:rsidRPr="00FA54F1">
        <w:rPr>
          <w:lang w:val="en-GB" w:eastAsia="ja-JP"/>
        </w:rPr>
        <w:fldChar w:fldCharType="separate"/>
      </w:r>
      <w:r w:rsidR="0068193C" w:rsidRPr="00A5518E">
        <w:rPr>
          <w:lang w:val="en-GB"/>
        </w:rPr>
        <w:t>Figure 5</w:t>
      </w:r>
      <w:r w:rsidR="0068193C" w:rsidRPr="00A5518E">
        <w:rPr>
          <w:lang w:val="en-GB"/>
        </w:rPr>
        <w:noBreakHyphen/>
      </w:r>
      <w:r w:rsidR="0068193C" w:rsidRPr="00A5518E">
        <w:rPr>
          <w:noProof/>
          <w:lang w:val="en-GB"/>
        </w:rPr>
        <w:t>2</w:t>
      </w:r>
      <w:r w:rsidR="00F129C3" w:rsidRPr="00FA54F1">
        <w:rPr>
          <w:lang w:val="en-GB" w:eastAsia="ja-JP"/>
        </w:rPr>
        <w:fldChar w:fldCharType="end"/>
      </w:r>
      <w:r w:rsidR="00F129C3" w:rsidRPr="00927E98">
        <w:rPr>
          <w:lang w:val="en-GB" w:eastAsia="ja-JP"/>
        </w:rPr>
        <w:t>.</w:t>
      </w:r>
    </w:p>
    <w:p w14:paraId="7BAA4EB9" w14:textId="77777777" w:rsidR="00AB6F6B" w:rsidRPr="00A5518E" w:rsidRDefault="00AB6F6B" w:rsidP="00EA0981">
      <w:pPr>
        <w:keepNext/>
        <w:rPr>
          <w:lang w:val="en-GB"/>
        </w:rPr>
      </w:pPr>
      <w:r w:rsidRPr="00A5518E">
        <w:rPr>
          <w:noProof/>
          <w:lang w:val="fr-FR" w:eastAsia="fr-FR"/>
        </w:rPr>
        <w:lastRenderedPageBreak/>
        <w:drawing>
          <wp:inline distT="0" distB="0" distL="0" distR="0" wp14:anchorId="1668756C" wp14:editId="2F3763E4">
            <wp:extent cx="5943600" cy="4782820"/>
            <wp:effectExtent l="19050" t="19050" r="19050" b="17780"/>
            <wp:docPr id="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4"/>
                    <a:stretch>
                      <a:fillRect/>
                    </a:stretch>
                  </pic:blipFill>
                  <pic:spPr>
                    <a:xfrm>
                      <a:off x="0" y="0"/>
                      <a:ext cx="5943600" cy="4782820"/>
                    </a:xfrm>
                    <a:prstGeom prst="rect">
                      <a:avLst/>
                    </a:prstGeom>
                    <a:ln>
                      <a:solidFill>
                        <a:schemeClr val="tx1"/>
                      </a:solidFill>
                    </a:ln>
                  </pic:spPr>
                </pic:pic>
              </a:graphicData>
            </a:graphic>
          </wp:inline>
        </w:drawing>
      </w:r>
    </w:p>
    <w:p w14:paraId="0A7DA9CD" w14:textId="764A9BD1" w:rsidR="00AB6F6B" w:rsidRPr="00927E98" w:rsidRDefault="00AB6F6B" w:rsidP="00EA0981">
      <w:pPr>
        <w:pStyle w:val="Caption"/>
        <w:jc w:val="center"/>
        <w:rPr>
          <w:lang w:val="en-GB" w:eastAsia="ja-JP"/>
        </w:rPr>
      </w:pPr>
      <w:bookmarkStart w:id="170" w:name="_Ref502176082"/>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434C46">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434C46">
        <w:rPr>
          <w:noProof/>
          <w:lang w:val="en-GB"/>
        </w:rPr>
        <w:t>2</w:t>
      </w:r>
      <w:r w:rsidR="00927E98">
        <w:rPr>
          <w:lang w:val="en-GB"/>
        </w:rPr>
        <w:fldChar w:fldCharType="end"/>
      </w:r>
      <w:bookmarkEnd w:id="170"/>
      <w:r w:rsidRPr="00A5518E">
        <w:rPr>
          <w:lang w:val="en-GB"/>
        </w:rPr>
        <w:t xml:space="preserve"> Derivation of profile and its use by a data product</w:t>
      </w:r>
    </w:p>
    <w:p w14:paraId="5C216A21" w14:textId="1926E73B" w:rsidR="00186CA9" w:rsidRPr="00927E98" w:rsidRDefault="00B878B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1" w:name="_Toc502540941"/>
      <w:bookmarkStart w:id="172" w:name="_Toc502558245"/>
      <w:r w:rsidRPr="00927E98">
        <w:rPr>
          <w:rFonts w:ascii="Arial" w:eastAsia="MS Mincho" w:hAnsi="Arial" w:cs="Times New Roman"/>
          <w:b/>
          <w:bCs/>
          <w:color w:val="auto"/>
          <w:sz w:val="22"/>
          <w:szCs w:val="20"/>
          <w:lang w:val="en-GB" w:eastAsia="ja-JP"/>
        </w:rPr>
        <w:t>HDF5</w:t>
      </w:r>
      <w:bookmarkEnd w:id="171"/>
      <w:bookmarkEnd w:id="172"/>
    </w:p>
    <w:p w14:paraId="4E40B41F" w14:textId="1FCEFF48" w:rsidR="005A4F41" w:rsidRPr="00927E98" w:rsidRDefault="0072480F" w:rsidP="0072480F">
      <w:pPr>
        <w:rPr>
          <w:lang w:val="en-GB" w:eastAsia="ja-JP"/>
        </w:rPr>
      </w:pPr>
      <w:r w:rsidRPr="00927E98">
        <w:rPr>
          <w:lang w:val="en-GB" w:eastAsia="ja-JP"/>
        </w:rPr>
        <w:t xml:space="preserve">The </w:t>
      </w:r>
      <w:r w:rsidR="008328DF" w:rsidRPr="00927E98">
        <w:rPr>
          <w:lang w:val="en-GB" w:eastAsia="ja-JP"/>
        </w:rPr>
        <w:t>Hierarchical</w:t>
      </w:r>
      <w:r w:rsidRPr="00927E98">
        <w:rPr>
          <w:lang w:val="en-GB" w:eastAsia="ja-JP"/>
        </w:rPr>
        <w:t xml:space="preserve"> Data Format 5 (HDF5) HDF has been developed by the HDFgroup as a file format for the transfer of data that is used for imagery and gridded data. HDF5 is particularly good at dealing with data where complexity and scalability are important. Data of virtually any type or size can be stored in HDF5, including complex data structures and data types.</w:t>
      </w:r>
    </w:p>
    <w:p w14:paraId="4ED5A2E4" w14:textId="09C7A908" w:rsidR="0072480F" w:rsidRPr="00927E98" w:rsidRDefault="00D0191D" w:rsidP="0072480F">
      <w:pPr>
        <w:rPr>
          <w:lang w:val="en-GB" w:eastAsia="ja-JP"/>
        </w:rPr>
      </w:pPr>
      <w:r w:rsidRPr="00927E98">
        <w:rPr>
          <w:lang w:val="en-GB" w:eastAsia="ja-JP"/>
        </w:rPr>
        <w:t>S-100 Part-10c specifies a</w:t>
      </w:r>
      <w:r w:rsidR="008C7DD8" w:rsidRPr="00927E98">
        <w:rPr>
          <w:lang w:val="en-GB" w:eastAsia="ja-JP"/>
        </w:rPr>
        <w:t xml:space="preserve"> profile of HDF5</w:t>
      </w:r>
      <w:r w:rsidR="00082010" w:rsidRPr="00927E98">
        <w:rPr>
          <w:lang w:val="en-GB" w:eastAsia="ja-JP"/>
        </w:rPr>
        <w:t xml:space="preserve"> that is</w:t>
      </w:r>
      <w:r w:rsidR="008C7DD8" w:rsidRPr="00927E98">
        <w:rPr>
          <w:lang w:val="en-GB" w:eastAsia="ja-JP"/>
        </w:rPr>
        <w:t xml:space="preserve"> adopted for </w:t>
      </w:r>
      <w:r w:rsidR="003E7962" w:rsidRPr="00927E98">
        <w:rPr>
          <w:lang w:val="en-GB" w:eastAsia="ja-JP"/>
        </w:rPr>
        <w:t xml:space="preserve">S-100. </w:t>
      </w:r>
      <w:r w:rsidRPr="00927E98">
        <w:rPr>
          <w:lang w:val="en-GB" w:eastAsia="ja-JP"/>
        </w:rPr>
        <w:t xml:space="preserve"> </w:t>
      </w:r>
      <w:r w:rsidR="00082010" w:rsidRPr="00927E98">
        <w:rPr>
          <w:lang w:val="en-GB" w:eastAsia="ja-JP"/>
        </w:rPr>
        <w:t>It specifies how to use HDF5 in a way that is compliant with the GFM</w:t>
      </w:r>
      <w:r w:rsidR="003C7607" w:rsidRPr="00927E98">
        <w:rPr>
          <w:lang w:val="en-GB" w:eastAsia="ja-JP"/>
        </w:rPr>
        <w:t xml:space="preserve"> and how to consistently specify the </w:t>
      </w:r>
      <w:r w:rsidR="0035257D" w:rsidRPr="00927E98">
        <w:rPr>
          <w:lang w:val="en-GB" w:eastAsia="ja-JP"/>
        </w:rPr>
        <w:t>data formats for</w:t>
      </w:r>
      <w:r w:rsidR="003C7607" w:rsidRPr="00927E98">
        <w:rPr>
          <w:lang w:val="en-GB" w:eastAsia="ja-JP"/>
        </w:rPr>
        <w:t xml:space="preserve"> the types of </w:t>
      </w:r>
      <w:r w:rsidR="0035257D" w:rsidRPr="00927E98">
        <w:rPr>
          <w:lang w:val="en-GB" w:eastAsia="ja-JP"/>
        </w:rPr>
        <w:t>coverages</w:t>
      </w:r>
      <w:r w:rsidR="003C7607" w:rsidRPr="00927E98">
        <w:rPr>
          <w:lang w:val="en-GB" w:eastAsia="ja-JP"/>
        </w:rPr>
        <w:t xml:space="preserve"> </w:t>
      </w:r>
      <w:r w:rsidR="00F67EA8" w:rsidRPr="00927E98">
        <w:rPr>
          <w:lang w:val="en-GB" w:eastAsia="ja-JP"/>
        </w:rPr>
        <w:t xml:space="preserve">and point sets </w:t>
      </w:r>
      <w:r w:rsidR="003C7607" w:rsidRPr="00927E98">
        <w:rPr>
          <w:lang w:val="en-GB" w:eastAsia="ja-JP"/>
        </w:rPr>
        <w:t>supported by S-100.</w:t>
      </w:r>
    </w:p>
    <w:p w14:paraId="754A9FDA" w14:textId="3C9AF203" w:rsidR="007A6E84" w:rsidRPr="00A5518E" w:rsidRDefault="003C7607" w:rsidP="00EA0981">
      <w:pPr>
        <w:keepNext/>
        <w:jc w:val="center"/>
        <w:rPr>
          <w:lang w:val="en-GB"/>
        </w:rPr>
      </w:pPr>
      <w:r w:rsidRPr="00A5518E">
        <w:rPr>
          <w:rFonts w:ascii="Calibri" w:hAnsi="Calibri"/>
          <w:noProof/>
          <w:lang w:val="fr-FR" w:eastAsia="fr-FR"/>
        </w:rPr>
        <w:lastRenderedPageBreak/>
        <w:drawing>
          <wp:inline distT="0" distB="0" distL="0" distR="0" wp14:anchorId="43470FB1" wp14:editId="152B2C32">
            <wp:extent cx="5943600" cy="35721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943600" cy="3572189"/>
                    </a:xfrm>
                    <a:prstGeom prst="rect">
                      <a:avLst/>
                    </a:prstGeom>
                    <a:noFill/>
                    <a:ln>
                      <a:noFill/>
                    </a:ln>
                  </pic:spPr>
                </pic:pic>
              </a:graphicData>
            </a:graphic>
          </wp:inline>
        </w:drawing>
      </w:r>
    </w:p>
    <w:p w14:paraId="57686DFF" w14:textId="375FC48C" w:rsidR="007A6E84" w:rsidRPr="00927E98" w:rsidRDefault="007A6E84" w:rsidP="003C7607">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3</w:t>
      </w:r>
      <w:r w:rsidR="00927E98">
        <w:rPr>
          <w:lang w:val="en-GB"/>
        </w:rPr>
        <w:fldChar w:fldCharType="end"/>
      </w:r>
      <w:r w:rsidRPr="00A5518E">
        <w:rPr>
          <w:lang w:val="en-GB"/>
        </w:rPr>
        <w:t xml:space="preserve"> </w:t>
      </w:r>
      <w:r w:rsidR="003C7607" w:rsidRPr="00A5518E">
        <w:rPr>
          <w:sz w:val="20"/>
          <w:szCs w:val="20"/>
          <w:lang w:val="en-GB"/>
        </w:rPr>
        <w:t>Image showing (left side) the structure of the file and (right side) the two-dimensional compound array of values for regularly gridded data</w:t>
      </w:r>
      <w:r w:rsidRPr="00A5518E">
        <w:rPr>
          <w:noProof/>
          <w:sz w:val="20"/>
          <w:szCs w:val="20"/>
          <w:lang w:val="en-GB"/>
        </w:rPr>
        <w:t xml:space="preserve"> </w:t>
      </w:r>
    </w:p>
    <w:p w14:paraId="7C84DC4B" w14:textId="59E94051" w:rsidR="00B878B5" w:rsidRPr="00927E98" w:rsidRDefault="00186CA9"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3" w:name="_Toc502540942"/>
      <w:bookmarkStart w:id="174" w:name="_Toc502558246"/>
      <w:r w:rsidRPr="00927E98">
        <w:rPr>
          <w:rFonts w:ascii="Arial" w:eastAsia="MS Mincho" w:hAnsi="Arial" w:cs="Times New Roman"/>
          <w:b/>
          <w:bCs/>
          <w:color w:val="auto"/>
          <w:sz w:val="22"/>
          <w:szCs w:val="20"/>
          <w:lang w:val="en-GB" w:eastAsia="ja-JP"/>
        </w:rPr>
        <w:t>O</w:t>
      </w:r>
      <w:r w:rsidR="00B878B5" w:rsidRPr="00927E98">
        <w:rPr>
          <w:rFonts w:ascii="Arial" w:eastAsia="MS Mincho" w:hAnsi="Arial" w:cs="Times New Roman"/>
          <w:b/>
          <w:bCs/>
          <w:color w:val="auto"/>
          <w:sz w:val="22"/>
          <w:szCs w:val="20"/>
          <w:lang w:val="en-GB" w:eastAsia="ja-JP"/>
        </w:rPr>
        <w:t>ther</w:t>
      </w:r>
      <w:r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encodings </w:t>
      </w:r>
      <w:r w:rsidR="00DF7A12" w:rsidRPr="00927E98">
        <w:rPr>
          <w:rFonts w:ascii="Arial" w:eastAsia="MS Mincho" w:hAnsi="Arial" w:cs="Times New Roman"/>
          <w:b/>
          <w:bCs/>
          <w:color w:val="auto"/>
          <w:sz w:val="22"/>
          <w:szCs w:val="20"/>
          <w:lang w:val="en-GB" w:eastAsia="ja-JP"/>
        </w:rPr>
        <w:t xml:space="preserve">and </w:t>
      </w:r>
      <w:r w:rsidR="00F559AF" w:rsidRPr="00927E98">
        <w:rPr>
          <w:rFonts w:ascii="Arial" w:eastAsia="MS Mincho" w:hAnsi="Arial" w:cs="Times New Roman"/>
          <w:b/>
          <w:bCs/>
          <w:color w:val="auto"/>
          <w:sz w:val="22"/>
          <w:szCs w:val="20"/>
          <w:lang w:val="en-GB" w:eastAsia="ja-JP"/>
        </w:rPr>
        <w:t xml:space="preserve">encoding </w:t>
      </w:r>
      <w:r w:rsidR="00DF7A12" w:rsidRPr="00927E98">
        <w:rPr>
          <w:rFonts w:ascii="Arial" w:eastAsia="MS Mincho" w:hAnsi="Arial" w:cs="Times New Roman"/>
          <w:b/>
          <w:bCs/>
          <w:color w:val="auto"/>
          <w:sz w:val="22"/>
          <w:szCs w:val="20"/>
          <w:lang w:val="en-GB" w:eastAsia="ja-JP"/>
        </w:rPr>
        <w:t>profiles</w:t>
      </w:r>
      <w:bookmarkEnd w:id="173"/>
      <w:bookmarkEnd w:id="174"/>
    </w:p>
    <w:p w14:paraId="7DEDFA3D" w14:textId="5D724CA2" w:rsidR="00B878B5" w:rsidRPr="00927E98" w:rsidRDefault="005A4F41" w:rsidP="00EA0981">
      <w:pPr>
        <w:rPr>
          <w:lang w:val="en-GB"/>
        </w:rPr>
      </w:pPr>
      <w:r w:rsidRPr="00927E98">
        <w:rPr>
          <w:lang w:val="en-GB" w:eastAsia="ja-JP"/>
        </w:rPr>
        <w:t xml:space="preserve">Where the </w:t>
      </w:r>
      <w:r w:rsidR="00DF7A12" w:rsidRPr="00927E98">
        <w:rPr>
          <w:lang w:val="en-GB" w:eastAsia="ja-JP"/>
        </w:rPr>
        <w:t xml:space="preserve">S-100 </w:t>
      </w:r>
      <w:r w:rsidRPr="00927E98">
        <w:rPr>
          <w:lang w:val="en-GB" w:eastAsia="ja-JP"/>
        </w:rPr>
        <w:t>profiled encodings</w:t>
      </w:r>
      <w:r w:rsidRPr="00927E98">
        <w:rPr>
          <w:lang w:val="en-GB"/>
        </w:rPr>
        <w:t xml:space="preserve"> are not sufficient for the intended use of a product specification</w:t>
      </w:r>
      <w:r w:rsidR="00DF7A12" w:rsidRPr="00927E98">
        <w:rPr>
          <w:lang w:val="en-GB"/>
        </w:rPr>
        <w:t>,</w:t>
      </w:r>
      <w:r w:rsidR="00203AE9" w:rsidRPr="00927E98">
        <w:rPr>
          <w:lang w:val="en-GB"/>
        </w:rPr>
        <w:t xml:space="preserve"> </w:t>
      </w:r>
      <w:r w:rsidR="0035257D" w:rsidRPr="00927E98">
        <w:rPr>
          <w:lang w:val="en-GB"/>
        </w:rPr>
        <w:t xml:space="preserve">a different </w:t>
      </w:r>
      <w:r w:rsidR="00203AE9" w:rsidRPr="00927E98">
        <w:rPr>
          <w:lang w:val="en-GB"/>
        </w:rPr>
        <w:t xml:space="preserve">encoding can be specified or profiled within the product specification. </w:t>
      </w:r>
      <w:r w:rsidR="00DF7A12" w:rsidRPr="00927E98">
        <w:rPr>
          <w:lang w:val="en-GB"/>
        </w:rPr>
        <w:t xml:space="preserve">Sufficient detail should be given to permit implementers an easy understanding of the encoding chosen. </w:t>
      </w:r>
      <w:r w:rsidR="00510D0D" w:rsidRPr="00927E98">
        <w:rPr>
          <w:lang w:val="en-GB"/>
        </w:rPr>
        <w:t xml:space="preserve">A significant implication of this approach is that </w:t>
      </w:r>
      <w:r w:rsidR="006D0D8B" w:rsidRPr="00927E98">
        <w:rPr>
          <w:lang w:val="en-GB"/>
        </w:rPr>
        <w:t xml:space="preserve">any </w:t>
      </w:r>
      <w:r w:rsidR="00DF7A12" w:rsidRPr="00927E98">
        <w:rPr>
          <w:lang w:val="en-GB"/>
        </w:rPr>
        <w:t xml:space="preserve">system </w:t>
      </w:r>
      <w:r w:rsidR="006D0D8B" w:rsidRPr="00927E98">
        <w:rPr>
          <w:lang w:val="en-GB"/>
        </w:rPr>
        <w:t>applications</w:t>
      </w:r>
      <w:r w:rsidR="00DF7A12" w:rsidRPr="00927E98">
        <w:rPr>
          <w:lang w:val="en-GB"/>
        </w:rPr>
        <w:t xml:space="preserve"> supporting the resulting data product</w:t>
      </w:r>
      <w:r w:rsidR="006D0D8B" w:rsidRPr="00927E98">
        <w:rPr>
          <w:lang w:val="en-GB"/>
        </w:rPr>
        <w:t xml:space="preserve"> may require bespoke development</w:t>
      </w:r>
      <w:r w:rsidR="00DF7A12" w:rsidRPr="00927E98">
        <w:rPr>
          <w:lang w:val="en-GB"/>
        </w:rPr>
        <w:t>,</w:t>
      </w:r>
      <w:r w:rsidR="006D0D8B" w:rsidRPr="00927E98">
        <w:rPr>
          <w:lang w:val="en-GB"/>
        </w:rPr>
        <w:t xml:space="preserve"> which may be difficult in standardized equipment</w:t>
      </w:r>
      <w:r w:rsidR="009551E3" w:rsidRPr="00927E98">
        <w:rPr>
          <w:lang w:val="en-GB"/>
        </w:rPr>
        <w:t>, such as</w:t>
      </w:r>
      <w:r w:rsidR="006D0D8B" w:rsidRPr="00927E98">
        <w:rPr>
          <w:lang w:val="en-GB"/>
        </w:rPr>
        <w:t xml:space="preserve"> ECDIS. An alternative is to request additional encoding profiles be added to S-100</w:t>
      </w:r>
      <w:r w:rsidR="00C047D8" w:rsidRPr="00927E98">
        <w:rPr>
          <w:lang w:val="en-GB"/>
        </w:rPr>
        <w:t>, which then can be added to systems that comply with S-100.</w:t>
      </w:r>
    </w:p>
    <w:p w14:paraId="4FA62DE3" w14:textId="10025A5F" w:rsidR="00AF2AA6" w:rsidRPr="00927E98" w:rsidRDefault="002370D4" w:rsidP="00EA0981">
      <w:pPr>
        <w:rPr>
          <w:lang w:val="en-GB"/>
        </w:rPr>
      </w:pPr>
      <w:r w:rsidRPr="00927E98">
        <w:rPr>
          <w:lang w:val="en-GB"/>
        </w:rPr>
        <w:t>If other encodings are considered the best option for a product specification, the metadata must be correctly encoded to indicate that the product specification contains the encoding format for the data product. This is done using the undefined value of the S100_DataFormat attribute in the discovery metadata of every compliant data product.</w:t>
      </w:r>
      <w:r w:rsidR="000415D7" w:rsidRPr="00927E98">
        <w:rPr>
          <w:lang w:val="en-GB"/>
        </w:rPr>
        <w:t xml:space="preserve"> See S-100 Part 4a for further details.</w:t>
      </w:r>
    </w:p>
    <w:p w14:paraId="546B9C36" w14:textId="77777777" w:rsidR="00E526E9" w:rsidRPr="00927E98" w:rsidRDefault="00E526E9" w:rsidP="00707613">
      <w:pPr>
        <w:rPr>
          <w:lang w:val="en-GB"/>
        </w:rPr>
      </w:pPr>
    </w:p>
    <w:p w14:paraId="35664D9C" w14:textId="04F2D02D" w:rsidR="00E526E9" w:rsidRPr="00927E98" w:rsidRDefault="001D352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5" w:name="_Toc502540943"/>
      <w:bookmarkStart w:id="176" w:name="_Toc502558247"/>
      <w:r w:rsidRPr="00927E98">
        <w:rPr>
          <w:rFonts w:ascii="Arial" w:eastAsia="MS Mincho" w:hAnsi="Arial" w:cs="Times New Roman"/>
          <w:b/>
          <w:bCs/>
          <w:color w:val="auto"/>
          <w:sz w:val="22"/>
          <w:szCs w:val="20"/>
          <w:lang w:val="en-GB" w:eastAsia="ja-JP"/>
        </w:rPr>
        <w:t xml:space="preserve">Application </w:t>
      </w:r>
      <w:bookmarkEnd w:id="175"/>
      <w:bookmarkEnd w:id="176"/>
      <w:r w:rsidR="00F559AF" w:rsidRPr="00927E98">
        <w:rPr>
          <w:rFonts w:ascii="Arial" w:eastAsia="MS Mincho" w:hAnsi="Arial" w:cs="Times New Roman"/>
          <w:b/>
          <w:bCs/>
          <w:color w:val="auto"/>
          <w:sz w:val="22"/>
          <w:szCs w:val="20"/>
          <w:lang w:val="en-GB" w:eastAsia="ja-JP"/>
        </w:rPr>
        <w:t>schema</w:t>
      </w:r>
    </w:p>
    <w:p w14:paraId="33E41C96" w14:textId="48C2D6A2" w:rsidR="004B278D" w:rsidRPr="00927E98" w:rsidRDefault="00612FDF" w:rsidP="004B278D">
      <w:pPr>
        <w:pStyle w:val="ListParagraph"/>
        <w:ind w:left="0"/>
        <w:rPr>
          <w:b/>
          <w:u w:val="single"/>
          <w:lang w:val="en-GB"/>
        </w:rPr>
      </w:pPr>
      <w:r w:rsidRPr="00927E98">
        <w:rPr>
          <w:lang w:val="en-GB"/>
        </w:rPr>
        <w:t>Ideally</w:t>
      </w:r>
      <w:r w:rsidR="00B15D8E" w:rsidRPr="00927E98">
        <w:rPr>
          <w:lang w:val="en-GB"/>
        </w:rPr>
        <w:t xml:space="preserve">, the full application schema is described in </w:t>
      </w:r>
      <w:r w:rsidR="00E526E9" w:rsidRPr="00927E98">
        <w:rPr>
          <w:lang w:val="en-GB"/>
        </w:rPr>
        <w:t>the Data content and structure</w:t>
      </w:r>
      <w:r w:rsidR="00B15D8E" w:rsidRPr="00927E98">
        <w:rPr>
          <w:lang w:val="en-GB"/>
        </w:rPr>
        <w:t xml:space="preserve"> section. It </w:t>
      </w:r>
      <w:r w:rsidR="00F356D4" w:rsidRPr="00927E98">
        <w:rPr>
          <w:lang w:val="en-GB"/>
        </w:rPr>
        <w:t xml:space="preserve">must </w:t>
      </w:r>
      <w:r w:rsidR="00B15D8E" w:rsidRPr="00927E98">
        <w:rPr>
          <w:lang w:val="en-GB"/>
        </w:rPr>
        <w:t xml:space="preserve">be </w:t>
      </w:r>
      <w:r w:rsidR="00684F9A" w:rsidRPr="00927E98">
        <w:rPr>
          <w:lang w:val="en-GB"/>
        </w:rPr>
        <w:t>expressed in</w:t>
      </w:r>
      <w:r w:rsidR="00B15D8E" w:rsidRPr="00927E98">
        <w:rPr>
          <w:lang w:val="en-GB"/>
        </w:rPr>
        <w:t xml:space="preserve"> UML</w:t>
      </w:r>
      <w:r w:rsidR="00684F9A" w:rsidRPr="00927E98">
        <w:rPr>
          <w:lang w:val="en-GB"/>
        </w:rPr>
        <w:t xml:space="preserve"> (S-100 11-7.1)</w:t>
      </w:r>
      <w:r w:rsidR="00E526E9" w:rsidRPr="00927E98">
        <w:rPr>
          <w:lang w:val="en-GB"/>
        </w:rPr>
        <w:t xml:space="preserve">, </w:t>
      </w:r>
      <w:r w:rsidR="00D41416" w:rsidRPr="00927E98">
        <w:rPr>
          <w:lang w:val="en-GB"/>
        </w:rPr>
        <w:t>as</w:t>
      </w:r>
      <w:r w:rsidR="00015E26" w:rsidRPr="00927E98">
        <w:rPr>
          <w:lang w:val="en-GB"/>
        </w:rPr>
        <w:t xml:space="preserve"> </w:t>
      </w:r>
      <w:r w:rsidR="00684F9A" w:rsidRPr="00927E98">
        <w:rPr>
          <w:lang w:val="en-GB"/>
        </w:rPr>
        <w:t xml:space="preserve">described </w:t>
      </w:r>
      <w:r w:rsidR="00E526E9" w:rsidRPr="00927E98">
        <w:rPr>
          <w:lang w:val="en-GB"/>
        </w:rPr>
        <w:t>in S-100 Part 1, Conceptual Schema Language. The S-100 Product Specification</w:t>
      </w:r>
      <w:r w:rsidR="00B15D8E" w:rsidRPr="00927E98">
        <w:rPr>
          <w:lang w:val="en-GB"/>
        </w:rPr>
        <w:t xml:space="preserve"> </w:t>
      </w:r>
      <w:r w:rsidR="00E526E9" w:rsidRPr="00927E98">
        <w:rPr>
          <w:lang w:val="en-GB"/>
        </w:rPr>
        <w:t xml:space="preserve">template </w:t>
      </w:r>
      <w:r w:rsidR="00053874" w:rsidRPr="00927E98">
        <w:rPr>
          <w:lang w:val="en-GB"/>
        </w:rPr>
        <w:t>stipulates</w:t>
      </w:r>
      <w:r w:rsidR="00E526E9" w:rsidRPr="00927E98">
        <w:rPr>
          <w:lang w:val="en-GB"/>
        </w:rPr>
        <w:t xml:space="preserve"> that </w:t>
      </w:r>
      <w:r w:rsidR="00B15D8E" w:rsidRPr="00927E98">
        <w:rPr>
          <w:lang w:val="en-GB"/>
        </w:rPr>
        <w:t xml:space="preserve">specifications that have large application schemas </w:t>
      </w:r>
      <w:r w:rsidR="006C2BF2" w:rsidRPr="00927E98">
        <w:rPr>
          <w:lang w:val="en-GB"/>
        </w:rPr>
        <w:t xml:space="preserve">need </w:t>
      </w:r>
      <w:r w:rsidR="00B15D8E" w:rsidRPr="00927E98">
        <w:rPr>
          <w:lang w:val="en-GB"/>
        </w:rPr>
        <w:t xml:space="preserve">contain </w:t>
      </w:r>
      <w:r w:rsidR="006C2BF2" w:rsidRPr="00927E98">
        <w:rPr>
          <w:lang w:val="en-GB"/>
        </w:rPr>
        <w:t xml:space="preserve">only </w:t>
      </w:r>
      <w:r w:rsidR="00B15D8E" w:rsidRPr="00927E98">
        <w:rPr>
          <w:lang w:val="en-GB"/>
        </w:rPr>
        <w:t>specific examples</w:t>
      </w:r>
      <w:r w:rsidR="00684F9A" w:rsidRPr="00927E98">
        <w:rPr>
          <w:lang w:val="en-GB"/>
        </w:rPr>
        <w:t xml:space="preserve"> in UML</w:t>
      </w:r>
      <w:r w:rsidR="006C2BF2" w:rsidRPr="00927E98">
        <w:rPr>
          <w:lang w:val="en-GB"/>
        </w:rPr>
        <w:t xml:space="preserve"> in the specification document, since the application schema is realized in full in the feature catalogue</w:t>
      </w:r>
      <w:r w:rsidR="00B15D8E" w:rsidRPr="00927E98">
        <w:rPr>
          <w:lang w:val="en-GB"/>
        </w:rPr>
        <w:t>.</w:t>
      </w:r>
      <w:r w:rsidR="00E526E9" w:rsidRPr="00927E98">
        <w:rPr>
          <w:lang w:val="en-GB"/>
        </w:rPr>
        <w:t xml:space="preserve"> </w:t>
      </w:r>
      <w:r w:rsidR="00973E71" w:rsidRPr="00927E98">
        <w:rPr>
          <w:lang w:val="en-GB"/>
        </w:rPr>
        <w:t>Because a</w:t>
      </w:r>
      <w:r w:rsidR="00943600" w:rsidRPr="00927E98">
        <w:rPr>
          <w:lang w:val="en-GB"/>
        </w:rPr>
        <w:t xml:space="preserve">pplication schemas generally become too big to </w:t>
      </w:r>
      <w:r w:rsidR="00015E26" w:rsidRPr="00927E98">
        <w:rPr>
          <w:lang w:val="en-GB"/>
        </w:rPr>
        <w:lastRenderedPageBreak/>
        <w:t xml:space="preserve">remain </w:t>
      </w:r>
      <w:r w:rsidR="00943600" w:rsidRPr="00927E98">
        <w:rPr>
          <w:lang w:val="en-GB"/>
        </w:rPr>
        <w:t xml:space="preserve">easily </w:t>
      </w:r>
      <w:r w:rsidR="00015E26" w:rsidRPr="00927E98">
        <w:rPr>
          <w:lang w:val="en-GB"/>
        </w:rPr>
        <w:t xml:space="preserve">readable </w:t>
      </w:r>
      <w:r w:rsidR="00943600" w:rsidRPr="00927E98">
        <w:rPr>
          <w:lang w:val="en-GB"/>
        </w:rPr>
        <w:t>in one page</w:t>
      </w:r>
      <w:r w:rsidR="00684F9A" w:rsidRPr="00927E98">
        <w:rPr>
          <w:lang w:val="en-GB"/>
        </w:rPr>
        <w:t>,</w:t>
      </w:r>
      <w:r w:rsidR="00943600" w:rsidRPr="00927E98">
        <w:rPr>
          <w:lang w:val="en-GB"/>
        </w:rPr>
        <w:t xml:space="preserve"> it </w:t>
      </w:r>
      <w:r w:rsidR="00973E71" w:rsidRPr="00927E98">
        <w:rPr>
          <w:lang w:val="en-GB"/>
        </w:rPr>
        <w:t>may be beneficial for overall readability</w:t>
      </w:r>
      <w:r w:rsidR="00943600" w:rsidRPr="00927E98">
        <w:rPr>
          <w:lang w:val="en-GB"/>
        </w:rPr>
        <w:t xml:space="preserve"> to split up application schemes into sections based on functions and elements. The elements used </w:t>
      </w:r>
      <w:r w:rsidR="002B0C39" w:rsidRPr="00927E98">
        <w:rPr>
          <w:lang w:val="en-GB"/>
        </w:rPr>
        <w:t>(e.g</w:t>
      </w:r>
      <w:r w:rsidR="00CA5F92" w:rsidRPr="00927E98">
        <w:rPr>
          <w:lang w:val="en-GB"/>
        </w:rPr>
        <w:t>.</w:t>
      </w:r>
      <w:r w:rsidR="002B0C39" w:rsidRPr="00927E98">
        <w:rPr>
          <w:lang w:val="en-GB"/>
        </w:rPr>
        <w:t xml:space="preserve"> all feature types in one diagram and all enumerated lists in another diagram) </w:t>
      </w:r>
      <w:r w:rsidR="00943600" w:rsidRPr="00927E98">
        <w:rPr>
          <w:lang w:val="en-GB"/>
        </w:rPr>
        <w:t>are discussed in</w:t>
      </w:r>
      <w:r w:rsidR="00F97662" w:rsidRPr="00927E98">
        <w:rPr>
          <w:lang w:val="en-GB"/>
        </w:rPr>
        <w:t xml:space="preserve"> section</w:t>
      </w:r>
      <w:r w:rsidR="00D41416" w:rsidRPr="00927E98">
        <w:rPr>
          <w:lang w:val="en-GB"/>
        </w:rPr>
        <w:t xml:space="preserve"> </w:t>
      </w:r>
      <w:r w:rsidR="00D41416" w:rsidRPr="00434C46">
        <w:rPr>
          <w:lang w:val="en-GB"/>
        </w:rPr>
        <w:fldChar w:fldCharType="begin"/>
      </w:r>
      <w:r w:rsidR="00D41416" w:rsidRPr="00927E98">
        <w:rPr>
          <w:lang w:val="en-GB"/>
        </w:rPr>
        <w:instrText xml:space="preserve"> REF _Ref520579357 \r \h </w:instrText>
      </w:r>
      <w:r w:rsidR="00D41416" w:rsidRPr="00434C46">
        <w:rPr>
          <w:lang w:val="en-GB"/>
        </w:rPr>
      </w:r>
      <w:r w:rsidR="00D41416" w:rsidRPr="00434C46">
        <w:rPr>
          <w:lang w:val="en-GB"/>
        </w:rPr>
        <w:fldChar w:fldCharType="separate"/>
      </w:r>
      <w:r w:rsidR="00D41416" w:rsidRPr="00927E98">
        <w:rPr>
          <w:lang w:val="en-GB"/>
        </w:rPr>
        <w:t>2.2.9.2</w:t>
      </w:r>
      <w:r w:rsidR="00D41416" w:rsidRPr="00434C46">
        <w:rPr>
          <w:lang w:val="en-GB"/>
        </w:rPr>
        <w:fldChar w:fldCharType="end"/>
      </w:r>
      <w:r w:rsidR="00943600" w:rsidRPr="00927E98">
        <w:rPr>
          <w:lang w:val="en-GB"/>
        </w:rPr>
        <w:t>. Functions can be things like specific topics</w:t>
      </w:r>
      <w:r w:rsidR="00C0721F" w:rsidRPr="00927E98">
        <w:rPr>
          <w:lang w:val="en-GB"/>
        </w:rPr>
        <w:t xml:space="preserve"> (e.g. how buoys are modelled, or how contact details </w:t>
      </w:r>
      <w:r w:rsidR="002B0C39" w:rsidRPr="00927E98">
        <w:rPr>
          <w:lang w:val="en-GB"/>
        </w:rPr>
        <w:t>are</w:t>
      </w:r>
      <w:r w:rsidR="00C0721F" w:rsidRPr="00927E98">
        <w:rPr>
          <w:lang w:val="en-GB"/>
        </w:rPr>
        <w:t xml:space="preserve"> modelled)</w:t>
      </w:r>
      <w:r w:rsidR="00943600" w:rsidRPr="00927E98">
        <w:rPr>
          <w:lang w:val="en-GB"/>
        </w:rPr>
        <w:t xml:space="preserve"> and how these are constructed</w:t>
      </w:r>
      <w:r w:rsidR="00973E71" w:rsidRPr="00927E98">
        <w:rPr>
          <w:lang w:val="en-GB"/>
        </w:rPr>
        <w:t>.</w:t>
      </w:r>
    </w:p>
    <w:p w14:paraId="39B2AB50" w14:textId="1662F95A" w:rsidR="004B278D" w:rsidRPr="00927E98" w:rsidRDefault="004B278D" w:rsidP="004B278D">
      <w:pPr>
        <w:pStyle w:val="ListParagraph"/>
        <w:ind w:left="0"/>
        <w:rPr>
          <w:b/>
          <w:u w:val="single"/>
          <w:lang w:val="en-GB"/>
        </w:rPr>
      </w:pPr>
    </w:p>
    <w:p w14:paraId="44133137" w14:textId="75B0D7DF" w:rsidR="004B278D" w:rsidRPr="00927E98" w:rsidRDefault="004B278D" w:rsidP="00A5518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7" w:name="_Toc502540944"/>
      <w:bookmarkStart w:id="178" w:name="_Toc502558248"/>
      <w:r w:rsidRPr="00927E98">
        <w:rPr>
          <w:rFonts w:ascii="Arial" w:eastAsia="MS Mincho" w:hAnsi="Arial" w:cs="Times New Roman"/>
          <w:b/>
          <w:bCs/>
          <w:color w:val="auto"/>
          <w:sz w:val="22"/>
          <w:szCs w:val="20"/>
          <w:lang w:val="en-GB" w:eastAsia="ja-JP"/>
        </w:rPr>
        <w:t xml:space="preserve">Feature </w:t>
      </w:r>
      <w:bookmarkEnd w:id="177"/>
      <w:bookmarkEnd w:id="178"/>
      <w:r w:rsidR="00F559AF" w:rsidRPr="00927E98">
        <w:rPr>
          <w:rFonts w:ascii="Arial" w:eastAsia="MS Mincho" w:hAnsi="Arial" w:cs="Times New Roman"/>
          <w:b/>
          <w:bCs/>
          <w:color w:val="auto"/>
          <w:sz w:val="22"/>
          <w:szCs w:val="20"/>
          <w:lang w:val="en-GB" w:eastAsia="ja-JP"/>
        </w:rPr>
        <w:t>catalogue</w:t>
      </w:r>
    </w:p>
    <w:p w14:paraId="6E04AAA3" w14:textId="62B6E369" w:rsidR="004B278D" w:rsidRPr="00927E98" w:rsidRDefault="004B278D" w:rsidP="003507AF">
      <w:pPr>
        <w:pStyle w:val="ListParagraph"/>
        <w:ind w:left="0"/>
        <w:rPr>
          <w:lang w:val="en-GB"/>
        </w:rPr>
      </w:pPr>
      <w:r w:rsidRPr="00927E98">
        <w:rPr>
          <w:lang w:val="en-GB"/>
        </w:rPr>
        <w:t xml:space="preserve">ISO 19110 defines a feature catalogue as a catalogue that contains definitions and descriptions of the feature types, feature attributes, and feature associations occurring in one or more sets of geographic data. Therefore, the feature catalogue acts as a </w:t>
      </w:r>
      <w:r w:rsidR="00DE787E" w:rsidRPr="00927E98">
        <w:rPr>
          <w:lang w:val="en-GB"/>
        </w:rPr>
        <w:t>machine-readable</w:t>
      </w:r>
      <w:r w:rsidRPr="00927E98">
        <w:rPr>
          <w:lang w:val="en-GB"/>
        </w:rPr>
        <w:t xml:space="preserve"> representation of the application schema, and gives a system the means to describe the elements of a dataset that conforms to the feature catalogue.</w:t>
      </w:r>
    </w:p>
    <w:p w14:paraId="1D3F0D49" w14:textId="06B68ACF" w:rsidR="00973E71" w:rsidRPr="00927E98" w:rsidRDefault="00973E71" w:rsidP="003507AF">
      <w:pPr>
        <w:pStyle w:val="ListParagraph"/>
        <w:ind w:left="0"/>
        <w:rPr>
          <w:lang w:val="en-GB"/>
        </w:rPr>
      </w:pPr>
    </w:p>
    <w:p w14:paraId="23F7D103" w14:textId="3854D8D3" w:rsidR="00973E71" w:rsidRPr="00927E98" w:rsidRDefault="0076380F" w:rsidP="003507AF">
      <w:pPr>
        <w:pStyle w:val="ListParagraph"/>
        <w:ind w:left="0"/>
        <w:rPr>
          <w:lang w:val="en-GB"/>
        </w:rPr>
      </w:pPr>
      <w:r w:rsidRPr="00927E98">
        <w:rPr>
          <w:lang w:val="en-GB"/>
        </w:rPr>
        <w:t>When a</w:t>
      </w:r>
      <w:r w:rsidR="00203A5C" w:rsidRPr="00927E98">
        <w:rPr>
          <w:lang w:val="en-GB"/>
        </w:rPr>
        <w:t xml:space="preserve"> data model is too big to be </w:t>
      </w:r>
      <w:r w:rsidR="00F9540E" w:rsidRPr="00927E98">
        <w:rPr>
          <w:lang w:val="en-GB"/>
        </w:rPr>
        <w:t xml:space="preserve">fully </w:t>
      </w:r>
      <w:r w:rsidR="00203A5C" w:rsidRPr="00927E98">
        <w:rPr>
          <w:lang w:val="en-GB"/>
        </w:rPr>
        <w:t xml:space="preserve">reproduced in </w:t>
      </w:r>
      <w:r w:rsidR="00F9540E" w:rsidRPr="00927E98">
        <w:rPr>
          <w:lang w:val="en-GB"/>
        </w:rPr>
        <w:t xml:space="preserve">UML </w:t>
      </w:r>
      <w:r w:rsidR="00203A5C" w:rsidRPr="00927E98">
        <w:rPr>
          <w:lang w:val="en-GB"/>
        </w:rPr>
        <w:t xml:space="preserve">within in a product specification, the feature catalogue in combination with specific subsets of the overall UML application schema can serve as a substitute to the requirement of full application schema </w:t>
      </w:r>
      <w:r w:rsidR="006C66E5" w:rsidRPr="00927E98">
        <w:rPr>
          <w:lang w:val="en-GB"/>
        </w:rPr>
        <w:t>being described in the product specification.</w:t>
      </w:r>
    </w:p>
    <w:p w14:paraId="611F91C7" w14:textId="4668956D" w:rsidR="00D81415" w:rsidRPr="00927E98" w:rsidRDefault="00D81415" w:rsidP="003507AF">
      <w:pPr>
        <w:pStyle w:val="ListParagraph"/>
        <w:ind w:left="0"/>
        <w:rPr>
          <w:lang w:val="en-GB"/>
        </w:rPr>
      </w:pPr>
    </w:p>
    <w:p w14:paraId="35395D40" w14:textId="376A5EE1" w:rsidR="00D81415" w:rsidRPr="00927E98" w:rsidRDefault="00D81415" w:rsidP="003507AF">
      <w:pPr>
        <w:pStyle w:val="ListParagraph"/>
        <w:ind w:left="0"/>
        <w:rPr>
          <w:lang w:val="en-GB" w:eastAsia="ko-KR"/>
        </w:rPr>
      </w:pPr>
      <w:r w:rsidRPr="00927E98">
        <w:rPr>
          <w:lang w:val="en-GB"/>
        </w:rPr>
        <w:t xml:space="preserve">It is possible to create Feature Catalogues in a variation of ways, but it is recommended that it is done using the IHO Feature Catalogue Builder, as described in </w:t>
      </w:r>
      <w:r w:rsidR="00872091" w:rsidRPr="00927E98">
        <w:rPr>
          <w:lang w:val="en-GB"/>
        </w:rPr>
        <w:t xml:space="preserve">section </w:t>
      </w:r>
      <w:r w:rsidR="00B951D7" w:rsidRPr="00434C46">
        <w:rPr>
          <w:lang w:val="en-GB"/>
        </w:rPr>
        <w:fldChar w:fldCharType="begin"/>
      </w:r>
      <w:r w:rsidR="00B951D7" w:rsidRPr="00927E98">
        <w:rPr>
          <w:lang w:val="en-GB"/>
        </w:rPr>
        <w:instrText xml:space="preserve"> REF _Ref502319188 \r \h </w:instrText>
      </w:r>
      <w:r w:rsidR="00B951D7" w:rsidRPr="00434C46">
        <w:rPr>
          <w:lang w:val="en-GB"/>
        </w:rPr>
      </w:r>
      <w:r w:rsidR="00B951D7" w:rsidRPr="00434C46">
        <w:rPr>
          <w:lang w:val="en-GB"/>
        </w:rPr>
        <w:fldChar w:fldCharType="separate"/>
      </w:r>
      <w:r w:rsidR="00B951D7" w:rsidRPr="00927E98">
        <w:rPr>
          <w:lang w:val="en-GB"/>
        </w:rPr>
        <w:t>3.2</w:t>
      </w:r>
      <w:r w:rsidR="00B951D7" w:rsidRPr="00434C46">
        <w:rPr>
          <w:lang w:val="en-GB"/>
        </w:rPr>
        <w:fldChar w:fldCharType="end"/>
      </w:r>
      <w:r w:rsidR="00876F63" w:rsidRPr="00927E98">
        <w:rPr>
          <w:lang w:val="en-GB"/>
        </w:rPr>
        <w:t>.</w:t>
      </w:r>
      <w:r w:rsidR="000A2435" w:rsidRPr="00927E98">
        <w:rPr>
          <w:lang w:val="en-GB" w:eastAsia="ko-KR"/>
        </w:rPr>
        <w:t xml:space="preserve"> Feature Catalogue</w:t>
      </w:r>
      <w:r w:rsidR="00A423B1" w:rsidRPr="00927E98">
        <w:rPr>
          <w:lang w:val="en-GB" w:eastAsia="ko-KR"/>
        </w:rPr>
        <w:t>s</w:t>
      </w:r>
      <w:r w:rsidR="000A2435" w:rsidRPr="00927E98">
        <w:rPr>
          <w:lang w:val="en-GB" w:eastAsia="ko-KR"/>
        </w:rPr>
        <w:t xml:space="preserve"> </w:t>
      </w:r>
      <w:r w:rsidR="003606AB" w:rsidRPr="00927E98">
        <w:rPr>
          <w:lang w:val="en-GB" w:eastAsia="ko-KR"/>
        </w:rPr>
        <w:t xml:space="preserve">created by other </w:t>
      </w:r>
      <w:r w:rsidR="00A423B1" w:rsidRPr="00927E98">
        <w:rPr>
          <w:lang w:val="en-GB" w:eastAsia="ko-KR"/>
        </w:rPr>
        <w:t xml:space="preserve">methods </w:t>
      </w:r>
      <w:r w:rsidR="003606AB" w:rsidRPr="00927E98">
        <w:rPr>
          <w:lang w:val="en-GB" w:eastAsia="ko-KR"/>
        </w:rPr>
        <w:t xml:space="preserve">should be verified </w:t>
      </w:r>
      <w:r w:rsidR="00A423B1" w:rsidRPr="00927E98">
        <w:rPr>
          <w:lang w:val="en-GB" w:eastAsia="ko-KR"/>
        </w:rPr>
        <w:t>using the GI registry</w:t>
      </w:r>
      <w:r w:rsidR="003606AB" w:rsidRPr="00927E98">
        <w:rPr>
          <w:lang w:val="en-GB" w:eastAsia="ko-KR"/>
        </w:rPr>
        <w:t xml:space="preserve">, and then stored in the GI registry Database in order to produce a Portrayal Catalogue using IHO Portrayal Catalogue Builder. </w:t>
      </w:r>
    </w:p>
    <w:p w14:paraId="71DCC27E" w14:textId="77777777" w:rsidR="007565F4" w:rsidRPr="00927E98" w:rsidRDefault="007565F4" w:rsidP="003507AF">
      <w:pPr>
        <w:pStyle w:val="ListParagraph"/>
        <w:ind w:left="0"/>
        <w:rPr>
          <w:lang w:val="en-GB"/>
        </w:rPr>
      </w:pPr>
    </w:p>
    <w:p w14:paraId="290766E7" w14:textId="466966EE" w:rsidR="001D3527" w:rsidRPr="00927E98" w:rsidRDefault="00900984" w:rsidP="00A5518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79" w:name="_Toc502540945"/>
      <w:bookmarkStart w:id="180" w:name="_Toc502558249"/>
      <w:bookmarkStart w:id="181" w:name="_Ref520579357"/>
      <w:r w:rsidRPr="00927E98">
        <w:rPr>
          <w:rFonts w:ascii="Arial" w:eastAsia="MS Mincho" w:hAnsi="Arial" w:cs="Times New Roman"/>
          <w:b/>
          <w:bCs/>
          <w:color w:val="auto"/>
          <w:sz w:val="22"/>
          <w:szCs w:val="20"/>
          <w:lang w:val="en-GB" w:eastAsia="ja-JP"/>
        </w:rPr>
        <w:t xml:space="preserve">Model </w:t>
      </w:r>
      <w:r w:rsidR="00F559AF" w:rsidRPr="00927E98">
        <w:rPr>
          <w:rFonts w:ascii="Arial" w:eastAsia="MS Mincho" w:hAnsi="Arial" w:cs="Times New Roman"/>
          <w:b/>
          <w:bCs/>
          <w:color w:val="auto"/>
          <w:sz w:val="22"/>
          <w:szCs w:val="20"/>
          <w:lang w:val="en-GB" w:eastAsia="ja-JP"/>
        </w:rPr>
        <w:t xml:space="preserve">elements used </w:t>
      </w:r>
      <w:r w:rsidR="007F7517" w:rsidRPr="00927E98">
        <w:rPr>
          <w:rFonts w:ascii="Arial" w:eastAsia="MS Mincho" w:hAnsi="Arial" w:cs="Times New Roman"/>
          <w:b/>
          <w:bCs/>
          <w:color w:val="auto"/>
          <w:sz w:val="22"/>
          <w:szCs w:val="20"/>
          <w:lang w:val="en-GB" w:eastAsia="ja-JP"/>
        </w:rPr>
        <w:t xml:space="preserve">in </w:t>
      </w:r>
      <w:r w:rsidR="00D15E5F" w:rsidRPr="00927E98">
        <w:rPr>
          <w:rFonts w:ascii="Arial" w:eastAsia="MS Mincho" w:hAnsi="Arial" w:cs="Times New Roman"/>
          <w:b/>
          <w:bCs/>
          <w:color w:val="auto"/>
          <w:sz w:val="22"/>
          <w:szCs w:val="20"/>
          <w:lang w:val="en-GB" w:eastAsia="ja-JP"/>
        </w:rPr>
        <w:t xml:space="preserve">a </w:t>
      </w:r>
      <w:r w:rsidR="00F559AF" w:rsidRPr="00927E98">
        <w:rPr>
          <w:rFonts w:ascii="Arial" w:eastAsia="MS Mincho" w:hAnsi="Arial" w:cs="Times New Roman"/>
          <w:b/>
          <w:bCs/>
          <w:color w:val="auto"/>
          <w:sz w:val="22"/>
          <w:szCs w:val="20"/>
          <w:lang w:val="en-GB" w:eastAsia="ja-JP"/>
        </w:rPr>
        <w:t xml:space="preserve">product </w:t>
      </w:r>
      <w:bookmarkEnd w:id="179"/>
      <w:bookmarkEnd w:id="180"/>
      <w:bookmarkEnd w:id="181"/>
      <w:r w:rsidR="00F559AF" w:rsidRPr="00927E98">
        <w:rPr>
          <w:rFonts w:ascii="Arial" w:eastAsia="MS Mincho" w:hAnsi="Arial" w:cs="Times New Roman"/>
          <w:b/>
          <w:bCs/>
          <w:color w:val="auto"/>
          <w:sz w:val="22"/>
          <w:szCs w:val="20"/>
          <w:lang w:val="en-GB" w:eastAsia="ja-JP"/>
        </w:rPr>
        <w:t>specification</w:t>
      </w:r>
    </w:p>
    <w:p w14:paraId="52B2EB33" w14:textId="60685C46" w:rsidR="00ED51D4" w:rsidRPr="00927E98" w:rsidRDefault="000E1B1D">
      <w:pPr>
        <w:rPr>
          <w:lang w:val="en-GB"/>
        </w:rPr>
      </w:pPr>
      <w:r w:rsidRPr="00927E98">
        <w:rPr>
          <w:lang w:val="en-GB"/>
        </w:rPr>
        <w:t xml:space="preserve">This section is used for </w:t>
      </w:r>
      <w:r w:rsidR="00ED51D4" w:rsidRPr="00927E98">
        <w:rPr>
          <w:lang w:val="en-GB"/>
        </w:rPr>
        <w:t xml:space="preserve">elaborating the data </w:t>
      </w:r>
      <w:r w:rsidR="00943742" w:rsidRPr="00927E98">
        <w:rPr>
          <w:lang w:val="en-GB"/>
        </w:rPr>
        <w:t xml:space="preserve">modelling </w:t>
      </w:r>
      <w:r w:rsidR="00ED51D4" w:rsidRPr="00927E98">
        <w:rPr>
          <w:lang w:val="en-GB"/>
        </w:rPr>
        <w:t>elements used in a product specification</w:t>
      </w:r>
      <w:r w:rsidR="005A3B9B" w:rsidRPr="00927E98">
        <w:rPr>
          <w:lang w:val="en-GB"/>
        </w:rPr>
        <w:t xml:space="preserve">, </w:t>
      </w:r>
      <w:r w:rsidR="00C42EE1" w:rsidRPr="00927E98">
        <w:rPr>
          <w:lang w:val="en-GB"/>
        </w:rPr>
        <w:t>such as</w:t>
      </w:r>
      <w:r w:rsidR="005A3B9B" w:rsidRPr="00927E98">
        <w:rPr>
          <w:lang w:val="en-GB"/>
        </w:rPr>
        <w:t xml:space="preserve"> in the </w:t>
      </w:r>
      <w:r w:rsidR="00C42EE1" w:rsidRPr="00927E98">
        <w:rPr>
          <w:lang w:val="en-GB"/>
        </w:rPr>
        <w:t>application schema and feature catalogue parts</w:t>
      </w:r>
      <w:r w:rsidR="00ED51D4" w:rsidRPr="00927E98">
        <w:rPr>
          <w:lang w:val="en-GB"/>
        </w:rPr>
        <w:t>. This is done to help readability of the document as a stand-alone document. For example, the Product Specification</w:t>
      </w:r>
      <w:r w:rsidR="006D655E" w:rsidRPr="00927E98">
        <w:rPr>
          <w:lang w:val="en-GB"/>
        </w:rPr>
        <w:t xml:space="preserve"> Template </w:t>
      </w:r>
      <w:r w:rsidR="00C42EE1" w:rsidRPr="00927E98">
        <w:rPr>
          <w:lang w:val="en-GB"/>
        </w:rPr>
        <w:t>suggests that a specification include</w:t>
      </w:r>
      <w:r w:rsidR="006D655E" w:rsidRPr="00927E98">
        <w:rPr>
          <w:lang w:val="en-GB"/>
        </w:rPr>
        <w:t xml:space="preserve"> detail</w:t>
      </w:r>
      <w:r w:rsidR="00C42EE1" w:rsidRPr="00927E98">
        <w:rPr>
          <w:lang w:val="en-GB"/>
        </w:rPr>
        <w:t>s</w:t>
      </w:r>
      <w:r w:rsidR="006D655E" w:rsidRPr="00927E98">
        <w:rPr>
          <w:lang w:val="en-GB"/>
        </w:rPr>
        <w:t xml:space="preserve"> of what types </w:t>
      </w:r>
      <w:r w:rsidR="00ED51D4" w:rsidRPr="00927E98">
        <w:rPr>
          <w:lang w:val="en-GB"/>
        </w:rPr>
        <w:t xml:space="preserve">may be </w:t>
      </w:r>
      <w:r w:rsidR="006D655E" w:rsidRPr="00927E98">
        <w:rPr>
          <w:lang w:val="en-GB"/>
        </w:rPr>
        <w:t>used</w:t>
      </w:r>
      <w:r w:rsidR="00ED51D4" w:rsidRPr="00927E98">
        <w:rPr>
          <w:lang w:val="en-GB"/>
        </w:rPr>
        <w:t xml:space="preserve"> and</w:t>
      </w:r>
      <w:r w:rsidR="006D655E" w:rsidRPr="00927E98">
        <w:rPr>
          <w:lang w:val="en-GB"/>
        </w:rPr>
        <w:t xml:space="preserve"> </w:t>
      </w:r>
      <w:r w:rsidR="00C42EE1" w:rsidRPr="00927E98">
        <w:rPr>
          <w:lang w:val="en-GB"/>
        </w:rPr>
        <w:t xml:space="preserve">adapts </w:t>
      </w:r>
      <w:r w:rsidR="00ED51D4" w:rsidRPr="00927E98">
        <w:rPr>
          <w:lang w:val="en-GB"/>
        </w:rPr>
        <w:t xml:space="preserve">the </w:t>
      </w:r>
      <w:r w:rsidR="006D655E" w:rsidRPr="00927E98">
        <w:rPr>
          <w:lang w:val="en-GB"/>
        </w:rPr>
        <w:t>S-100 descriptions</w:t>
      </w:r>
      <w:r w:rsidR="00C42EE1" w:rsidRPr="00927E98">
        <w:rPr>
          <w:lang w:val="en-GB"/>
        </w:rPr>
        <w:t xml:space="preserve"> for increased readability</w:t>
      </w:r>
      <w:r w:rsidR="006D655E" w:rsidRPr="00927E98">
        <w:rPr>
          <w:lang w:val="en-GB"/>
        </w:rPr>
        <w:t xml:space="preserve">. </w:t>
      </w:r>
      <w:r w:rsidR="00ED51D4" w:rsidRPr="00927E98">
        <w:rPr>
          <w:lang w:val="en-GB"/>
        </w:rPr>
        <w:t>This method is given in the example below;</w:t>
      </w:r>
    </w:p>
    <w:p w14:paraId="35057CC7" w14:textId="4C3CA1DF" w:rsidR="00DF62AE" w:rsidRPr="00927E98" w:rsidRDefault="00DF62AE" w:rsidP="00ED51D4">
      <w:pPr>
        <w:rPr>
          <w:i/>
          <w:lang w:val="en-GB"/>
        </w:rPr>
      </w:pPr>
      <w:r w:rsidRPr="00927E98">
        <w:rPr>
          <w:i/>
          <w:lang w:val="en-GB"/>
        </w:rPr>
        <w:t>Example</w:t>
      </w:r>
    </w:p>
    <w:p w14:paraId="10690B99" w14:textId="5E95D47C" w:rsidR="00ED51D4" w:rsidRPr="00927E98" w:rsidRDefault="00ED51D4" w:rsidP="00ED51D4">
      <w:pPr>
        <w:rPr>
          <w:i/>
          <w:u w:val="single"/>
          <w:lang w:val="en-GB"/>
        </w:rPr>
      </w:pPr>
      <w:r w:rsidRPr="00927E98">
        <w:rPr>
          <w:i/>
          <w:u w:val="single"/>
          <w:lang w:val="en-GB"/>
        </w:rPr>
        <w:t>Feature Types</w:t>
      </w:r>
    </w:p>
    <w:p w14:paraId="28EE9831" w14:textId="77777777" w:rsidR="00ED51D4" w:rsidRPr="00927E98" w:rsidRDefault="00ED51D4" w:rsidP="00ED51D4">
      <w:pPr>
        <w:rPr>
          <w:i/>
          <w:lang w:val="en-GB"/>
        </w:rPr>
      </w:pPr>
      <w:r w:rsidRPr="00927E98">
        <w:rPr>
          <w:i/>
          <w:lang w:val="en-GB"/>
        </w:rPr>
        <w:t>&lt;The following clauses describe the different feature types that may be used in the feature catalogue.&gt;</w:t>
      </w:r>
    </w:p>
    <w:p w14:paraId="64515EB3" w14:textId="261924AD" w:rsidR="00ED51D4" w:rsidRPr="00927E98" w:rsidRDefault="00ED51D4" w:rsidP="00ED51D4">
      <w:pPr>
        <w:rPr>
          <w:i/>
          <w:u w:val="single"/>
          <w:lang w:val="en-GB"/>
        </w:rPr>
      </w:pPr>
      <w:r w:rsidRPr="00927E98">
        <w:rPr>
          <w:i/>
          <w:u w:val="single"/>
          <w:lang w:val="en-GB"/>
        </w:rPr>
        <w:t>Geographic</w:t>
      </w:r>
    </w:p>
    <w:p w14:paraId="55F22E9A" w14:textId="4D500848" w:rsidR="00ED51D4" w:rsidRPr="00927E98" w:rsidRDefault="00ED51D4" w:rsidP="00ED51D4">
      <w:pPr>
        <w:rPr>
          <w:i/>
          <w:lang w:val="en-GB"/>
        </w:rPr>
      </w:pPr>
      <w:r w:rsidRPr="00927E98">
        <w:rPr>
          <w:i/>
          <w:lang w:val="en-GB"/>
        </w:rPr>
        <w:t>&lt;Geographic (geo) feature types form the principle content of the dataset and are fully defined by their associated attributes and information types.&gt;</w:t>
      </w:r>
    </w:p>
    <w:p w14:paraId="46F2AE33" w14:textId="2DA0CBA1" w:rsidR="00ED51D4" w:rsidRPr="00927E98" w:rsidRDefault="00ED51D4" w:rsidP="00ED51D4">
      <w:pPr>
        <w:rPr>
          <w:i/>
          <w:u w:val="single"/>
          <w:lang w:val="en-GB"/>
        </w:rPr>
      </w:pPr>
      <w:r w:rsidRPr="00927E98">
        <w:rPr>
          <w:i/>
          <w:u w:val="single"/>
          <w:lang w:val="en-GB"/>
        </w:rPr>
        <w:t>Meta</w:t>
      </w:r>
    </w:p>
    <w:p w14:paraId="7B46D515" w14:textId="31E453F7" w:rsidR="00ED51D4" w:rsidRPr="00927E98" w:rsidRDefault="00ED51D4" w:rsidP="00ED51D4">
      <w:pPr>
        <w:rPr>
          <w:i/>
          <w:lang w:val="en-GB"/>
        </w:rPr>
      </w:pPr>
      <w:r w:rsidRPr="00927E98">
        <w:rPr>
          <w:i/>
          <w:lang w:val="en-GB"/>
        </w:rPr>
        <w:lastRenderedPageBreak/>
        <w: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 features.&gt;</w:t>
      </w:r>
    </w:p>
    <w:p w14:paraId="6769863B" w14:textId="0CB09D9B" w:rsidR="00ED51D4" w:rsidRPr="00927E98" w:rsidRDefault="00ED51D4" w:rsidP="00ED51D4">
      <w:pPr>
        <w:rPr>
          <w:i/>
          <w:u w:val="single"/>
          <w:lang w:val="en-GB"/>
        </w:rPr>
      </w:pPr>
      <w:r w:rsidRPr="00927E98">
        <w:rPr>
          <w:i/>
          <w:u w:val="single"/>
          <w:lang w:val="en-GB"/>
        </w:rPr>
        <w:t>Feature Relationship</w:t>
      </w:r>
    </w:p>
    <w:p w14:paraId="3E062E07" w14:textId="5B703D1B" w:rsidR="00ED51D4" w:rsidRPr="00927E98" w:rsidRDefault="00ED51D4" w:rsidP="00ED51D4">
      <w:pPr>
        <w:rPr>
          <w:i/>
          <w:lang w:val="en-GB"/>
        </w:rPr>
      </w:pPr>
      <w:r w:rsidRPr="00927E98">
        <w:rPr>
          <w:i/>
          <w:lang w:val="en-GB"/>
        </w:rPr>
        <w:t>&lt;A feature relationship links instances of one feature type with instances of the same or a different feature type. There are three common types of feature relationship: Association, Aggregation and Composition &gt;</w:t>
      </w:r>
    </w:p>
    <w:p w14:paraId="0E20AAD9" w14:textId="481CC033" w:rsidR="00ED51D4" w:rsidRPr="00927E98" w:rsidRDefault="00ED51D4" w:rsidP="00ED51D4">
      <w:pPr>
        <w:rPr>
          <w:i/>
          <w:u w:val="single"/>
          <w:lang w:val="en-GB"/>
        </w:rPr>
      </w:pPr>
      <w:r w:rsidRPr="00927E98">
        <w:rPr>
          <w:i/>
          <w:u w:val="single"/>
          <w:lang w:val="en-GB"/>
        </w:rPr>
        <w:t>Information Types</w:t>
      </w:r>
    </w:p>
    <w:p w14:paraId="76A92F66" w14:textId="3E1697AE" w:rsidR="00ED51D4" w:rsidRPr="00927E98" w:rsidRDefault="00ED51D4" w:rsidP="00ED51D4">
      <w:pPr>
        <w:rPr>
          <w:i/>
          <w:lang w:val="en-GB"/>
        </w:rPr>
      </w:pPr>
      <w:r w:rsidRPr="00927E98">
        <w:rPr>
          <w:i/>
          <w:lang w:val="en-GB"/>
        </w:rPr>
        <w:t>&lt;Information types are identifiable pieces of information in a dataset that can be shared between other features. They have attributes but have no relationship to any geometry; information types may reference other information types.&gt;</w:t>
      </w:r>
    </w:p>
    <w:p w14:paraId="1E7A288E" w14:textId="77777777" w:rsidR="00ED51D4" w:rsidRPr="00927E98" w:rsidRDefault="00ED51D4">
      <w:pPr>
        <w:rPr>
          <w:lang w:val="en-GB"/>
        </w:rPr>
      </w:pPr>
    </w:p>
    <w:p w14:paraId="58BE3F5C" w14:textId="6A45D23A" w:rsidR="00ED51D4" w:rsidRPr="00927E98" w:rsidRDefault="00726B4B">
      <w:pPr>
        <w:rPr>
          <w:lang w:val="en-GB"/>
        </w:rPr>
      </w:pPr>
      <w:r w:rsidRPr="00927E98">
        <w:rPr>
          <w:lang w:val="en-GB"/>
        </w:rPr>
        <w:t>A</w:t>
      </w:r>
      <w:r w:rsidR="004D5EDD" w:rsidRPr="00927E98">
        <w:rPr>
          <w:lang w:val="en-GB"/>
        </w:rPr>
        <w:t xml:space="preserve">nother simpler </w:t>
      </w:r>
      <w:r w:rsidR="00ED51D4" w:rsidRPr="00927E98">
        <w:rPr>
          <w:lang w:val="en-GB"/>
        </w:rPr>
        <w:t xml:space="preserve">option </w:t>
      </w:r>
      <w:r w:rsidR="004D5EDD" w:rsidRPr="00927E98">
        <w:rPr>
          <w:lang w:val="en-GB"/>
        </w:rPr>
        <w:t xml:space="preserve">for describing model elements used </w:t>
      </w:r>
      <w:r w:rsidR="00ED51D4" w:rsidRPr="00927E98">
        <w:rPr>
          <w:lang w:val="en-GB"/>
        </w:rPr>
        <w:t xml:space="preserve">would be to </w:t>
      </w:r>
      <w:r w:rsidR="004D5EDD" w:rsidRPr="00927E98">
        <w:rPr>
          <w:lang w:val="en-GB"/>
        </w:rPr>
        <w:t>simply reference the relevant sections of</w:t>
      </w:r>
      <w:r w:rsidR="00ED51D4" w:rsidRPr="00927E98">
        <w:rPr>
          <w:lang w:val="en-GB"/>
        </w:rPr>
        <w:t xml:space="preserve"> S-100, </w:t>
      </w:r>
      <w:r w:rsidR="004D5EDD" w:rsidRPr="00927E98">
        <w:rPr>
          <w:lang w:val="en-GB"/>
        </w:rPr>
        <w:t>however a</w:t>
      </w:r>
      <w:r w:rsidR="00ED51D4" w:rsidRPr="00927E98">
        <w:rPr>
          <w:lang w:val="en-GB"/>
        </w:rPr>
        <w:t xml:space="preserve"> consequence </w:t>
      </w:r>
      <w:r w:rsidR="004D5EDD" w:rsidRPr="00927E98">
        <w:rPr>
          <w:lang w:val="en-GB"/>
        </w:rPr>
        <w:t xml:space="preserve">of this approach is </w:t>
      </w:r>
      <w:r w:rsidR="00ED51D4" w:rsidRPr="00927E98">
        <w:rPr>
          <w:lang w:val="en-GB"/>
        </w:rPr>
        <w:t>that the reader of the product specification need</w:t>
      </w:r>
      <w:r w:rsidR="00CA5F92" w:rsidRPr="00927E98">
        <w:rPr>
          <w:lang w:val="en-GB"/>
        </w:rPr>
        <w:t>s</w:t>
      </w:r>
      <w:r w:rsidR="00ED51D4" w:rsidRPr="00927E98">
        <w:rPr>
          <w:lang w:val="en-GB"/>
        </w:rPr>
        <w:t xml:space="preserve"> to </w:t>
      </w:r>
      <w:r w:rsidR="0049432B" w:rsidRPr="00927E98">
        <w:rPr>
          <w:lang w:val="en-GB"/>
        </w:rPr>
        <w:t>review</w:t>
      </w:r>
      <w:r w:rsidR="00ED51D4" w:rsidRPr="00927E98">
        <w:rPr>
          <w:lang w:val="en-GB"/>
        </w:rPr>
        <w:t xml:space="preserve"> S-100 </w:t>
      </w:r>
      <w:r w:rsidR="0049432B" w:rsidRPr="00927E98">
        <w:rPr>
          <w:lang w:val="en-GB"/>
        </w:rPr>
        <w:t>for details</w:t>
      </w:r>
      <w:r w:rsidR="00D15E5F" w:rsidRPr="00927E98">
        <w:rPr>
          <w:lang w:val="en-GB"/>
        </w:rPr>
        <w:t>. It should be noted that this approach might complicate the readability of the document</w:t>
      </w:r>
      <w:r w:rsidR="0049432B" w:rsidRPr="00927E98">
        <w:rPr>
          <w:lang w:val="en-GB"/>
        </w:rPr>
        <w:t xml:space="preserve"> instead of what</w:t>
      </w:r>
      <w:r w:rsidR="00ED51D4" w:rsidRPr="00927E98">
        <w:rPr>
          <w:lang w:val="en-GB"/>
        </w:rPr>
        <w:t xml:space="preserve"> would be the case were the definitions copied or paraphrased within the product specification. </w:t>
      </w:r>
    </w:p>
    <w:p w14:paraId="780781E1" w14:textId="5EF26BE9" w:rsidR="00ED51D4" w:rsidRPr="00927E98" w:rsidRDefault="00ED51D4">
      <w:pPr>
        <w:rPr>
          <w:lang w:val="en-GB"/>
        </w:rPr>
      </w:pPr>
      <w:r w:rsidRPr="00927E98">
        <w:rPr>
          <w:lang w:val="en-GB"/>
        </w:rPr>
        <w:t>A</w:t>
      </w:r>
      <w:r w:rsidR="005C2373" w:rsidRPr="00927E98">
        <w:rPr>
          <w:lang w:val="en-GB"/>
        </w:rPr>
        <w:t>n additional</w:t>
      </w:r>
      <w:r w:rsidRPr="00927E98">
        <w:rPr>
          <w:lang w:val="en-GB"/>
        </w:rPr>
        <w:t xml:space="preserve"> option </w:t>
      </w:r>
      <w:r w:rsidR="005C2373" w:rsidRPr="00927E98">
        <w:rPr>
          <w:lang w:val="en-GB"/>
        </w:rPr>
        <w:t xml:space="preserve">to </w:t>
      </w:r>
      <w:r w:rsidR="00483265" w:rsidRPr="00927E98">
        <w:rPr>
          <w:lang w:val="en-GB"/>
        </w:rPr>
        <w:t xml:space="preserve">describe the model elements included in a specification </w:t>
      </w:r>
      <w:r w:rsidRPr="00927E98">
        <w:rPr>
          <w:lang w:val="en-GB"/>
        </w:rPr>
        <w:t xml:space="preserve">is to </w:t>
      </w:r>
      <w:r w:rsidR="00900984" w:rsidRPr="00927E98">
        <w:rPr>
          <w:lang w:val="en-GB"/>
        </w:rPr>
        <w:t>group elements according to some logical scheme</w:t>
      </w:r>
      <w:r w:rsidRPr="00927E98">
        <w:rPr>
          <w:lang w:val="en-GB"/>
        </w:rPr>
        <w:t>, and then describe those groupings</w:t>
      </w:r>
      <w:r w:rsidR="004F74FE" w:rsidRPr="00927E98">
        <w:rPr>
          <w:lang w:val="en-GB"/>
        </w:rPr>
        <w:t>.</w:t>
      </w:r>
      <w:r w:rsidRPr="00927E98">
        <w:rPr>
          <w:lang w:val="en-GB"/>
        </w:rPr>
        <w:t xml:space="preserve"> This method allows a combination of the type description and at the same time link</w:t>
      </w:r>
      <w:r w:rsidR="00CA5F92" w:rsidRPr="00927E98">
        <w:rPr>
          <w:lang w:val="en-GB"/>
        </w:rPr>
        <w:t>s</w:t>
      </w:r>
      <w:r w:rsidRPr="00927E98">
        <w:rPr>
          <w:lang w:val="en-GB"/>
        </w:rPr>
        <w:t xml:space="preserve"> it with the usage within the specifications.</w:t>
      </w:r>
      <w:r w:rsidR="0068193C" w:rsidRPr="00927E98">
        <w:rPr>
          <w:lang w:val="en-GB"/>
        </w:rPr>
        <w:t xml:space="preserve"> </w:t>
      </w:r>
      <w:r w:rsidR="0068193C" w:rsidRPr="00434C46">
        <w:rPr>
          <w:lang w:val="en-GB"/>
        </w:rPr>
        <w:fldChar w:fldCharType="begin"/>
      </w:r>
      <w:r w:rsidR="0068193C" w:rsidRPr="00927E98">
        <w:rPr>
          <w:lang w:val="en-GB"/>
        </w:rPr>
        <w:instrText xml:space="preserve"> REF _Ref523496454 \h </w:instrText>
      </w:r>
      <w:r w:rsidR="0068193C" w:rsidRPr="00434C46">
        <w:rPr>
          <w:lang w:val="en-GB"/>
        </w:rPr>
      </w:r>
      <w:r w:rsidR="0068193C" w:rsidRPr="00434C46">
        <w:rPr>
          <w:lang w:val="en-GB"/>
        </w:rPr>
        <w:fldChar w:fldCharType="separate"/>
      </w:r>
      <w:r w:rsidR="00E02CE3">
        <w:rPr>
          <w:lang w:val="en-GB"/>
        </w:rPr>
        <w:fldChar w:fldCharType="begin"/>
      </w:r>
      <w:r w:rsidR="00E02CE3">
        <w:rPr>
          <w:lang w:val="en-GB"/>
        </w:rPr>
        <w:instrText xml:space="preserve"> REF _Ref523493626 \h </w:instrText>
      </w:r>
      <w:r w:rsidR="00E02CE3">
        <w:rPr>
          <w:lang w:val="en-GB"/>
        </w:rPr>
      </w:r>
      <w:r w:rsidR="00E02CE3">
        <w:rPr>
          <w:lang w:val="en-GB"/>
        </w:rPr>
        <w:fldChar w:fldCharType="separate"/>
      </w:r>
      <w:r w:rsidR="00E02CE3" w:rsidRPr="00A5518E">
        <w:rPr>
          <w:lang w:val="en-GB"/>
        </w:rPr>
        <w:t xml:space="preserve">Figure </w:t>
      </w:r>
      <w:r w:rsidR="00E02CE3">
        <w:rPr>
          <w:noProof/>
          <w:lang w:val="en-GB"/>
        </w:rPr>
        <w:t>5</w:t>
      </w:r>
      <w:r w:rsidR="00E02CE3">
        <w:rPr>
          <w:lang w:val="en-GB"/>
        </w:rPr>
        <w:noBreakHyphen/>
      </w:r>
      <w:r w:rsidR="00E02CE3">
        <w:rPr>
          <w:noProof/>
          <w:lang w:val="en-GB"/>
        </w:rPr>
        <w:t>4</w:t>
      </w:r>
      <w:r w:rsidR="00E02CE3">
        <w:rPr>
          <w:lang w:val="en-GB"/>
        </w:rPr>
        <w:fldChar w:fldCharType="end"/>
      </w:r>
      <w:r w:rsidR="0068193C" w:rsidRPr="00434C46">
        <w:rPr>
          <w:lang w:val="en-GB"/>
        </w:rPr>
        <w:fldChar w:fldCharType="end"/>
      </w:r>
      <w:r w:rsidR="00F450A7" w:rsidRPr="00927E98">
        <w:rPr>
          <w:lang w:val="en-GB"/>
        </w:rPr>
        <w:t xml:space="preserve"> </w:t>
      </w:r>
      <w:r w:rsidR="0068193C" w:rsidRPr="00927E98">
        <w:rPr>
          <w:lang w:val="en-GB"/>
        </w:rPr>
        <w:t xml:space="preserve">below </w:t>
      </w:r>
      <w:r w:rsidR="00F450A7" w:rsidRPr="00927E98">
        <w:rPr>
          <w:lang w:val="en-GB"/>
        </w:rPr>
        <w:t>is an example of this method, describing all information types in a specific product specification.</w:t>
      </w:r>
    </w:p>
    <w:p w14:paraId="4DCEA86E" w14:textId="77777777" w:rsidR="00764DA2" w:rsidRPr="00A5518E" w:rsidRDefault="0041715A" w:rsidP="00764DA2">
      <w:pPr>
        <w:keepNext/>
        <w:jc w:val="center"/>
        <w:rPr>
          <w:lang w:val="en-GB"/>
        </w:rPr>
      </w:pPr>
      <w:r w:rsidRPr="00A5518E">
        <w:rPr>
          <w:noProof/>
          <w:lang w:val="fr-FR" w:eastAsia="fr-FR"/>
        </w:rPr>
        <w:lastRenderedPageBreak/>
        <w:drawing>
          <wp:inline distT="0" distB="0" distL="0" distR="0" wp14:anchorId="7C56F79A" wp14:editId="22F8B734">
            <wp:extent cx="573786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737860" cy="3505200"/>
                    </a:xfrm>
                    <a:prstGeom prst="rect">
                      <a:avLst/>
                    </a:prstGeom>
                    <a:solidFill>
                      <a:srgbClr val="FFFFFF"/>
                    </a:solidFill>
                    <a:ln>
                      <a:noFill/>
                    </a:ln>
                  </pic:spPr>
                </pic:pic>
              </a:graphicData>
            </a:graphic>
          </wp:inline>
        </w:drawing>
      </w:r>
    </w:p>
    <w:p w14:paraId="2F65CB41" w14:textId="103631BD" w:rsidR="0041715A" w:rsidRPr="00927E98" w:rsidRDefault="00764DA2" w:rsidP="00C920BF">
      <w:pPr>
        <w:pStyle w:val="Caption"/>
        <w:jc w:val="center"/>
        <w:rPr>
          <w:lang w:val="en-GB"/>
        </w:rPr>
      </w:pPr>
      <w:bookmarkStart w:id="182" w:name="_Ref523493626"/>
      <w:bookmarkStart w:id="183" w:name="_Ref523496454"/>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E02CE3">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E02CE3">
        <w:rPr>
          <w:noProof/>
          <w:lang w:val="en-GB"/>
        </w:rPr>
        <w:t>4</w:t>
      </w:r>
      <w:r w:rsidR="00927E98">
        <w:rPr>
          <w:lang w:val="en-GB"/>
        </w:rPr>
        <w:fldChar w:fldCharType="end"/>
      </w:r>
      <w:bookmarkEnd w:id="182"/>
      <w:r w:rsidRPr="00A5518E">
        <w:rPr>
          <w:lang w:val="en-GB"/>
        </w:rPr>
        <w:t xml:space="preserve"> </w:t>
      </w:r>
      <w:r w:rsidR="00853C31" w:rsidRPr="00A5518E">
        <w:rPr>
          <w:lang w:val="en-GB"/>
        </w:rPr>
        <w:t>Example of an o</w:t>
      </w:r>
      <w:r w:rsidRPr="00A5518E">
        <w:rPr>
          <w:lang w:val="en-GB"/>
        </w:rPr>
        <w:t>verview of S-Information Types</w:t>
      </w:r>
      <w:r w:rsidR="00853C31" w:rsidRPr="00A5518E">
        <w:rPr>
          <w:lang w:val="en-GB"/>
        </w:rPr>
        <w:t>, from S-123.</w:t>
      </w:r>
      <w:bookmarkEnd w:id="183"/>
    </w:p>
    <w:p w14:paraId="37244521" w14:textId="77777777" w:rsidR="0041715A" w:rsidRPr="00927E98" w:rsidRDefault="0041715A">
      <w:pPr>
        <w:rPr>
          <w:lang w:val="en-GB"/>
        </w:rPr>
      </w:pPr>
    </w:p>
    <w:p w14:paraId="7950636F" w14:textId="13520A5A" w:rsidR="00F450A7" w:rsidRPr="00927E98" w:rsidRDefault="00ED51D4" w:rsidP="003507AF">
      <w:pPr>
        <w:rPr>
          <w:lang w:val="en-GB"/>
        </w:rPr>
      </w:pPr>
      <w:r w:rsidRPr="00927E98">
        <w:rPr>
          <w:lang w:val="en-GB"/>
        </w:rPr>
        <w:t>Ultimately the choice of how to best describe the application schema and the components that it consists of rests with the product specification developers.</w:t>
      </w:r>
      <w:r w:rsidR="004F74FE" w:rsidRPr="00927E98">
        <w:rPr>
          <w:lang w:val="en-GB"/>
        </w:rPr>
        <w:t xml:space="preserve"> </w:t>
      </w:r>
    </w:p>
    <w:p w14:paraId="19DAB94E" w14:textId="77777777" w:rsidR="00670D1A" w:rsidRPr="00927E98" w:rsidRDefault="00670D1A" w:rsidP="003507AF">
      <w:pPr>
        <w:pStyle w:val="ListParagraph"/>
        <w:ind w:left="1080"/>
        <w:rPr>
          <w:lang w:val="en-GB"/>
        </w:rPr>
      </w:pPr>
    </w:p>
    <w:p w14:paraId="1E23CB8B" w14:textId="329CD757" w:rsidR="00CA1433" w:rsidRPr="00927E98" w:rsidRDefault="00E772EC" w:rsidP="00CA1433">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84" w:name="_Toc502540946"/>
      <w:bookmarkStart w:id="185" w:name="_Toc502558250"/>
      <w:r w:rsidRPr="00927E98">
        <w:rPr>
          <w:rFonts w:ascii="Arial" w:eastAsia="MS Mincho" w:hAnsi="Arial" w:cs="Times New Roman"/>
          <w:b/>
          <w:bCs/>
          <w:color w:val="auto"/>
          <w:sz w:val="22"/>
          <w:szCs w:val="20"/>
          <w:lang w:val="en-GB" w:eastAsia="ja-JP"/>
        </w:rPr>
        <w:t xml:space="preserve"> </w:t>
      </w:r>
      <w:r w:rsidR="00CA1433" w:rsidRPr="00927E98">
        <w:rPr>
          <w:rFonts w:ascii="Arial" w:eastAsia="MS Mincho" w:hAnsi="Arial" w:cs="Times New Roman"/>
          <w:b/>
          <w:bCs/>
          <w:color w:val="auto"/>
          <w:sz w:val="22"/>
          <w:szCs w:val="20"/>
          <w:lang w:val="en-GB" w:eastAsia="ja-JP"/>
        </w:rPr>
        <w:t>Dataset types</w:t>
      </w:r>
    </w:p>
    <w:p w14:paraId="45FDE9C4" w14:textId="7556C06F" w:rsidR="00CA1433" w:rsidRPr="00927E98" w:rsidRDefault="00CA1433" w:rsidP="00CA1433">
      <w:pPr>
        <w:rPr>
          <w:lang w:val="en-GB" w:eastAsia="ja-JP"/>
        </w:rPr>
      </w:pPr>
      <w:r w:rsidRPr="00927E98">
        <w:rPr>
          <w:lang w:val="en-GB" w:eastAsia="ja-JP"/>
        </w:rPr>
        <w:t xml:space="preserve">If the product specification uses datasets to bundle and exchange compliant information, there should be a description of all dataset types presented in this section. The description of the various types of datasets should include sufficient information for system implementors to know how to handle various types of datasets. </w:t>
      </w:r>
      <w:r w:rsidR="00343D92" w:rsidRPr="00927E98">
        <w:rPr>
          <w:lang w:val="en-GB" w:eastAsia="ja-JP"/>
        </w:rPr>
        <w:t>For e</w:t>
      </w:r>
      <w:r w:rsidR="00E36184" w:rsidRPr="00927E98">
        <w:rPr>
          <w:lang w:val="en-GB" w:eastAsia="ja-JP"/>
        </w:rPr>
        <w:t xml:space="preserve">xamples </w:t>
      </w:r>
      <w:r w:rsidR="00343D92" w:rsidRPr="00927E98">
        <w:rPr>
          <w:lang w:val="en-GB" w:eastAsia="ja-JP"/>
        </w:rPr>
        <w:t xml:space="preserve">a specification </w:t>
      </w:r>
      <w:r w:rsidR="00815B43" w:rsidRPr="00927E98">
        <w:rPr>
          <w:lang w:val="en-GB" w:eastAsia="ja-JP"/>
        </w:rPr>
        <w:t xml:space="preserve">that includes incremental updating of compliant datasets </w:t>
      </w:r>
      <w:r w:rsidR="00E36184" w:rsidRPr="00927E98">
        <w:rPr>
          <w:lang w:val="en-GB" w:eastAsia="ja-JP"/>
        </w:rPr>
        <w:t xml:space="preserve">could </w:t>
      </w:r>
      <w:r w:rsidR="00815B43" w:rsidRPr="00927E98">
        <w:rPr>
          <w:lang w:val="en-GB" w:eastAsia="ja-JP"/>
        </w:rPr>
        <w:t>describe the dataset types in the following way</w:t>
      </w:r>
      <w:r w:rsidRPr="00927E98">
        <w:rPr>
          <w:lang w:val="en-GB" w:eastAsia="ja-JP"/>
        </w:rPr>
        <w:t>;</w:t>
      </w:r>
    </w:p>
    <w:p w14:paraId="2A9078B8" w14:textId="46B434B0" w:rsidR="00CA1433" w:rsidRPr="00927E98" w:rsidRDefault="009525A7" w:rsidP="00A5518E">
      <w:pPr>
        <w:pStyle w:val="ListParagraph"/>
        <w:numPr>
          <w:ilvl w:val="0"/>
          <w:numId w:val="27"/>
        </w:numPr>
        <w:rPr>
          <w:lang w:val="en-GB" w:eastAsia="ja-JP"/>
        </w:rPr>
      </w:pPr>
      <w:r w:rsidRPr="00927E98">
        <w:rPr>
          <w:lang w:val="en-GB" w:eastAsia="ja-JP"/>
        </w:rPr>
        <w:t xml:space="preserve">Base dataset - the initial </w:t>
      </w:r>
      <w:r w:rsidR="00E36184" w:rsidRPr="00927E98">
        <w:rPr>
          <w:lang w:val="en-GB" w:eastAsia="ja-JP"/>
        </w:rPr>
        <w:t>dataset containing all relevant data in an area.</w:t>
      </w:r>
    </w:p>
    <w:p w14:paraId="49DE1EB4" w14:textId="244DF1B6" w:rsidR="009525A7" w:rsidRPr="00927E98" w:rsidRDefault="009525A7" w:rsidP="00A5518E">
      <w:pPr>
        <w:pStyle w:val="ListParagraph"/>
        <w:numPr>
          <w:ilvl w:val="0"/>
          <w:numId w:val="27"/>
        </w:numPr>
        <w:rPr>
          <w:lang w:val="en-GB" w:eastAsia="ja-JP"/>
        </w:rPr>
      </w:pPr>
      <w:r w:rsidRPr="00927E98">
        <w:rPr>
          <w:lang w:val="en-GB" w:eastAsia="ja-JP"/>
        </w:rPr>
        <w:t>Revision dataset</w:t>
      </w:r>
      <w:r w:rsidR="00E36184" w:rsidRPr="00927E98">
        <w:rPr>
          <w:lang w:val="en-GB" w:eastAsia="ja-JP"/>
        </w:rPr>
        <w:t xml:space="preserve"> - Revision instructions to a previously published dataset, when implemented the dataset is considered updated.</w:t>
      </w:r>
    </w:p>
    <w:p w14:paraId="5D3E8B03" w14:textId="5F05DD55" w:rsidR="00E36184" w:rsidRPr="00927E98" w:rsidRDefault="00E36184" w:rsidP="00A5518E">
      <w:pPr>
        <w:pStyle w:val="ListParagraph"/>
        <w:numPr>
          <w:ilvl w:val="0"/>
          <w:numId w:val="27"/>
        </w:numPr>
        <w:rPr>
          <w:lang w:val="en-GB" w:eastAsia="ja-JP"/>
        </w:rPr>
      </w:pPr>
      <w:r w:rsidRPr="00927E98">
        <w:rPr>
          <w:lang w:val="en-GB" w:eastAsia="ja-JP"/>
        </w:rPr>
        <w:t>Re-issue - A dataset with all the revisions applied to the base dataset.</w:t>
      </w:r>
    </w:p>
    <w:p w14:paraId="33C9F78F" w14:textId="7FBA42D9" w:rsidR="009525A7" w:rsidRPr="00A5518E" w:rsidRDefault="00E36184" w:rsidP="00A5518E">
      <w:pPr>
        <w:rPr>
          <w:lang w:val="en-GB" w:eastAsia="ja-JP"/>
        </w:rPr>
      </w:pPr>
      <w:r w:rsidRPr="00FA54F1">
        <w:rPr>
          <w:lang w:val="en-GB" w:eastAsia="ja-JP"/>
        </w:rPr>
        <w:t xml:space="preserve">Any rules or specific characteristics that applies to datasets should also be described here. Rules could for example be a </w:t>
      </w:r>
      <w:r w:rsidRPr="00434C46">
        <w:rPr>
          <w:lang w:val="en-GB" w:eastAsia="ja-JP"/>
        </w:rPr>
        <w:t xml:space="preserve">dataset size limit or specific </w:t>
      </w:r>
      <w:r w:rsidR="00815B43" w:rsidRPr="00434C46">
        <w:rPr>
          <w:lang w:val="en-GB" w:eastAsia="ja-JP"/>
        </w:rPr>
        <w:t>data objects</w:t>
      </w:r>
      <w:r w:rsidRPr="00A5518E">
        <w:rPr>
          <w:lang w:val="en-GB" w:eastAsia="ja-JP"/>
        </w:rPr>
        <w:t xml:space="preserve"> that need to be present for the dataset to be considered compliant with the specification</w:t>
      </w:r>
      <w:r w:rsidR="00815B43" w:rsidRPr="00A5518E">
        <w:rPr>
          <w:lang w:val="en-GB" w:eastAsia="ja-JP"/>
        </w:rPr>
        <w:t>, such as a coverage meta feature</w:t>
      </w:r>
      <w:r w:rsidRPr="00A5518E">
        <w:rPr>
          <w:lang w:val="en-GB" w:eastAsia="ja-JP"/>
        </w:rPr>
        <w:t>.</w:t>
      </w:r>
    </w:p>
    <w:p w14:paraId="3FBA7D8F" w14:textId="0CE9E979" w:rsidR="00CA1433" w:rsidRPr="00927E98" w:rsidRDefault="00CA1433" w:rsidP="00CA1433">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lastRenderedPageBreak/>
        <w:t>Dataset loading and unloading</w:t>
      </w:r>
    </w:p>
    <w:p w14:paraId="04AE7F4F" w14:textId="54BA8301" w:rsidR="00CA1433" w:rsidRPr="00927E98" w:rsidRDefault="00CA1433" w:rsidP="00CA1433">
      <w:pPr>
        <w:rPr>
          <w:lang w:val="en-GB" w:eastAsia="ja-JP"/>
        </w:rPr>
      </w:pPr>
      <w:r w:rsidRPr="00927E98">
        <w:rPr>
          <w:lang w:val="en-GB" w:eastAsia="ja-JP"/>
        </w:rPr>
        <w:t xml:space="preserve">If the intended product specification has datasets that </w:t>
      </w:r>
      <w:r w:rsidR="00815B43" w:rsidRPr="00927E98">
        <w:rPr>
          <w:lang w:val="en-GB" w:eastAsia="ja-JP"/>
        </w:rPr>
        <w:t xml:space="preserve">require a specific loading strategy, such as might apply if the datasets </w:t>
      </w:r>
      <w:r w:rsidRPr="00927E98">
        <w:rPr>
          <w:lang w:val="en-GB" w:eastAsia="ja-JP"/>
        </w:rPr>
        <w:t>have multiple scales</w:t>
      </w:r>
      <w:r w:rsidR="00815B43" w:rsidRPr="00927E98">
        <w:rPr>
          <w:lang w:val="en-GB" w:eastAsia="ja-JP"/>
        </w:rPr>
        <w:t>,</w:t>
      </w:r>
      <w:r w:rsidRPr="00927E98">
        <w:rPr>
          <w:lang w:val="en-GB" w:eastAsia="ja-JP"/>
        </w:rPr>
        <w:t xml:space="preserve"> that is described in this section. There should be sufficient details provided to give system implementors enough information to know how to </w:t>
      </w:r>
      <w:r w:rsidR="00815B43" w:rsidRPr="00927E98">
        <w:rPr>
          <w:lang w:val="en-GB" w:eastAsia="ja-JP"/>
        </w:rPr>
        <w:t xml:space="preserve">create or </w:t>
      </w:r>
      <w:r w:rsidRPr="00927E98">
        <w:rPr>
          <w:lang w:val="en-GB" w:eastAsia="ja-JP"/>
        </w:rPr>
        <w:t>load datasets in the correct manner.</w:t>
      </w:r>
      <w:r w:rsidR="00E36184" w:rsidRPr="00927E98">
        <w:rPr>
          <w:lang w:val="en-GB" w:eastAsia="ja-JP"/>
        </w:rPr>
        <w:t xml:space="preserve"> For example, any rules regarding dataset loading could be described using visual instructions like in</w:t>
      </w:r>
      <w:r w:rsidR="0068193C" w:rsidRPr="00927E98">
        <w:rPr>
          <w:lang w:val="en-GB" w:eastAsia="ja-JP"/>
        </w:rPr>
        <w:t xml:space="preserve"> </w:t>
      </w:r>
      <w:r w:rsidR="0068193C" w:rsidRPr="00434C46">
        <w:rPr>
          <w:lang w:val="en-GB" w:eastAsia="ja-JP"/>
        </w:rPr>
        <w:fldChar w:fldCharType="begin"/>
      </w:r>
      <w:r w:rsidR="0068193C" w:rsidRPr="00927E98">
        <w:rPr>
          <w:lang w:val="en-GB" w:eastAsia="ja-JP"/>
        </w:rPr>
        <w:instrText xml:space="preserve"> REF _Ref523496541 \h </w:instrText>
      </w:r>
      <w:r w:rsidR="0068193C" w:rsidRPr="00434C46">
        <w:rPr>
          <w:lang w:val="en-GB" w:eastAsia="ja-JP"/>
        </w:rPr>
      </w:r>
      <w:r w:rsidR="0068193C" w:rsidRPr="00434C46">
        <w:rPr>
          <w:lang w:val="en-GB" w:eastAsia="ja-JP"/>
        </w:rPr>
        <w:fldChar w:fldCharType="separate"/>
      </w:r>
      <w:r w:rsidR="008E7354" w:rsidRPr="00A5518E">
        <w:rPr>
          <w:lang w:val="en-GB"/>
        </w:rPr>
        <w:t xml:space="preserve">Figure </w:t>
      </w:r>
      <w:r w:rsidR="008E7354">
        <w:rPr>
          <w:noProof/>
          <w:lang w:val="en-GB"/>
        </w:rPr>
        <w:t>5</w:t>
      </w:r>
      <w:r w:rsidR="008E7354">
        <w:rPr>
          <w:lang w:val="en-GB"/>
        </w:rPr>
        <w:noBreakHyphen/>
      </w:r>
      <w:r w:rsidR="008E7354">
        <w:rPr>
          <w:noProof/>
          <w:lang w:val="en-GB"/>
        </w:rPr>
        <w:t>5</w:t>
      </w:r>
      <w:r w:rsidR="0068193C" w:rsidRPr="00434C46">
        <w:rPr>
          <w:lang w:val="en-GB" w:eastAsia="ja-JP"/>
        </w:rPr>
        <w:fldChar w:fldCharType="end"/>
      </w:r>
      <w:r w:rsidR="00E36184" w:rsidRPr="00927E98">
        <w:rPr>
          <w:lang w:val="en-GB" w:eastAsia="ja-JP"/>
        </w:rPr>
        <w:t>.</w:t>
      </w:r>
    </w:p>
    <w:p w14:paraId="68FC67E5" w14:textId="77777777" w:rsidR="00E36184" w:rsidRPr="00A5518E" w:rsidRDefault="00E36184" w:rsidP="00A5518E">
      <w:pPr>
        <w:keepNext/>
        <w:jc w:val="center"/>
        <w:rPr>
          <w:lang w:val="en-GB"/>
        </w:rPr>
      </w:pPr>
      <w:r w:rsidRPr="00A5518E">
        <w:rPr>
          <w:noProof/>
          <w:lang w:val="fr-FR" w:eastAsia="fr-FR"/>
        </w:rPr>
        <w:drawing>
          <wp:inline distT="0" distB="0" distL="0" distR="0" wp14:anchorId="58BA78EE" wp14:editId="255F913F">
            <wp:extent cx="4488180" cy="322859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502388" cy="3238815"/>
                    </a:xfrm>
                    <a:prstGeom prst="rect">
                      <a:avLst/>
                    </a:prstGeom>
                    <a:ln>
                      <a:noFill/>
                    </a:ln>
                    <a:extLst>
                      <a:ext uri="{53640926-AAD7-44D8-BBD7-CCE9431645EC}">
                        <a14:shadowObscured xmlns:a14="http://schemas.microsoft.com/office/drawing/2010/main"/>
                      </a:ext>
                    </a:extLst>
                  </pic:spPr>
                </pic:pic>
              </a:graphicData>
            </a:graphic>
          </wp:inline>
        </w:drawing>
      </w:r>
    </w:p>
    <w:p w14:paraId="63FDF7B3" w14:textId="0B4C4D2B" w:rsidR="00E36184" w:rsidRPr="00FA54F1" w:rsidRDefault="00E36184" w:rsidP="00A5518E">
      <w:pPr>
        <w:pStyle w:val="Caption"/>
        <w:jc w:val="center"/>
        <w:rPr>
          <w:lang w:val="en-GB" w:eastAsia="ja-JP"/>
        </w:rPr>
      </w:pPr>
      <w:bookmarkStart w:id="186" w:name="_Ref523496541"/>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5</w:t>
      </w:r>
      <w:r w:rsidR="00927E98">
        <w:rPr>
          <w:lang w:val="en-GB"/>
        </w:rPr>
        <w:fldChar w:fldCharType="end"/>
      </w:r>
      <w:bookmarkEnd w:id="186"/>
      <w:r w:rsidRPr="00A5518E">
        <w:rPr>
          <w:lang w:val="en-GB"/>
        </w:rPr>
        <w:t xml:space="preserve"> Example from S-101 data loading rules</w:t>
      </w:r>
    </w:p>
    <w:p w14:paraId="7C3F548E" w14:textId="77777777" w:rsidR="00CA1433" w:rsidRPr="00927E98" w:rsidRDefault="00CA1433">
      <w:pPr>
        <w:rPr>
          <w:lang w:val="en-GB" w:eastAsia="ja-JP"/>
        </w:rPr>
      </w:pPr>
    </w:p>
    <w:p w14:paraId="1A0ABC97" w14:textId="35569D97" w:rsidR="00CA1433" w:rsidRPr="00927E98" w:rsidRDefault="00CA1433" w:rsidP="00CA1433">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t>Geometry</w:t>
      </w:r>
    </w:p>
    <w:p w14:paraId="1635D58F" w14:textId="09391DA7" w:rsidR="00D042A6" w:rsidRPr="00A5518E" w:rsidRDefault="000B5A89" w:rsidP="000B5A89">
      <w:pPr>
        <w:autoSpaceDE w:val="0"/>
        <w:autoSpaceDN w:val="0"/>
        <w:adjustRightInd w:val="0"/>
        <w:spacing w:after="0" w:line="240" w:lineRule="auto"/>
        <w:rPr>
          <w:rFonts w:ascii="Arial" w:hAnsi="Arial" w:cs="Arial"/>
          <w:iCs/>
          <w:sz w:val="20"/>
          <w:szCs w:val="20"/>
          <w:lang w:val="en-GB"/>
        </w:rPr>
      </w:pPr>
      <w:r w:rsidRPr="00A5518E">
        <w:rPr>
          <w:rFonts w:ascii="Arial" w:hAnsi="Arial" w:cs="Arial"/>
          <w:iCs/>
          <w:sz w:val="20"/>
          <w:szCs w:val="20"/>
          <w:lang w:val="en-GB"/>
        </w:rPr>
        <w:t xml:space="preserve">A description of the geometry </w:t>
      </w:r>
      <w:r w:rsidR="00815B43" w:rsidRPr="00A5518E">
        <w:rPr>
          <w:rFonts w:ascii="Arial" w:hAnsi="Arial" w:cs="Arial"/>
          <w:iCs/>
          <w:sz w:val="20"/>
          <w:szCs w:val="20"/>
          <w:lang w:val="en-GB"/>
        </w:rPr>
        <w:t>rules that apply</w:t>
      </w:r>
      <w:r w:rsidRPr="00A5518E">
        <w:rPr>
          <w:rFonts w:ascii="Arial" w:hAnsi="Arial" w:cs="Arial"/>
          <w:iCs/>
          <w:sz w:val="20"/>
          <w:szCs w:val="20"/>
          <w:lang w:val="en-GB"/>
        </w:rPr>
        <w:t xml:space="preserve"> in a product specification should be included to give system implementors sufficient details of the spatial model that is used in the data product. </w:t>
      </w:r>
      <w:r w:rsidR="00C6365C" w:rsidRPr="00A5518E">
        <w:rPr>
          <w:rFonts w:ascii="Arial" w:hAnsi="Arial" w:cs="Arial"/>
          <w:iCs/>
          <w:sz w:val="20"/>
          <w:szCs w:val="20"/>
          <w:lang w:val="en-GB"/>
        </w:rPr>
        <w:t xml:space="preserve">For </w:t>
      </w:r>
      <w:r w:rsidRPr="00A5518E">
        <w:rPr>
          <w:rFonts w:ascii="Arial" w:hAnsi="Arial" w:cs="Arial"/>
          <w:iCs/>
          <w:sz w:val="20"/>
          <w:szCs w:val="20"/>
          <w:lang w:val="en-GB"/>
        </w:rPr>
        <w:t>vector data</w:t>
      </w:r>
      <w:r w:rsidR="00C6365C" w:rsidRPr="00A5518E">
        <w:rPr>
          <w:rFonts w:ascii="Arial" w:hAnsi="Arial" w:cs="Arial"/>
          <w:iCs/>
          <w:sz w:val="20"/>
          <w:szCs w:val="20"/>
          <w:lang w:val="en-GB"/>
        </w:rPr>
        <w:t xml:space="preserve"> the description</w:t>
      </w:r>
      <w:r w:rsidRPr="00A5518E">
        <w:rPr>
          <w:rFonts w:ascii="Arial" w:hAnsi="Arial" w:cs="Arial"/>
          <w:iCs/>
          <w:sz w:val="20"/>
          <w:szCs w:val="20"/>
          <w:lang w:val="en-GB"/>
        </w:rPr>
        <w:t xml:space="preserve"> should include a specification of</w:t>
      </w:r>
      <w:r w:rsidR="00CB0A91" w:rsidRPr="00A5518E">
        <w:rPr>
          <w:rFonts w:ascii="Arial" w:hAnsi="Arial" w:cs="Arial"/>
          <w:iCs/>
          <w:sz w:val="20"/>
          <w:szCs w:val="20"/>
          <w:lang w:val="en-GB"/>
        </w:rPr>
        <w:t xml:space="preserve"> which S-100 Level of Geometry is used in the product</w:t>
      </w:r>
      <w:r w:rsidRPr="00A5518E">
        <w:rPr>
          <w:rFonts w:ascii="Arial" w:hAnsi="Arial" w:cs="Arial"/>
          <w:iCs/>
          <w:sz w:val="20"/>
          <w:szCs w:val="20"/>
          <w:lang w:val="en-GB"/>
        </w:rPr>
        <w:t xml:space="preserve"> s</w:t>
      </w:r>
      <w:r w:rsidR="00CB0A91" w:rsidRPr="00A5518E">
        <w:rPr>
          <w:rFonts w:ascii="Arial" w:hAnsi="Arial" w:cs="Arial"/>
          <w:iCs/>
          <w:sz w:val="20"/>
          <w:szCs w:val="20"/>
          <w:lang w:val="en-GB"/>
        </w:rPr>
        <w:t>pecification</w:t>
      </w:r>
      <w:r w:rsidRPr="00A5518E">
        <w:rPr>
          <w:rFonts w:ascii="Arial" w:hAnsi="Arial" w:cs="Arial"/>
          <w:iCs/>
          <w:sz w:val="20"/>
          <w:szCs w:val="20"/>
          <w:lang w:val="en-GB"/>
        </w:rPr>
        <w:t>, as well as any exceptions to the rules as stated in S-100 Part 7, section 4.3.</w:t>
      </w:r>
      <w:r w:rsidR="00C6365C" w:rsidRPr="00A5518E">
        <w:rPr>
          <w:rFonts w:ascii="Arial" w:hAnsi="Arial" w:cs="Arial"/>
          <w:iCs/>
          <w:sz w:val="20"/>
          <w:szCs w:val="20"/>
          <w:lang w:val="en-GB"/>
        </w:rPr>
        <w:t xml:space="preserve"> For coverage data there should be a description of </w:t>
      </w:r>
      <w:r w:rsidR="00815B43" w:rsidRPr="00A5518E">
        <w:rPr>
          <w:rFonts w:ascii="Arial" w:hAnsi="Arial" w:cs="Arial"/>
          <w:iCs/>
          <w:sz w:val="20"/>
          <w:szCs w:val="20"/>
          <w:lang w:val="en-GB"/>
        </w:rPr>
        <w:t>which</w:t>
      </w:r>
      <w:r w:rsidR="00C6365C" w:rsidRPr="00A5518E">
        <w:rPr>
          <w:rFonts w:ascii="Arial" w:hAnsi="Arial" w:cs="Arial"/>
          <w:iCs/>
          <w:sz w:val="20"/>
          <w:szCs w:val="20"/>
          <w:lang w:val="en-GB"/>
        </w:rPr>
        <w:t xml:space="preserve"> spatial model </w:t>
      </w:r>
      <w:r w:rsidR="00815B43" w:rsidRPr="00A5518E">
        <w:rPr>
          <w:rFonts w:ascii="Arial" w:hAnsi="Arial" w:cs="Arial"/>
          <w:iCs/>
          <w:sz w:val="20"/>
          <w:szCs w:val="20"/>
          <w:lang w:val="en-GB"/>
        </w:rPr>
        <w:t>from Part 8 t</w:t>
      </w:r>
      <w:r w:rsidR="00C6365C" w:rsidRPr="00A5518E">
        <w:rPr>
          <w:rFonts w:ascii="Arial" w:hAnsi="Arial" w:cs="Arial"/>
          <w:iCs/>
          <w:sz w:val="20"/>
          <w:szCs w:val="20"/>
          <w:lang w:val="en-GB"/>
        </w:rPr>
        <w:t>hat is utilized, such as what type of grid is used for gridded data.</w:t>
      </w:r>
      <w:r w:rsidR="005414BA" w:rsidRPr="00A5518E">
        <w:rPr>
          <w:rFonts w:ascii="Arial" w:hAnsi="Arial" w:cs="Arial"/>
          <w:iCs/>
          <w:sz w:val="20"/>
          <w:szCs w:val="20"/>
          <w:lang w:val="en-GB"/>
        </w:rPr>
        <w:t xml:space="preserve"> Any grid, point set or TIN structure rules </w:t>
      </w:r>
      <w:r w:rsidR="00815B43" w:rsidRPr="00A5518E">
        <w:rPr>
          <w:rFonts w:ascii="Arial" w:hAnsi="Arial" w:cs="Arial"/>
          <w:iCs/>
          <w:sz w:val="20"/>
          <w:szCs w:val="20"/>
          <w:lang w:val="en-GB"/>
        </w:rPr>
        <w:t xml:space="preserve">and characteristics </w:t>
      </w:r>
      <w:r w:rsidR="005414BA" w:rsidRPr="00A5518E">
        <w:rPr>
          <w:rFonts w:ascii="Arial" w:hAnsi="Arial" w:cs="Arial"/>
          <w:iCs/>
          <w:sz w:val="20"/>
          <w:szCs w:val="20"/>
          <w:lang w:val="en-GB"/>
        </w:rPr>
        <w:t>should be included</w:t>
      </w:r>
      <w:r w:rsidR="005E0E68" w:rsidRPr="00A5518E">
        <w:rPr>
          <w:rFonts w:ascii="Arial" w:hAnsi="Arial" w:cs="Arial"/>
          <w:iCs/>
          <w:sz w:val="20"/>
          <w:szCs w:val="20"/>
          <w:lang w:val="en-GB"/>
        </w:rPr>
        <w:t xml:space="preserve">, such as shown in the example in </w:t>
      </w:r>
      <w:r w:rsidR="005E0E68" w:rsidRPr="00A5518E">
        <w:rPr>
          <w:rFonts w:ascii="Arial" w:hAnsi="Arial" w:cs="Arial"/>
          <w:iCs/>
          <w:sz w:val="20"/>
          <w:szCs w:val="20"/>
          <w:lang w:val="en-GB"/>
        </w:rPr>
        <w:fldChar w:fldCharType="begin"/>
      </w:r>
      <w:r w:rsidR="005E0E68" w:rsidRPr="00A5518E">
        <w:rPr>
          <w:rFonts w:ascii="Arial" w:hAnsi="Arial" w:cs="Arial"/>
          <w:iCs/>
          <w:sz w:val="20"/>
          <w:szCs w:val="20"/>
          <w:lang w:val="en-GB"/>
        </w:rPr>
        <w:instrText xml:space="preserve"> REF _Ref522632925 \h </w:instrText>
      </w:r>
      <w:r w:rsidR="005E0E68" w:rsidRPr="00A5518E">
        <w:rPr>
          <w:rFonts w:ascii="Arial" w:hAnsi="Arial" w:cs="Arial"/>
          <w:iCs/>
          <w:sz w:val="20"/>
          <w:szCs w:val="20"/>
          <w:lang w:val="en-GB"/>
        </w:rPr>
      </w:r>
      <w:r w:rsidR="005E0E68" w:rsidRPr="00A5518E">
        <w:rPr>
          <w:rFonts w:ascii="Arial" w:hAnsi="Arial" w:cs="Arial"/>
          <w:iCs/>
          <w:sz w:val="20"/>
          <w:szCs w:val="20"/>
          <w:lang w:val="en-GB"/>
        </w:rPr>
        <w:fldChar w:fldCharType="separate"/>
      </w:r>
      <w:r w:rsidR="005E0E68" w:rsidRPr="00A5518E">
        <w:rPr>
          <w:lang w:val="en-GB"/>
        </w:rPr>
        <w:t xml:space="preserve">Table </w:t>
      </w:r>
      <w:r w:rsidR="0068193C" w:rsidRPr="00A5518E">
        <w:rPr>
          <w:noProof/>
          <w:lang w:val="en-GB"/>
        </w:rPr>
        <w:t>5</w:t>
      </w:r>
      <w:r w:rsidR="005E0E68" w:rsidRPr="00A5518E">
        <w:rPr>
          <w:lang w:val="en-GB"/>
        </w:rPr>
        <w:noBreakHyphen/>
      </w:r>
      <w:r w:rsidR="005E0E68" w:rsidRPr="00A5518E">
        <w:rPr>
          <w:noProof/>
          <w:lang w:val="en-GB"/>
        </w:rPr>
        <w:t>3</w:t>
      </w:r>
      <w:r w:rsidR="005E0E68" w:rsidRPr="00A5518E">
        <w:rPr>
          <w:lang w:val="en-GB"/>
        </w:rPr>
        <w:t>.</w:t>
      </w:r>
      <w:r w:rsidR="005E0E68" w:rsidRPr="00A5518E">
        <w:rPr>
          <w:rFonts w:ascii="Arial" w:hAnsi="Arial" w:cs="Arial"/>
          <w:iCs/>
          <w:sz w:val="20"/>
          <w:szCs w:val="20"/>
          <w:lang w:val="en-GB"/>
        </w:rPr>
        <w:fldChar w:fldCharType="end"/>
      </w:r>
    </w:p>
    <w:p w14:paraId="1CC8FB25" w14:textId="77777777" w:rsidR="00BA293A" w:rsidRPr="00A5518E" w:rsidRDefault="00BA293A" w:rsidP="00A5518E">
      <w:pPr>
        <w:keepNext/>
        <w:autoSpaceDE w:val="0"/>
        <w:autoSpaceDN w:val="0"/>
        <w:adjustRightInd w:val="0"/>
        <w:spacing w:after="0" w:line="240" w:lineRule="auto"/>
        <w:jc w:val="center"/>
        <w:rPr>
          <w:lang w:val="en-GB"/>
        </w:rPr>
      </w:pPr>
      <w:r w:rsidRPr="00A5518E">
        <w:rPr>
          <w:noProof/>
          <w:lang w:val="fr-FR" w:eastAsia="fr-FR"/>
        </w:rPr>
        <w:lastRenderedPageBreak/>
        <w:drawing>
          <wp:inline distT="0" distB="0" distL="0" distR="0" wp14:anchorId="01C4C08E" wp14:editId="4003523C">
            <wp:extent cx="5821680" cy="4892534"/>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l="17821" t="17686" r="30769" b="1773"/>
                    <a:stretch/>
                  </pic:blipFill>
                  <pic:spPr bwMode="auto">
                    <a:xfrm>
                      <a:off x="0" y="0"/>
                      <a:ext cx="5840087" cy="4908004"/>
                    </a:xfrm>
                    <a:prstGeom prst="rect">
                      <a:avLst/>
                    </a:prstGeom>
                    <a:ln>
                      <a:noFill/>
                    </a:ln>
                    <a:extLst>
                      <a:ext uri="{53640926-AAD7-44D8-BBD7-CCE9431645EC}">
                        <a14:shadowObscured xmlns:a14="http://schemas.microsoft.com/office/drawing/2010/main"/>
                      </a:ext>
                    </a:extLst>
                  </pic:spPr>
                </pic:pic>
              </a:graphicData>
            </a:graphic>
          </wp:inline>
        </w:drawing>
      </w:r>
    </w:p>
    <w:p w14:paraId="3A51A621" w14:textId="6F333787" w:rsidR="00BA293A" w:rsidRPr="00A5518E" w:rsidRDefault="00BA293A" w:rsidP="00A5518E">
      <w:pPr>
        <w:pStyle w:val="Caption"/>
        <w:jc w:val="center"/>
        <w:rPr>
          <w:rFonts w:ascii="Arial" w:hAnsi="Arial" w:cs="Arial"/>
          <w:i w:val="0"/>
          <w:iCs w:val="0"/>
          <w:color w:val="FF0000"/>
          <w:sz w:val="20"/>
          <w:szCs w:val="20"/>
          <w:lang w:val="en-GB"/>
        </w:rPr>
      </w:pPr>
      <w:bookmarkStart w:id="187" w:name="_Ref522632925"/>
      <w:r w:rsidRPr="00A5518E">
        <w:rPr>
          <w:lang w:val="en-GB"/>
        </w:rPr>
        <w:t xml:space="preserve">Table </w:t>
      </w:r>
      <w:r w:rsidR="0068193C" w:rsidRPr="00A5518E">
        <w:rPr>
          <w:lang w:val="en-GB"/>
        </w:rPr>
        <w:t>5</w:t>
      </w:r>
      <w:r w:rsidRPr="00A5518E">
        <w:rPr>
          <w:lang w:val="en-GB"/>
        </w:rPr>
        <w:noBreakHyphen/>
      </w:r>
      <w:r w:rsidRPr="00A5518E">
        <w:rPr>
          <w:lang w:val="en-GB"/>
        </w:rPr>
        <w:fldChar w:fldCharType="begin"/>
      </w:r>
      <w:r w:rsidRPr="00A5518E">
        <w:rPr>
          <w:lang w:val="en-GB"/>
        </w:rPr>
        <w:instrText xml:space="preserve"> SEQ Table \* ARABIC \s 1 </w:instrText>
      </w:r>
      <w:r w:rsidRPr="00A5518E">
        <w:rPr>
          <w:lang w:val="en-GB"/>
        </w:rPr>
        <w:fldChar w:fldCharType="separate"/>
      </w:r>
      <w:r w:rsidRPr="00A5518E">
        <w:rPr>
          <w:noProof/>
          <w:lang w:val="en-GB"/>
        </w:rPr>
        <w:t>3</w:t>
      </w:r>
      <w:r w:rsidRPr="00A5518E">
        <w:rPr>
          <w:lang w:val="en-GB"/>
        </w:rPr>
        <w:fldChar w:fldCharType="end"/>
      </w:r>
      <w:r w:rsidRPr="00A5518E">
        <w:rPr>
          <w:lang w:val="en-GB"/>
        </w:rPr>
        <w:t xml:space="preserve"> - Example of attributes and their values for S100_Grid Coverage and S100_Point Coverage.</w:t>
      </w:r>
      <w:bookmarkEnd w:id="187"/>
    </w:p>
    <w:p w14:paraId="4F124E13" w14:textId="77777777" w:rsidR="000B5A89" w:rsidRPr="00A5518E" w:rsidRDefault="000B5A89" w:rsidP="00A5518E">
      <w:pPr>
        <w:autoSpaceDE w:val="0"/>
        <w:autoSpaceDN w:val="0"/>
        <w:adjustRightInd w:val="0"/>
        <w:spacing w:after="0" w:line="240" w:lineRule="auto"/>
        <w:rPr>
          <w:lang w:val="en-GB" w:eastAsia="ja-JP"/>
        </w:rPr>
      </w:pPr>
    </w:p>
    <w:p w14:paraId="617D6BB9" w14:textId="644AB15E"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Reference systems</w:t>
      </w:r>
      <w:r w:rsidR="00EA4079" w:rsidRPr="00927E98">
        <w:rPr>
          <w:rFonts w:ascii="Arial" w:eastAsia="MS Mincho" w:hAnsi="Arial" w:cs="Times New Roman"/>
          <w:b/>
          <w:bCs/>
          <w:color w:val="auto"/>
          <w:sz w:val="22"/>
          <w:szCs w:val="20"/>
          <w:lang w:val="en-GB" w:eastAsia="ja-JP"/>
        </w:rPr>
        <w:t xml:space="preserve"> / CRS</w:t>
      </w:r>
      <w:bookmarkEnd w:id="184"/>
      <w:bookmarkEnd w:id="185"/>
    </w:p>
    <w:p w14:paraId="2FB7D0E2" w14:textId="77777777" w:rsidR="004D0BDF" w:rsidRPr="00927E98" w:rsidRDefault="00A01730" w:rsidP="003507AF">
      <w:pPr>
        <w:pStyle w:val="ListParagraph"/>
        <w:ind w:left="0"/>
        <w:rPr>
          <w:lang w:val="en-GB"/>
        </w:rPr>
      </w:pPr>
      <w:r w:rsidRPr="00927E98">
        <w:rPr>
          <w:lang w:val="en-GB"/>
        </w:rPr>
        <w:t xml:space="preserve">Product specifications must specify the reference systems that are to be used by the data products that result from the specification. </w:t>
      </w:r>
      <w:r w:rsidR="00764DA2" w:rsidRPr="00927E98">
        <w:rPr>
          <w:lang w:val="en-GB"/>
        </w:rPr>
        <w:t>All</w:t>
      </w:r>
      <w:r w:rsidRPr="00927E98">
        <w:rPr>
          <w:lang w:val="en-GB"/>
        </w:rPr>
        <w:t xml:space="preserve"> S-100 based product specifications </w:t>
      </w:r>
      <w:r w:rsidR="00764DA2" w:rsidRPr="00927E98">
        <w:rPr>
          <w:lang w:val="en-GB"/>
        </w:rPr>
        <w:t xml:space="preserve">that include georeferenced information </w:t>
      </w:r>
      <w:r w:rsidRPr="00927E98">
        <w:rPr>
          <w:lang w:val="en-GB"/>
        </w:rPr>
        <w:t>will have a h</w:t>
      </w:r>
      <w:r w:rsidR="006D3D86" w:rsidRPr="00927E98">
        <w:rPr>
          <w:lang w:val="en-GB"/>
        </w:rPr>
        <w:t>orizontal reference system</w:t>
      </w:r>
      <w:r w:rsidRPr="00927E98">
        <w:rPr>
          <w:lang w:val="en-GB"/>
        </w:rPr>
        <w:t xml:space="preserve">, while vertical reference systems are for specifications </w:t>
      </w:r>
      <w:r w:rsidR="00764DA2" w:rsidRPr="00927E98">
        <w:rPr>
          <w:lang w:val="en-GB"/>
        </w:rPr>
        <w:t>that yield</w:t>
      </w:r>
      <w:r w:rsidRPr="00927E98">
        <w:rPr>
          <w:lang w:val="en-GB"/>
        </w:rPr>
        <w:t xml:space="preserve"> data products that include height information or bathymetry. Some specification include</w:t>
      </w:r>
      <w:r w:rsidR="00764DA2" w:rsidRPr="00927E98">
        <w:rPr>
          <w:lang w:val="en-GB"/>
        </w:rPr>
        <w:t>s</w:t>
      </w:r>
      <w:r w:rsidRPr="00927E98">
        <w:rPr>
          <w:lang w:val="en-GB"/>
        </w:rPr>
        <w:t xml:space="preserve"> more than one vertical reference system, such as one for sounding data and one for height data. </w:t>
      </w:r>
    </w:p>
    <w:p w14:paraId="41E30C03" w14:textId="77777777" w:rsidR="004D0BDF" w:rsidRPr="00927E98" w:rsidRDefault="004D0BDF" w:rsidP="003507AF">
      <w:pPr>
        <w:pStyle w:val="ListParagraph"/>
        <w:ind w:left="0"/>
        <w:rPr>
          <w:lang w:val="en-GB"/>
        </w:rPr>
      </w:pPr>
    </w:p>
    <w:p w14:paraId="239A7C8A" w14:textId="22EFC3C4" w:rsidR="009675CE" w:rsidRPr="00927E98" w:rsidRDefault="00A912AB" w:rsidP="003507AF">
      <w:pPr>
        <w:pStyle w:val="ListParagraph"/>
        <w:ind w:left="0"/>
        <w:rPr>
          <w:lang w:val="en-GB"/>
        </w:rPr>
      </w:pPr>
      <w:r w:rsidRPr="00927E98">
        <w:rPr>
          <w:lang w:val="en-GB"/>
        </w:rPr>
        <w:t>T</w:t>
      </w:r>
      <w:r w:rsidR="00A01730" w:rsidRPr="00927E98">
        <w:rPr>
          <w:lang w:val="en-GB"/>
        </w:rPr>
        <w:t xml:space="preserve">wo methods are available for how S-100 Product Specification should specify reference systems. These are </w:t>
      </w:r>
      <w:r w:rsidR="00B92882" w:rsidRPr="00927E98">
        <w:rPr>
          <w:lang w:val="en-GB"/>
        </w:rPr>
        <w:t xml:space="preserve">to either </w:t>
      </w:r>
      <w:r w:rsidR="00A01730" w:rsidRPr="00927E98">
        <w:rPr>
          <w:lang w:val="en-GB"/>
        </w:rPr>
        <w:t>specify the reference system</w:t>
      </w:r>
      <w:r w:rsidR="00764DA2" w:rsidRPr="00927E98">
        <w:rPr>
          <w:lang w:val="en-GB"/>
        </w:rPr>
        <w:t xml:space="preserve"> used </w:t>
      </w:r>
      <w:r w:rsidR="00F21705" w:rsidRPr="00927E98">
        <w:rPr>
          <w:lang w:val="en-GB"/>
        </w:rPr>
        <w:t>in full</w:t>
      </w:r>
      <w:r w:rsidR="00A01730" w:rsidRPr="00927E98">
        <w:rPr>
          <w:lang w:val="en-GB"/>
        </w:rPr>
        <w:t>, or</w:t>
      </w:r>
      <w:r w:rsidR="00764DA2" w:rsidRPr="00927E98">
        <w:rPr>
          <w:lang w:val="en-GB"/>
        </w:rPr>
        <w:t xml:space="preserve"> </w:t>
      </w:r>
      <w:r w:rsidR="00F21705" w:rsidRPr="00927E98">
        <w:rPr>
          <w:lang w:val="en-GB"/>
        </w:rPr>
        <w:t>more commonly</w:t>
      </w:r>
      <w:r w:rsidR="00A01730" w:rsidRPr="00927E98">
        <w:rPr>
          <w:lang w:val="en-GB"/>
        </w:rPr>
        <w:t xml:space="preserve"> by referencing an already specified reference system. Part 6 of S-100 provides information of how to </w:t>
      </w:r>
      <w:r w:rsidR="00B92882" w:rsidRPr="00927E98">
        <w:rPr>
          <w:lang w:val="en-GB"/>
        </w:rPr>
        <w:t xml:space="preserve">describe and specify a reference system. The more common method of simply referencing an already specified reference system is generally done </w:t>
      </w:r>
      <w:r w:rsidR="00764DA2" w:rsidRPr="00927E98">
        <w:rPr>
          <w:lang w:val="en-GB"/>
        </w:rPr>
        <w:t xml:space="preserve">by establishing a convention in the specification by stating the reference </w:t>
      </w:r>
      <w:r w:rsidR="00764DA2" w:rsidRPr="00927E98">
        <w:rPr>
          <w:lang w:val="en-GB"/>
        </w:rPr>
        <w:lastRenderedPageBreak/>
        <w:t xml:space="preserve">system, or list of references systems used, and then by adding the information </w:t>
      </w:r>
      <w:r w:rsidR="00B92882" w:rsidRPr="00927E98">
        <w:rPr>
          <w:lang w:val="en-GB"/>
        </w:rPr>
        <w:t xml:space="preserve">in the metadata of the resulting dataset. </w:t>
      </w:r>
      <w:r w:rsidR="004C1620" w:rsidRPr="00434C46">
        <w:rPr>
          <w:lang w:val="en-GB"/>
        </w:rPr>
        <w:fldChar w:fldCharType="begin"/>
      </w:r>
      <w:r w:rsidR="004C1620" w:rsidRPr="00927E98">
        <w:rPr>
          <w:lang w:val="en-GB"/>
        </w:rPr>
        <w:instrText xml:space="preserve"> REF _Ref523496609 \h </w:instrText>
      </w:r>
      <w:r w:rsidR="004C1620" w:rsidRPr="00434C46">
        <w:rPr>
          <w:lang w:val="en-GB"/>
        </w:rPr>
      </w:r>
      <w:r w:rsidR="004C1620" w:rsidRPr="00434C46">
        <w:rPr>
          <w:lang w:val="en-GB"/>
        </w:rPr>
        <w:fldChar w:fldCharType="separate"/>
      </w:r>
      <w:r w:rsidR="004C1620" w:rsidRPr="00A5518E">
        <w:rPr>
          <w:lang w:val="en-GB"/>
        </w:rPr>
        <w:t>Figure 5</w:t>
      </w:r>
      <w:r w:rsidR="004C1620" w:rsidRPr="00A5518E">
        <w:rPr>
          <w:lang w:val="en-GB"/>
        </w:rPr>
        <w:noBreakHyphen/>
      </w:r>
      <w:r w:rsidR="004C1620" w:rsidRPr="00A5518E">
        <w:rPr>
          <w:noProof/>
          <w:lang w:val="en-GB"/>
        </w:rPr>
        <w:t>6</w:t>
      </w:r>
      <w:r w:rsidR="004C1620" w:rsidRPr="00434C46">
        <w:rPr>
          <w:lang w:val="en-GB"/>
        </w:rPr>
        <w:fldChar w:fldCharType="end"/>
      </w:r>
      <w:r w:rsidR="004C1620" w:rsidRPr="00927E98">
        <w:rPr>
          <w:lang w:val="en-GB"/>
        </w:rPr>
        <w:t xml:space="preserve"> b</w:t>
      </w:r>
      <w:r w:rsidR="00B92882" w:rsidRPr="00927E98">
        <w:rPr>
          <w:lang w:val="en-GB"/>
        </w:rPr>
        <w:t xml:space="preserve">elow is an example from the </w:t>
      </w:r>
      <w:r w:rsidR="004A4D0B" w:rsidRPr="00927E98">
        <w:rPr>
          <w:lang w:val="en-GB"/>
        </w:rPr>
        <w:t>S-100 product specification template.</w:t>
      </w:r>
    </w:p>
    <w:p w14:paraId="6AB6A1A3" w14:textId="77777777" w:rsidR="004379E9" w:rsidRPr="00927E98" w:rsidRDefault="004379E9" w:rsidP="004379E9">
      <w:pPr>
        <w:pStyle w:val="ListParagraph"/>
        <w:ind w:left="0"/>
        <w:rPr>
          <w:lang w:val="en-GB"/>
        </w:rPr>
      </w:pPr>
    </w:p>
    <w:p w14:paraId="2437F717" w14:textId="77777777" w:rsidR="00764DA2" w:rsidRPr="00A5518E" w:rsidRDefault="004A4D0B" w:rsidP="00764DA2">
      <w:pPr>
        <w:pStyle w:val="ListParagraph"/>
        <w:keepNext/>
        <w:ind w:left="0"/>
        <w:jc w:val="center"/>
        <w:rPr>
          <w:lang w:val="en-GB"/>
        </w:rPr>
      </w:pPr>
      <w:r w:rsidRPr="00A5518E">
        <w:rPr>
          <w:noProof/>
          <w:lang w:val="fr-FR" w:eastAsia="fr-FR"/>
        </w:rPr>
        <w:drawing>
          <wp:inline distT="0" distB="0" distL="0" distR="0" wp14:anchorId="7601A921" wp14:editId="67AC519A">
            <wp:extent cx="5899561" cy="830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916015" cy="832897"/>
                    </a:xfrm>
                    <a:prstGeom prst="rect">
                      <a:avLst/>
                    </a:prstGeom>
                    <a:ln>
                      <a:noFill/>
                    </a:ln>
                    <a:extLst>
                      <a:ext uri="{53640926-AAD7-44D8-BBD7-CCE9431645EC}">
                        <a14:shadowObscured xmlns:a14="http://schemas.microsoft.com/office/drawing/2010/main"/>
                      </a:ext>
                    </a:extLst>
                  </pic:spPr>
                </pic:pic>
              </a:graphicData>
            </a:graphic>
          </wp:inline>
        </w:drawing>
      </w:r>
    </w:p>
    <w:p w14:paraId="41132C13" w14:textId="1FF79460" w:rsidR="004A4D0B" w:rsidRPr="00927E98" w:rsidRDefault="00764DA2" w:rsidP="00C920BF">
      <w:pPr>
        <w:pStyle w:val="Caption"/>
        <w:jc w:val="center"/>
        <w:rPr>
          <w:lang w:val="en-GB"/>
        </w:rPr>
      </w:pPr>
      <w:bookmarkStart w:id="188" w:name="_Ref523496609"/>
      <w:bookmarkStart w:id="189" w:name="_Ref502319756"/>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6</w:t>
      </w:r>
      <w:r w:rsidR="00927E98">
        <w:rPr>
          <w:lang w:val="en-GB"/>
        </w:rPr>
        <w:fldChar w:fldCharType="end"/>
      </w:r>
      <w:bookmarkEnd w:id="188"/>
      <w:bookmarkEnd w:id="189"/>
      <w:r w:rsidRPr="00A5518E">
        <w:rPr>
          <w:lang w:val="en-GB"/>
        </w:rPr>
        <w:t xml:space="preserve"> </w:t>
      </w:r>
      <w:r w:rsidR="005E0E68" w:rsidRPr="00A5518E">
        <w:rPr>
          <w:lang w:val="en-GB"/>
        </w:rPr>
        <w:t xml:space="preserve">Example of </w:t>
      </w:r>
      <w:r w:rsidRPr="00A5518E">
        <w:rPr>
          <w:lang w:val="en-GB"/>
        </w:rPr>
        <w:t>Reference Systems</w:t>
      </w:r>
      <w:r w:rsidR="005E0E68" w:rsidRPr="00A5518E">
        <w:rPr>
          <w:lang w:val="en-GB"/>
        </w:rPr>
        <w:t xml:space="preserve"> references</w:t>
      </w:r>
    </w:p>
    <w:p w14:paraId="087F95AB" w14:textId="6B217BD9" w:rsidR="003A7EAC" w:rsidRPr="00927E98" w:rsidRDefault="003A7EAC" w:rsidP="004379E9">
      <w:pPr>
        <w:pStyle w:val="ListParagraph"/>
        <w:ind w:left="0"/>
        <w:rPr>
          <w:lang w:val="en-GB"/>
        </w:rPr>
      </w:pPr>
    </w:p>
    <w:p w14:paraId="1603F913" w14:textId="2BB06A28" w:rsidR="004A4D0B" w:rsidRPr="00927E98" w:rsidRDefault="00827715" w:rsidP="004379E9">
      <w:pPr>
        <w:pStyle w:val="ListParagraph"/>
        <w:ind w:left="0"/>
        <w:rPr>
          <w:lang w:val="en-GB"/>
        </w:rPr>
      </w:pPr>
      <w:r w:rsidRPr="00927E98">
        <w:rPr>
          <w:lang w:val="en-GB"/>
        </w:rPr>
        <w:t xml:space="preserve">As noted in the example in </w:t>
      </w:r>
      <w:r w:rsidR="00B97C6E" w:rsidRPr="00434C46">
        <w:rPr>
          <w:lang w:val="en-GB"/>
        </w:rPr>
        <w:fldChar w:fldCharType="begin"/>
      </w:r>
      <w:r w:rsidR="00B97C6E" w:rsidRPr="00927E98">
        <w:rPr>
          <w:lang w:val="en-GB"/>
        </w:rPr>
        <w:instrText xml:space="preserve"> REF _Ref502319756 \h </w:instrText>
      </w:r>
      <w:r w:rsidR="00B97C6E" w:rsidRPr="00434C46">
        <w:rPr>
          <w:lang w:val="en-GB"/>
        </w:rPr>
      </w:r>
      <w:r w:rsidR="00B97C6E" w:rsidRPr="00434C46">
        <w:rPr>
          <w:lang w:val="en-GB"/>
        </w:rPr>
        <w:fldChar w:fldCharType="separate"/>
      </w:r>
      <w:r w:rsidR="005E0E68" w:rsidRPr="00A5518E">
        <w:rPr>
          <w:lang w:val="en-GB"/>
        </w:rPr>
        <w:t xml:space="preserve">Figure </w:t>
      </w:r>
      <w:r w:rsidR="004C1620" w:rsidRPr="00A5518E">
        <w:rPr>
          <w:noProof/>
          <w:lang w:val="en-GB"/>
        </w:rPr>
        <w:t>5</w:t>
      </w:r>
      <w:r w:rsidR="005E0E68" w:rsidRPr="00A5518E">
        <w:rPr>
          <w:lang w:val="en-GB"/>
        </w:rPr>
        <w:noBreakHyphen/>
      </w:r>
      <w:r w:rsidR="005E0E68" w:rsidRPr="00A5518E">
        <w:rPr>
          <w:noProof/>
          <w:lang w:val="en-GB"/>
        </w:rPr>
        <w:t>6</w:t>
      </w:r>
      <w:r w:rsidR="00B97C6E" w:rsidRPr="00434C46">
        <w:rPr>
          <w:lang w:val="en-GB"/>
        </w:rPr>
        <w:fldChar w:fldCharType="end"/>
      </w:r>
      <w:r w:rsidRPr="00927E98">
        <w:rPr>
          <w:lang w:val="en-GB"/>
        </w:rPr>
        <w:t xml:space="preserve">, </w:t>
      </w:r>
      <w:r w:rsidR="00F21705" w:rsidRPr="00927E98">
        <w:rPr>
          <w:lang w:val="en-GB"/>
        </w:rPr>
        <w:t xml:space="preserve">the </w:t>
      </w:r>
      <w:r w:rsidRPr="00927E98">
        <w:rPr>
          <w:lang w:val="en-GB"/>
        </w:rPr>
        <w:t>EPSG</w:t>
      </w:r>
      <w:r w:rsidR="00FD3023" w:rsidRPr="00927E98">
        <w:rPr>
          <w:lang w:val="en-GB"/>
        </w:rPr>
        <w:t xml:space="preserve"> </w:t>
      </w:r>
      <w:r w:rsidR="00F21705" w:rsidRPr="00927E98">
        <w:rPr>
          <w:lang w:val="en-GB"/>
        </w:rPr>
        <w:t xml:space="preserve">registry </w:t>
      </w:r>
      <w:r w:rsidR="00FD3023" w:rsidRPr="00927E98">
        <w:rPr>
          <w:lang w:val="en-GB"/>
        </w:rPr>
        <w:t xml:space="preserve">is a useful </w:t>
      </w:r>
      <w:r w:rsidR="00F21705" w:rsidRPr="00927E98">
        <w:rPr>
          <w:lang w:val="en-GB"/>
        </w:rPr>
        <w:t xml:space="preserve">register </w:t>
      </w:r>
      <w:r w:rsidR="00FD3023" w:rsidRPr="00927E98">
        <w:rPr>
          <w:lang w:val="en-GB"/>
        </w:rPr>
        <w:t xml:space="preserve">of horizontal datums. The </w:t>
      </w:r>
      <w:r w:rsidR="00B97C6E" w:rsidRPr="00927E98">
        <w:rPr>
          <w:lang w:val="en-GB"/>
        </w:rPr>
        <w:t xml:space="preserve">codelist </w:t>
      </w:r>
      <w:r w:rsidR="00FD3023" w:rsidRPr="00927E98">
        <w:rPr>
          <w:lang w:val="en-GB"/>
        </w:rPr>
        <w:t>value for WGS84, the most commonly used horizontal datum is 4326. For vertical datums and sounding datums, S-100 include</w:t>
      </w:r>
      <w:r w:rsidR="00CA5F92" w:rsidRPr="00927E98">
        <w:rPr>
          <w:lang w:val="en-GB"/>
        </w:rPr>
        <w:t>s</w:t>
      </w:r>
      <w:r w:rsidR="00FD3023" w:rsidRPr="00927E98">
        <w:rPr>
          <w:lang w:val="en-GB"/>
        </w:rPr>
        <w:t xml:space="preserve"> an enumerated list </w:t>
      </w:r>
      <w:r w:rsidR="00CA5F92" w:rsidRPr="00927E98">
        <w:rPr>
          <w:lang w:val="en-GB"/>
        </w:rPr>
        <w:t xml:space="preserve">named </w:t>
      </w:r>
      <w:r w:rsidR="00FD3023" w:rsidRPr="00927E98">
        <w:rPr>
          <w:lang w:val="en-GB"/>
        </w:rPr>
        <w:t xml:space="preserve">S100_VerticalAndSoundingDatum. The most commonly used vertical and sounding datums are included </w:t>
      </w:r>
      <w:r w:rsidR="00CA5F92" w:rsidRPr="00927E98">
        <w:rPr>
          <w:lang w:val="en-GB"/>
        </w:rPr>
        <w:t>in this list</w:t>
      </w:r>
      <w:r w:rsidR="00FD3023" w:rsidRPr="00927E98">
        <w:rPr>
          <w:lang w:val="en-GB"/>
        </w:rPr>
        <w:t>. The enumerated list can be extended by requesting IHO</w:t>
      </w:r>
      <w:r w:rsidR="00DD77AB" w:rsidRPr="00927E98">
        <w:rPr>
          <w:lang w:val="en-GB"/>
        </w:rPr>
        <w:t xml:space="preserve"> </w:t>
      </w:r>
      <w:r w:rsidR="00FD3023" w:rsidRPr="00927E98">
        <w:rPr>
          <w:lang w:val="en-GB"/>
        </w:rPr>
        <w:t>S-100WG to include additional values .</w:t>
      </w:r>
    </w:p>
    <w:p w14:paraId="107ABED8" w14:textId="4D58DB5C" w:rsidR="007565F4" w:rsidRPr="00927E98" w:rsidRDefault="007565F4" w:rsidP="004379E9">
      <w:pPr>
        <w:pStyle w:val="ListParagraph"/>
        <w:ind w:left="0"/>
        <w:rPr>
          <w:lang w:val="en-GB"/>
        </w:rPr>
      </w:pPr>
    </w:p>
    <w:p w14:paraId="64E448D0" w14:textId="42030BBA" w:rsidR="005D43CE" w:rsidRPr="00927E98" w:rsidRDefault="005D43CE" w:rsidP="005D43C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A5518E">
        <w:rPr>
          <w:rFonts w:ascii="Arial" w:eastAsia="MS Mincho" w:hAnsi="Arial" w:cs="Times New Roman"/>
          <w:b/>
          <w:bCs/>
          <w:color w:val="auto"/>
          <w:sz w:val="22"/>
          <w:szCs w:val="20"/>
          <w:lang w:val="en-GB" w:eastAsia="ja-JP"/>
        </w:rPr>
        <w:t>Object identifiers</w:t>
      </w:r>
    </w:p>
    <w:p w14:paraId="73329767" w14:textId="5649BA76" w:rsidR="005D43CE" w:rsidRPr="00927E98" w:rsidRDefault="009232D5" w:rsidP="005D43CE">
      <w:pPr>
        <w:rPr>
          <w:lang w:val="en-GB"/>
        </w:rPr>
      </w:pPr>
      <w:r w:rsidRPr="00927E98">
        <w:rPr>
          <w:lang w:val="en-GB"/>
        </w:rPr>
        <w:t>It is recommended that a product s</w:t>
      </w:r>
      <w:r w:rsidR="005D43CE" w:rsidRPr="00927E98">
        <w:rPr>
          <w:lang w:val="en-GB"/>
        </w:rPr>
        <w:t xml:space="preserve">pecification </w:t>
      </w:r>
      <w:r w:rsidRPr="00927E98">
        <w:rPr>
          <w:lang w:val="en-GB"/>
        </w:rPr>
        <w:t>contain rules for</w:t>
      </w:r>
      <w:r w:rsidR="005D43CE" w:rsidRPr="00927E98">
        <w:rPr>
          <w:lang w:val="en-GB"/>
        </w:rPr>
        <w:t xml:space="preserve"> persistent global identifiers for feature and information objects. Identifiers </w:t>
      </w:r>
      <w:r w:rsidRPr="00927E98">
        <w:rPr>
          <w:lang w:val="en-GB"/>
        </w:rPr>
        <w:t>may be omitted w</w:t>
      </w:r>
      <w:r w:rsidR="005D43CE" w:rsidRPr="00927E98">
        <w:rPr>
          <w:lang w:val="en-GB"/>
        </w:rPr>
        <w:t>here the physical realities dictate otherwise or it is known that a reference to the object will not be needed</w:t>
      </w:r>
      <w:r w:rsidRPr="00927E98">
        <w:rPr>
          <w:lang w:val="en-GB"/>
        </w:rPr>
        <w:t>.</w:t>
      </w:r>
      <w:r w:rsidR="005D43CE" w:rsidRPr="00927E98">
        <w:rPr>
          <w:lang w:val="en-GB"/>
        </w:rPr>
        <w:t xml:space="preserve"> For example, identifiers need not be defined for cartographic objects.</w:t>
      </w:r>
    </w:p>
    <w:p w14:paraId="3585D0EF" w14:textId="2D0C42B3" w:rsidR="00B20B0A" w:rsidRPr="00927E98" w:rsidRDefault="005D43CE">
      <w:pPr>
        <w:rPr>
          <w:lang w:val="en-GB"/>
        </w:rPr>
      </w:pPr>
      <w:r w:rsidRPr="00927E98">
        <w:rPr>
          <w:lang w:val="en-GB"/>
        </w:rPr>
        <w:t>Identifiers of instances should utilize the Maritime Resource Name (MRN) concept and namespace. The MRN namespace is administered by International Association of Lighthouse Authorities (IALA) through the website http://mrnregistry.org, which also contain references to the full set of rules that apply to the MRN concept. The topmost namespace urn:mrn remains fixed, with subsequent name spaces separated by colons, and available through the application process explained on the website. Any organization wishing to issue MRN conformant identifiers should apply for a name space from IALA, or from an organization that already has a namespace registered</w:t>
      </w:r>
      <w:r w:rsidR="00911D0F" w:rsidRPr="00927E98">
        <w:rPr>
          <w:lang w:val="en-GB"/>
        </w:rPr>
        <w:t>, such as IHO</w:t>
      </w:r>
      <w:r w:rsidRPr="00927E98">
        <w:rPr>
          <w:lang w:val="en-GB"/>
        </w:rPr>
        <w:t>.</w:t>
      </w:r>
      <w:r w:rsidR="00985C7B" w:rsidRPr="00927E98">
        <w:rPr>
          <w:lang w:val="en-GB"/>
        </w:rPr>
        <w:t xml:space="preserve"> </w:t>
      </w:r>
      <w:r w:rsidR="00911D0F" w:rsidRPr="00927E98">
        <w:rPr>
          <w:lang w:val="en-GB"/>
        </w:rPr>
        <w:t xml:space="preserve">S-100 </w:t>
      </w:r>
      <w:r w:rsidR="00B20B0A" w:rsidRPr="00927E98">
        <w:rPr>
          <w:lang w:val="en-GB"/>
        </w:rPr>
        <w:t xml:space="preserve">Part 11, Annex </w:t>
      </w:r>
      <w:r w:rsidR="0074588C" w:rsidRPr="00927E98">
        <w:rPr>
          <w:lang w:val="en-GB"/>
        </w:rPr>
        <w:t>E</w:t>
      </w:r>
      <w:r w:rsidR="00B20B0A" w:rsidRPr="00927E98">
        <w:rPr>
          <w:lang w:val="en-GB"/>
        </w:rPr>
        <w:t xml:space="preserve"> contains additional details about the MRN concept.</w:t>
      </w:r>
    </w:p>
    <w:p w14:paraId="73C68ADA" w14:textId="7B984C69" w:rsidR="009232D5" w:rsidRPr="00927E98" w:rsidRDefault="009232D5">
      <w:pPr>
        <w:rPr>
          <w:lang w:val="en-GB"/>
        </w:rPr>
      </w:pPr>
      <w:r w:rsidRPr="00927E98">
        <w:rPr>
          <w:lang w:val="en-GB"/>
        </w:rPr>
        <w:t>Guidance should be included on persevering persistent global identifiers on objects throughout their lifecycle, including when they are reused in other products. Maintaining persistent global identifiers between products can help with interoperability and assist users</w:t>
      </w:r>
      <w:r w:rsidR="00911D0F" w:rsidRPr="00927E98">
        <w:rPr>
          <w:lang w:val="en-GB"/>
        </w:rPr>
        <w:t xml:space="preserve"> and systems</w:t>
      </w:r>
      <w:r w:rsidRPr="00927E98">
        <w:rPr>
          <w:lang w:val="en-GB"/>
        </w:rPr>
        <w:t xml:space="preserve"> in identifying identical features between data products.</w:t>
      </w:r>
    </w:p>
    <w:p w14:paraId="1CB85461" w14:textId="77777777" w:rsidR="00377972" w:rsidRPr="00927E98" w:rsidRDefault="00377972" w:rsidP="00A5518E">
      <w:pPr>
        <w:rPr>
          <w:lang w:val="en-GB"/>
        </w:rPr>
      </w:pPr>
    </w:p>
    <w:p w14:paraId="71C0DCFC" w14:textId="52E2A208" w:rsidR="00EA4079"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0" w:name="_Toc502540947"/>
      <w:bookmarkStart w:id="191" w:name="_Toc502558251"/>
      <w:r w:rsidRPr="00927E98">
        <w:rPr>
          <w:rFonts w:ascii="Arial" w:eastAsia="MS Mincho" w:hAnsi="Arial" w:cs="Times New Roman"/>
          <w:b/>
          <w:bCs/>
          <w:color w:val="auto"/>
          <w:sz w:val="22"/>
          <w:szCs w:val="20"/>
          <w:lang w:val="en-GB" w:eastAsia="ja-JP"/>
        </w:rPr>
        <w:t>Data quality</w:t>
      </w:r>
      <w:bookmarkEnd w:id="190"/>
      <w:bookmarkEnd w:id="191"/>
    </w:p>
    <w:p w14:paraId="6FBCA5D5" w14:textId="5797476F" w:rsidR="001B116B" w:rsidRPr="00927E98" w:rsidRDefault="003155A7">
      <w:pPr>
        <w:rPr>
          <w:lang w:val="en-GB"/>
        </w:rPr>
      </w:pPr>
      <w:r w:rsidRPr="00927E98">
        <w:rPr>
          <w:lang w:val="en-GB"/>
        </w:rPr>
        <w:t xml:space="preserve">All S-100 based product specifications should include comprehensive ways of capturing information about the quality of the data that results from the specification. </w:t>
      </w:r>
      <w:r w:rsidR="00BA562D" w:rsidRPr="00927E98">
        <w:rPr>
          <w:lang w:val="en-GB"/>
        </w:rPr>
        <w:t xml:space="preserve">The data quality indicators are required for users and user systems to assess fitness for use of the data. Moreover, </w:t>
      </w:r>
      <w:r w:rsidR="00AA2DBD" w:rsidRPr="00927E98">
        <w:rPr>
          <w:lang w:val="en-GB"/>
        </w:rPr>
        <w:t xml:space="preserve">the </w:t>
      </w:r>
      <w:r w:rsidR="00BA562D" w:rsidRPr="00927E98">
        <w:rPr>
          <w:lang w:val="en-GB"/>
        </w:rPr>
        <w:t xml:space="preserve">data </w:t>
      </w:r>
      <w:r w:rsidR="00AA2DBD" w:rsidRPr="00927E98">
        <w:rPr>
          <w:lang w:val="en-GB"/>
        </w:rPr>
        <w:t xml:space="preserve">products </w:t>
      </w:r>
      <w:r w:rsidR="00BA562D" w:rsidRPr="00927E98">
        <w:rPr>
          <w:lang w:val="en-GB"/>
        </w:rPr>
        <w:t xml:space="preserve">may be used by </w:t>
      </w:r>
      <w:r w:rsidR="00FC15BA" w:rsidRPr="00927E98">
        <w:rPr>
          <w:lang w:val="en-GB"/>
        </w:rPr>
        <w:t>user groups that it was not originally intended for, and with good quality indicators these secondary users can make better assessments of the data’s usefulness in their application.</w:t>
      </w:r>
    </w:p>
    <w:p w14:paraId="23F46FC3" w14:textId="5E4DAB98" w:rsidR="00FC15BA" w:rsidRPr="00927E98" w:rsidRDefault="003C1B20">
      <w:pPr>
        <w:rPr>
          <w:lang w:val="en-GB"/>
        </w:rPr>
      </w:pPr>
      <w:r w:rsidRPr="00927E98">
        <w:rPr>
          <w:lang w:val="en-GB"/>
        </w:rPr>
        <w:lastRenderedPageBreak/>
        <w:t>There are several types of data quality elements that should be considered for any S-100 based product specifications, these elements include</w:t>
      </w:r>
      <w:r w:rsidR="00886843" w:rsidRPr="00927E98">
        <w:rPr>
          <w:lang w:val="en-GB"/>
        </w:rPr>
        <w:t>, but are not limited to</w:t>
      </w:r>
      <w:r w:rsidRPr="00927E98">
        <w:rPr>
          <w:lang w:val="en-GB"/>
        </w:rPr>
        <w:t>;</w:t>
      </w:r>
    </w:p>
    <w:p w14:paraId="6E995AE6" w14:textId="64BCD3C3" w:rsidR="003C1B20" w:rsidRPr="00927E98" w:rsidRDefault="00287A6F" w:rsidP="006E0B5A">
      <w:pPr>
        <w:pStyle w:val="ListParagraph"/>
        <w:numPr>
          <w:ilvl w:val="0"/>
          <w:numId w:val="5"/>
        </w:numPr>
        <w:rPr>
          <w:lang w:val="en-GB"/>
        </w:rPr>
      </w:pPr>
      <w:r w:rsidRPr="00927E98">
        <w:rPr>
          <w:lang w:val="en-GB"/>
        </w:rPr>
        <w:t>intended purpose</w:t>
      </w:r>
      <w:r w:rsidR="003001FC" w:rsidRPr="00927E98">
        <w:rPr>
          <w:lang w:val="en-GB"/>
        </w:rPr>
        <w:t xml:space="preserve"> of data</w:t>
      </w:r>
      <w:r w:rsidR="00886843" w:rsidRPr="00927E98">
        <w:rPr>
          <w:lang w:val="en-GB"/>
        </w:rPr>
        <w:t>;</w:t>
      </w:r>
    </w:p>
    <w:p w14:paraId="346F0CB9" w14:textId="27AC1939" w:rsidR="003C1B20" w:rsidRPr="00927E98" w:rsidRDefault="00287A6F" w:rsidP="006E0B5A">
      <w:pPr>
        <w:pStyle w:val="ListParagraph"/>
        <w:numPr>
          <w:ilvl w:val="0"/>
          <w:numId w:val="5"/>
        </w:numPr>
        <w:rPr>
          <w:lang w:val="en-GB"/>
        </w:rPr>
      </w:pPr>
      <w:r w:rsidRPr="00927E98">
        <w:rPr>
          <w:lang w:val="en-GB"/>
        </w:rPr>
        <w:t>statement of quality or lineage</w:t>
      </w:r>
      <w:r w:rsidR="00886843" w:rsidRPr="00927E98">
        <w:rPr>
          <w:lang w:val="en-GB"/>
        </w:rPr>
        <w:t>;</w:t>
      </w:r>
    </w:p>
    <w:p w14:paraId="1A099B1D" w14:textId="285A34E6" w:rsidR="003C1B20" w:rsidRPr="00927E98" w:rsidRDefault="00C62ADD" w:rsidP="006E0B5A">
      <w:pPr>
        <w:pStyle w:val="ListParagraph"/>
        <w:numPr>
          <w:ilvl w:val="0"/>
          <w:numId w:val="5"/>
        </w:numPr>
        <w:rPr>
          <w:lang w:val="en-GB"/>
        </w:rPr>
      </w:pPr>
      <w:r w:rsidRPr="00927E98">
        <w:rPr>
          <w:lang w:val="en-GB"/>
        </w:rPr>
        <w:t>c</w:t>
      </w:r>
      <w:r w:rsidR="00287A6F" w:rsidRPr="00927E98">
        <w:rPr>
          <w:lang w:val="en-GB"/>
        </w:rPr>
        <w:t>ompleteness</w:t>
      </w:r>
      <w:r w:rsidRPr="00927E98">
        <w:rPr>
          <w:lang w:val="en-GB"/>
        </w:rPr>
        <w:t xml:space="preserve"> of the data in terms of coverage</w:t>
      </w:r>
      <w:r w:rsidR="00886843" w:rsidRPr="00927E98">
        <w:rPr>
          <w:lang w:val="en-GB"/>
        </w:rPr>
        <w:t>;</w:t>
      </w:r>
    </w:p>
    <w:p w14:paraId="6125AD7B" w14:textId="105065FE" w:rsidR="003C1B20" w:rsidRPr="00927E98" w:rsidRDefault="00287A6F" w:rsidP="006E0B5A">
      <w:pPr>
        <w:pStyle w:val="ListParagraph"/>
        <w:numPr>
          <w:ilvl w:val="0"/>
          <w:numId w:val="5"/>
        </w:numPr>
        <w:rPr>
          <w:lang w:val="en-GB"/>
        </w:rPr>
      </w:pPr>
      <w:r w:rsidRPr="00927E98">
        <w:rPr>
          <w:lang w:val="en-GB"/>
        </w:rPr>
        <w:t>logical consistency</w:t>
      </w:r>
      <w:r w:rsidR="00886843" w:rsidRPr="00927E98">
        <w:rPr>
          <w:lang w:val="en-GB"/>
        </w:rPr>
        <w:t>;</w:t>
      </w:r>
    </w:p>
    <w:p w14:paraId="3E034ADE" w14:textId="77658348" w:rsidR="003C1B20" w:rsidRPr="00927E98" w:rsidRDefault="00287A6F" w:rsidP="006E0B5A">
      <w:pPr>
        <w:pStyle w:val="ListParagraph"/>
        <w:numPr>
          <w:ilvl w:val="0"/>
          <w:numId w:val="5"/>
        </w:numPr>
        <w:rPr>
          <w:lang w:val="en-GB"/>
        </w:rPr>
      </w:pPr>
      <w:r w:rsidRPr="00927E98">
        <w:rPr>
          <w:lang w:val="en-GB"/>
        </w:rPr>
        <w:t xml:space="preserve">positional </w:t>
      </w:r>
      <w:r w:rsidR="00C62ADD" w:rsidRPr="00927E98">
        <w:rPr>
          <w:lang w:val="en-GB"/>
        </w:rPr>
        <w:t>uncertainty and accuracy</w:t>
      </w:r>
      <w:r w:rsidR="00886843" w:rsidRPr="00927E98">
        <w:rPr>
          <w:lang w:val="en-GB"/>
        </w:rPr>
        <w:t>;</w:t>
      </w:r>
    </w:p>
    <w:p w14:paraId="29D80EC9" w14:textId="684B3669" w:rsidR="003C1B20" w:rsidRPr="00927E98" w:rsidRDefault="00287A6F" w:rsidP="006E0B5A">
      <w:pPr>
        <w:pStyle w:val="ListParagraph"/>
        <w:numPr>
          <w:ilvl w:val="0"/>
          <w:numId w:val="5"/>
        </w:numPr>
        <w:rPr>
          <w:lang w:val="en-GB"/>
        </w:rPr>
      </w:pPr>
      <w:r w:rsidRPr="00927E98">
        <w:rPr>
          <w:lang w:val="en-GB"/>
        </w:rPr>
        <w:t>temporal accuracy</w:t>
      </w:r>
      <w:r w:rsidR="00886843" w:rsidRPr="00927E98">
        <w:rPr>
          <w:lang w:val="en-GB"/>
        </w:rPr>
        <w:t>;</w:t>
      </w:r>
    </w:p>
    <w:p w14:paraId="226A1FCB" w14:textId="28734AB0" w:rsidR="003C1B20" w:rsidRPr="00927E98" w:rsidRDefault="00287A6F" w:rsidP="006E0B5A">
      <w:pPr>
        <w:pStyle w:val="ListParagraph"/>
        <w:numPr>
          <w:ilvl w:val="0"/>
          <w:numId w:val="5"/>
        </w:numPr>
        <w:rPr>
          <w:lang w:val="en-GB"/>
        </w:rPr>
      </w:pPr>
      <w:r w:rsidRPr="00927E98">
        <w:rPr>
          <w:lang w:val="en-GB"/>
        </w:rPr>
        <w:t>thematic accuracy</w:t>
      </w:r>
      <w:r w:rsidR="00C62ADD" w:rsidRPr="00927E98">
        <w:rPr>
          <w:lang w:val="en-GB"/>
        </w:rPr>
        <w:t xml:space="preserve"> or</w:t>
      </w:r>
      <w:r w:rsidR="003C1B20" w:rsidRPr="00927E98">
        <w:rPr>
          <w:lang w:val="en-GB"/>
        </w:rPr>
        <w:t xml:space="preserve"> </w:t>
      </w:r>
      <w:r w:rsidR="00C62ADD" w:rsidRPr="00927E98">
        <w:rPr>
          <w:lang w:val="en-GB"/>
        </w:rPr>
        <w:t>completeness (areas of sparse data)</w:t>
      </w:r>
      <w:r w:rsidR="00886843" w:rsidRPr="00927E98">
        <w:rPr>
          <w:lang w:val="en-GB"/>
        </w:rPr>
        <w:t>;</w:t>
      </w:r>
    </w:p>
    <w:p w14:paraId="099F8CAF" w14:textId="220E34AD" w:rsidR="003C1B20" w:rsidRPr="00927E98" w:rsidRDefault="003C1B20" w:rsidP="006E0B5A">
      <w:pPr>
        <w:pStyle w:val="ListParagraph"/>
        <w:numPr>
          <w:ilvl w:val="0"/>
          <w:numId w:val="5"/>
        </w:numPr>
        <w:rPr>
          <w:lang w:val="en-GB"/>
        </w:rPr>
      </w:pPr>
      <w:r w:rsidRPr="00927E98">
        <w:rPr>
          <w:lang w:val="en-GB"/>
        </w:rPr>
        <w:t xml:space="preserve">anything specifically required for the </w:t>
      </w:r>
      <w:r w:rsidR="00400ABE" w:rsidRPr="00927E98">
        <w:rPr>
          <w:lang w:val="en-GB"/>
        </w:rPr>
        <w:t xml:space="preserve">specified </w:t>
      </w:r>
      <w:r w:rsidRPr="00927E98">
        <w:rPr>
          <w:lang w:val="en-GB"/>
        </w:rPr>
        <w:t>product</w:t>
      </w:r>
      <w:r w:rsidR="00886843" w:rsidRPr="00927E98">
        <w:rPr>
          <w:lang w:val="en-GB"/>
        </w:rPr>
        <w:t>;</w:t>
      </w:r>
    </w:p>
    <w:p w14:paraId="16B2916A" w14:textId="72B1CA13" w:rsidR="00287A6F" w:rsidRPr="00927E98" w:rsidRDefault="00EA4079" w:rsidP="006E0B5A">
      <w:pPr>
        <w:pStyle w:val="ListParagraph"/>
        <w:numPr>
          <w:ilvl w:val="0"/>
          <w:numId w:val="5"/>
        </w:numPr>
        <w:rPr>
          <w:lang w:val="en-GB"/>
        </w:rPr>
      </w:pPr>
      <w:r w:rsidRPr="00927E98">
        <w:rPr>
          <w:lang w:val="en-GB"/>
        </w:rPr>
        <w:t>Validation checks</w:t>
      </w:r>
      <w:r w:rsidR="003C1B20" w:rsidRPr="00927E98">
        <w:rPr>
          <w:lang w:val="en-GB"/>
        </w:rPr>
        <w:t xml:space="preserve"> or conformance checks</w:t>
      </w:r>
      <w:r w:rsidR="00400ABE" w:rsidRPr="00927E98">
        <w:rPr>
          <w:lang w:val="en-GB"/>
        </w:rPr>
        <w:t>, including</w:t>
      </w:r>
      <w:r w:rsidR="00886843" w:rsidRPr="00927E98">
        <w:rPr>
          <w:lang w:val="en-GB"/>
        </w:rPr>
        <w:t>;</w:t>
      </w:r>
    </w:p>
    <w:p w14:paraId="7870DBE7" w14:textId="1C8A3B53" w:rsidR="00F55A35" w:rsidRPr="00927E98" w:rsidRDefault="00F55A35" w:rsidP="006E0B5A">
      <w:pPr>
        <w:pStyle w:val="ListParagraph"/>
        <w:numPr>
          <w:ilvl w:val="2"/>
          <w:numId w:val="1"/>
        </w:numPr>
        <w:rPr>
          <w:lang w:val="en-GB"/>
        </w:rPr>
      </w:pPr>
      <w:r w:rsidRPr="00927E98">
        <w:rPr>
          <w:lang w:val="en-GB"/>
        </w:rPr>
        <w:t>General S-100 tests;</w:t>
      </w:r>
    </w:p>
    <w:p w14:paraId="67E91CC2" w14:textId="7C26D2C5" w:rsidR="00287A6F" w:rsidRPr="00927E98" w:rsidRDefault="00287A6F" w:rsidP="006E0B5A">
      <w:pPr>
        <w:pStyle w:val="ListParagraph"/>
        <w:numPr>
          <w:ilvl w:val="2"/>
          <w:numId w:val="1"/>
        </w:numPr>
        <w:rPr>
          <w:lang w:val="en-GB"/>
        </w:rPr>
      </w:pPr>
      <w:r w:rsidRPr="00927E98">
        <w:rPr>
          <w:lang w:val="en-GB"/>
        </w:rPr>
        <w:t>General tests for dataset integrity</w:t>
      </w:r>
      <w:r w:rsidR="00886843" w:rsidRPr="00927E98">
        <w:rPr>
          <w:lang w:val="en-GB"/>
        </w:rPr>
        <w:t>;</w:t>
      </w:r>
    </w:p>
    <w:p w14:paraId="783E440C" w14:textId="467B45E5" w:rsidR="00330CC9" w:rsidRPr="00927E98" w:rsidRDefault="00287A6F" w:rsidP="006E0B5A">
      <w:pPr>
        <w:pStyle w:val="ListParagraph"/>
        <w:numPr>
          <w:ilvl w:val="2"/>
          <w:numId w:val="1"/>
        </w:numPr>
        <w:rPr>
          <w:lang w:val="en-GB"/>
        </w:rPr>
      </w:pPr>
      <w:r w:rsidRPr="00927E98">
        <w:rPr>
          <w:lang w:val="en-GB"/>
        </w:rPr>
        <w:t>Specific tests for a specific data model</w:t>
      </w:r>
      <w:r w:rsidR="00F55A35" w:rsidRPr="00927E98">
        <w:rPr>
          <w:lang w:val="en-GB"/>
        </w:rPr>
        <w:t>.</w:t>
      </w:r>
    </w:p>
    <w:p w14:paraId="627F5951" w14:textId="4A926C6A" w:rsidR="00330CC9" w:rsidRPr="00927E98" w:rsidRDefault="00330CC9" w:rsidP="00330CC9">
      <w:pPr>
        <w:pStyle w:val="ListParagraph"/>
        <w:ind w:left="0"/>
        <w:rPr>
          <w:lang w:val="en-GB"/>
        </w:rPr>
      </w:pPr>
    </w:p>
    <w:p w14:paraId="115289DA" w14:textId="5363D145" w:rsidR="005802C5" w:rsidRPr="00927E98" w:rsidRDefault="005802C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2" w:name="_Toc502540948"/>
      <w:bookmarkStart w:id="193" w:name="_Toc502558252"/>
      <w:r w:rsidRPr="00927E98">
        <w:rPr>
          <w:rFonts w:ascii="Arial" w:eastAsia="MS Mincho" w:hAnsi="Arial" w:cs="Times New Roman"/>
          <w:b/>
          <w:bCs/>
          <w:color w:val="auto"/>
          <w:sz w:val="22"/>
          <w:szCs w:val="20"/>
          <w:lang w:val="en-GB" w:eastAsia="ja-JP"/>
        </w:rPr>
        <w:t>Data quality in the data</w:t>
      </w:r>
      <w:bookmarkEnd w:id="192"/>
      <w:bookmarkEnd w:id="193"/>
    </w:p>
    <w:p w14:paraId="6E55FF3D" w14:textId="29C80681" w:rsidR="00330CC9" w:rsidRPr="00927E98" w:rsidRDefault="00041462" w:rsidP="00330CC9">
      <w:pPr>
        <w:pStyle w:val="ListParagraph"/>
        <w:ind w:left="0"/>
        <w:rPr>
          <w:lang w:val="en-GB"/>
        </w:rPr>
      </w:pPr>
      <w:r w:rsidRPr="00927E98">
        <w:rPr>
          <w:lang w:val="en-GB"/>
        </w:rPr>
        <w:t xml:space="preserve">Data quality is </w:t>
      </w:r>
      <w:r w:rsidR="00695A49" w:rsidRPr="00927E98">
        <w:rPr>
          <w:lang w:val="en-GB"/>
        </w:rPr>
        <w:t xml:space="preserve">an important component when a user of the data determines the fitness for use of the data. </w:t>
      </w:r>
      <w:r w:rsidR="00C66987" w:rsidRPr="00927E98">
        <w:rPr>
          <w:lang w:val="en-GB"/>
        </w:rPr>
        <w:t xml:space="preserve">Defining the data quality </w:t>
      </w:r>
      <w:r w:rsidR="00B7116F" w:rsidRPr="00927E98">
        <w:rPr>
          <w:lang w:val="en-GB"/>
        </w:rPr>
        <w:t xml:space="preserve">requirements for each scope of a product specification is a requirement. </w:t>
      </w:r>
      <w:r w:rsidR="006C0471" w:rsidRPr="00927E98">
        <w:rPr>
          <w:lang w:val="en-GB"/>
        </w:rPr>
        <w:t xml:space="preserve">The </w:t>
      </w:r>
      <w:r w:rsidR="00400ABE" w:rsidRPr="00927E98">
        <w:rPr>
          <w:lang w:val="en-GB"/>
        </w:rPr>
        <w:t>IHO-</w:t>
      </w:r>
      <w:r w:rsidR="006C0471" w:rsidRPr="00927E98">
        <w:rPr>
          <w:lang w:val="en-GB"/>
        </w:rPr>
        <w:t xml:space="preserve">DQWG and S-101 </w:t>
      </w:r>
      <w:r w:rsidR="00400ABE" w:rsidRPr="00927E98">
        <w:rPr>
          <w:lang w:val="en-GB"/>
        </w:rPr>
        <w:t>Project Team</w:t>
      </w:r>
      <w:r w:rsidR="006C0471" w:rsidRPr="00927E98">
        <w:rPr>
          <w:lang w:val="en-GB"/>
        </w:rPr>
        <w:t xml:space="preserve"> </w:t>
      </w:r>
      <w:r w:rsidR="00695A49" w:rsidRPr="00927E98">
        <w:rPr>
          <w:lang w:val="en-GB"/>
        </w:rPr>
        <w:t xml:space="preserve">has </w:t>
      </w:r>
      <w:r w:rsidR="006C0471" w:rsidRPr="00927E98">
        <w:rPr>
          <w:lang w:val="en-GB"/>
        </w:rPr>
        <w:t>developed a data quality model for S-101 ENCs</w:t>
      </w:r>
      <w:r w:rsidR="00400ABE" w:rsidRPr="00927E98">
        <w:rPr>
          <w:lang w:val="en-GB"/>
        </w:rPr>
        <w:t>. T</w:t>
      </w:r>
      <w:r w:rsidR="006C0471" w:rsidRPr="00927E98">
        <w:rPr>
          <w:lang w:val="en-GB"/>
        </w:rPr>
        <w:t xml:space="preserve">his model has </w:t>
      </w:r>
      <w:r w:rsidR="00F83275" w:rsidRPr="00927E98">
        <w:rPr>
          <w:lang w:val="en-GB"/>
        </w:rPr>
        <w:t xml:space="preserve">subsequently </w:t>
      </w:r>
      <w:r w:rsidR="006C0471" w:rsidRPr="00927E98">
        <w:rPr>
          <w:lang w:val="en-GB"/>
        </w:rPr>
        <w:t xml:space="preserve">been used by various working groups and product specification development teams as a starting point for data quality in other domains. It can be helpful for new development to review the work of existing projects and product specifications in order to reuse all </w:t>
      </w:r>
      <w:r w:rsidR="00F83275" w:rsidRPr="00927E98">
        <w:rPr>
          <w:lang w:val="en-GB"/>
        </w:rPr>
        <w:t>relevant parts</w:t>
      </w:r>
      <w:r w:rsidR="006C0471" w:rsidRPr="00927E98">
        <w:rPr>
          <w:lang w:val="en-GB"/>
        </w:rPr>
        <w:t xml:space="preserve"> of data quality models, instead of creating new models. This also helps with overall data harmonization</w:t>
      </w:r>
      <w:r w:rsidR="00F83275" w:rsidRPr="00927E98">
        <w:rPr>
          <w:lang w:val="en-GB"/>
        </w:rPr>
        <w:t xml:space="preserve"> within the e-Navigation eco system</w:t>
      </w:r>
      <w:r w:rsidR="006C0471" w:rsidRPr="00927E98">
        <w:rPr>
          <w:lang w:val="en-GB"/>
        </w:rPr>
        <w:t xml:space="preserve">. </w:t>
      </w:r>
      <w:r w:rsidR="001D3C8D" w:rsidRPr="00434C46">
        <w:rPr>
          <w:lang w:val="en-GB"/>
        </w:rPr>
        <w:fldChar w:fldCharType="begin"/>
      </w:r>
      <w:r w:rsidR="001D3C8D" w:rsidRPr="00927E98">
        <w:rPr>
          <w:lang w:val="en-GB"/>
        </w:rPr>
        <w:instrText xml:space="preserve"> REF _Ref502083593 \h </w:instrText>
      </w:r>
      <w:r w:rsidR="001D3C8D" w:rsidRPr="00434C46">
        <w:rPr>
          <w:lang w:val="en-GB"/>
        </w:rPr>
      </w:r>
      <w:r w:rsidR="001D3C8D" w:rsidRPr="00434C46">
        <w:rPr>
          <w:lang w:val="en-GB"/>
        </w:rPr>
        <w:fldChar w:fldCharType="separate"/>
      </w:r>
      <w:r w:rsidR="008D5B9E" w:rsidRPr="00A5518E">
        <w:rPr>
          <w:lang w:val="en-GB"/>
        </w:rPr>
        <w:t>Figure 5</w:t>
      </w:r>
      <w:r w:rsidR="008D5B9E" w:rsidRPr="00A5518E">
        <w:rPr>
          <w:lang w:val="en-GB"/>
        </w:rPr>
        <w:noBreakHyphen/>
      </w:r>
      <w:r w:rsidR="008D5B9E" w:rsidRPr="00A5518E">
        <w:rPr>
          <w:noProof/>
          <w:lang w:val="en-GB"/>
        </w:rPr>
        <w:t>7</w:t>
      </w:r>
      <w:r w:rsidR="001D3C8D" w:rsidRPr="00434C46">
        <w:rPr>
          <w:lang w:val="en-GB"/>
        </w:rPr>
        <w:fldChar w:fldCharType="end"/>
      </w:r>
      <w:r w:rsidR="006C0471" w:rsidRPr="00927E98">
        <w:rPr>
          <w:lang w:val="en-GB"/>
        </w:rPr>
        <w:t xml:space="preserve"> below, shows the data quality model for S-101 ENC, but </w:t>
      </w:r>
      <w:r w:rsidR="00BC20CC" w:rsidRPr="00927E98">
        <w:rPr>
          <w:lang w:val="en-GB"/>
        </w:rPr>
        <w:t xml:space="preserve">it should be </w:t>
      </w:r>
      <w:r w:rsidR="006C0471" w:rsidRPr="00927E98">
        <w:rPr>
          <w:lang w:val="en-GB"/>
        </w:rPr>
        <w:t>note</w:t>
      </w:r>
      <w:r w:rsidR="00BC20CC" w:rsidRPr="00927E98">
        <w:rPr>
          <w:lang w:val="en-GB"/>
        </w:rPr>
        <w:t>d</w:t>
      </w:r>
      <w:r w:rsidR="006C0471" w:rsidRPr="00927E98">
        <w:rPr>
          <w:lang w:val="en-GB"/>
        </w:rPr>
        <w:t xml:space="preserve"> that </w:t>
      </w:r>
      <w:r w:rsidR="00BC20CC" w:rsidRPr="00927E98">
        <w:rPr>
          <w:lang w:val="en-GB"/>
        </w:rPr>
        <w:t xml:space="preserve">model </w:t>
      </w:r>
      <w:r w:rsidR="006C0471" w:rsidRPr="00927E98">
        <w:rPr>
          <w:lang w:val="en-GB"/>
        </w:rPr>
        <w:t xml:space="preserve">does not include the dataset level data quality metadata. </w:t>
      </w:r>
    </w:p>
    <w:p w14:paraId="2CFDE8F4" w14:textId="23DE963C" w:rsidR="006C0471" w:rsidRPr="00927E98" w:rsidRDefault="006C0471" w:rsidP="00330CC9">
      <w:pPr>
        <w:pStyle w:val="ListParagraph"/>
        <w:ind w:left="0"/>
        <w:rPr>
          <w:lang w:val="en-GB"/>
        </w:rPr>
      </w:pPr>
    </w:p>
    <w:p w14:paraId="335C73E8" w14:textId="77777777" w:rsidR="001D3C8D" w:rsidRPr="00A5518E" w:rsidRDefault="006C0471" w:rsidP="001D3C8D">
      <w:pPr>
        <w:pStyle w:val="ListParagraph"/>
        <w:keepNext/>
        <w:ind w:left="0"/>
        <w:jc w:val="center"/>
        <w:rPr>
          <w:lang w:val="en-GB"/>
        </w:rPr>
      </w:pPr>
      <w:r w:rsidRPr="00A5518E">
        <w:rPr>
          <w:noProof/>
          <w:lang w:val="fr-FR" w:eastAsia="fr-FR"/>
        </w:rPr>
        <w:lastRenderedPageBreak/>
        <w:drawing>
          <wp:inline distT="0" distB="0" distL="0" distR="0" wp14:anchorId="0CAFF4D1" wp14:editId="59AC792E">
            <wp:extent cx="5943600" cy="4499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43600" cy="4499458"/>
                    </a:xfrm>
                    <a:prstGeom prst="rect">
                      <a:avLst/>
                    </a:prstGeom>
                    <a:noFill/>
                    <a:ln>
                      <a:noFill/>
                    </a:ln>
                  </pic:spPr>
                </pic:pic>
              </a:graphicData>
            </a:graphic>
          </wp:inline>
        </w:drawing>
      </w:r>
    </w:p>
    <w:p w14:paraId="77869126" w14:textId="5F3F1F8E" w:rsidR="006C0471" w:rsidRPr="00A5518E" w:rsidRDefault="001D3C8D" w:rsidP="00C920BF">
      <w:pPr>
        <w:pStyle w:val="Caption"/>
        <w:jc w:val="center"/>
        <w:rPr>
          <w:lang w:val="en-GB"/>
        </w:rPr>
      </w:pPr>
      <w:bookmarkStart w:id="194" w:name="_Ref502083593"/>
      <w:bookmarkStart w:id="195" w:name="_Ref502083549"/>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7</w:t>
      </w:r>
      <w:r w:rsidR="00927E98">
        <w:rPr>
          <w:lang w:val="en-GB"/>
        </w:rPr>
        <w:fldChar w:fldCharType="end"/>
      </w:r>
      <w:bookmarkEnd w:id="194"/>
      <w:r w:rsidRPr="00A5518E">
        <w:rPr>
          <w:lang w:val="en-GB"/>
        </w:rPr>
        <w:t xml:space="preserve"> S-101 Data Quality model</w:t>
      </w:r>
      <w:bookmarkEnd w:id="195"/>
    </w:p>
    <w:p w14:paraId="7FDEACDD" w14:textId="4C422C91" w:rsidR="00ED3C2E" w:rsidRPr="00A5518E" w:rsidRDefault="00E73473" w:rsidP="00C40514">
      <w:pPr>
        <w:rPr>
          <w:lang w:val="en-GB"/>
        </w:rPr>
      </w:pPr>
      <w:r w:rsidRPr="00A5518E">
        <w:rPr>
          <w:lang w:val="en-GB"/>
        </w:rPr>
        <w:t xml:space="preserve">DQWG has created </w:t>
      </w:r>
      <w:r w:rsidR="00C40514" w:rsidRPr="00A5518E">
        <w:rPr>
          <w:lang w:val="en-GB"/>
        </w:rPr>
        <w:t>a Data Quality Checklist for Product Specification developers</w:t>
      </w:r>
      <w:r w:rsidR="005D0B46" w:rsidRPr="00A5518E">
        <w:rPr>
          <w:lang w:val="en-GB"/>
        </w:rPr>
        <w:t>, wh</w:t>
      </w:r>
      <w:r w:rsidR="00BC20CC" w:rsidRPr="00A5518E">
        <w:rPr>
          <w:lang w:val="en-GB"/>
        </w:rPr>
        <w:t>ich</w:t>
      </w:r>
      <w:r w:rsidR="005D0B46" w:rsidRPr="00A5518E">
        <w:rPr>
          <w:lang w:val="en-GB"/>
        </w:rPr>
        <w:t xml:space="preserve"> aims to </w:t>
      </w:r>
      <w:r w:rsidR="00C40514" w:rsidRPr="00A5518E">
        <w:rPr>
          <w:lang w:val="en-GB"/>
        </w:rPr>
        <w:t>ensure that data quality aspects are addressed in an appropriate and harmonized way for all S-100 based product specifications.</w:t>
      </w:r>
      <w:r w:rsidR="005D0B46" w:rsidRPr="00A5518E">
        <w:rPr>
          <w:lang w:val="en-GB"/>
        </w:rPr>
        <w:t xml:space="preserve"> </w:t>
      </w:r>
      <w:r w:rsidR="00C40514" w:rsidRPr="00A5518E">
        <w:rPr>
          <w:lang w:val="en-GB"/>
        </w:rPr>
        <w:t xml:space="preserve">This Data Quality Checklist provides recommendations of appropriate data quality measures </w:t>
      </w:r>
      <w:r w:rsidR="00362F00" w:rsidRPr="00A5518E">
        <w:rPr>
          <w:lang w:val="en-GB"/>
        </w:rPr>
        <w:t>for</w:t>
      </w:r>
      <w:r w:rsidR="00C40514" w:rsidRPr="00A5518E">
        <w:rPr>
          <w:lang w:val="en-GB"/>
        </w:rPr>
        <w:t xml:space="preserve"> S-1xx based Product Specifications</w:t>
      </w:r>
      <w:r w:rsidR="00362F00" w:rsidRPr="00A5518E">
        <w:rPr>
          <w:lang w:val="en-GB"/>
        </w:rPr>
        <w:t>.</w:t>
      </w:r>
      <w:r w:rsidR="00D4461F" w:rsidRPr="00A5518E">
        <w:rPr>
          <w:lang w:val="en-GB"/>
        </w:rPr>
        <w:t xml:space="preserve"> </w:t>
      </w:r>
      <w:r w:rsidR="001D347E" w:rsidRPr="00A5518E">
        <w:rPr>
          <w:lang w:val="en-GB"/>
        </w:rPr>
        <w:t>The Checklist</w:t>
      </w:r>
      <w:r w:rsidR="00D4461F" w:rsidRPr="00A5518E">
        <w:rPr>
          <w:lang w:val="en-GB"/>
        </w:rPr>
        <w:t xml:space="preserve"> can be found in </w:t>
      </w:r>
      <w:r w:rsidR="004E5E44" w:rsidRPr="00A5518E">
        <w:rPr>
          <w:lang w:val="en-GB"/>
        </w:rPr>
        <w:t>P</w:t>
      </w:r>
      <w:r w:rsidR="00D4461F" w:rsidRPr="00A5518E">
        <w:rPr>
          <w:lang w:val="en-GB"/>
        </w:rPr>
        <w:t xml:space="preserve">art </w:t>
      </w:r>
      <w:r w:rsidR="000E2DBE" w:rsidRPr="00A5518E">
        <w:rPr>
          <w:lang w:val="en-GB"/>
        </w:rPr>
        <w:t>C of this Guideline</w:t>
      </w:r>
      <w:r w:rsidR="004E5E44" w:rsidRPr="00A5518E">
        <w:rPr>
          <w:lang w:val="en-GB"/>
        </w:rPr>
        <w:t>.</w:t>
      </w:r>
    </w:p>
    <w:p w14:paraId="24F4F777" w14:textId="75554E9C" w:rsidR="00C40514" w:rsidRPr="00A5518E" w:rsidRDefault="00C40514" w:rsidP="00C40514">
      <w:pPr>
        <w:rPr>
          <w:lang w:val="en-GB"/>
        </w:rPr>
      </w:pPr>
      <w:r w:rsidRPr="00A5518E">
        <w:rPr>
          <w:lang w:val="en-GB"/>
        </w:rPr>
        <w:t xml:space="preserve">When drafting a Product Specification, the Data Quality Checklist </w:t>
      </w:r>
      <w:r w:rsidR="005D0B46" w:rsidRPr="00A5518E">
        <w:rPr>
          <w:lang w:val="en-GB"/>
        </w:rPr>
        <w:t>can</w:t>
      </w:r>
      <w:r w:rsidRPr="00A5518E">
        <w:rPr>
          <w:lang w:val="en-GB"/>
        </w:rPr>
        <w:t xml:space="preserve"> serve as a guidance document to verify if the appropriate Data Quality Elements have been included in the Product Specification. A Data Quality Element is a quantitative component </w:t>
      </w:r>
      <w:r w:rsidR="00BC20CC" w:rsidRPr="00A5518E">
        <w:rPr>
          <w:lang w:val="en-GB"/>
        </w:rPr>
        <w:t xml:space="preserve">which </w:t>
      </w:r>
      <w:r w:rsidRPr="00A5518E">
        <w:rPr>
          <w:lang w:val="en-GB"/>
        </w:rPr>
        <w:t xml:space="preserve">document the quality of a dataset. The applicability of a data quality element to a dataset depends on both the dataset’s content and its Product Specification, the result being that all available data quality elements may not be applicable to all </w:t>
      </w:r>
      <w:r w:rsidR="00BC20CC" w:rsidRPr="00A5518E">
        <w:rPr>
          <w:lang w:val="en-GB"/>
        </w:rPr>
        <w:t xml:space="preserve">product specifications or </w:t>
      </w:r>
      <w:r w:rsidRPr="00A5518E">
        <w:rPr>
          <w:lang w:val="en-GB"/>
        </w:rPr>
        <w:t>datasets.</w:t>
      </w:r>
      <w:r w:rsidR="005B75AB" w:rsidRPr="00A5518E">
        <w:rPr>
          <w:lang w:val="en-GB"/>
        </w:rPr>
        <w:t xml:space="preserve"> It is left to the product specification developers to determine what data quality elements are appropriate.</w:t>
      </w:r>
    </w:p>
    <w:p w14:paraId="2B58DACF" w14:textId="77777777" w:rsidR="005D0B46" w:rsidRPr="00927E98" w:rsidRDefault="005D0B46" w:rsidP="00BC20CC">
      <w:pPr>
        <w:pStyle w:val="Caption"/>
        <w:jc w:val="center"/>
        <w:rPr>
          <w:lang w:val="en-GB"/>
        </w:rPr>
      </w:pPr>
    </w:p>
    <w:p w14:paraId="3343907D" w14:textId="542B3A80" w:rsidR="005802C5" w:rsidRPr="00927E98" w:rsidRDefault="005802C5"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6" w:name="_Toc502540949"/>
      <w:bookmarkStart w:id="197" w:name="_Toc502558253"/>
      <w:r w:rsidRPr="00927E98">
        <w:rPr>
          <w:rFonts w:ascii="Arial" w:eastAsia="MS Mincho" w:hAnsi="Arial" w:cs="Times New Roman"/>
          <w:b/>
          <w:bCs/>
          <w:color w:val="auto"/>
          <w:sz w:val="22"/>
          <w:szCs w:val="20"/>
          <w:lang w:val="en-GB" w:eastAsia="ja-JP"/>
        </w:rPr>
        <w:t>Data quality checks</w:t>
      </w:r>
      <w:bookmarkEnd w:id="196"/>
      <w:bookmarkEnd w:id="197"/>
    </w:p>
    <w:p w14:paraId="5F0BF11F" w14:textId="1E53EF13" w:rsidR="00D8799C" w:rsidRPr="00927E98" w:rsidRDefault="00757D62" w:rsidP="00163A84">
      <w:pPr>
        <w:pStyle w:val="ListParagraph"/>
        <w:ind w:left="0"/>
        <w:rPr>
          <w:lang w:val="en-GB"/>
        </w:rPr>
      </w:pPr>
      <w:r w:rsidRPr="00927E98">
        <w:rPr>
          <w:lang w:val="en-GB"/>
        </w:rPr>
        <w:t>It is recommended to develop c</w:t>
      </w:r>
      <w:r w:rsidR="0060753F" w:rsidRPr="00927E98">
        <w:rPr>
          <w:lang w:val="en-GB"/>
        </w:rPr>
        <w:t>onformance checks, or validation checks</w:t>
      </w:r>
      <w:r w:rsidR="00327851" w:rsidRPr="00927E98">
        <w:rPr>
          <w:lang w:val="en-GB"/>
        </w:rPr>
        <w:t>,</w:t>
      </w:r>
      <w:r w:rsidR="0060753F" w:rsidRPr="00927E98">
        <w:rPr>
          <w:lang w:val="en-GB"/>
        </w:rPr>
        <w:t xml:space="preserve"> for each product specification. These checks serve as a </w:t>
      </w:r>
      <w:r w:rsidR="0068663D" w:rsidRPr="00927E98">
        <w:rPr>
          <w:lang w:val="en-GB"/>
        </w:rPr>
        <w:t xml:space="preserve">list of tests </w:t>
      </w:r>
      <w:r w:rsidR="00C458FC" w:rsidRPr="00927E98">
        <w:rPr>
          <w:lang w:val="en-GB"/>
        </w:rPr>
        <w:t xml:space="preserve">used </w:t>
      </w:r>
      <w:r w:rsidR="0068663D" w:rsidRPr="00927E98">
        <w:rPr>
          <w:lang w:val="en-GB"/>
        </w:rPr>
        <w:t>to validate datasets  conform</w:t>
      </w:r>
      <w:r w:rsidR="00C458FC" w:rsidRPr="00927E98">
        <w:rPr>
          <w:lang w:val="en-GB"/>
        </w:rPr>
        <w:t>ing</w:t>
      </w:r>
      <w:r w:rsidR="0068663D" w:rsidRPr="00927E98">
        <w:rPr>
          <w:lang w:val="en-GB"/>
        </w:rPr>
        <w:t xml:space="preserve"> to the product specification.  </w:t>
      </w:r>
      <w:r w:rsidR="0068663D" w:rsidRPr="00927E98">
        <w:rPr>
          <w:lang w:val="en-GB"/>
        </w:rPr>
        <w:lastRenderedPageBreak/>
        <w:t xml:space="preserve">The checks should include tests for data format consistency, conformance to the specification and </w:t>
      </w:r>
      <w:r w:rsidR="005B75AB" w:rsidRPr="00927E98">
        <w:rPr>
          <w:lang w:val="en-GB"/>
        </w:rPr>
        <w:t xml:space="preserve">to the </w:t>
      </w:r>
      <w:r w:rsidR="0068663D" w:rsidRPr="00927E98">
        <w:rPr>
          <w:lang w:val="en-GB"/>
        </w:rPr>
        <w:t xml:space="preserve">data model logical consistency. S-58 is the standard for validating S-57 </w:t>
      </w:r>
      <w:r w:rsidR="000C4F88" w:rsidRPr="00927E98">
        <w:rPr>
          <w:lang w:val="en-GB"/>
        </w:rPr>
        <w:t>ENCs and</w:t>
      </w:r>
      <w:r w:rsidR="0068663D" w:rsidRPr="00927E98">
        <w:rPr>
          <w:lang w:val="en-GB"/>
        </w:rPr>
        <w:t xml:space="preserve"> has been </w:t>
      </w:r>
      <w:r w:rsidR="005B75AB" w:rsidRPr="00927E98">
        <w:rPr>
          <w:lang w:val="en-GB"/>
        </w:rPr>
        <w:t xml:space="preserve">continually </w:t>
      </w:r>
      <w:r w:rsidR="001D3C8D" w:rsidRPr="00927E98">
        <w:rPr>
          <w:lang w:val="en-GB"/>
        </w:rPr>
        <w:t xml:space="preserve">improved </w:t>
      </w:r>
      <w:r w:rsidR="0068663D" w:rsidRPr="00927E98">
        <w:rPr>
          <w:lang w:val="en-GB"/>
        </w:rPr>
        <w:t xml:space="preserve">over </w:t>
      </w:r>
      <w:r w:rsidR="001D3C8D" w:rsidRPr="00927E98">
        <w:rPr>
          <w:lang w:val="en-GB"/>
        </w:rPr>
        <w:t>almost</w:t>
      </w:r>
      <w:r w:rsidR="0068663D" w:rsidRPr="00927E98">
        <w:rPr>
          <w:lang w:val="en-GB"/>
        </w:rPr>
        <w:t xml:space="preserve"> 20 years</w:t>
      </w:r>
      <w:r w:rsidR="001D3C8D" w:rsidRPr="00927E98">
        <w:rPr>
          <w:lang w:val="en-GB"/>
        </w:rPr>
        <w:t xml:space="preserve"> of experience with S-57 production and use</w:t>
      </w:r>
      <w:r w:rsidR="0068663D" w:rsidRPr="00927E98">
        <w:rPr>
          <w:lang w:val="en-GB"/>
        </w:rPr>
        <w:t xml:space="preserve">. </w:t>
      </w:r>
      <w:r w:rsidR="005B75AB" w:rsidRPr="00927E98">
        <w:rPr>
          <w:lang w:val="en-GB"/>
        </w:rPr>
        <w:t xml:space="preserve">S-58 </w:t>
      </w:r>
      <w:r w:rsidR="0068663D" w:rsidRPr="00927E98">
        <w:rPr>
          <w:lang w:val="en-GB"/>
        </w:rPr>
        <w:t xml:space="preserve">can </w:t>
      </w:r>
      <w:r w:rsidR="004716E5" w:rsidRPr="00927E98">
        <w:rPr>
          <w:lang w:val="en-GB"/>
        </w:rPr>
        <w:t>be used as a</w:t>
      </w:r>
      <w:r w:rsidR="0068663D" w:rsidRPr="00927E98">
        <w:rPr>
          <w:lang w:val="en-GB"/>
        </w:rPr>
        <w:t xml:space="preserve"> template for how to structure checks and </w:t>
      </w:r>
      <w:r w:rsidR="004716E5" w:rsidRPr="00927E98">
        <w:rPr>
          <w:lang w:val="en-GB"/>
        </w:rPr>
        <w:t xml:space="preserve">it can provide input for </w:t>
      </w:r>
      <w:r w:rsidR="00C458FC" w:rsidRPr="00927E98">
        <w:rPr>
          <w:lang w:val="en-GB"/>
        </w:rPr>
        <w:t xml:space="preserve">which </w:t>
      </w:r>
      <w:r w:rsidR="0068663D" w:rsidRPr="00927E98">
        <w:rPr>
          <w:lang w:val="en-GB"/>
        </w:rPr>
        <w:t>checks to consider when creating a new specification. It should be expected that the conformance checks will evolve as experience is gained with any product specification</w:t>
      </w:r>
      <w:r w:rsidRPr="00927E98">
        <w:rPr>
          <w:lang w:val="en-GB"/>
        </w:rPr>
        <w:t xml:space="preserve"> and they should therefore be considered a regular maintenance item</w:t>
      </w:r>
      <w:r w:rsidR="00D8799C" w:rsidRPr="00927E98">
        <w:rPr>
          <w:lang w:val="en-GB"/>
        </w:rPr>
        <w:t>.</w:t>
      </w:r>
    </w:p>
    <w:p w14:paraId="6479BCB5" w14:textId="2D495DF2" w:rsidR="00964442" w:rsidRPr="00927E98" w:rsidRDefault="00964442" w:rsidP="00163A84">
      <w:pPr>
        <w:pStyle w:val="ListParagraph"/>
        <w:ind w:left="0"/>
        <w:rPr>
          <w:lang w:val="en-GB"/>
        </w:rPr>
      </w:pPr>
    </w:p>
    <w:p w14:paraId="615C5FE9" w14:textId="77777777" w:rsidR="001D3C8D" w:rsidRPr="00A5518E" w:rsidRDefault="00964442" w:rsidP="001D3C8D">
      <w:pPr>
        <w:pStyle w:val="ListParagraph"/>
        <w:keepNext/>
        <w:ind w:left="0"/>
        <w:rPr>
          <w:lang w:val="en-GB"/>
        </w:rPr>
      </w:pPr>
      <w:r w:rsidRPr="00A5518E">
        <w:rPr>
          <w:noProof/>
          <w:lang w:val="fr-FR" w:eastAsia="fr-FR"/>
        </w:rPr>
        <w:drawing>
          <wp:inline distT="0" distB="0" distL="0" distR="0" wp14:anchorId="7095F206" wp14:editId="1A48B474">
            <wp:extent cx="5943600" cy="17462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6002491" cy="1763535"/>
                    </a:xfrm>
                    <a:prstGeom prst="rect">
                      <a:avLst/>
                    </a:prstGeom>
                    <a:ln>
                      <a:noFill/>
                    </a:ln>
                    <a:extLst>
                      <a:ext uri="{53640926-AAD7-44D8-BBD7-CCE9431645EC}">
                        <a14:shadowObscured xmlns:a14="http://schemas.microsoft.com/office/drawing/2010/main"/>
                      </a:ext>
                    </a:extLst>
                  </pic:spPr>
                </pic:pic>
              </a:graphicData>
            </a:graphic>
          </wp:inline>
        </w:drawing>
      </w:r>
    </w:p>
    <w:p w14:paraId="4ABB9780" w14:textId="29D6C1B5" w:rsidR="0068663D" w:rsidRPr="00927E98" w:rsidRDefault="001D3C8D" w:rsidP="00C920BF">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8</w:t>
      </w:r>
      <w:r w:rsidR="00927E98">
        <w:rPr>
          <w:lang w:val="en-GB"/>
        </w:rPr>
        <w:fldChar w:fldCharType="end"/>
      </w:r>
      <w:r w:rsidRPr="00A5518E">
        <w:rPr>
          <w:lang w:val="en-GB"/>
        </w:rPr>
        <w:t xml:space="preserve"> Example of validation checks from draft S-122 v1.0.0</w:t>
      </w:r>
    </w:p>
    <w:p w14:paraId="4AEB9B5B" w14:textId="2A51E32F" w:rsidR="00163A84" w:rsidRPr="00927E98" w:rsidRDefault="00C458FC">
      <w:pPr>
        <w:pStyle w:val="ListParagraph"/>
        <w:ind w:left="0"/>
        <w:rPr>
          <w:lang w:val="en-GB"/>
        </w:rPr>
      </w:pPr>
      <w:r w:rsidRPr="00927E98">
        <w:rPr>
          <w:lang w:val="en-GB"/>
        </w:rPr>
        <w:t>A set of generic S-100 checks are under development, and these should be considered for applicability to all product specifications.</w:t>
      </w:r>
    </w:p>
    <w:p w14:paraId="12D54413" w14:textId="58342C5F" w:rsidR="001D347E" w:rsidRPr="00927E98" w:rsidRDefault="001D347E">
      <w:pPr>
        <w:pStyle w:val="ListParagraph"/>
        <w:ind w:left="0"/>
        <w:rPr>
          <w:lang w:val="en-GB"/>
        </w:rPr>
      </w:pPr>
    </w:p>
    <w:p w14:paraId="6497302C" w14:textId="79D6339A" w:rsidR="001D347E" w:rsidRPr="00927E98" w:rsidRDefault="001D347E" w:rsidP="00A5518E">
      <w:pPr>
        <w:pStyle w:val="ListParagraph"/>
        <w:ind w:left="0"/>
        <w:rPr>
          <w:lang w:val="en-GB"/>
        </w:rPr>
      </w:pPr>
      <w:r w:rsidRPr="00927E98">
        <w:rPr>
          <w:lang w:val="en-GB"/>
        </w:rPr>
        <w:t>Some of the quality measures described in the Data Quality Checklist are derived from statistics about relevant passed and failed checks.</w:t>
      </w:r>
    </w:p>
    <w:p w14:paraId="3C39ACC4" w14:textId="49A5FA53" w:rsidR="00D81E92" w:rsidRPr="00927E98" w:rsidRDefault="00705EB7"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198" w:name="_Toc502540950"/>
      <w:bookmarkStart w:id="199" w:name="_Toc502558254"/>
      <w:r w:rsidRPr="00927E98">
        <w:rPr>
          <w:rFonts w:ascii="Arial" w:eastAsia="MS Mincho" w:hAnsi="Arial" w:cs="Times New Roman"/>
          <w:b/>
          <w:bCs/>
          <w:color w:val="auto"/>
          <w:sz w:val="22"/>
          <w:szCs w:val="20"/>
          <w:lang w:val="en-GB" w:eastAsia="ja-JP"/>
        </w:rPr>
        <w:t xml:space="preserve">Data </w:t>
      </w:r>
      <w:r w:rsidR="00F559AF" w:rsidRPr="00927E98">
        <w:rPr>
          <w:rFonts w:ascii="Arial" w:eastAsia="MS Mincho" w:hAnsi="Arial" w:cs="Times New Roman"/>
          <w:b/>
          <w:bCs/>
          <w:color w:val="auto"/>
          <w:sz w:val="22"/>
          <w:szCs w:val="20"/>
          <w:lang w:val="en-GB" w:eastAsia="ja-JP"/>
        </w:rPr>
        <w:t xml:space="preserve">capture </w:t>
      </w:r>
      <w:bookmarkEnd w:id="198"/>
      <w:bookmarkEnd w:id="199"/>
      <w:r w:rsidR="00F559AF" w:rsidRPr="00927E98">
        <w:rPr>
          <w:rFonts w:ascii="Arial" w:eastAsia="MS Mincho" w:hAnsi="Arial" w:cs="Times New Roman"/>
          <w:b/>
          <w:bCs/>
          <w:color w:val="auto"/>
          <w:sz w:val="22"/>
          <w:szCs w:val="20"/>
          <w:lang w:val="en-GB" w:eastAsia="ja-JP"/>
        </w:rPr>
        <w:t>instructions</w:t>
      </w:r>
    </w:p>
    <w:p w14:paraId="2B61F377" w14:textId="777CA199" w:rsidR="00092769" w:rsidRPr="00927E98" w:rsidRDefault="00461702" w:rsidP="003507AF">
      <w:pPr>
        <w:pStyle w:val="ListParagraph"/>
        <w:ind w:left="0"/>
        <w:rPr>
          <w:lang w:val="en-GB"/>
        </w:rPr>
      </w:pPr>
      <w:r w:rsidRPr="00927E98">
        <w:rPr>
          <w:lang w:val="en-GB"/>
        </w:rPr>
        <w:t xml:space="preserve">Any S-100 </w:t>
      </w:r>
      <w:r w:rsidR="00D81E92" w:rsidRPr="00927E98">
        <w:rPr>
          <w:lang w:val="en-GB"/>
        </w:rPr>
        <w:t xml:space="preserve">product specification must provide information on how </w:t>
      </w:r>
      <w:r w:rsidR="00E13E9B" w:rsidRPr="00927E98">
        <w:rPr>
          <w:lang w:val="en-GB"/>
        </w:rPr>
        <w:t xml:space="preserve">conforming </w:t>
      </w:r>
      <w:r w:rsidR="00D81E92" w:rsidRPr="00927E98">
        <w:rPr>
          <w:lang w:val="en-GB"/>
        </w:rPr>
        <w:t>data is to be captured. This</w:t>
      </w:r>
      <w:r w:rsidR="00AD383F" w:rsidRPr="00927E98">
        <w:rPr>
          <w:lang w:val="en-GB"/>
        </w:rPr>
        <w:t xml:space="preserve"> information </w:t>
      </w:r>
      <w:r w:rsidR="00D81E92" w:rsidRPr="00927E98">
        <w:rPr>
          <w:lang w:val="en-GB"/>
        </w:rPr>
        <w:t>should be as detailed and specific as necessary.</w:t>
      </w:r>
      <w:r w:rsidR="00AD383F" w:rsidRPr="00927E98">
        <w:rPr>
          <w:lang w:val="en-GB"/>
        </w:rPr>
        <w:t xml:space="preserve"> To this end, the S-100 Product Specification Template recommends the development of a Data Classification and Encoding Guide, (DCEG). </w:t>
      </w:r>
      <w:r w:rsidR="00092769" w:rsidRPr="00927E98">
        <w:rPr>
          <w:lang w:val="en-GB"/>
        </w:rPr>
        <w:t xml:space="preserve">The DCEG is used to link practical examples to the data model. </w:t>
      </w:r>
      <w:r w:rsidR="005008F5" w:rsidRPr="00927E98">
        <w:rPr>
          <w:lang w:val="en-GB"/>
        </w:rPr>
        <w:t>F</w:t>
      </w:r>
      <w:r w:rsidR="00092769" w:rsidRPr="00927E98">
        <w:rPr>
          <w:lang w:val="en-GB"/>
        </w:rPr>
        <w:t>or example</w:t>
      </w:r>
      <w:r w:rsidR="00AE7A99" w:rsidRPr="00927E98">
        <w:rPr>
          <w:lang w:val="en-GB"/>
        </w:rPr>
        <w:t>,</w:t>
      </w:r>
      <w:r w:rsidR="00092769" w:rsidRPr="00927E98">
        <w:rPr>
          <w:lang w:val="en-GB"/>
        </w:rPr>
        <w:t xml:space="preserve"> </w:t>
      </w:r>
      <w:r w:rsidR="005008F5" w:rsidRPr="00927E98">
        <w:rPr>
          <w:lang w:val="en-GB"/>
        </w:rPr>
        <w:t xml:space="preserve">the DCEG can </w:t>
      </w:r>
      <w:r w:rsidR="00092769" w:rsidRPr="00927E98">
        <w:rPr>
          <w:lang w:val="en-GB"/>
        </w:rPr>
        <w:t>explain how different types of underwater rock is to be encoded using a specific data model, including which feature class should be used, and what attributes and their expected values that correspond to the different types of underwater rock.</w:t>
      </w:r>
      <w:r w:rsidR="00D758B1" w:rsidRPr="00927E98">
        <w:rPr>
          <w:lang w:val="en-GB"/>
        </w:rPr>
        <w:t xml:space="preserve"> The DCEG template is a tabular representation of the feature catalogue with option to include graphics and remarks specific for each feature class and information class. The tabular form includes the definition of each class, the attributes that the class carry, as well as descriptions of any associations the class may have.</w:t>
      </w:r>
    </w:p>
    <w:p w14:paraId="3038BC2F" w14:textId="0B983184" w:rsidR="00092769" w:rsidRPr="00927E98" w:rsidRDefault="00092769" w:rsidP="00092769">
      <w:pPr>
        <w:pStyle w:val="ListParagraph"/>
        <w:ind w:left="360"/>
        <w:rPr>
          <w:lang w:val="en-GB"/>
        </w:rPr>
      </w:pPr>
    </w:p>
    <w:p w14:paraId="68B051A5" w14:textId="672586C1" w:rsidR="00092769" w:rsidRPr="00927E98" w:rsidRDefault="004716E5" w:rsidP="00AD383F">
      <w:pPr>
        <w:pStyle w:val="ListParagraph"/>
        <w:ind w:left="0"/>
        <w:rPr>
          <w:lang w:val="en-GB"/>
        </w:rPr>
      </w:pPr>
      <w:r w:rsidRPr="00927E98">
        <w:rPr>
          <w:lang w:val="en-GB"/>
        </w:rPr>
        <w:t>T</w:t>
      </w:r>
      <w:r w:rsidR="00092769" w:rsidRPr="00927E98">
        <w:rPr>
          <w:lang w:val="en-GB"/>
        </w:rPr>
        <w:t xml:space="preserve">he </w:t>
      </w:r>
      <w:r w:rsidR="00AD383F" w:rsidRPr="00927E98">
        <w:rPr>
          <w:lang w:val="en-GB"/>
        </w:rPr>
        <w:t>data capture guide</w:t>
      </w:r>
      <w:r w:rsidR="00092769" w:rsidRPr="00927E98">
        <w:rPr>
          <w:lang w:val="en-GB"/>
        </w:rPr>
        <w:t xml:space="preserve"> is mostly used by the data producers</w:t>
      </w:r>
      <w:r w:rsidR="00AD383F" w:rsidRPr="00927E98">
        <w:rPr>
          <w:lang w:val="en-GB"/>
        </w:rPr>
        <w:t xml:space="preserve"> and serves as collective instructional document of globally common rules of how to create data</w:t>
      </w:r>
      <w:r w:rsidR="004C6127" w:rsidRPr="00927E98">
        <w:rPr>
          <w:lang w:val="en-GB"/>
        </w:rPr>
        <w:t xml:space="preserve"> </w:t>
      </w:r>
      <w:r w:rsidR="006F7DE3" w:rsidRPr="00927E98">
        <w:rPr>
          <w:lang w:val="en-GB"/>
        </w:rPr>
        <w:t>according to a specific product specification</w:t>
      </w:r>
      <w:r w:rsidR="00AD383F" w:rsidRPr="00927E98">
        <w:rPr>
          <w:lang w:val="en-GB"/>
        </w:rPr>
        <w:t xml:space="preserve">. </w:t>
      </w:r>
      <w:r w:rsidRPr="00927E98">
        <w:rPr>
          <w:lang w:val="en-GB"/>
        </w:rPr>
        <w:t>The</w:t>
      </w:r>
      <w:r w:rsidR="00092769" w:rsidRPr="00927E98">
        <w:rPr>
          <w:lang w:val="en-GB"/>
        </w:rPr>
        <w:t xml:space="preserve"> document will grow with experience</w:t>
      </w:r>
      <w:r w:rsidR="00AD383F" w:rsidRPr="00927E98">
        <w:rPr>
          <w:lang w:val="en-GB"/>
        </w:rPr>
        <w:t xml:space="preserve"> as more special cases get resolved into a globally agreed process. This also improves overall consistency among producers and products, leading to more stabl</w:t>
      </w:r>
      <w:r w:rsidR="00463D18" w:rsidRPr="00927E98">
        <w:rPr>
          <w:lang w:val="en-GB"/>
        </w:rPr>
        <w:t>e</w:t>
      </w:r>
      <w:r w:rsidR="00AD383F" w:rsidRPr="00927E98">
        <w:rPr>
          <w:lang w:val="en-GB"/>
        </w:rPr>
        <w:t xml:space="preserve"> user systems as all stakeholders gain a common understanding of how to use the data products</w:t>
      </w:r>
      <w:r w:rsidR="001050F0" w:rsidRPr="00927E98">
        <w:rPr>
          <w:lang w:val="en-GB"/>
        </w:rPr>
        <w:t>.</w:t>
      </w:r>
    </w:p>
    <w:p w14:paraId="499D3E00" w14:textId="77777777" w:rsidR="00D74BEF" w:rsidRPr="00927E98" w:rsidRDefault="00D74BEF"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0" w:name="_Toc502540951"/>
      <w:bookmarkStart w:id="201" w:name="_Toc502558255"/>
      <w:r w:rsidRPr="00927E98">
        <w:rPr>
          <w:rFonts w:ascii="Arial" w:eastAsia="MS Mincho" w:hAnsi="Arial" w:cs="Times New Roman"/>
          <w:b/>
          <w:bCs/>
          <w:color w:val="auto"/>
          <w:sz w:val="22"/>
          <w:szCs w:val="20"/>
          <w:lang w:val="en-GB" w:eastAsia="ja-JP"/>
        </w:rPr>
        <w:lastRenderedPageBreak/>
        <w:t>Maintenance</w:t>
      </w:r>
      <w:bookmarkEnd w:id="200"/>
      <w:bookmarkEnd w:id="201"/>
      <w:r w:rsidRPr="00927E98">
        <w:rPr>
          <w:rFonts w:ascii="Arial" w:eastAsia="MS Mincho" w:hAnsi="Arial" w:cs="Times New Roman"/>
          <w:b/>
          <w:bCs/>
          <w:color w:val="auto"/>
          <w:sz w:val="22"/>
          <w:szCs w:val="20"/>
          <w:lang w:val="en-GB" w:eastAsia="ja-JP"/>
        </w:rPr>
        <w:t xml:space="preserve"> </w:t>
      </w:r>
    </w:p>
    <w:p w14:paraId="30606F80" w14:textId="77777777" w:rsidR="00D74BEF" w:rsidRPr="00927E98" w:rsidRDefault="00D74BEF" w:rsidP="00D74BEF">
      <w:pPr>
        <w:rPr>
          <w:lang w:val="en-GB"/>
        </w:rPr>
      </w:pPr>
      <w:r w:rsidRPr="00927E98">
        <w:rPr>
          <w:lang w:val="en-GB"/>
        </w:rPr>
        <w:t>Generally, it is expected that data created from an S-100 Product Specification will not remain valid indefinitely. It is therefore necessary to specify how data created in accordance with a specification shall be maintained, including how datasets and support files are updated.</w:t>
      </w:r>
    </w:p>
    <w:p w14:paraId="7EA251BF" w14:textId="77777777" w:rsidR="00D74BEF" w:rsidRPr="00927E98" w:rsidRDefault="00D74BEF" w:rsidP="00D74BEF">
      <w:pPr>
        <w:rPr>
          <w:lang w:val="en-GB"/>
        </w:rPr>
      </w:pPr>
      <w:r w:rsidRPr="00927E98">
        <w:rPr>
          <w:lang w:val="en-GB"/>
        </w:rPr>
        <w:t>Two main types of updating routines can be expected;</w:t>
      </w:r>
    </w:p>
    <w:p w14:paraId="3426FAD5" w14:textId="77777777" w:rsidR="00D74BEF" w:rsidRPr="00927E98" w:rsidRDefault="00D74BEF" w:rsidP="006E0B5A">
      <w:pPr>
        <w:pStyle w:val="ListParagraph"/>
        <w:numPr>
          <w:ilvl w:val="0"/>
          <w:numId w:val="7"/>
        </w:numPr>
        <w:rPr>
          <w:lang w:val="en-GB"/>
        </w:rPr>
      </w:pPr>
      <w:r w:rsidRPr="00927E98">
        <w:rPr>
          <w:lang w:val="en-GB"/>
        </w:rPr>
        <w:t>as needed; this type of updating routine means that datasets are updated when there is a need to do so, and are to be considered the current information till there is an update. Electronic Navigational Charts and Nautical Publications are two types of data that generally is maintained in this manner.</w:t>
      </w:r>
    </w:p>
    <w:p w14:paraId="56718D54" w14:textId="409F74C6" w:rsidR="00D74BEF" w:rsidRPr="00927E98" w:rsidRDefault="00D74BEF" w:rsidP="006E0B5A">
      <w:pPr>
        <w:pStyle w:val="ListParagraph"/>
        <w:numPr>
          <w:ilvl w:val="0"/>
          <w:numId w:val="7"/>
        </w:numPr>
        <w:rPr>
          <w:lang w:val="en-GB"/>
        </w:rPr>
      </w:pPr>
      <w:r w:rsidRPr="00927E98">
        <w:rPr>
          <w:lang w:val="en-GB"/>
        </w:rPr>
        <w:t>by schedule; this type of updating routine means that datasets are updated on a fixed schedule</w:t>
      </w:r>
      <w:r w:rsidR="0075013F" w:rsidRPr="00927E98">
        <w:rPr>
          <w:lang w:val="en-GB"/>
        </w:rPr>
        <w:t xml:space="preserve"> or interval,</w:t>
      </w:r>
      <w:r w:rsidRPr="00927E98">
        <w:rPr>
          <w:lang w:val="en-GB"/>
        </w:rPr>
        <w:t xml:space="preserve"> and that users can always anticipate when new datasets become available. Surface current and water level information are two types of data that generally is maintained in this manner.</w:t>
      </w:r>
    </w:p>
    <w:p w14:paraId="5D47A216" w14:textId="77777777" w:rsidR="00D74BEF" w:rsidRPr="00927E98" w:rsidRDefault="00D74BEF" w:rsidP="00D74BEF">
      <w:pPr>
        <w:pStyle w:val="ListParagraph"/>
        <w:ind w:left="360"/>
        <w:rPr>
          <w:lang w:val="en-GB"/>
        </w:rPr>
      </w:pPr>
    </w:p>
    <w:p w14:paraId="20220647" w14:textId="25AF85A3" w:rsidR="00D74BEF" w:rsidRPr="00927E98" w:rsidRDefault="00D74BEF" w:rsidP="00D74BEF">
      <w:pPr>
        <w:pStyle w:val="ListParagraph"/>
        <w:ind w:left="0"/>
        <w:rPr>
          <w:lang w:val="en-GB"/>
        </w:rPr>
      </w:pPr>
      <w:r w:rsidRPr="00927E98">
        <w:rPr>
          <w:lang w:val="en-GB"/>
        </w:rPr>
        <w:t>Once it has been established how updating routines is to be done for products created from a product specification, it is necessary to establish the means by which to achieve this. Also, here there are mainly two options</w:t>
      </w:r>
      <w:r w:rsidR="005F5D84" w:rsidRPr="00927E98">
        <w:rPr>
          <w:lang w:val="en-GB"/>
        </w:rPr>
        <w:t>; incremental updates and whole dataset replacement</w:t>
      </w:r>
      <w:r w:rsidR="00240D68" w:rsidRPr="00927E98">
        <w:rPr>
          <w:lang w:val="en-GB"/>
        </w:rPr>
        <w:t xml:space="preserve">, both of which are elaborated </w:t>
      </w:r>
      <w:r w:rsidR="0075013F" w:rsidRPr="00927E98">
        <w:rPr>
          <w:lang w:val="en-GB"/>
        </w:rPr>
        <w:t>in the next two chapters</w:t>
      </w:r>
      <w:r w:rsidRPr="00927E98">
        <w:rPr>
          <w:lang w:val="en-GB"/>
        </w:rPr>
        <w:t>.</w:t>
      </w:r>
    </w:p>
    <w:p w14:paraId="65558BF9" w14:textId="77777777" w:rsidR="00240D68" w:rsidRPr="00927E98" w:rsidRDefault="00240D68" w:rsidP="00240D68">
      <w:pPr>
        <w:rPr>
          <w:lang w:val="en-GB"/>
        </w:rPr>
      </w:pPr>
      <w:r w:rsidRPr="00927E98">
        <w:rPr>
          <w:lang w:val="en-GB"/>
        </w:rPr>
        <w:t>It should be noted that these two types of updating are not mutually exclusive, and that combinations of the two can be utilized depending on the foreseen needs of the particular product specification. However, it is important to specify exactly how the updating methodology will work, to enable machine processing of new data.</w:t>
      </w:r>
    </w:p>
    <w:p w14:paraId="1DE7B044" w14:textId="59A68ACA" w:rsidR="00240D68" w:rsidRPr="00927E98" w:rsidRDefault="00240D68" w:rsidP="00240D68">
      <w:pPr>
        <w:rPr>
          <w:lang w:val="en-GB"/>
        </w:rPr>
      </w:pPr>
      <w:r w:rsidRPr="00927E98">
        <w:rPr>
          <w:lang w:val="en-GB"/>
        </w:rPr>
        <w:t xml:space="preserve">Data Sources or events that may impact dataset maintenance </w:t>
      </w:r>
      <w:r w:rsidR="004716E5" w:rsidRPr="00927E98">
        <w:rPr>
          <w:lang w:val="en-GB"/>
        </w:rPr>
        <w:t xml:space="preserve">are </w:t>
      </w:r>
      <w:r w:rsidRPr="00927E98">
        <w:rPr>
          <w:lang w:val="en-GB"/>
        </w:rPr>
        <w:t>useful to elaborate in a product specification so that both producers and users can better understand what may cause new data to be issued.</w:t>
      </w:r>
    </w:p>
    <w:p w14:paraId="33CD58E8" w14:textId="778EC022" w:rsidR="005F5D84" w:rsidRPr="00927E98" w:rsidRDefault="00D74BEF"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2" w:name="_Toc502540952"/>
      <w:bookmarkStart w:id="203" w:name="_Toc502558256"/>
      <w:r w:rsidRPr="00927E98">
        <w:rPr>
          <w:rFonts w:ascii="Arial" w:eastAsia="MS Mincho" w:hAnsi="Arial" w:cs="Times New Roman"/>
          <w:b/>
          <w:bCs/>
          <w:color w:val="auto"/>
          <w:sz w:val="22"/>
          <w:szCs w:val="20"/>
          <w:lang w:val="en-GB" w:eastAsia="ja-JP"/>
        </w:rPr>
        <w:t>Incremental update</w:t>
      </w:r>
      <w:bookmarkEnd w:id="202"/>
      <w:bookmarkEnd w:id="203"/>
    </w:p>
    <w:p w14:paraId="74F184FC" w14:textId="652759A6" w:rsidR="00BB4040" w:rsidRPr="00927E98" w:rsidRDefault="005F5D84" w:rsidP="005F5D84">
      <w:pPr>
        <w:pStyle w:val="ListParagraph"/>
        <w:ind w:left="0"/>
        <w:rPr>
          <w:lang w:val="en-GB"/>
        </w:rPr>
      </w:pPr>
      <w:r w:rsidRPr="00927E98">
        <w:rPr>
          <w:lang w:val="en-GB"/>
        </w:rPr>
        <w:t>T</w:t>
      </w:r>
      <w:r w:rsidR="00D74BEF" w:rsidRPr="00927E98">
        <w:rPr>
          <w:lang w:val="en-GB"/>
        </w:rPr>
        <w:t xml:space="preserve">his type of updating is a method of updating a previously issued dataset by amending only a part of the dataset. This method can be very useful where bandwidth </w:t>
      </w:r>
      <w:r w:rsidR="004716E5" w:rsidRPr="00927E98">
        <w:rPr>
          <w:lang w:val="en-GB"/>
        </w:rPr>
        <w:t>requires consideration</w:t>
      </w:r>
      <w:r w:rsidR="00D74BEF" w:rsidRPr="00927E98">
        <w:rPr>
          <w:lang w:val="en-GB"/>
        </w:rPr>
        <w:t xml:space="preserve"> and the changes are relatively minor within the </w:t>
      </w:r>
      <w:r w:rsidRPr="00927E98">
        <w:rPr>
          <w:lang w:val="en-GB"/>
        </w:rPr>
        <w:t>scope of the whole</w:t>
      </w:r>
      <w:r w:rsidR="00D74BEF" w:rsidRPr="00927E98">
        <w:rPr>
          <w:lang w:val="en-GB"/>
        </w:rPr>
        <w:t xml:space="preserve"> dataset. </w:t>
      </w:r>
    </w:p>
    <w:p w14:paraId="209B7E31" w14:textId="77777777" w:rsidR="00BB4040" w:rsidRPr="00927E98" w:rsidRDefault="00BB4040" w:rsidP="005F5D84">
      <w:pPr>
        <w:pStyle w:val="ListParagraph"/>
        <w:ind w:left="0"/>
        <w:rPr>
          <w:lang w:val="en-GB"/>
        </w:rPr>
      </w:pPr>
    </w:p>
    <w:p w14:paraId="6BB89B71" w14:textId="1C0F2BD1" w:rsidR="005F5D84" w:rsidRPr="00927E98" w:rsidRDefault="00D74BEF" w:rsidP="005F5D84">
      <w:pPr>
        <w:pStyle w:val="ListParagraph"/>
        <w:ind w:left="0"/>
        <w:rPr>
          <w:lang w:val="en-GB"/>
        </w:rPr>
      </w:pPr>
      <w:r w:rsidRPr="00927E98">
        <w:rPr>
          <w:lang w:val="en-GB"/>
        </w:rPr>
        <w:t>An example can be the addition of two objects to a dataset which contain thousands of other objects</w:t>
      </w:r>
      <w:r w:rsidR="00BB4040" w:rsidRPr="00927E98">
        <w:rPr>
          <w:lang w:val="en-GB"/>
        </w:rPr>
        <w:t>;</w:t>
      </w:r>
      <w:r w:rsidRPr="00927E98">
        <w:rPr>
          <w:lang w:val="en-GB"/>
        </w:rPr>
        <w:t xml:space="preserve"> </w:t>
      </w:r>
      <w:r w:rsidR="00BB4040" w:rsidRPr="00927E98">
        <w:rPr>
          <w:lang w:val="en-GB"/>
        </w:rPr>
        <w:t xml:space="preserve">the </w:t>
      </w:r>
      <w:r w:rsidRPr="00927E98">
        <w:rPr>
          <w:lang w:val="en-GB"/>
        </w:rPr>
        <w:t>incremental update would then be</w:t>
      </w:r>
      <w:r w:rsidR="005F5D84" w:rsidRPr="00927E98">
        <w:rPr>
          <w:lang w:val="en-GB"/>
        </w:rPr>
        <w:t xml:space="preserve"> a</w:t>
      </w:r>
      <w:r w:rsidRPr="00927E98">
        <w:rPr>
          <w:lang w:val="en-GB"/>
        </w:rPr>
        <w:t xml:space="preserve"> much smaller dataset that contains only the revision instructions to the main</w:t>
      </w:r>
      <w:r w:rsidR="004716E5" w:rsidRPr="00927E98">
        <w:rPr>
          <w:lang w:val="en-GB"/>
        </w:rPr>
        <w:t xml:space="preserve"> product data</w:t>
      </w:r>
      <w:r w:rsidRPr="00927E98">
        <w:rPr>
          <w:lang w:val="en-GB"/>
        </w:rPr>
        <w:t>, or base dataset. Once the revision instructions are applied, the updated dataset would include the additional two objects. It may be required to retain both the base dataset and the incremental update within the user system for traceability purposes</w:t>
      </w:r>
      <w:r w:rsidR="005F5D84" w:rsidRPr="00927E98">
        <w:rPr>
          <w:lang w:val="en-GB"/>
        </w:rPr>
        <w:t>, and where this is the case, the specification should be written in a manner to explicitly state this for implementers</w:t>
      </w:r>
      <w:r w:rsidRPr="00927E98">
        <w:rPr>
          <w:lang w:val="en-GB"/>
        </w:rPr>
        <w:t>.</w:t>
      </w:r>
    </w:p>
    <w:p w14:paraId="2D07CEBC" w14:textId="77777777" w:rsidR="005F5D84" w:rsidRPr="00927E98" w:rsidRDefault="005F5D84" w:rsidP="005F5D84">
      <w:pPr>
        <w:pStyle w:val="ListParagraph"/>
        <w:ind w:left="0"/>
        <w:rPr>
          <w:lang w:val="en-GB"/>
        </w:rPr>
      </w:pPr>
    </w:p>
    <w:p w14:paraId="3EF93EB6" w14:textId="1D57F36C" w:rsidR="00D74BEF" w:rsidRPr="00927E98" w:rsidRDefault="00D74BEF" w:rsidP="00C920BF">
      <w:pPr>
        <w:pStyle w:val="ListParagraph"/>
        <w:ind w:left="0"/>
        <w:rPr>
          <w:lang w:val="en-GB"/>
        </w:rPr>
      </w:pPr>
      <w:r w:rsidRPr="00927E98">
        <w:rPr>
          <w:lang w:val="en-GB"/>
        </w:rPr>
        <w:t xml:space="preserve">It should be noted that with incremental updates there may come a point when there are so many changes that it makes sense to re-issue the dataset in a manner that includes the changes received via incremental update, and thereby replacing the original base dataset with a new fully updated base </w:t>
      </w:r>
      <w:r w:rsidRPr="00927E98">
        <w:rPr>
          <w:lang w:val="en-GB"/>
        </w:rPr>
        <w:lastRenderedPageBreak/>
        <w:t xml:space="preserve">dataset, and from there issue any changes as new incremental changes. In S-100 </w:t>
      </w:r>
      <w:r w:rsidR="0080023B" w:rsidRPr="00927E98">
        <w:rPr>
          <w:lang w:val="en-GB"/>
        </w:rPr>
        <w:t>Edition 4</w:t>
      </w:r>
      <w:r w:rsidRPr="00927E98">
        <w:rPr>
          <w:lang w:val="en-GB"/>
        </w:rPr>
        <w:t>, ISO 8211</w:t>
      </w:r>
      <w:r w:rsidR="0080023B" w:rsidRPr="00927E98">
        <w:rPr>
          <w:lang w:val="en-GB"/>
        </w:rPr>
        <w:t xml:space="preserve"> and HDF5</w:t>
      </w:r>
      <w:r w:rsidRPr="00927E98">
        <w:rPr>
          <w:lang w:val="en-GB"/>
        </w:rPr>
        <w:t xml:space="preserve"> encoding</w:t>
      </w:r>
      <w:r w:rsidR="0080023B" w:rsidRPr="00927E98">
        <w:rPr>
          <w:lang w:val="en-GB"/>
        </w:rPr>
        <w:t>s</w:t>
      </w:r>
      <w:r w:rsidRPr="00927E98">
        <w:rPr>
          <w:lang w:val="en-GB"/>
        </w:rPr>
        <w:t xml:space="preserve"> supports this type of updating. </w:t>
      </w:r>
      <w:r w:rsidR="0080023B" w:rsidRPr="00927E98">
        <w:rPr>
          <w:lang w:val="en-GB"/>
        </w:rPr>
        <w:t>GML encoding does not yet support this type of encoding.</w:t>
      </w:r>
    </w:p>
    <w:p w14:paraId="7AE79432" w14:textId="77777777" w:rsidR="00D74BEF" w:rsidRPr="00927E98" w:rsidRDefault="00D74BEF" w:rsidP="00D74BEF">
      <w:pPr>
        <w:pStyle w:val="ListParagraph"/>
        <w:ind w:left="0"/>
        <w:rPr>
          <w:lang w:val="en-GB"/>
        </w:rPr>
      </w:pPr>
    </w:p>
    <w:p w14:paraId="67CC25BB" w14:textId="77777777" w:rsidR="005F5D84" w:rsidRPr="00927E98" w:rsidRDefault="00D74BEF"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4" w:name="_Toc502540953"/>
      <w:bookmarkStart w:id="205" w:name="_Toc502558257"/>
      <w:r w:rsidRPr="00927E98">
        <w:rPr>
          <w:rFonts w:ascii="Arial" w:eastAsia="MS Mincho" w:hAnsi="Arial" w:cs="Times New Roman"/>
          <w:b/>
          <w:bCs/>
          <w:color w:val="auto"/>
          <w:sz w:val="22"/>
          <w:szCs w:val="20"/>
          <w:lang w:val="en-GB" w:eastAsia="ja-JP"/>
        </w:rPr>
        <w:t>Whole dataset update</w:t>
      </w:r>
      <w:bookmarkEnd w:id="204"/>
      <w:bookmarkEnd w:id="205"/>
    </w:p>
    <w:p w14:paraId="212D3854" w14:textId="04E8EE4F" w:rsidR="00D74BEF" w:rsidRPr="00927E98" w:rsidRDefault="005F5D84" w:rsidP="00C920BF">
      <w:pPr>
        <w:pStyle w:val="ListParagraph"/>
        <w:ind w:left="0"/>
        <w:rPr>
          <w:lang w:val="en-GB"/>
        </w:rPr>
      </w:pPr>
      <w:r w:rsidRPr="00927E98">
        <w:rPr>
          <w:lang w:val="en-GB"/>
        </w:rPr>
        <w:t>T</w:t>
      </w:r>
      <w:r w:rsidR="00D74BEF" w:rsidRPr="00927E98">
        <w:rPr>
          <w:lang w:val="en-GB"/>
        </w:rPr>
        <w:t>his type of updating is a method of updating a previously issued dataset by replacing it wholesale with a new dataset. This method makes most sense when the replacement data alters all or a sufficiently large portion of the previous dataset. For example, when a forecasted data of a certain natural phenomenon is replaced with updated forecast data and the update data invalidates by being more current. All encodings in S-100 support this method of updating.</w:t>
      </w:r>
    </w:p>
    <w:p w14:paraId="3C0B001A" w14:textId="6747194D" w:rsidR="005F5D84" w:rsidRPr="00927E98" w:rsidRDefault="005F5D84"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6" w:name="_Toc502540954"/>
      <w:bookmarkStart w:id="207" w:name="_Toc502558258"/>
      <w:r w:rsidRPr="00927E98">
        <w:rPr>
          <w:rFonts w:ascii="Arial" w:eastAsia="MS Mincho" w:hAnsi="Arial" w:cs="Times New Roman"/>
          <w:b/>
          <w:bCs/>
          <w:color w:val="auto"/>
          <w:sz w:val="22"/>
          <w:szCs w:val="20"/>
          <w:lang w:val="en-GB" w:eastAsia="ja-JP"/>
        </w:rPr>
        <w:t>Support file maintenance</w:t>
      </w:r>
      <w:bookmarkEnd w:id="206"/>
      <w:bookmarkEnd w:id="207"/>
    </w:p>
    <w:p w14:paraId="005F03CB" w14:textId="3A0F8018" w:rsidR="00FD19DF" w:rsidRPr="00A5518E" w:rsidRDefault="004627FD" w:rsidP="00C920BF">
      <w:pPr>
        <w:rPr>
          <w:rFonts w:cs="Arial"/>
          <w:lang w:val="en-GB"/>
        </w:rPr>
      </w:pPr>
      <w:r w:rsidRPr="00927E98">
        <w:rPr>
          <w:lang w:val="en-GB" w:eastAsia="ja-JP"/>
        </w:rPr>
        <w:t xml:space="preserve">Updating support </w:t>
      </w:r>
      <w:r w:rsidR="005F5D84" w:rsidRPr="00927E98">
        <w:rPr>
          <w:lang w:val="en-GB" w:eastAsia="ja-JP"/>
        </w:rPr>
        <w:t xml:space="preserve">files </w:t>
      </w:r>
      <w:r w:rsidR="003A3D85" w:rsidRPr="00927E98">
        <w:rPr>
          <w:lang w:val="en-GB" w:eastAsia="ja-JP"/>
        </w:rPr>
        <w:t xml:space="preserve">in S-100 based product specifications can be done through the metadata that goes with the support files. </w:t>
      </w:r>
      <w:r w:rsidR="003A3D85" w:rsidRPr="00A5518E">
        <w:rPr>
          <w:rFonts w:cs="Arial"/>
          <w:lang w:val="en-GB"/>
        </w:rPr>
        <w:t>This is done by including issue date and management information in the discovery metadata file that follows the exchange set that includes the new or updated support file. Below i</w:t>
      </w:r>
      <w:r w:rsidRPr="00A5518E">
        <w:rPr>
          <w:rFonts w:cs="Arial"/>
          <w:lang w:val="en-GB"/>
        </w:rPr>
        <w:t>s</w:t>
      </w:r>
      <w:r w:rsidR="003A3D85" w:rsidRPr="00A5518E">
        <w:rPr>
          <w:rFonts w:cs="Arial"/>
          <w:lang w:val="en-GB"/>
        </w:rPr>
        <w:t xml:space="preserve"> an example of how such instructions can be written for a product specification.</w:t>
      </w:r>
    </w:p>
    <w:p w14:paraId="1DE16D60" w14:textId="5508FB42" w:rsidR="003A3D85" w:rsidRPr="00A5518E" w:rsidRDefault="000E2DBE" w:rsidP="00FD19DF">
      <w:pPr>
        <w:autoSpaceDE w:val="0"/>
        <w:autoSpaceDN w:val="0"/>
        <w:adjustRightInd w:val="0"/>
        <w:spacing w:after="0" w:line="240" w:lineRule="auto"/>
        <w:rPr>
          <w:rFonts w:cs="Arial"/>
          <w:lang w:val="en-GB"/>
        </w:rPr>
      </w:pPr>
      <w:r w:rsidRPr="00A5518E">
        <w:rPr>
          <w:rFonts w:cs="Arial"/>
          <w:lang w:val="en-GB"/>
        </w:rPr>
        <w:t xml:space="preserve">EXAMPLE </w:t>
      </w:r>
    </w:p>
    <w:p w14:paraId="5183424C" w14:textId="77777777" w:rsidR="003A3D85" w:rsidRPr="00A5518E" w:rsidRDefault="003A3D85" w:rsidP="00FD19DF">
      <w:pPr>
        <w:autoSpaceDE w:val="0"/>
        <w:autoSpaceDN w:val="0"/>
        <w:adjustRightInd w:val="0"/>
        <w:spacing w:after="0" w:line="240" w:lineRule="auto"/>
        <w:rPr>
          <w:rFonts w:cs="Arial"/>
          <w:lang w:val="en-GB"/>
        </w:rPr>
      </w:pPr>
    </w:p>
    <w:p w14:paraId="0B41505F" w14:textId="2B0FF2C6" w:rsidR="00FD19DF" w:rsidRPr="00A5518E" w:rsidRDefault="00FD19DF" w:rsidP="00FD19DF">
      <w:pPr>
        <w:autoSpaceDE w:val="0"/>
        <w:autoSpaceDN w:val="0"/>
        <w:adjustRightInd w:val="0"/>
        <w:spacing w:after="0" w:line="240" w:lineRule="auto"/>
        <w:rPr>
          <w:rFonts w:eastAsia="Times New Roman" w:cs="Arial"/>
          <w:i/>
          <w:lang w:val="en-GB"/>
        </w:rPr>
      </w:pPr>
      <w:r w:rsidRPr="00A5518E">
        <w:rPr>
          <w:rFonts w:cs="Arial"/>
          <w:i/>
          <w:lang w:val="en-GB"/>
        </w:rPr>
        <w:t xml:space="preserve">The type of support file is indicated in the “purpose” field of the discovery metadata.  Support files carrying the “deletion” flag must be removed from the system.  </w:t>
      </w:r>
      <w:r w:rsidRPr="00A5518E">
        <w:rPr>
          <w:rFonts w:eastAsia="Times New Roman" w:cs="Arial"/>
          <w:i/>
          <w:lang w:val="en-GB"/>
        </w:rPr>
        <w:t>When a feature pointing to a text, picture or application file is deleted or updated so that it no longer references the file, the system software must</w:t>
      </w:r>
      <w:r w:rsidRPr="00A5518E">
        <w:rPr>
          <w:rFonts w:eastAsia="Times New Roman" w:cs="Arial"/>
          <w:i/>
          <w:color w:val="FF0000"/>
          <w:lang w:val="en-GB"/>
        </w:rPr>
        <w:t xml:space="preserve"> </w:t>
      </w:r>
      <w:r w:rsidRPr="00A5518E">
        <w:rPr>
          <w:rFonts w:eastAsia="Times New Roman" w:cs="Arial"/>
          <w:i/>
          <w:lang w:val="en-GB"/>
        </w:rPr>
        <w:t xml:space="preserve">check to see whether any other feature referenced the same file, before that file is deleted. </w:t>
      </w:r>
    </w:p>
    <w:p w14:paraId="63B4F199" w14:textId="77777777" w:rsidR="00FD19DF" w:rsidRPr="00A5518E" w:rsidRDefault="00FD19DF" w:rsidP="00FD19DF">
      <w:pPr>
        <w:autoSpaceDE w:val="0"/>
        <w:autoSpaceDN w:val="0"/>
        <w:adjustRightInd w:val="0"/>
        <w:spacing w:after="0" w:line="240" w:lineRule="auto"/>
        <w:rPr>
          <w:rFonts w:eastAsia="Times New Roman" w:cs="Arial"/>
          <w:lang w:val="en-GB"/>
        </w:rPr>
      </w:pPr>
    </w:p>
    <w:p w14:paraId="10FEBC9D" w14:textId="6915036A" w:rsidR="00FD19DF" w:rsidRPr="00A5518E" w:rsidRDefault="003A3D85" w:rsidP="003A3D85">
      <w:pPr>
        <w:autoSpaceDE w:val="0"/>
        <w:autoSpaceDN w:val="0"/>
        <w:adjustRightInd w:val="0"/>
        <w:spacing w:after="0" w:line="240" w:lineRule="auto"/>
        <w:rPr>
          <w:rFonts w:cs="Arial"/>
          <w:lang w:val="en-GB"/>
        </w:rPr>
      </w:pPr>
      <w:r w:rsidRPr="00A5518E">
        <w:rPr>
          <w:rFonts w:eastAsia="Times New Roman" w:cs="Arial"/>
          <w:lang w:val="en-GB"/>
        </w:rPr>
        <w:t>To avoid complex management routines, it may be advantageous to specify that each</w:t>
      </w:r>
      <w:r w:rsidR="00FD19DF" w:rsidRPr="00A5518E">
        <w:rPr>
          <w:rFonts w:eastAsia="Times New Roman" w:cs="Arial"/>
          <w:lang w:val="en-GB"/>
        </w:rPr>
        <w:t xml:space="preserve"> support file </w:t>
      </w:r>
      <w:r w:rsidRPr="00A5518E">
        <w:rPr>
          <w:rFonts w:eastAsia="Times New Roman" w:cs="Arial"/>
          <w:lang w:val="en-GB"/>
        </w:rPr>
        <w:t xml:space="preserve">should </w:t>
      </w:r>
      <w:r w:rsidR="00FD19DF" w:rsidRPr="00A5518E">
        <w:rPr>
          <w:rFonts w:eastAsia="Times New Roman" w:cs="Arial"/>
          <w:lang w:val="en-GB"/>
        </w:rPr>
        <w:t xml:space="preserve">only </w:t>
      </w:r>
      <w:r w:rsidRPr="00A5518E">
        <w:rPr>
          <w:rFonts w:eastAsia="Times New Roman" w:cs="Arial"/>
          <w:lang w:val="en-GB"/>
        </w:rPr>
        <w:t xml:space="preserve">be used </w:t>
      </w:r>
      <w:r w:rsidR="00FD19DF" w:rsidRPr="00A5518E">
        <w:rPr>
          <w:rFonts w:eastAsia="Times New Roman" w:cs="Arial"/>
          <w:lang w:val="en-GB"/>
        </w:rPr>
        <w:t>once in the exchange set</w:t>
      </w:r>
      <w:r w:rsidRPr="00A5518E">
        <w:rPr>
          <w:rFonts w:eastAsia="Times New Roman" w:cs="Arial"/>
          <w:lang w:val="en-GB"/>
        </w:rPr>
        <w:t xml:space="preserve"> and to </w:t>
      </w:r>
      <w:r w:rsidR="00FD19DF" w:rsidRPr="00A5518E">
        <w:rPr>
          <w:rFonts w:cs="Arial"/>
          <w:lang w:val="en-GB"/>
        </w:rPr>
        <w:t>store</w:t>
      </w:r>
      <w:r w:rsidRPr="00A5518E">
        <w:rPr>
          <w:rFonts w:cs="Arial"/>
          <w:lang w:val="en-GB"/>
        </w:rPr>
        <w:t xml:space="preserve"> the support files</w:t>
      </w:r>
      <w:r w:rsidR="00FD19DF" w:rsidRPr="00A5518E">
        <w:rPr>
          <w:rFonts w:cs="Arial"/>
          <w:lang w:val="en-GB"/>
        </w:rPr>
        <w:t xml:space="preserve"> in a separate folder within the exchange set.  </w:t>
      </w:r>
    </w:p>
    <w:p w14:paraId="6630FB0F" w14:textId="53CB6C60" w:rsidR="00C05DE0" w:rsidRPr="00A5518E" w:rsidRDefault="00C05DE0" w:rsidP="003A3D85">
      <w:pPr>
        <w:autoSpaceDE w:val="0"/>
        <w:autoSpaceDN w:val="0"/>
        <w:adjustRightInd w:val="0"/>
        <w:spacing w:after="0" w:line="240" w:lineRule="auto"/>
        <w:rPr>
          <w:rFonts w:cs="Arial"/>
          <w:lang w:val="en-GB"/>
        </w:rPr>
      </w:pPr>
    </w:p>
    <w:p w14:paraId="08D36D36" w14:textId="77777777" w:rsidR="005D7E39" w:rsidRPr="00927E98" w:rsidRDefault="005D7E39"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08" w:name="_Toc502540955"/>
      <w:bookmarkStart w:id="209" w:name="_Toc502558259"/>
      <w:r w:rsidRPr="00927E98">
        <w:rPr>
          <w:rFonts w:ascii="Arial" w:eastAsia="MS Mincho" w:hAnsi="Arial" w:cs="Times New Roman"/>
          <w:b/>
          <w:bCs/>
          <w:color w:val="auto"/>
          <w:sz w:val="22"/>
          <w:szCs w:val="20"/>
          <w:lang w:val="en-GB" w:eastAsia="ja-JP"/>
        </w:rPr>
        <w:t>Data product delivery</w:t>
      </w:r>
      <w:bookmarkEnd w:id="208"/>
      <w:bookmarkEnd w:id="209"/>
    </w:p>
    <w:p w14:paraId="32115D0D" w14:textId="77777777" w:rsidR="005D7E39" w:rsidRPr="00927E98" w:rsidRDefault="005D7E39" w:rsidP="005D7E39">
      <w:pPr>
        <w:autoSpaceDE w:val="0"/>
        <w:autoSpaceDN w:val="0"/>
        <w:adjustRightInd w:val="0"/>
        <w:spacing w:after="0" w:line="240" w:lineRule="auto"/>
        <w:rPr>
          <w:lang w:val="en-GB" w:eastAsia="ja-JP"/>
        </w:rPr>
      </w:pPr>
      <w:r w:rsidRPr="00927E98">
        <w:rPr>
          <w:lang w:val="en-GB" w:eastAsia="ja-JP"/>
        </w:rPr>
        <w:t>The product specification may define the delivery medium (such as DVD or a web service) for each identified scope in the specification. This is an optional section, but it includes the structure of delivered data products, and is therefore of importance where data is delivered to systems that include a level of data import automation to allow implementers to program the system to a standardized delivery structure. It can also be useful to specify when data products can be delivered in different formats, such as SENC delivery. Data being delivered to ECDIS and similar systems generally expect exchange sets. S-100 includes a description of an S-100 exchange set for the interchange of geospatial data and its relevant metadata, and details can be found in Part 4a, Appendix D.</w:t>
      </w:r>
    </w:p>
    <w:p w14:paraId="5F2B8A8C" w14:textId="7815DC23" w:rsidR="005D7E39" w:rsidRPr="00A5518E" w:rsidRDefault="00743E7D" w:rsidP="005D7E39">
      <w:pPr>
        <w:keepNext/>
        <w:autoSpaceDE w:val="0"/>
        <w:autoSpaceDN w:val="0"/>
        <w:adjustRightInd w:val="0"/>
        <w:spacing w:after="0" w:line="240" w:lineRule="auto"/>
        <w:rPr>
          <w:lang w:val="en-GB"/>
        </w:rPr>
      </w:pPr>
      <w:r w:rsidRPr="00A5518E">
        <w:rPr>
          <w:noProof/>
          <w:lang w:val="fr-FR" w:eastAsia="fr-FR"/>
        </w:rPr>
        <w:lastRenderedPageBreak/>
        <w:drawing>
          <wp:inline distT="0" distB="0" distL="0" distR="0" wp14:anchorId="046E9CFF" wp14:editId="06F8E9A3">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24 S101 (S100) ExchangeSet.jpg"/>
                    <pic:cNvPicPr/>
                  </pic:nvPicPr>
                  <pic:blipFill>
                    <a:blip r:embed="rId22">
                      <a:extLst>
                        <a:ext uri="{28A0092B-C50C-407E-A947-70E740481C1C}">
                          <a14:useLocalDpi xmlns:a14="http://schemas.microsoft.com/office/drawing/2010/main"/>
                        </a:ext>
                      </a:extLst>
                    </a:blip>
                    <a:stretch>
                      <a:fillRect/>
                    </a:stretch>
                  </pic:blipFill>
                  <pic:spPr>
                    <a:xfrm>
                      <a:off x="0" y="0"/>
                      <a:ext cx="5943600" cy="3167380"/>
                    </a:xfrm>
                    <a:prstGeom prst="rect">
                      <a:avLst/>
                    </a:prstGeom>
                  </pic:spPr>
                </pic:pic>
              </a:graphicData>
            </a:graphic>
          </wp:inline>
        </w:drawing>
      </w:r>
    </w:p>
    <w:p w14:paraId="246EF9FF" w14:textId="76640908" w:rsidR="005D7E39" w:rsidRPr="00927E98" w:rsidRDefault="005D7E39" w:rsidP="005D7E39">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9</w:t>
      </w:r>
      <w:r w:rsidR="00927E98">
        <w:rPr>
          <w:lang w:val="en-GB"/>
        </w:rPr>
        <w:fldChar w:fldCharType="end"/>
      </w:r>
      <w:r w:rsidRPr="00A5518E">
        <w:rPr>
          <w:lang w:val="en-GB"/>
        </w:rPr>
        <w:t xml:space="preserve"> S-100 Exchange Set</w:t>
      </w:r>
    </w:p>
    <w:p w14:paraId="50797D02" w14:textId="0E596541" w:rsidR="005D7E39" w:rsidRPr="00927E98" w:rsidRDefault="005D7E39" w:rsidP="005D7E39">
      <w:pPr>
        <w:autoSpaceDE w:val="0"/>
        <w:autoSpaceDN w:val="0"/>
        <w:adjustRightInd w:val="0"/>
        <w:spacing w:after="0" w:line="240" w:lineRule="auto"/>
        <w:rPr>
          <w:lang w:val="en-GB"/>
        </w:rPr>
      </w:pPr>
      <w:r w:rsidRPr="00927E98">
        <w:rPr>
          <w:lang w:val="en-GB"/>
        </w:rPr>
        <w:t xml:space="preserve">Within an exchange set, several types of files are possible, in addition to the dataset. These </w:t>
      </w:r>
      <w:r w:rsidR="00E70918" w:rsidRPr="00927E98">
        <w:rPr>
          <w:lang w:val="en-GB"/>
        </w:rPr>
        <w:t xml:space="preserve">types of files are </w:t>
      </w:r>
      <w:r w:rsidRPr="00927E98">
        <w:rPr>
          <w:lang w:val="en-GB"/>
        </w:rPr>
        <w:t xml:space="preserve">generally </w:t>
      </w:r>
      <w:r w:rsidR="00E70918" w:rsidRPr="00927E98">
        <w:rPr>
          <w:lang w:val="en-GB"/>
        </w:rPr>
        <w:t xml:space="preserve">named </w:t>
      </w:r>
      <w:r w:rsidRPr="00927E98">
        <w:rPr>
          <w:lang w:val="en-GB"/>
        </w:rPr>
        <w:t>support files. The support file</w:t>
      </w:r>
      <w:r w:rsidR="00E70918" w:rsidRPr="00927E98">
        <w:rPr>
          <w:lang w:val="en-GB"/>
        </w:rPr>
        <w:t>s</w:t>
      </w:r>
      <w:r w:rsidRPr="00927E98">
        <w:rPr>
          <w:lang w:val="en-GB"/>
        </w:rPr>
        <w:t xml:space="preserve"> can be divided into two types; support files for the individual dataset and support files for the exchange set. Support files that are associated with the individual dataset usually includes file types such as text files and image files, while support files that are associated with the exchange set, usually are feature and portrayal catalogues.</w:t>
      </w:r>
    </w:p>
    <w:p w14:paraId="5FBD999B" w14:textId="77777777" w:rsidR="005D7E39" w:rsidRPr="00927E98" w:rsidRDefault="005D7E39" w:rsidP="005D7E39">
      <w:pPr>
        <w:autoSpaceDE w:val="0"/>
        <w:autoSpaceDN w:val="0"/>
        <w:adjustRightInd w:val="0"/>
        <w:spacing w:after="0" w:line="240" w:lineRule="auto"/>
        <w:rPr>
          <w:lang w:val="en-GB"/>
        </w:rPr>
      </w:pPr>
    </w:p>
    <w:p w14:paraId="07BAAE06" w14:textId="22C5622A" w:rsidR="005D7E39" w:rsidRPr="00927E98" w:rsidRDefault="005D7E39" w:rsidP="005D7E39">
      <w:pPr>
        <w:autoSpaceDE w:val="0"/>
        <w:autoSpaceDN w:val="0"/>
        <w:adjustRightInd w:val="0"/>
        <w:spacing w:after="0" w:line="240" w:lineRule="auto"/>
        <w:rPr>
          <w:lang w:val="en-GB"/>
        </w:rPr>
      </w:pPr>
      <w:r w:rsidRPr="00927E98">
        <w:rPr>
          <w:lang w:val="en-GB"/>
        </w:rPr>
        <w:t>Depending on the target user, data products may be delivered in a variety of supply chain methods, such as via Regional ENC Coordinating Centre (RENC), service providers, web service, FTP etc. It can be useful to consider the supply chain when specifying the data product delivery.</w:t>
      </w:r>
    </w:p>
    <w:p w14:paraId="09539AC3" w14:textId="6764D27A" w:rsidR="007945A2" w:rsidRPr="00927E98" w:rsidRDefault="007945A2" w:rsidP="005D7E39">
      <w:pPr>
        <w:autoSpaceDE w:val="0"/>
        <w:autoSpaceDN w:val="0"/>
        <w:adjustRightInd w:val="0"/>
        <w:spacing w:after="0" w:line="240" w:lineRule="auto"/>
        <w:rPr>
          <w:lang w:val="en-GB"/>
        </w:rPr>
      </w:pPr>
    </w:p>
    <w:p w14:paraId="21EB6F89" w14:textId="168E2F81" w:rsidR="007945A2" w:rsidRPr="00927E98" w:rsidRDefault="00D8360F" w:rsidP="0003065D">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t>Services and data streams</w:t>
      </w:r>
    </w:p>
    <w:p w14:paraId="1B8A3BA6" w14:textId="67C126E0" w:rsidR="0003065D" w:rsidRPr="00927E98" w:rsidRDefault="00053963" w:rsidP="00DA42E1">
      <w:pPr>
        <w:rPr>
          <w:lang w:val="en-GB" w:eastAsia="ja-JP"/>
        </w:rPr>
      </w:pPr>
      <w:r w:rsidRPr="00927E98">
        <w:rPr>
          <w:lang w:val="en-GB" w:eastAsia="ja-JP"/>
        </w:rPr>
        <w:t>S-100 includes an alternative distribution method called</w:t>
      </w:r>
      <w:r w:rsidR="00DA42E1" w:rsidRPr="00927E98">
        <w:rPr>
          <w:lang w:val="en-GB" w:eastAsia="ja-JP"/>
        </w:rPr>
        <w:t xml:space="preserve"> online </w:t>
      </w:r>
      <w:r w:rsidR="00CD5DE5" w:rsidRPr="00927E98">
        <w:rPr>
          <w:lang w:val="en-GB" w:eastAsia="ja-JP"/>
        </w:rPr>
        <w:t xml:space="preserve">data </w:t>
      </w:r>
      <w:r w:rsidR="00DA42E1" w:rsidRPr="00927E98">
        <w:rPr>
          <w:lang w:val="en-GB" w:eastAsia="ja-JP"/>
        </w:rPr>
        <w:t>exchange</w:t>
      </w:r>
      <w:r w:rsidR="00CD5DE5" w:rsidRPr="00927E98">
        <w:rPr>
          <w:lang w:val="en-GB" w:eastAsia="ja-JP"/>
        </w:rPr>
        <w:t xml:space="preserve">, which is </w:t>
      </w:r>
      <w:r w:rsidR="00EB11FF" w:rsidRPr="00927E98">
        <w:rPr>
          <w:lang w:val="en-GB" w:eastAsia="ja-JP"/>
        </w:rPr>
        <w:t>described in Part 14</w:t>
      </w:r>
      <w:r w:rsidR="00DA42E1" w:rsidRPr="00927E98">
        <w:rPr>
          <w:lang w:val="en-GB" w:eastAsia="ja-JP"/>
        </w:rPr>
        <w:t xml:space="preserve">. </w:t>
      </w:r>
      <w:r w:rsidR="00CD5DE5" w:rsidRPr="00927E98">
        <w:rPr>
          <w:lang w:val="en-GB" w:eastAsia="ja-JP"/>
        </w:rPr>
        <w:t xml:space="preserve">This method can be used for </w:t>
      </w:r>
      <w:r w:rsidR="00DA42E1" w:rsidRPr="00927E98">
        <w:rPr>
          <w:lang w:val="en-GB" w:eastAsia="ja-JP"/>
        </w:rPr>
        <w:t>a set of data or data which have a continuous nature. The latter is also known as “streaming data</w:t>
      </w:r>
      <w:r w:rsidR="0061176C" w:rsidRPr="00927E98">
        <w:rPr>
          <w:lang w:val="en-GB" w:eastAsia="ja-JP"/>
        </w:rPr>
        <w:t>” and is used where</w:t>
      </w:r>
      <w:r w:rsidR="00DA42E1" w:rsidRPr="00927E98">
        <w:rPr>
          <w:lang w:val="en-GB" w:eastAsia="ja-JP"/>
        </w:rPr>
        <w:t xml:space="preserve"> the </w:t>
      </w:r>
      <w:r w:rsidR="0061176C" w:rsidRPr="00927E98">
        <w:rPr>
          <w:lang w:val="en-GB" w:eastAsia="ja-JP"/>
        </w:rPr>
        <w:t>circumstances</w:t>
      </w:r>
      <w:r w:rsidR="00DA42E1" w:rsidRPr="00927E98">
        <w:rPr>
          <w:lang w:val="en-GB" w:eastAsia="ja-JP"/>
        </w:rPr>
        <w:t xml:space="preserve"> requires a more dynamic information flow to be available</w:t>
      </w:r>
      <w:r w:rsidR="00CD5DE5" w:rsidRPr="00927E98">
        <w:rPr>
          <w:lang w:val="en-GB" w:eastAsia="ja-JP"/>
        </w:rPr>
        <w:t xml:space="preserve">, such as </w:t>
      </w:r>
      <w:r w:rsidR="00D8360F" w:rsidRPr="00927E98">
        <w:rPr>
          <w:lang w:val="en-GB" w:eastAsia="ja-JP"/>
        </w:rPr>
        <w:t>monitoring</w:t>
      </w:r>
      <w:r w:rsidR="00CD5DE5" w:rsidRPr="00927E98">
        <w:rPr>
          <w:lang w:val="en-GB" w:eastAsia="ja-JP"/>
        </w:rPr>
        <w:t xml:space="preserve"> of ship movement in a VTS setting</w:t>
      </w:r>
      <w:r w:rsidR="0061176C" w:rsidRPr="00927E98">
        <w:rPr>
          <w:lang w:val="en-GB" w:eastAsia="ja-JP"/>
        </w:rPr>
        <w:t>.</w:t>
      </w:r>
    </w:p>
    <w:p w14:paraId="2D290B8E" w14:textId="6273BA1B" w:rsidR="00826FF5" w:rsidRPr="00927E98" w:rsidRDefault="00826FF5" w:rsidP="00826FF5">
      <w:pPr>
        <w:rPr>
          <w:lang w:val="en-GB" w:eastAsia="ja-JP"/>
        </w:rPr>
      </w:pPr>
      <w:r w:rsidRPr="00927E98">
        <w:rPr>
          <w:lang w:val="en-GB" w:eastAsia="ja-JP"/>
        </w:rPr>
        <w:t>Online data exchange between applications</w:t>
      </w:r>
      <w:r w:rsidR="00CD5DE5" w:rsidRPr="00927E98">
        <w:rPr>
          <w:lang w:val="en-GB" w:eastAsia="ja-JP"/>
        </w:rPr>
        <w:t xml:space="preserve"> or </w:t>
      </w:r>
      <w:r w:rsidRPr="00927E98">
        <w:rPr>
          <w:lang w:val="en-GB" w:eastAsia="ja-JP"/>
        </w:rPr>
        <w:t xml:space="preserve">devices </w:t>
      </w:r>
      <w:r w:rsidR="0061176C" w:rsidRPr="00927E98">
        <w:rPr>
          <w:lang w:val="en-GB" w:eastAsia="ja-JP"/>
        </w:rPr>
        <w:t>can</w:t>
      </w:r>
      <w:r w:rsidRPr="00927E98">
        <w:rPr>
          <w:lang w:val="en-GB" w:eastAsia="ja-JP"/>
        </w:rPr>
        <w:t xml:space="preserve"> follow different communication patterns to support the variety of maritime operational needs. Multiple clients can interact with a service to interchange data which is modelled with S-100. It can be distinguished between unidirectional message streams</w:t>
      </w:r>
      <w:r w:rsidR="00CD5DE5" w:rsidRPr="00927E98">
        <w:rPr>
          <w:lang w:val="en-GB" w:eastAsia="ja-JP"/>
        </w:rPr>
        <w:t xml:space="preserve"> like AIS</w:t>
      </w:r>
      <w:r w:rsidRPr="00927E98">
        <w:rPr>
          <w:lang w:val="en-GB" w:eastAsia="ja-JP"/>
        </w:rPr>
        <w:t xml:space="preserve"> and interactive information exchange</w:t>
      </w:r>
      <w:r w:rsidR="00CD5DE5" w:rsidRPr="00927E98">
        <w:rPr>
          <w:lang w:val="en-GB" w:eastAsia="ja-JP"/>
        </w:rPr>
        <w:t xml:space="preserve"> like a web feature service</w:t>
      </w:r>
      <w:r w:rsidR="008C1CAC" w:rsidRPr="00927E98">
        <w:rPr>
          <w:lang w:val="en-GB" w:eastAsia="ja-JP"/>
        </w:rPr>
        <w:t xml:space="preserve"> (WFS)</w:t>
      </w:r>
      <w:r w:rsidRPr="00927E98">
        <w:rPr>
          <w:lang w:val="en-GB" w:eastAsia="ja-JP"/>
        </w:rPr>
        <w:t xml:space="preserve">. Context for a communication can be given by using the concept of </w:t>
      </w:r>
      <w:r w:rsidR="00EB11FF" w:rsidRPr="00927E98">
        <w:rPr>
          <w:lang w:val="en-GB" w:eastAsia="ja-JP"/>
        </w:rPr>
        <w:t>session-oriented</w:t>
      </w:r>
      <w:r w:rsidRPr="00927E98">
        <w:rPr>
          <w:lang w:val="en-GB" w:eastAsia="ja-JP"/>
        </w:rPr>
        <w:t xml:space="preserve"> communication</w:t>
      </w:r>
      <w:r w:rsidR="00EB11FF" w:rsidRPr="00927E98">
        <w:rPr>
          <w:lang w:val="en-GB" w:eastAsia="ja-JP"/>
        </w:rPr>
        <w:t>;</w:t>
      </w:r>
      <w:r w:rsidRPr="00927E98">
        <w:rPr>
          <w:lang w:val="en-GB" w:eastAsia="ja-JP"/>
        </w:rPr>
        <w:t xml:space="preserve"> </w:t>
      </w:r>
      <w:r w:rsidR="00EB11FF" w:rsidRPr="00927E98">
        <w:rPr>
          <w:lang w:val="en-GB" w:eastAsia="ja-JP"/>
        </w:rPr>
        <w:t>which is when</w:t>
      </w:r>
      <w:r w:rsidRPr="00927E98">
        <w:rPr>
          <w:lang w:val="en-GB" w:eastAsia="ja-JP"/>
        </w:rPr>
        <w:t xml:space="preserve"> the communication between distinguished communication partners </w:t>
      </w:r>
      <w:r w:rsidR="00EB11FF" w:rsidRPr="00927E98">
        <w:rPr>
          <w:lang w:val="en-GB" w:eastAsia="ja-JP"/>
        </w:rPr>
        <w:t>is</w:t>
      </w:r>
      <w:r w:rsidRPr="00927E98">
        <w:rPr>
          <w:lang w:val="en-GB" w:eastAsia="ja-JP"/>
        </w:rPr>
        <w:t xml:space="preserve"> assigned to a logical entity – a session. This </w:t>
      </w:r>
      <w:r w:rsidR="00EB11FF" w:rsidRPr="00927E98">
        <w:rPr>
          <w:lang w:val="en-GB" w:eastAsia="ja-JP"/>
        </w:rPr>
        <w:t>permits</w:t>
      </w:r>
      <w:r w:rsidRPr="00927E98">
        <w:rPr>
          <w:lang w:val="en-GB" w:eastAsia="ja-JP"/>
        </w:rPr>
        <w:t xml:space="preserve"> metadata </w:t>
      </w:r>
      <w:r w:rsidR="00EB11FF" w:rsidRPr="00927E98">
        <w:rPr>
          <w:lang w:val="en-GB" w:eastAsia="ja-JP"/>
        </w:rPr>
        <w:t xml:space="preserve">to be </w:t>
      </w:r>
      <w:r w:rsidR="008C1CAC" w:rsidRPr="00927E98">
        <w:rPr>
          <w:lang w:val="en-GB" w:eastAsia="ja-JP"/>
        </w:rPr>
        <w:t>defined</w:t>
      </w:r>
      <w:r w:rsidR="00EB11FF" w:rsidRPr="00927E98">
        <w:rPr>
          <w:lang w:val="en-GB" w:eastAsia="ja-JP"/>
        </w:rPr>
        <w:t xml:space="preserve"> </w:t>
      </w:r>
      <w:r w:rsidRPr="00927E98">
        <w:rPr>
          <w:lang w:val="en-GB" w:eastAsia="ja-JP"/>
        </w:rPr>
        <w:t>for the interactions assigned to the session.</w:t>
      </w:r>
    </w:p>
    <w:p w14:paraId="657A60CB" w14:textId="775E96FD" w:rsidR="00826FF5" w:rsidRPr="00927E98" w:rsidRDefault="00826FF5" w:rsidP="00826FF5">
      <w:pPr>
        <w:rPr>
          <w:lang w:val="en-GB" w:eastAsia="ja-JP"/>
        </w:rPr>
      </w:pPr>
      <w:r w:rsidRPr="00927E98">
        <w:rPr>
          <w:lang w:val="en-GB" w:eastAsia="ja-JP"/>
        </w:rPr>
        <w:lastRenderedPageBreak/>
        <w:t xml:space="preserve">The means of communication for the use of a service should be defined in a communication stack. Specifying a communication stack </w:t>
      </w:r>
      <w:r w:rsidR="00EB11FF" w:rsidRPr="00927E98">
        <w:rPr>
          <w:lang w:val="en-GB" w:eastAsia="ja-JP"/>
        </w:rPr>
        <w:t>ensures</w:t>
      </w:r>
      <w:r w:rsidRPr="00927E98">
        <w:rPr>
          <w:lang w:val="en-GB" w:eastAsia="ja-JP"/>
        </w:rPr>
        <w:t xml:space="preserve"> that communication for the service is harmonized and make implementation easier.</w:t>
      </w:r>
    </w:p>
    <w:p w14:paraId="0EF94BA7" w14:textId="11D2ABD4" w:rsidR="00826FF5" w:rsidRPr="00927E98" w:rsidRDefault="00826FF5" w:rsidP="00826FF5">
      <w:pPr>
        <w:rPr>
          <w:lang w:val="en-GB" w:eastAsia="ja-JP"/>
        </w:rPr>
      </w:pPr>
      <w:r w:rsidRPr="00927E98">
        <w:rPr>
          <w:lang w:val="en-GB" w:eastAsia="ja-JP"/>
        </w:rPr>
        <w:t>The communication is organized by a stack as defined by the ISO-OSI Reference Model:</w:t>
      </w:r>
    </w:p>
    <w:p w14:paraId="1192F11C" w14:textId="77777777" w:rsidR="00723FB5" w:rsidRPr="00927E98" w:rsidRDefault="00826FF5" w:rsidP="00723FB5">
      <w:pPr>
        <w:pStyle w:val="ListParagraph"/>
        <w:numPr>
          <w:ilvl w:val="0"/>
          <w:numId w:val="25"/>
        </w:numPr>
        <w:rPr>
          <w:lang w:val="en-GB" w:eastAsia="ja-JP"/>
        </w:rPr>
      </w:pPr>
      <w:r w:rsidRPr="00927E98">
        <w:rPr>
          <w:lang w:val="en-GB" w:eastAsia="ja-JP"/>
        </w:rPr>
        <w:t>Session protocols (for example WSDL, SOAP, REST, SoS) to define message types;</w:t>
      </w:r>
    </w:p>
    <w:p w14:paraId="218DD1B8" w14:textId="77777777" w:rsidR="00723FB5" w:rsidRPr="00927E98" w:rsidRDefault="00826FF5" w:rsidP="00723FB5">
      <w:pPr>
        <w:pStyle w:val="ListParagraph"/>
        <w:numPr>
          <w:ilvl w:val="0"/>
          <w:numId w:val="25"/>
        </w:numPr>
        <w:rPr>
          <w:lang w:val="en-GB" w:eastAsia="ja-JP"/>
        </w:rPr>
      </w:pPr>
      <w:r w:rsidRPr="00927E98">
        <w:rPr>
          <w:lang w:val="en-GB" w:eastAsia="ja-JP"/>
        </w:rPr>
        <w:t>Encoding and compression (for example GML, XML, ISO8211, HDF, ….) to serialize data;</w:t>
      </w:r>
    </w:p>
    <w:p w14:paraId="5A4863C6" w14:textId="77777777" w:rsidR="00723FB5" w:rsidRPr="00927E98" w:rsidRDefault="00826FF5" w:rsidP="00723FB5">
      <w:pPr>
        <w:pStyle w:val="ListParagraph"/>
        <w:numPr>
          <w:ilvl w:val="0"/>
          <w:numId w:val="25"/>
        </w:numPr>
        <w:rPr>
          <w:lang w:val="en-GB" w:eastAsia="ja-JP"/>
        </w:rPr>
      </w:pPr>
      <w:r w:rsidRPr="00927E98">
        <w:rPr>
          <w:lang w:val="en-GB" w:eastAsia="ja-JP"/>
        </w:rPr>
        <w:t>Communication protocol (for example HTTP) with encryption (for example HTTPS) to define interaction between gateways;</w:t>
      </w:r>
    </w:p>
    <w:p w14:paraId="0F5B32BE" w14:textId="2FC2ABDF" w:rsidR="00826FF5" w:rsidRPr="00927E98" w:rsidRDefault="00826FF5" w:rsidP="00A5518E">
      <w:pPr>
        <w:pStyle w:val="ListParagraph"/>
        <w:numPr>
          <w:ilvl w:val="0"/>
          <w:numId w:val="25"/>
        </w:numPr>
        <w:rPr>
          <w:lang w:val="en-GB" w:eastAsia="ja-JP"/>
        </w:rPr>
      </w:pPr>
      <w:r w:rsidRPr="00927E98">
        <w:rPr>
          <w:lang w:val="en-GB" w:eastAsia="ja-JP"/>
        </w:rPr>
        <w:t>Transportation Layer (for example TCP/IP) with encryption (for example SSL) to define transportation node between gateways.</w:t>
      </w:r>
    </w:p>
    <w:p w14:paraId="294AC78F" w14:textId="77777777" w:rsidR="00173A41" w:rsidRPr="00A5518E" w:rsidRDefault="00826FF5" w:rsidP="00A5518E">
      <w:pPr>
        <w:keepNext/>
        <w:rPr>
          <w:lang w:val="en-GB"/>
        </w:rPr>
      </w:pPr>
      <w:r w:rsidRPr="00A5518E">
        <w:rPr>
          <w:noProof/>
          <w:lang w:val="fr-FR" w:eastAsia="fr-FR"/>
        </w:rPr>
        <w:drawing>
          <wp:inline distT="0" distB="0" distL="0" distR="0" wp14:anchorId="7CA2CFA6" wp14:editId="2D7226EB">
            <wp:extent cx="5943600" cy="277286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943600" cy="2772864"/>
                    </a:xfrm>
                    <a:prstGeom prst="rect">
                      <a:avLst/>
                    </a:prstGeom>
                    <a:noFill/>
                    <a:ln>
                      <a:noFill/>
                    </a:ln>
                  </pic:spPr>
                </pic:pic>
              </a:graphicData>
            </a:graphic>
          </wp:inline>
        </w:drawing>
      </w:r>
    </w:p>
    <w:p w14:paraId="32FF7398" w14:textId="6060A19C" w:rsidR="00826FF5" w:rsidRPr="00FA54F1" w:rsidRDefault="00173A41" w:rsidP="00A5518E">
      <w:pPr>
        <w:pStyle w:val="Caption"/>
        <w:jc w:val="center"/>
        <w:rPr>
          <w:lang w:val="en-GB" w:eastAsia="ja-JP"/>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10</w:t>
      </w:r>
      <w:r w:rsidR="00927E98">
        <w:rPr>
          <w:lang w:val="en-GB"/>
        </w:rPr>
        <w:fldChar w:fldCharType="end"/>
      </w:r>
      <w:r w:rsidRPr="00A5518E">
        <w:rPr>
          <w:lang w:val="en-GB"/>
        </w:rPr>
        <w:t xml:space="preserve"> Communication Stack</w:t>
      </w:r>
    </w:p>
    <w:p w14:paraId="1ED7E32D" w14:textId="6B007944" w:rsidR="00826FF5" w:rsidRPr="00A5518E" w:rsidRDefault="00826FF5" w:rsidP="00826FF5">
      <w:pPr>
        <w:autoSpaceDE w:val="0"/>
        <w:autoSpaceDN w:val="0"/>
        <w:adjustRightInd w:val="0"/>
        <w:spacing w:after="0" w:line="240" w:lineRule="auto"/>
        <w:rPr>
          <w:rFonts w:ascii="Arial" w:hAnsi="Arial" w:cs="Arial"/>
          <w:sz w:val="20"/>
          <w:szCs w:val="20"/>
          <w:lang w:val="en-GB"/>
        </w:rPr>
      </w:pPr>
      <w:r w:rsidRPr="00A5518E">
        <w:rPr>
          <w:rFonts w:ascii="Arial" w:hAnsi="Arial" w:cs="Arial"/>
          <w:sz w:val="20"/>
          <w:szCs w:val="20"/>
          <w:lang w:val="en-GB"/>
        </w:rPr>
        <w:t>Part</w:t>
      </w:r>
      <w:r w:rsidR="00EB11FF" w:rsidRPr="00A5518E">
        <w:rPr>
          <w:rFonts w:ascii="Arial" w:hAnsi="Arial" w:cs="Arial"/>
          <w:sz w:val="20"/>
          <w:szCs w:val="20"/>
          <w:lang w:val="en-GB"/>
        </w:rPr>
        <w:t xml:space="preserve"> 14</w:t>
      </w:r>
      <w:r w:rsidRPr="00A5518E">
        <w:rPr>
          <w:rFonts w:ascii="Arial" w:hAnsi="Arial" w:cs="Arial"/>
          <w:sz w:val="20"/>
          <w:szCs w:val="20"/>
          <w:lang w:val="en-GB"/>
        </w:rPr>
        <w:t xml:space="preserve"> only addresses the concepts in the application and presentation layer</w:t>
      </w:r>
      <w:r w:rsidR="00EB11FF" w:rsidRPr="00A5518E">
        <w:rPr>
          <w:rFonts w:ascii="Arial" w:hAnsi="Arial" w:cs="Arial"/>
          <w:sz w:val="20"/>
          <w:szCs w:val="20"/>
          <w:lang w:val="en-GB"/>
        </w:rPr>
        <w:t>s</w:t>
      </w:r>
      <w:r w:rsidRPr="00A5518E">
        <w:rPr>
          <w:rFonts w:ascii="Arial" w:hAnsi="Arial" w:cs="Arial"/>
          <w:sz w:val="20"/>
          <w:szCs w:val="20"/>
          <w:lang w:val="en-GB"/>
        </w:rPr>
        <w:t>. The lower layers</w:t>
      </w:r>
    </w:p>
    <w:p w14:paraId="0D01318A" w14:textId="77777777" w:rsidR="00EB11FF" w:rsidRPr="00A5518E" w:rsidRDefault="00826FF5" w:rsidP="00761E9D">
      <w:pPr>
        <w:autoSpaceDE w:val="0"/>
        <w:autoSpaceDN w:val="0"/>
        <w:adjustRightInd w:val="0"/>
        <w:spacing w:after="0" w:line="240" w:lineRule="auto"/>
        <w:rPr>
          <w:rFonts w:ascii="Arial" w:hAnsi="Arial" w:cs="Arial"/>
          <w:sz w:val="20"/>
          <w:szCs w:val="20"/>
          <w:lang w:val="en-GB"/>
        </w:rPr>
      </w:pPr>
      <w:r w:rsidRPr="00A5518E">
        <w:rPr>
          <w:rFonts w:ascii="Arial" w:hAnsi="Arial" w:cs="Arial"/>
          <w:sz w:val="20"/>
          <w:szCs w:val="20"/>
          <w:lang w:val="en-GB"/>
        </w:rPr>
        <w:t xml:space="preserve">are out of scope of S-100. </w:t>
      </w:r>
    </w:p>
    <w:p w14:paraId="0F7F3717" w14:textId="77777777" w:rsidR="00EB11FF" w:rsidRPr="00A5518E" w:rsidRDefault="00EB11FF" w:rsidP="00761E9D">
      <w:pPr>
        <w:autoSpaceDE w:val="0"/>
        <w:autoSpaceDN w:val="0"/>
        <w:adjustRightInd w:val="0"/>
        <w:spacing w:after="0" w:line="240" w:lineRule="auto"/>
        <w:rPr>
          <w:rFonts w:ascii="Arial" w:hAnsi="Arial" w:cs="Arial"/>
          <w:sz w:val="20"/>
          <w:szCs w:val="20"/>
          <w:lang w:val="en-GB"/>
        </w:rPr>
      </w:pPr>
    </w:p>
    <w:p w14:paraId="15389A4C" w14:textId="07C00CE6" w:rsidR="00EB11FF" w:rsidRPr="00927E98" w:rsidRDefault="00EB11FF" w:rsidP="00EB11FF">
      <w:pPr>
        <w:autoSpaceDE w:val="0"/>
        <w:autoSpaceDN w:val="0"/>
        <w:adjustRightInd w:val="0"/>
        <w:spacing w:after="0" w:line="240" w:lineRule="auto"/>
        <w:rPr>
          <w:lang w:val="en-GB" w:eastAsia="ja-JP"/>
        </w:rPr>
      </w:pPr>
      <w:r w:rsidRPr="00A5518E">
        <w:rPr>
          <w:rFonts w:ascii="Arial" w:hAnsi="Arial" w:cs="Arial"/>
          <w:sz w:val="20"/>
          <w:szCs w:val="20"/>
          <w:lang w:val="en-GB"/>
        </w:rPr>
        <w:t xml:space="preserve">Product specifications that use the online exchange method must describe the </w:t>
      </w:r>
      <w:r w:rsidR="008C1CAC" w:rsidRPr="00A5518E">
        <w:rPr>
          <w:rFonts w:ascii="Arial" w:hAnsi="Arial" w:cs="Arial"/>
          <w:sz w:val="20"/>
          <w:szCs w:val="20"/>
          <w:lang w:val="en-GB"/>
        </w:rPr>
        <w:t>concepts</w:t>
      </w:r>
      <w:r w:rsidRPr="00A5518E">
        <w:rPr>
          <w:rFonts w:ascii="Arial" w:hAnsi="Arial" w:cs="Arial"/>
          <w:sz w:val="20"/>
          <w:szCs w:val="20"/>
          <w:lang w:val="en-GB"/>
        </w:rPr>
        <w:t xml:space="preserve"> that are used to structure a session, and must explain how the data is transferred within sessions. </w:t>
      </w:r>
      <w:r w:rsidRPr="00927E98">
        <w:rPr>
          <w:lang w:val="en-GB" w:eastAsia="ja-JP"/>
        </w:rPr>
        <w:t xml:space="preserve">A session-oriented service typically contains three components, each handling </w:t>
      </w:r>
      <w:r w:rsidR="008C1CAC" w:rsidRPr="00927E98">
        <w:rPr>
          <w:lang w:val="en-GB" w:eastAsia="ja-JP"/>
        </w:rPr>
        <w:t>different</w:t>
      </w:r>
      <w:r w:rsidRPr="00927E98">
        <w:rPr>
          <w:lang w:val="en-GB" w:eastAsia="ja-JP"/>
        </w:rPr>
        <w:t xml:space="preserve"> types of data:</w:t>
      </w:r>
    </w:p>
    <w:p w14:paraId="1F156FAF" w14:textId="77777777" w:rsidR="00EB11FF" w:rsidRPr="00927E98" w:rsidRDefault="00EB11FF" w:rsidP="00A5518E">
      <w:pPr>
        <w:autoSpaceDE w:val="0"/>
        <w:autoSpaceDN w:val="0"/>
        <w:adjustRightInd w:val="0"/>
        <w:spacing w:after="0" w:line="240" w:lineRule="auto"/>
        <w:rPr>
          <w:lang w:val="en-GB" w:eastAsia="ja-JP"/>
        </w:rPr>
      </w:pPr>
    </w:p>
    <w:p w14:paraId="32F6FB26" w14:textId="3D960C5C" w:rsidR="00EB11FF" w:rsidRPr="00927E98" w:rsidRDefault="00EB11FF" w:rsidP="00811C46">
      <w:pPr>
        <w:pStyle w:val="ListParagraph"/>
        <w:numPr>
          <w:ilvl w:val="0"/>
          <w:numId w:val="26"/>
        </w:numPr>
        <w:rPr>
          <w:lang w:val="en-GB" w:eastAsia="ja-JP"/>
        </w:rPr>
      </w:pPr>
      <w:r w:rsidRPr="00927E98">
        <w:rPr>
          <w:lang w:val="en-GB" w:eastAsia="ja-JP"/>
        </w:rPr>
        <w:t>Session component: Describing the handling of the session data (service request, service response, login, login response, logout).</w:t>
      </w:r>
    </w:p>
    <w:p w14:paraId="40553B87" w14:textId="77777777" w:rsidR="00EB11FF" w:rsidRPr="00927E98" w:rsidRDefault="00EB11FF" w:rsidP="00811C46">
      <w:pPr>
        <w:pStyle w:val="ListParagraph"/>
        <w:numPr>
          <w:ilvl w:val="0"/>
          <w:numId w:val="26"/>
        </w:numPr>
        <w:rPr>
          <w:lang w:val="en-GB" w:eastAsia="ja-JP"/>
        </w:rPr>
      </w:pPr>
      <w:r w:rsidRPr="00927E98">
        <w:rPr>
          <w:lang w:val="en-GB" w:eastAsia="ja-JP"/>
        </w:rPr>
        <w:t xml:space="preserve">Service component: Describing the information to maintain the service (for example keep alive messages, service status). </w:t>
      </w:r>
    </w:p>
    <w:p w14:paraId="7BAF0623" w14:textId="108102CD" w:rsidR="00EB11FF" w:rsidRPr="00927E98" w:rsidRDefault="00EB11FF" w:rsidP="00A5518E">
      <w:pPr>
        <w:pStyle w:val="ListParagraph"/>
        <w:numPr>
          <w:ilvl w:val="0"/>
          <w:numId w:val="26"/>
        </w:numPr>
        <w:rPr>
          <w:lang w:val="en-GB" w:eastAsia="ja-JP"/>
        </w:rPr>
      </w:pPr>
      <w:r w:rsidRPr="00927E98">
        <w:rPr>
          <w:lang w:val="en-GB" w:eastAsia="ja-JP"/>
        </w:rPr>
        <w:t>Data component: Describing the data itself; for example Vessel Traffic Image data (objects).</w:t>
      </w:r>
    </w:p>
    <w:p w14:paraId="249AB26E" w14:textId="5C65846C" w:rsidR="00826FF5" w:rsidRPr="00A5518E" w:rsidRDefault="00EB11FF" w:rsidP="00A5518E">
      <w:pPr>
        <w:rPr>
          <w:lang w:val="en-GB" w:eastAsia="ja-JP"/>
        </w:rPr>
      </w:pPr>
      <w:r w:rsidRPr="00927E98">
        <w:rPr>
          <w:lang w:val="en-GB" w:eastAsia="ja-JP"/>
        </w:rPr>
        <w:t>Any Metadata required for each component should be detailed in the Product Specification.</w:t>
      </w:r>
    </w:p>
    <w:p w14:paraId="2C09EE82" w14:textId="140FC094" w:rsidR="00F17FF7" w:rsidRPr="00927E98" w:rsidRDefault="00F17FF7" w:rsidP="005D7E39">
      <w:pPr>
        <w:autoSpaceDE w:val="0"/>
        <w:autoSpaceDN w:val="0"/>
        <w:adjustRightInd w:val="0"/>
        <w:spacing w:after="0" w:line="240" w:lineRule="auto"/>
        <w:rPr>
          <w:lang w:val="en-GB"/>
        </w:rPr>
      </w:pPr>
    </w:p>
    <w:p w14:paraId="3B5BAEF4" w14:textId="014DE11C" w:rsidR="00F17FF7" w:rsidRPr="00A5518E" w:rsidRDefault="00F17FF7" w:rsidP="00A5518E">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szCs w:val="20"/>
          <w:lang w:val="en-GB" w:eastAsia="ja-JP"/>
        </w:rPr>
      </w:pPr>
      <w:r w:rsidRPr="00A5518E">
        <w:rPr>
          <w:rFonts w:ascii="Arial" w:eastAsia="MS Mincho" w:hAnsi="Arial" w:cs="Times New Roman"/>
          <w:b/>
          <w:bCs/>
          <w:color w:val="auto"/>
          <w:sz w:val="22"/>
          <w:szCs w:val="20"/>
          <w:lang w:val="en-GB" w:eastAsia="ja-JP"/>
        </w:rPr>
        <w:lastRenderedPageBreak/>
        <w:t xml:space="preserve">Dataset </w:t>
      </w:r>
      <w:r w:rsidR="00F559AF" w:rsidRPr="00927E98">
        <w:rPr>
          <w:rFonts w:ascii="Arial" w:eastAsia="MS Mincho" w:hAnsi="Arial" w:cs="Times New Roman"/>
          <w:b/>
          <w:bCs/>
          <w:color w:val="auto"/>
          <w:sz w:val="22"/>
          <w:szCs w:val="20"/>
          <w:lang w:val="en-GB" w:eastAsia="ja-JP"/>
        </w:rPr>
        <w:t>n</w:t>
      </w:r>
      <w:r w:rsidRPr="00A5518E">
        <w:rPr>
          <w:rFonts w:ascii="Arial" w:eastAsia="MS Mincho" w:hAnsi="Arial" w:cs="Times New Roman"/>
          <w:b/>
          <w:bCs/>
          <w:color w:val="auto"/>
          <w:sz w:val="22"/>
          <w:szCs w:val="20"/>
          <w:lang w:val="en-GB" w:eastAsia="ja-JP"/>
        </w:rPr>
        <w:t xml:space="preserve">aming </w:t>
      </w:r>
      <w:r w:rsidR="00F559AF" w:rsidRPr="00927E98">
        <w:rPr>
          <w:rFonts w:ascii="Arial" w:eastAsia="MS Mincho" w:hAnsi="Arial" w:cs="Times New Roman"/>
          <w:b/>
          <w:bCs/>
          <w:color w:val="auto"/>
          <w:sz w:val="22"/>
          <w:szCs w:val="20"/>
          <w:lang w:val="en-GB" w:eastAsia="ja-JP"/>
        </w:rPr>
        <w:t>r</w:t>
      </w:r>
      <w:r w:rsidRPr="00A5518E">
        <w:rPr>
          <w:rFonts w:ascii="Arial" w:eastAsia="MS Mincho" w:hAnsi="Arial" w:cs="Times New Roman"/>
          <w:b/>
          <w:bCs/>
          <w:color w:val="auto"/>
          <w:sz w:val="22"/>
          <w:szCs w:val="20"/>
          <w:lang w:val="en-GB" w:eastAsia="ja-JP"/>
        </w:rPr>
        <w:t>ules</w:t>
      </w:r>
    </w:p>
    <w:p w14:paraId="3E0975A4" w14:textId="632D2490" w:rsidR="005D7E39" w:rsidRPr="00A5518E" w:rsidRDefault="005B0CDB" w:rsidP="003A3D85">
      <w:pPr>
        <w:autoSpaceDE w:val="0"/>
        <w:autoSpaceDN w:val="0"/>
        <w:adjustRightInd w:val="0"/>
        <w:spacing w:after="0" w:line="240" w:lineRule="auto"/>
        <w:rPr>
          <w:rFonts w:cs="Arial"/>
          <w:lang w:val="en-GB"/>
        </w:rPr>
      </w:pPr>
      <w:r w:rsidRPr="00A5518E">
        <w:rPr>
          <w:rFonts w:cs="Arial"/>
          <w:lang w:val="en-GB"/>
        </w:rPr>
        <w:t xml:space="preserve">Dataset naming should follow a standard pattern to give implementors greater predictability of incoming datasets. All dataset naming conventions </w:t>
      </w:r>
      <w:r w:rsidR="00BD2DA6" w:rsidRPr="00A5518E">
        <w:rPr>
          <w:rFonts w:cs="Arial"/>
          <w:lang w:val="en-GB"/>
        </w:rPr>
        <w:t>are recommended to</w:t>
      </w:r>
      <w:r w:rsidRPr="00A5518E">
        <w:rPr>
          <w:rFonts w:cs="Arial"/>
          <w:lang w:val="en-GB"/>
        </w:rPr>
        <w:t xml:space="preserve"> follow these rules as much as possible.</w:t>
      </w:r>
    </w:p>
    <w:p w14:paraId="10184CC5" w14:textId="0F45EBC0" w:rsidR="005B0CDB" w:rsidRPr="00A5518E" w:rsidRDefault="005B0CDB" w:rsidP="003A3D85">
      <w:pPr>
        <w:autoSpaceDE w:val="0"/>
        <w:autoSpaceDN w:val="0"/>
        <w:adjustRightInd w:val="0"/>
        <w:spacing w:after="0" w:line="240" w:lineRule="auto"/>
        <w:rPr>
          <w:rFonts w:cs="Arial"/>
          <w:lang w:val="en-GB"/>
        </w:rPr>
      </w:pPr>
    </w:p>
    <w:p w14:paraId="0871D17C" w14:textId="20490251"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XXXYYYYØØØØØØØØØ</w:t>
      </w:r>
    </w:p>
    <w:p w14:paraId="2BEAA1D6" w14:textId="634F625C" w:rsidR="005B0CDB" w:rsidRPr="00A5518E" w:rsidRDefault="005B0CDB" w:rsidP="003A3D85">
      <w:pPr>
        <w:autoSpaceDE w:val="0"/>
        <w:autoSpaceDN w:val="0"/>
        <w:adjustRightInd w:val="0"/>
        <w:spacing w:after="0" w:line="240" w:lineRule="auto"/>
        <w:rPr>
          <w:rFonts w:cs="Arial"/>
          <w:lang w:val="en-GB"/>
        </w:rPr>
      </w:pPr>
    </w:p>
    <w:p w14:paraId="777D5888" w14:textId="33035A04"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XXX is the product code, e.g. 123 is for Maritime Radio Service.</w:t>
      </w:r>
    </w:p>
    <w:p w14:paraId="3947A1E0" w14:textId="7777EB02"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YYYY is the producer code according to the Producer Code Register.</w:t>
      </w:r>
    </w:p>
    <w:p w14:paraId="66F366F4" w14:textId="14078ECC"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ØØØØ is an arbitrary length unique code in alphanumeric characters.</w:t>
      </w:r>
    </w:p>
    <w:p w14:paraId="00FDD61F" w14:textId="250C049B" w:rsidR="005B0CDB" w:rsidRPr="00A5518E" w:rsidRDefault="005B0CDB" w:rsidP="003A3D85">
      <w:pPr>
        <w:autoSpaceDE w:val="0"/>
        <w:autoSpaceDN w:val="0"/>
        <w:adjustRightInd w:val="0"/>
        <w:spacing w:after="0" w:line="240" w:lineRule="auto"/>
        <w:rPr>
          <w:rFonts w:cs="Arial"/>
          <w:lang w:val="en-GB"/>
        </w:rPr>
      </w:pPr>
    </w:p>
    <w:p w14:paraId="591981A1" w14:textId="54B41CFF" w:rsidR="005B0CDB" w:rsidRPr="00A5518E" w:rsidRDefault="005B0CDB" w:rsidP="003A3D85">
      <w:pPr>
        <w:autoSpaceDE w:val="0"/>
        <w:autoSpaceDN w:val="0"/>
        <w:adjustRightInd w:val="0"/>
        <w:spacing w:after="0" w:line="240" w:lineRule="auto"/>
        <w:rPr>
          <w:rFonts w:cs="Arial"/>
          <w:lang w:val="en-GB"/>
        </w:rPr>
      </w:pPr>
      <w:r w:rsidRPr="00A5518E">
        <w:rPr>
          <w:rFonts w:cs="Arial"/>
          <w:lang w:val="en-GB"/>
        </w:rPr>
        <w:t xml:space="preserve">Support files should follow a similar naming, and if useful, the product specification can include a differentiating character or code in the </w:t>
      </w:r>
      <w:r w:rsidR="009F418B" w:rsidRPr="00A5518E">
        <w:rPr>
          <w:rFonts w:cs="Arial"/>
          <w:lang w:val="en-GB"/>
        </w:rPr>
        <w:t>‘</w:t>
      </w:r>
      <w:r w:rsidRPr="00A5518E">
        <w:rPr>
          <w:rFonts w:cs="Arial"/>
          <w:lang w:val="en-GB"/>
        </w:rPr>
        <w:t>ØØØØ</w:t>
      </w:r>
      <w:r w:rsidR="009F418B" w:rsidRPr="00A5518E">
        <w:rPr>
          <w:rFonts w:cs="Arial"/>
          <w:lang w:val="en-GB"/>
        </w:rPr>
        <w:t>’</w:t>
      </w:r>
      <w:r w:rsidRPr="00A5518E">
        <w:rPr>
          <w:rFonts w:cs="Arial"/>
          <w:lang w:val="en-GB"/>
        </w:rPr>
        <w:t xml:space="preserve"> space of the file name.</w:t>
      </w:r>
    </w:p>
    <w:p w14:paraId="0DFA7C65" w14:textId="77777777" w:rsidR="005B0CDB" w:rsidRPr="00A5518E" w:rsidRDefault="005B0CDB" w:rsidP="003A3D85">
      <w:pPr>
        <w:autoSpaceDE w:val="0"/>
        <w:autoSpaceDN w:val="0"/>
        <w:adjustRightInd w:val="0"/>
        <w:spacing w:after="0" w:line="240" w:lineRule="auto"/>
        <w:rPr>
          <w:rFonts w:cs="Arial"/>
          <w:lang w:val="en-GB"/>
        </w:rPr>
      </w:pPr>
    </w:p>
    <w:p w14:paraId="49869B8E" w14:textId="77777777" w:rsidR="000257EC" w:rsidRPr="00927E98" w:rsidRDefault="000257EC"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0" w:name="_Toc502540956"/>
      <w:bookmarkStart w:id="211" w:name="_Toc502558260"/>
      <w:r w:rsidRPr="00927E98">
        <w:rPr>
          <w:rFonts w:ascii="Arial" w:eastAsia="MS Mincho" w:hAnsi="Arial" w:cs="Times New Roman"/>
          <w:b/>
          <w:bCs/>
          <w:color w:val="auto"/>
          <w:sz w:val="22"/>
          <w:szCs w:val="20"/>
          <w:lang w:val="en-GB" w:eastAsia="ja-JP"/>
        </w:rPr>
        <w:t>Metadata</w:t>
      </w:r>
      <w:bookmarkEnd w:id="210"/>
      <w:bookmarkEnd w:id="211"/>
    </w:p>
    <w:p w14:paraId="4C0A61BD" w14:textId="77777777" w:rsidR="000257EC" w:rsidRPr="00A5518E" w:rsidRDefault="000257EC" w:rsidP="000257EC">
      <w:pPr>
        <w:pStyle w:val="ListParagraph"/>
        <w:ind w:left="0"/>
        <w:rPr>
          <w:lang w:val="en-GB"/>
        </w:rPr>
      </w:pPr>
      <w:r w:rsidRPr="00927E98">
        <w:rPr>
          <w:lang w:val="en-GB"/>
        </w:rPr>
        <w:t xml:space="preserve">Metadata is data about data. </w:t>
      </w:r>
      <w:r w:rsidRPr="00A5518E">
        <w:rPr>
          <w:lang w:val="en-GB"/>
        </w:rPr>
        <w:t>In S-100 the primary purposes of metadata are to provide information about the identification, spatial and temporal extent, quality, application schema, spatial reference system, and distribution of digital geographic data. It is applicable to the cataloguing of datasets, clearinghouse activities, and the full description of geographic and non-geographic resources.</w:t>
      </w:r>
    </w:p>
    <w:p w14:paraId="4554709E" w14:textId="77777777" w:rsidR="000257EC" w:rsidRPr="00927E98" w:rsidRDefault="000257EC" w:rsidP="000257EC">
      <w:pPr>
        <w:pStyle w:val="ListParagraph"/>
        <w:ind w:left="0"/>
        <w:rPr>
          <w:lang w:val="en-GB"/>
        </w:rPr>
      </w:pPr>
    </w:p>
    <w:p w14:paraId="537138E3" w14:textId="134DAAE4" w:rsidR="000257EC" w:rsidRPr="00927E98" w:rsidRDefault="000257EC" w:rsidP="000257EC">
      <w:pPr>
        <w:pStyle w:val="ListParagraph"/>
        <w:ind w:left="0"/>
        <w:rPr>
          <w:lang w:val="en-GB"/>
        </w:rPr>
      </w:pPr>
      <w:r w:rsidRPr="00927E98">
        <w:rPr>
          <w:lang w:val="en-GB"/>
        </w:rPr>
        <w:t>Metadata can satisfy a number of uses; data discovery, distribution and on-line references (URL) for on-line viewing, data use, details of data creation, data fitness, data sharing, data management</w:t>
      </w:r>
      <w:r w:rsidR="005F55EA" w:rsidRPr="00927E98">
        <w:rPr>
          <w:lang w:val="en-GB"/>
        </w:rPr>
        <w:t>, etc</w:t>
      </w:r>
      <w:r w:rsidRPr="00927E98">
        <w:rPr>
          <w:lang w:val="en-GB"/>
        </w:rPr>
        <w:t>.</w:t>
      </w:r>
    </w:p>
    <w:p w14:paraId="33B808BD" w14:textId="77777777" w:rsidR="009816C4" w:rsidRPr="00A5518E" w:rsidRDefault="000257EC" w:rsidP="00EA0981">
      <w:pPr>
        <w:keepNext/>
        <w:jc w:val="center"/>
        <w:rPr>
          <w:lang w:val="en-GB"/>
        </w:rPr>
      </w:pPr>
      <w:r w:rsidRPr="00A5518E">
        <w:rPr>
          <w:noProof/>
          <w:lang w:val="fr-FR" w:eastAsia="fr-FR"/>
        </w:rPr>
        <w:drawing>
          <wp:inline distT="0" distB="0" distL="0" distR="0" wp14:anchorId="143F7A77" wp14:editId="6249E99D">
            <wp:extent cx="4608642" cy="35509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631819" cy="3568778"/>
                    </a:xfrm>
                    <a:prstGeom prst="rect">
                      <a:avLst/>
                    </a:prstGeom>
                    <a:ln>
                      <a:noFill/>
                    </a:ln>
                    <a:extLst>
                      <a:ext uri="{53640926-AAD7-44D8-BBD7-CCE9431645EC}">
                        <a14:shadowObscured xmlns:a14="http://schemas.microsoft.com/office/drawing/2010/main"/>
                      </a:ext>
                    </a:extLst>
                  </pic:spPr>
                </pic:pic>
              </a:graphicData>
            </a:graphic>
          </wp:inline>
        </w:drawing>
      </w:r>
    </w:p>
    <w:p w14:paraId="39A02DFD" w14:textId="60C04A2A" w:rsidR="000257EC" w:rsidRPr="00A5518E" w:rsidRDefault="009816C4" w:rsidP="00EA0981">
      <w:pPr>
        <w:pStyle w:val="Caption"/>
        <w:jc w:val="center"/>
        <w:rPr>
          <w:lang w:val="en-GB"/>
        </w:rPr>
      </w:pPr>
      <w:r w:rsidRPr="00A5518E">
        <w:rPr>
          <w:lang w:val="en-GB"/>
        </w:rPr>
        <w:t xml:space="preserve">Figure </w:t>
      </w:r>
      <w:r w:rsidR="00927E98">
        <w:rPr>
          <w:lang w:val="en-GB"/>
        </w:rPr>
        <w:fldChar w:fldCharType="begin"/>
      </w:r>
      <w:r w:rsidR="00927E98">
        <w:rPr>
          <w:lang w:val="en-GB"/>
        </w:rPr>
        <w:instrText xml:space="preserve"> STYLEREF 1 \s </w:instrText>
      </w:r>
      <w:r w:rsidR="00927E98">
        <w:rPr>
          <w:lang w:val="en-GB"/>
        </w:rPr>
        <w:fldChar w:fldCharType="separate"/>
      </w:r>
      <w:r w:rsidR="00927E98">
        <w:rPr>
          <w:noProof/>
          <w:lang w:val="en-GB"/>
        </w:rPr>
        <w:t>5</w:t>
      </w:r>
      <w:r w:rsidR="00927E98">
        <w:rPr>
          <w:lang w:val="en-GB"/>
        </w:rPr>
        <w:fldChar w:fldCharType="end"/>
      </w:r>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927E98">
        <w:rPr>
          <w:noProof/>
          <w:lang w:val="en-GB"/>
        </w:rPr>
        <w:t>11</w:t>
      </w:r>
      <w:r w:rsidR="00927E98">
        <w:rPr>
          <w:lang w:val="en-GB"/>
        </w:rPr>
        <w:fldChar w:fldCharType="end"/>
      </w:r>
      <w:r w:rsidRPr="00A5518E">
        <w:rPr>
          <w:lang w:val="en-GB"/>
        </w:rPr>
        <w:t xml:space="preserve"> Example levels of metadata</w:t>
      </w:r>
    </w:p>
    <w:p w14:paraId="51110E5D" w14:textId="0C5B82BC" w:rsidR="000257EC" w:rsidRPr="00927E98" w:rsidRDefault="000257EC" w:rsidP="000257EC">
      <w:pPr>
        <w:jc w:val="center"/>
        <w:rPr>
          <w:rFonts w:asciiTheme="majorHAnsi" w:eastAsiaTheme="majorEastAsia" w:hAnsiTheme="majorHAnsi" w:cstheme="majorBidi"/>
          <w:color w:val="2F5496" w:themeColor="accent1" w:themeShade="BF"/>
          <w:sz w:val="26"/>
          <w:szCs w:val="26"/>
          <w:lang w:val="en-GB"/>
        </w:rPr>
      </w:pPr>
    </w:p>
    <w:p w14:paraId="29402DCF" w14:textId="0BDE4A59" w:rsidR="0014296B" w:rsidRPr="00927E98" w:rsidRDefault="000257EC" w:rsidP="000257EC">
      <w:pPr>
        <w:pStyle w:val="ListParagraph"/>
        <w:ind w:left="0"/>
        <w:rPr>
          <w:lang w:val="en-GB"/>
        </w:rPr>
      </w:pPr>
      <w:r w:rsidRPr="00927E98">
        <w:rPr>
          <w:lang w:val="en-GB"/>
        </w:rPr>
        <w:t xml:space="preserve">S-100 </w:t>
      </w:r>
      <w:r w:rsidR="00E70918" w:rsidRPr="00927E98">
        <w:rPr>
          <w:lang w:val="en-GB"/>
        </w:rPr>
        <w:t xml:space="preserve">Part 4 (Metadata) </w:t>
      </w:r>
      <w:r w:rsidRPr="00927E98">
        <w:rPr>
          <w:lang w:val="en-GB"/>
        </w:rPr>
        <w:t xml:space="preserve">specifies the </w:t>
      </w:r>
      <w:r w:rsidR="001778B5" w:rsidRPr="00927E98">
        <w:rPr>
          <w:lang w:val="en-GB"/>
        </w:rPr>
        <w:t xml:space="preserve">minimum </w:t>
      </w:r>
      <w:r w:rsidRPr="00927E98">
        <w:rPr>
          <w:lang w:val="en-GB"/>
        </w:rPr>
        <w:t xml:space="preserve">metadata elements </w:t>
      </w:r>
      <w:r w:rsidR="0014296B" w:rsidRPr="00927E98">
        <w:rPr>
          <w:lang w:val="en-GB"/>
        </w:rPr>
        <w:t xml:space="preserve">that </w:t>
      </w:r>
      <w:r w:rsidR="004E49DB" w:rsidRPr="00927E98">
        <w:rPr>
          <w:lang w:val="en-GB"/>
        </w:rPr>
        <w:t xml:space="preserve">must </w:t>
      </w:r>
      <w:r w:rsidRPr="00927E98">
        <w:rPr>
          <w:lang w:val="en-GB"/>
        </w:rPr>
        <w:t xml:space="preserve">be included with </w:t>
      </w:r>
      <w:r w:rsidR="0014296B" w:rsidRPr="00927E98">
        <w:rPr>
          <w:lang w:val="en-GB"/>
        </w:rPr>
        <w:t xml:space="preserve">a conformant </w:t>
      </w:r>
      <w:r w:rsidRPr="00927E98">
        <w:rPr>
          <w:lang w:val="en-GB"/>
        </w:rPr>
        <w:t>data product. Moreover, S-100 requires that Discovery and Quality metadata shall be structured as per S-100 Parts 4a and 4c, respectively. Any additional metadata items required for a particular product specification must be documented in the data product specification, and that these should be defined using ISO 19115</w:t>
      </w:r>
      <w:r w:rsidR="004E49DB" w:rsidRPr="00927E98">
        <w:rPr>
          <w:lang w:val="en-GB"/>
        </w:rPr>
        <w:t>-1</w:t>
      </w:r>
      <w:r w:rsidRPr="00927E98">
        <w:rPr>
          <w:lang w:val="en-GB"/>
        </w:rPr>
        <w:t xml:space="preserve"> and ISO </w:t>
      </w:r>
      <w:r w:rsidR="004E49DB" w:rsidRPr="00927E98">
        <w:rPr>
          <w:lang w:val="en-GB"/>
        </w:rPr>
        <w:t>19115-3</w:t>
      </w:r>
      <w:r w:rsidRPr="00927E98">
        <w:rPr>
          <w:lang w:val="en-GB"/>
        </w:rPr>
        <w:t>, with extensions or restrictions if required</w:t>
      </w:r>
      <w:r w:rsidR="0014296B" w:rsidRPr="00927E98">
        <w:rPr>
          <w:lang w:val="en-GB"/>
        </w:rPr>
        <w:t>. S-100 Part 4, Appendix 4a-E contains the rules that apply when extending or restricting the minimum metadata</w:t>
      </w:r>
      <w:r w:rsidRPr="00927E98">
        <w:rPr>
          <w:lang w:val="en-GB"/>
        </w:rPr>
        <w:t xml:space="preserve">. </w:t>
      </w:r>
    </w:p>
    <w:p w14:paraId="53B4D4D0" w14:textId="77777777" w:rsidR="0014296B" w:rsidRPr="00927E98" w:rsidRDefault="0014296B" w:rsidP="000257EC">
      <w:pPr>
        <w:pStyle w:val="ListParagraph"/>
        <w:ind w:left="0"/>
        <w:rPr>
          <w:lang w:val="en-GB"/>
        </w:rPr>
      </w:pPr>
    </w:p>
    <w:p w14:paraId="4229D9D9" w14:textId="496263AA" w:rsidR="00CA1F35" w:rsidRPr="00927E98" w:rsidRDefault="000257EC" w:rsidP="000257EC">
      <w:pPr>
        <w:pStyle w:val="ListParagraph"/>
        <w:ind w:left="0"/>
        <w:rPr>
          <w:lang w:val="en-GB"/>
        </w:rPr>
      </w:pPr>
      <w:r w:rsidRPr="00927E98">
        <w:rPr>
          <w:lang w:val="en-GB"/>
        </w:rPr>
        <w:t xml:space="preserve">The </w:t>
      </w:r>
      <w:r w:rsidR="0014296B" w:rsidRPr="00927E98">
        <w:rPr>
          <w:lang w:val="en-GB"/>
        </w:rPr>
        <w:t xml:space="preserve">product specification </w:t>
      </w:r>
      <w:r w:rsidRPr="00927E98">
        <w:rPr>
          <w:lang w:val="en-GB"/>
        </w:rPr>
        <w:t xml:space="preserve">application schema shall </w:t>
      </w:r>
      <w:r w:rsidR="00F83A54" w:rsidRPr="00927E98">
        <w:rPr>
          <w:lang w:val="en-GB"/>
        </w:rPr>
        <w:t xml:space="preserve">specify </w:t>
      </w:r>
      <w:r w:rsidRPr="00927E98">
        <w:rPr>
          <w:lang w:val="en-GB"/>
        </w:rPr>
        <w:t xml:space="preserve">how metadata is </w:t>
      </w:r>
      <w:r w:rsidR="0014296B" w:rsidRPr="00927E98">
        <w:rPr>
          <w:lang w:val="en-GB"/>
        </w:rPr>
        <w:t xml:space="preserve">packaged </w:t>
      </w:r>
      <w:r w:rsidRPr="00927E98">
        <w:rPr>
          <w:lang w:val="en-GB"/>
        </w:rPr>
        <w:t xml:space="preserve">in </w:t>
      </w:r>
      <w:r w:rsidR="0014296B" w:rsidRPr="00927E98">
        <w:rPr>
          <w:lang w:val="en-GB"/>
        </w:rPr>
        <w:t xml:space="preserve">conformant </w:t>
      </w:r>
      <w:r w:rsidRPr="00927E98">
        <w:rPr>
          <w:lang w:val="en-GB"/>
        </w:rPr>
        <w:t>datasets. This information shall be specified for each identified scope within the product specification. Furthermore, where the resulting data product is intended for a standardized user environment, like ECDIS, it should be noted that any significant deviation (e.g. addition or reduction to the standard metadata) may not be readily useable in the system depending on how the standard S-100 schemas have been implemented. Caution is therefore urged when developing the metadata for a product specification</w:t>
      </w:r>
      <w:r w:rsidR="005021A5" w:rsidRPr="00927E98">
        <w:rPr>
          <w:lang w:val="en-GB"/>
        </w:rPr>
        <w:t xml:space="preserve"> and it is highly recommended to stay within the S-100 metadata scope</w:t>
      </w:r>
      <w:r w:rsidRPr="00927E98">
        <w:rPr>
          <w:lang w:val="en-GB"/>
        </w:rPr>
        <w:t>.</w:t>
      </w:r>
    </w:p>
    <w:p w14:paraId="79BC58BA" w14:textId="77777777" w:rsidR="00B97C6E" w:rsidRPr="00927E98" w:rsidRDefault="00B97C6E" w:rsidP="000257EC">
      <w:pPr>
        <w:pStyle w:val="ListParagraph"/>
        <w:ind w:left="0"/>
        <w:rPr>
          <w:lang w:val="en-GB"/>
        </w:rPr>
      </w:pPr>
    </w:p>
    <w:p w14:paraId="1CEE749E" w14:textId="77777777" w:rsidR="000257EC" w:rsidRPr="00927E98" w:rsidRDefault="000257EC" w:rsidP="000257EC">
      <w:pPr>
        <w:pStyle w:val="ListParagraph"/>
        <w:ind w:left="0"/>
        <w:rPr>
          <w:lang w:val="en-GB"/>
        </w:rPr>
      </w:pPr>
    </w:p>
    <w:p w14:paraId="02FCA46C" w14:textId="592AEA12" w:rsidR="000257EC" w:rsidRPr="00927E98" w:rsidRDefault="000257EC" w:rsidP="006E0B5A">
      <w:pPr>
        <w:pStyle w:val="Heading2"/>
        <w:keepLines w:val="0"/>
        <w:numPr>
          <w:ilvl w:val="3"/>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2" w:name="_Toc502540957"/>
      <w:bookmarkStart w:id="213" w:name="_Toc502558261"/>
      <w:r w:rsidRPr="00927E98">
        <w:rPr>
          <w:rFonts w:ascii="Arial" w:eastAsia="MS Mincho" w:hAnsi="Arial" w:cs="Times New Roman"/>
          <w:b/>
          <w:bCs/>
          <w:color w:val="auto"/>
          <w:sz w:val="22"/>
          <w:szCs w:val="20"/>
          <w:lang w:val="en-GB" w:eastAsia="ja-JP"/>
        </w:rPr>
        <w:t xml:space="preserve">Discovery </w:t>
      </w:r>
      <w:bookmarkEnd w:id="212"/>
      <w:bookmarkEnd w:id="213"/>
      <w:r w:rsidR="00F559AF" w:rsidRPr="00927E98">
        <w:rPr>
          <w:rFonts w:ascii="Arial" w:eastAsia="MS Mincho" w:hAnsi="Arial" w:cs="Times New Roman"/>
          <w:b/>
          <w:bCs/>
          <w:color w:val="auto"/>
          <w:sz w:val="22"/>
          <w:szCs w:val="20"/>
          <w:lang w:val="en-GB" w:eastAsia="ja-JP"/>
        </w:rPr>
        <w:t>metadata</w:t>
      </w:r>
    </w:p>
    <w:p w14:paraId="313C809A" w14:textId="26ED66AB" w:rsidR="000257EC" w:rsidRPr="00927E98" w:rsidRDefault="000257EC" w:rsidP="000257EC">
      <w:pPr>
        <w:pStyle w:val="ListParagraph"/>
        <w:ind w:left="0"/>
        <w:rPr>
          <w:lang w:val="en-GB"/>
        </w:rPr>
      </w:pPr>
      <w:r w:rsidRPr="00927E98">
        <w:rPr>
          <w:lang w:val="en-GB"/>
        </w:rPr>
        <w:t xml:space="preserve">For information exchange, there are several categories of metadata required: metadata about the overall exchange catalogue, metadata about each of the datasets contained in the catalogue, and metadata about the support files make up the package. </w:t>
      </w:r>
      <w:r w:rsidR="00E70918" w:rsidRPr="00927E98">
        <w:rPr>
          <w:lang w:val="en-GB"/>
        </w:rPr>
        <w:t xml:space="preserve">These are </w:t>
      </w:r>
      <w:r w:rsidRPr="00927E98">
        <w:rPr>
          <w:lang w:val="en-GB"/>
        </w:rPr>
        <w:t xml:space="preserve"> called discovery metadata in S-100 and </w:t>
      </w:r>
      <w:r w:rsidR="00E70918" w:rsidRPr="00927E98">
        <w:rPr>
          <w:lang w:val="en-GB"/>
        </w:rPr>
        <w:t>they are</w:t>
      </w:r>
      <w:r w:rsidRPr="00927E98">
        <w:rPr>
          <w:lang w:val="en-GB"/>
        </w:rPr>
        <w:t xml:space="preserve"> used within the exchange set to enable users to learn about the content without having to open each dataset</w:t>
      </w:r>
      <w:r w:rsidR="00F83A54" w:rsidRPr="00927E98">
        <w:rPr>
          <w:lang w:val="en-GB"/>
        </w:rPr>
        <w:t xml:space="preserve"> or support file</w:t>
      </w:r>
      <w:r w:rsidRPr="00927E98">
        <w:rPr>
          <w:lang w:val="en-GB"/>
        </w:rPr>
        <w:t>.</w:t>
      </w:r>
    </w:p>
    <w:p w14:paraId="791E64B8" w14:textId="77777777" w:rsidR="000257EC" w:rsidRPr="00927E98" w:rsidRDefault="000257EC" w:rsidP="000257EC">
      <w:pPr>
        <w:pStyle w:val="ListParagraph"/>
        <w:ind w:left="0"/>
        <w:rPr>
          <w:lang w:val="en-GB"/>
        </w:rPr>
      </w:pPr>
    </w:p>
    <w:p w14:paraId="1E0AD058" w14:textId="77777777" w:rsidR="000257EC" w:rsidRPr="00927E98" w:rsidRDefault="000257EC" w:rsidP="006E0B5A">
      <w:pPr>
        <w:pStyle w:val="Heading2"/>
        <w:keepLines w:val="0"/>
        <w:numPr>
          <w:ilvl w:val="4"/>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4" w:name="_Toc502540958"/>
      <w:bookmarkStart w:id="215" w:name="_Toc502558262"/>
      <w:r w:rsidRPr="00927E98">
        <w:rPr>
          <w:rFonts w:ascii="Arial" w:eastAsia="MS Mincho" w:hAnsi="Arial" w:cs="Times New Roman"/>
          <w:b/>
          <w:bCs/>
          <w:color w:val="auto"/>
          <w:sz w:val="22"/>
          <w:szCs w:val="20"/>
          <w:lang w:val="en-GB" w:eastAsia="ja-JP"/>
        </w:rPr>
        <w:t>Discovery metadata for datasets</w:t>
      </w:r>
      <w:bookmarkEnd w:id="214"/>
      <w:bookmarkEnd w:id="215"/>
    </w:p>
    <w:p w14:paraId="1FE79038" w14:textId="19FE9C96" w:rsidR="000257EC" w:rsidRPr="00927E98" w:rsidRDefault="000257EC" w:rsidP="000257EC">
      <w:pPr>
        <w:pStyle w:val="ListParagraph"/>
        <w:ind w:left="0"/>
        <w:rPr>
          <w:lang w:val="en-GB"/>
        </w:rPr>
      </w:pPr>
      <w:bookmarkStart w:id="216" w:name="_Hlk502263764"/>
      <w:r w:rsidRPr="00927E98">
        <w:rPr>
          <w:lang w:val="en-GB"/>
        </w:rPr>
        <w:t xml:space="preserve">S-100 specifies that discovery metadata for datasets is contained within an external XML file created in </w:t>
      </w:r>
      <w:r w:rsidR="00F83A54" w:rsidRPr="00927E98">
        <w:rPr>
          <w:lang w:val="en-GB"/>
        </w:rPr>
        <w:t xml:space="preserve">accordance </w:t>
      </w:r>
      <w:r w:rsidRPr="00927E98">
        <w:rPr>
          <w:lang w:val="en-GB"/>
        </w:rPr>
        <w:t xml:space="preserve">with the S-100 metadata schema. This metadata set complies with the </w:t>
      </w:r>
      <w:r w:rsidR="007D174B" w:rsidRPr="00927E98">
        <w:rPr>
          <w:lang w:val="en-GB"/>
        </w:rPr>
        <w:t xml:space="preserve">minimum </w:t>
      </w:r>
      <w:r w:rsidRPr="00927E98">
        <w:rPr>
          <w:lang w:val="en-GB"/>
        </w:rPr>
        <w:t>metadata and extends it in a few places to provide more detail</w:t>
      </w:r>
      <w:r w:rsidR="006E5F68" w:rsidRPr="00927E98">
        <w:rPr>
          <w:lang w:val="en-GB"/>
        </w:rPr>
        <w:t>s,</w:t>
      </w:r>
      <w:r w:rsidRPr="00927E98">
        <w:rPr>
          <w:lang w:val="en-GB"/>
        </w:rPr>
        <w:t xml:space="preserve"> for example about reference datums and issue dates of the data. More </w:t>
      </w:r>
      <w:r w:rsidR="006E5F68" w:rsidRPr="00927E98">
        <w:rPr>
          <w:lang w:val="en-GB"/>
        </w:rPr>
        <w:t xml:space="preserve">information about discovery metadata for datasets </w:t>
      </w:r>
      <w:r w:rsidRPr="00927E98">
        <w:rPr>
          <w:lang w:val="en-GB"/>
        </w:rPr>
        <w:t>can be found in the normative Appendix 4a-D Discovery Metadata for Information Exchange Catalogues of S-100.</w:t>
      </w:r>
    </w:p>
    <w:bookmarkEnd w:id="216"/>
    <w:p w14:paraId="11947C6E" w14:textId="77777777" w:rsidR="000257EC" w:rsidRPr="00927E98" w:rsidRDefault="000257EC" w:rsidP="000257EC">
      <w:pPr>
        <w:pStyle w:val="ListParagraph"/>
        <w:ind w:left="0"/>
        <w:rPr>
          <w:lang w:val="en-GB"/>
        </w:rPr>
      </w:pPr>
    </w:p>
    <w:p w14:paraId="08763166" w14:textId="77777777" w:rsidR="000257EC" w:rsidRPr="00927E98" w:rsidRDefault="000257EC" w:rsidP="006E0B5A">
      <w:pPr>
        <w:pStyle w:val="Heading2"/>
        <w:keepLines w:val="0"/>
        <w:numPr>
          <w:ilvl w:val="4"/>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7" w:name="_Toc502540959"/>
      <w:bookmarkStart w:id="218" w:name="_Toc502558263"/>
      <w:r w:rsidRPr="00927E98">
        <w:rPr>
          <w:rFonts w:ascii="Arial" w:eastAsia="MS Mincho" w:hAnsi="Arial" w:cs="Times New Roman"/>
          <w:b/>
          <w:bCs/>
          <w:color w:val="auto"/>
          <w:sz w:val="22"/>
          <w:szCs w:val="20"/>
          <w:lang w:val="en-GB" w:eastAsia="ja-JP"/>
        </w:rPr>
        <w:t>Discovery metadata for support files</w:t>
      </w:r>
      <w:bookmarkEnd w:id="217"/>
      <w:bookmarkEnd w:id="218"/>
    </w:p>
    <w:p w14:paraId="0014E632" w14:textId="5D1B942A" w:rsidR="005D7E39" w:rsidRPr="00927E98" w:rsidRDefault="000257EC" w:rsidP="00EA0981">
      <w:pPr>
        <w:rPr>
          <w:lang w:val="en-GB" w:eastAsia="ja-JP"/>
        </w:rPr>
      </w:pPr>
      <w:r w:rsidRPr="00927E98">
        <w:rPr>
          <w:lang w:val="en-GB" w:eastAsia="ja-JP"/>
        </w:rPr>
        <w:t xml:space="preserve">S-100 specifies that discovery metadata for support files is contained within an external XML file created in according with the S-100 metadata schema. This metadata set complies with the </w:t>
      </w:r>
      <w:r w:rsidR="006E5F68" w:rsidRPr="00927E98">
        <w:rPr>
          <w:lang w:val="en-GB" w:eastAsia="ja-JP"/>
        </w:rPr>
        <w:t xml:space="preserve">minimum </w:t>
      </w:r>
      <w:r w:rsidRPr="00927E98">
        <w:rPr>
          <w:lang w:val="en-GB" w:eastAsia="ja-JP"/>
        </w:rPr>
        <w:t>metadata and extends it to provide information about the management of the support file in order to update these. More details can be found in the normative Appendix 4a-D Discovery Metadata for Information Exchange Catalogues of S-100.</w:t>
      </w:r>
    </w:p>
    <w:p w14:paraId="6BD37732" w14:textId="1A4FBDCB" w:rsidR="00AE47C9" w:rsidRPr="00927E98" w:rsidRDefault="00AE47C9" w:rsidP="00AE47C9">
      <w:pPr>
        <w:pStyle w:val="Heading2"/>
        <w:keepLines w:val="0"/>
        <w:numPr>
          <w:ilvl w:val="4"/>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r w:rsidRPr="00927E98">
        <w:rPr>
          <w:rFonts w:ascii="Arial" w:eastAsia="MS Mincho" w:hAnsi="Arial" w:cs="Times New Roman"/>
          <w:b/>
          <w:bCs/>
          <w:color w:val="auto"/>
          <w:sz w:val="22"/>
          <w:szCs w:val="20"/>
          <w:lang w:val="en-GB" w:eastAsia="ja-JP"/>
        </w:rPr>
        <w:lastRenderedPageBreak/>
        <w:t>Metadata for streamed data and services</w:t>
      </w:r>
    </w:p>
    <w:p w14:paraId="5A59C496" w14:textId="27CEF9A0" w:rsidR="00AE47C9" w:rsidRPr="00A5518E" w:rsidRDefault="00AE47C9" w:rsidP="00A5518E">
      <w:pPr>
        <w:rPr>
          <w:lang w:val="en-GB" w:eastAsia="ja-JP"/>
        </w:rPr>
      </w:pPr>
      <w:r w:rsidRPr="00FA54F1">
        <w:rPr>
          <w:lang w:val="en-GB" w:eastAsia="ja-JP"/>
        </w:rPr>
        <w:t xml:space="preserve">Metadata </w:t>
      </w:r>
      <w:r w:rsidRPr="00434C46">
        <w:rPr>
          <w:lang w:val="en-GB" w:eastAsia="ja-JP"/>
        </w:rPr>
        <w:t>for streamed</w:t>
      </w:r>
      <w:r w:rsidR="00F40740" w:rsidRPr="00A5518E">
        <w:rPr>
          <w:lang w:val="en-GB" w:eastAsia="ja-JP"/>
        </w:rPr>
        <w:t xml:space="preserve"> data or services is also described in the normative Appendix 4a-D Discovery Metadata for Information Exchange Catalogues of S-100. Part 14 specifies additional and other metadata. As of Edition 4.0.0, the two have yet to be reconciled</w:t>
      </w:r>
      <w:r w:rsidR="00862307" w:rsidRPr="00A5518E">
        <w:rPr>
          <w:lang w:val="en-GB" w:eastAsia="ja-JP"/>
        </w:rPr>
        <w:t xml:space="preserve">. Product specification developers should, at this time, </w:t>
      </w:r>
      <w:r w:rsidR="00204AAF" w:rsidRPr="00A5518E">
        <w:rPr>
          <w:lang w:val="en-GB" w:eastAsia="ja-JP"/>
        </w:rPr>
        <w:t xml:space="preserve">use the metadata from Part 14, and </w:t>
      </w:r>
      <w:r w:rsidR="002108A7" w:rsidRPr="00A5518E">
        <w:rPr>
          <w:lang w:val="en-GB" w:eastAsia="ja-JP"/>
        </w:rPr>
        <w:t xml:space="preserve">according to need </w:t>
      </w:r>
      <w:r w:rsidR="00204AAF" w:rsidRPr="00A5518E">
        <w:rPr>
          <w:lang w:val="en-GB" w:eastAsia="ja-JP"/>
        </w:rPr>
        <w:t>supplement with metadata from Part 4</w:t>
      </w:r>
      <w:r w:rsidR="002108A7" w:rsidRPr="00A5518E">
        <w:rPr>
          <w:lang w:val="en-GB" w:eastAsia="ja-JP"/>
        </w:rPr>
        <w:t>, including using the principles of metadata extension detailed in Part 4, Appendix 4a-E</w:t>
      </w:r>
      <w:r w:rsidR="00862307" w:rsidRPr="00A5518E">
        <w:rPr>
          <w:lang w:val="en-GB" w:eastAsia="ja-JP"/>
        </w:rPr>
        <w:t>.</w:t>
      </w:r>
    </w:p>
    <w:p w14:paraId="7AFCE158" w14:textId="77777777" w:rsidR="000257EC" w:rsidRPr="00A5518E" w:rsidRDefault="000257EC" w:rsidP="003A3D85">
      <w:pPr>
        <w:autoSpaceDE w:val="0"/>
        <w:autoSpaceDN w:val="0"/>
        <w:adjustRightInd w:val="0"/>
        <w:spacing w:after="0" w:line="240" w:lineRule="auto"/>
        <w:rPr>
          <w:rFonts w:cs="Arial"/>
          <w:lang w:val="en-GB"/>
        </w:rPr>
      </w:pPr>
    </w:p>
    <w:p w14:paraId="0BDAB110" w14:textId="77777777" w:rsidR="00C05DE0" w:rsidRPr="00927E98" w:rsidRDefault="00C05DE0"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19" w:name="_Toc502540960"/>
      <w:bookmarkStart w:id="220" w:name="_Toc502558264"/>
      <w:r w:rsidRPr="00927E98">
        <w:rPr>
          <w:rFonts w:ascii="Arial" w:eastAsia="MS Mincho" w:hAnsi="Arial" w:cs="Times New Roman"/>
          <w:b/>
          <w:bCs/>
          <w:color w:val="auto"/>
          <w:sz w:val="22"/>
          <w:szCs w:val="20"/>
          <w:lang w:val="en-GB" w:eastAsia="ja-JP"/>
        </w:rPr>
        <w:t>Portrayal</w:t>
      </w:r>
      <w:bookmarkEnd w:id="219"/>
      <w:bookmarkEnd w:id="220"/>
    </w:p>
    <w:p w14:paraId="5FC76F0E" w14:textId="7CB2CF54" w:rsidR="00C05DE0" w:rsidRPr="00927E98" w:rsidRDefault="00C05DE0" w:rsidP="00C05DE0">
      <w:pPr>
        <w:rPr>
          <w:lang w:val="en-GB"/>
        </w:rPr>
      </w:pPr>
      <w:r w:rsidRPr="00927E98">
        <w:rPr>
          <w:lang w:val="en-GB"/>
        </w:rPr>
        <w:t xml:space="preserve">Portrayal is an optional part of a product specification. However, if consistent portrayal across all user platforms is important to an S-100 based data product, then specifying how portrayal is done becomes mandatory. Within S-100 Product Specifications this is in part done by including a portrayal catalogue. The Portrayal Catalogue is a collection of defined </w:t>
      </w:r>
      <w:r w:rsidR="00C56A19" w:rsidRPr="00927E98">
        <w:rPr>
          <w:lang w:val="en-GB"/>
        </w:rPr>
        <w:t xml:space="preserve">portrayal instructions </w:t>
      </w:r>
      <w:r w:rsidRPr="00927E98">
        <w:rPr>
          <w:lang w:val="en-GB"/>
        </w:rPr>
        <w:t xml:space="preserve">for a feature catalogue, and includes portrayal functions, symbols, and portrayal context. </w:t>
      </w:r>
    </w:p>
    <w:p w14:paraId="00FC5E6C" w14:textId="0F693B36" w:rsidR="00C05DE0" w:rsidRPr="00927E98" w:rsidRDefault="00C05DE0" w:rsidP="00C05DE0">
      <w:pPr>
        <w:rPr>
          <w:lang w:val="en-GB"/>
        </w:rPr>
      </w:pPr>
      <w:r w:rsidRPr="00927E98">
        <w:rPr>
          <w:lang w:val="en-GB"/>
        </w:rPr>
        <w:t>Two types of portrayal catalogues are possible in S-100</w:t>
      </w:r>
      <w:r w:rsidR="00C56A19" w:rsidRPr="00927E98">
        <w:rPr>
          <w:lang w:val="en-GB"/>
        </w:rPr>
        <w:t xml:space="preserve">; </w:t>
      </w:r>
      <w:r w:rsidRPr="00927E98">
        <w:rPr>
          <w:lang w:val="en-GB"/>
        </w:rPr>
        <w:t xml:space="preserve">XSLT </w:t>
      </w:r>
      <w:r w:rsidR="00CE40BD" w:rsidRPr="00927E98">
        <w:rPr>
          <w:lang w:val="en-GB"/>
        </w:rPr>
        <w:t xml:space="preserve"> and</w:t>
      </w:r>
      <w:r w:rsidR="00B57B82" w:rsidRPr="00927E98">
        <w:rPr>
          <w:lang w:val="en-GB"/>
        </w:rPr>
        <w:t xml:space="preserve"> </w:t>
      </w:r>
      <w:r w:rsidRPr="00927E98">
        <w:rPr>
          <w:lang w:val="en-GB"/>
        </w:rPr>
        <w:t>LUA. Part 9 of S-100 provides instructions for how a product specification can include an input Schema derived from the abstract schema provided, a set of mapping rules (defined in XSLT or LUA), a set of symbols</w:t>
      </w:r>
      <w:r w:rsidR="00CE40BD" w:rsidRPr="00927E98">
        <w:rPr>
          <w:lang w:val="en-GB"/>
        </w:rPr>
        <w:t xml:space="preserve"> (defined in SVG</w:t>
      </w:r>
      <w:r w:rsidR="006536E0" w:rsidRPr="00927E98">
        <w:rPr>
          <w:lang w:val="en-GB"/>
        </w:rPr>
        <w:t xml:space="preserve"> format</w:t>
      </w:r>
      <w:r w:rsidR="00CE40BD" w:rsidRPr="00927E98">
        <w:rPr>
          <w:lang w:val="en-GB"/>
        </w:rPr>
        <w:t>)</w:t>
      </w:r>
      <w:r w:rsidRPr="00927E98">
        <w:rPr>
          <w:lang w:val="en-GB"/>
        </w:rPr>
        <w:t>, line</w:t>
      </w:r>
      <w:r w:rsidR="009772C2" w:rsidRPr="00927E98">
        <w:rPr>
          <w:lang w:val="en-GB"/>
        </w:rPr>
        <w:t xml:space="preserve"> </w:t>
      </w:r>
      <w:r w:rsidRPr="00927E98">
        <w:rPr>
          <w:lang w:val="en-GB"/>
        </w:rPr>
        <w:t xml:space="preserve">styles, </w:t>
      </w:r>
      <w:r w:rsidR="0073412D" w:rsidRPr="00927E98">
        <w:rPr>
          <w:lang w:val="en-GB"/>
        </w:rPr>
        <w:t>colours</w:t>
      </w:r>
      <w:r w:rsidRPr="00927E98">
        <w:rPr>
          <w:lang w:val="en-GB"/>
        </w:rPr>
        <w:t xml:space="preserve"> etc. and make</w:t>
      </w:r>
      <w:r w:rsidR="009772C2" w:rsidRPr="00927E98">
        <w:rPr>
          <w:lang w:val="en-GB"/>
        </w:rPr>
        <w:t>s</w:t>
      </w:r>
      <w:r w:rsidRPr="00927E98">
        <w:rPr>
          <w:lang w:val="en-GB"/>
        </w:rPr>
        <w:t xml:space="preserve"> it available for use with product datasets. </w:t>
      </w:r>
      <w:r w:rsidR="00613E55" w:rsidRPr="00927E98">
        <w:rPr>
          <w:lang w:val="en-GB"/>
        </w:rPr>
        <w:t xml:space="preserve">Portrayal catalogues can be created in a variety of ways, including manually and by using a Portrayal Catalogue Builder, see </w:t>
      </w:r>
      <w:r w:rsidR="00613E55" w:rsidRPr="00A5518E">
        <w:rPr>
          <w:lang w:val="en-GB"/>
        </w:rPr>
        <w:fldChar w:fldCharType="begin"/>
      </w:r>
      <w:r w:rsidR="00613E55" w:rsidRPr="00927E98">
        <w:rPr>
          <w:lang w:val="en-GB"/>
        </w:rPr>
        <w:instrText xml:space="preserve"> REF _Ref502160212 \h </w:instrText>
      </w:r>
      <w:r w:rsidR="00613E55" w:rsidRPr="00A5518E">
        <w:rPr>
          <w:lang w:val="en-GB"/>
        </w:rPr>
      </w:r>
      <w:r w:rsidR="00613E55" w:rsidRPr="00A5518E">
        <w:rPr>
          <w:lang w:val="en-GB"/>
        </w:rPr>
        <w:fldChar w:fldCharType="end"/>
      </w:r>
      <w:r w:rsidR="00613E55" w:rsidRPr="00927E98">
        <w:rPr>
          <w:lang w:val="en-GB"/>
        </w:rPr>
        <w:t xml:space="preserve">chapter </w:t>
      </w:r>
      <w:r w:rsidR="00613E55" w:rsidRPr="00434C46">
        <w:rPr>
          <w:lang w:val="en-GB"/>
        </w:rPr>
        <w:fldChar w:fldCharType="begin"/>
      </w:r>
      <w:r w:rsidR="00613E55" w:rsidRPr="00927E98">
        <w:rPr>
          <w:lang w:val="en-GB"/>
        </w:rPr>
        <w:instrText xml:space="preserve"> REF _Ref502160212 \n \h </w:instrText>
      </w:r>
      <w:r w:rsidR="00613E55" w:rsidRPr="00434C46">
        <w:rPr>
          <w:lang w:val="en-GB"/>
        </w:rPr>
      </w:r>
      <w:r w:rsidR="00613E55" w:rsidRPr="00434C46">
        <w:rPr>
          <w:lang w:val="en-GB"/>
        </w:rPr>
        <w:fldChar w:fldCharType="separate"/>
      </w:r>
      <w:r w:rsidR="00613E55" w:rsidRPr="00927E98">
        <w:rPr>
          <w:lang w:val="en-GB"/>
        </w:rPr>
        <w:t>3.4</w:t>
      </w:r>
      <w:r w:rsidR="00613E55" w:rsidRPr="00434C46">
        <w:rPr>
          <w:lang w:val="en-GB"/>
        </w:rPr>
        <w:fldChar w:fldCharType="end"/>
      </w:r>
      <w:r w:rsidR="00613E55" w:rsidRPr="00927E98">
        <w:rPr>
          <w:lang w:val="en-GB"/>
        </w:rPr>
        <w:t xml:space="preserve"> for more details.</w:t>
      </w:r>
    </w:p>
    <w:p w14:paraId="6CBF0077" w14:textId="77777777" w:rsidR="00C05DE0" w:rsidRPr="00927E98" w:rsidRDefault="00C05DE0" w:rsidP="00C05DE0">
      <w:pPr>
        <w:rPr>
          <w:lang w:val="en-GB"/>
        </w:rPr>
      </w:pPr>
      <w:r w:rsidRPr="00927E98">
        <w:rPr>
          <w:lang w:val="en-GB"/>
        </w:rPr>
        <w:t xml:space="preserve">The IHO Hydrographic Standards and Services Committee has assigned the Nautical Cartography Working Group (NCWG) to assist with symbol design and colour selection for IHO product specifications. The NCWG chair can be contacted for further details. </w:t>
      </w:r>
    </w:p>
    <w:p w14:paraId="7681CE03" w14:textId="5AB17111" w:rsidR="00C05DE0" w:rsidRPr="00927E98" w:rsidRDefault="00C05DE0" w:rsidP="00C05DE0">
      <w:pPr>
        <w:rPr>
          <w:lang w:val="en-GB"/>
        </w:rPr>
      </w:pPr>
      <w:r w:rsidRPr="00927E98">
        <w:rPr>
          <w:lang w:val="en-GB"/>
        </w:rPr>
        <w:t xml:space="preserve">Portrayal catalogues </w:t>
      </w:r>
      <w:r w:rsidR="00CE40BD" w:rsidRPr="00927E98">
        <w:rPr>
          <w:lang w:val="en-GB"/>
        </w:rPr>
        <w:t xml:space="preserve">can for example </w:t>
      </w:r>
      <w:r w:rsidRPr="00927E98">
        <w:rPr>
          <w:lang w:val="en-GB"/>
        </w:rPr>
        <w:t xml:space="preserve">be provided in an exchange set and may be combined with a feature catalogue and datasets. The exact method for distribution should be defined in the product specification, but considerations should be given to efficient distribution and aims of reducing data volume wherever possible. It may therefore be beneficial to consider some form of central distribution of portrayal catalogues. </w:t>
      </w:r>
    </w:p>
    <w:p w14:paraId="6CC94D56" w14:textId="644B7316" w:rsidR="00C05DE0" w:rsidRPr="00927E98" w:rsidRDefault="00C05DE0" w:rsidP="00C05DE0">
      <w:pPr>
        <w:rPr>
          <w:lang w:val="en-GB"/>
        </w:rPr>
      </w:pPr>
      <w:r w:rsidRPr="00927E98">
        <w:rPr>
          <w:lang w:val="en-GB"/>
        </w:rPr>
        <w:t xml:space="preserve">The product specification should include instructions for implementers in the use of the portrayal catalogue, including context for the use of the data. Testbeds can be a good tool in learning what types of instruction is needed for the implementers. Beyond testbeds, it can be expected that practical use will reveal additional issues that should be </w:t>
      </w:r>
      <w:r w:rsidR="00CE40BD" w:rsidRPr="00927E98">
        <w:rPr>
          <w:lang w:val="en-GB"/>
        </w:rPr>
        <w:t xml:space="preserve">addressed </w:t>
      </w:r>
      <w:r w:rsidRPr="00927E98">
        <w:rPr>
          <w:lang w:val="en-GB"/>
        </w:rPr>
        <w:t>in subsequent versions of a product specification.</w:t>
      </w:r>
    </w:p>
    <w:p w14:paraId="01A8CD03" w14:textId="51C53C73" w:rsidR="00C05DE0" w:rsidRPr="00927E98" w:rsidRDefault="00C05DE0" w:rsidP="00C05DE0">
      <w:pPr>
        <w:rPr>
          <w:lang w:val="en-GB"/>
        </w:rPr>
      </w:pPr>
      <w:r w:rsidRPr="00927E98">
        <w:rPr>
          <w:lang w:val="en-GB"/>
        </w:rPr>
        <w:t xml:space="preserve">Many of the IHO product specifications will be used in systems that have some degree of type approval requirements. Instructions for the classification society conducting the type approval should be added to product specifications where this is appropriate. These instructions should include guidance for tolerances for minor deviations and </w:t>
      </w:r>
      <w:r w:rsidR="00CE40BD" w:rsidRPr="00927E98">
        <w:rPr>
          <w:lang w:val="en-GB"/>
        </w:rPr>
        <w:t xml:space="preserve">definitions of </w:t>
      </w:r>
      <w:r w:rsidRPr="00927E98">
        <w:rPr>
          <w:lang w:val="en-GB"/>
        </w:rPr>
        <w:t>what constitute a minor deviation.</w:t>
      </w:r>
    </w:p>
    <w:p w14:paraId="374DF58E" w14:textId="77777777" w:rsidR="00160471" w:rsidRPr="00927E98" w:rsidRDefault="00160471" w:rsidP="00C05DE0">
      <w:pPr>
        <w:rPr>
          <w:lang w:val="en-GB"/>
        </w:rPr>
      </w:pPr>
    </w:p>
    <w:p w14:paraId="35327AC3" w14:textId="3D8B11FF" w:rsidR="00492D10" w:rsidRPr="00927E98" w:rsidRDefault="00492D10" w:rsidP="006E0B5A">
      <w:pPr>
        <w:pStyle w:val="Heading2"/>
        <w:keepLines w:val="0"/>
        <w:numPr>
          <w:ilvl w:val="2"/>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1" w:name="_Toc502540961"/>
      <w:bookmarkStart w:id="222" w:name="_Toc502558265"/>
      <w:r w:rsidRPr="00927E98">
        <w:rPr>
          <w:rFonts w:ascii="Arial" w:eastAsia="MS Mincho" w:hAnsi="Arial" w:cs="Times New Roman"/>
          <w:b/>
          <w:bCs/>
          <w:color w:val="auto"/>
          <w:sz w:val="22"/>
          <w:szCs w:val="20"/>
          <w:lang w:val="en-GB" w:eastAsia="ja-JP"/>
        </w:rPr>
        <w:lastRenderedPageBreak/>
        <w:t xml:space="preserve">Additional </w:t>
      </w:r>
      <w:bookmarkEnd w:id="221"/>
      <w:bookmarkEnd w:id="222"/>
      <w:r w:rsidR="00F559AF" w:rsidRPr="00927E98">
        <w:rPr>
          <w:rFonts w:ascii="Arial" w:eastAsia="MS Mincho" w:hAnsi="Arial" w:cs="Times New Roman"/>
          <w:b/>
          <w:bCs/>
          <w:color w:val="auto"/>
          <w:sz w:val="22"/>
          <w:szCs w:val="20"/>
          <w:lang w:val="en-GB" w:eastAsia="ja-JP"/>
        </w:rPr>
        <w:t>information</w:t>
      </w:r>
    </w:p>
    <w:p w14:paraId="6C9C62BA" w14:textId="2E9779A5" w:rsidR="00492D10" w:rsidRPr="00927E98" w:rsidRDefault="00DD1FC0" w:rsidP="00EA0981">
      <w:pPr>
        <w:rPr>
          <w:lang w:val="en-GB"/>
        </w:rPr>
      </w:pPr>
      <w:r w:rsidRPr="00927E98">
        <w:rPr>
          <w:lang w:val="en-GB"/>
        </w:rPr>
        <w:t xml:space="preserve">The product specification should contain all information, at a sufficient level of detail, for </w:t>
      </w:r>
      <w:r w:rsidR="008F3637" w:rsidRPr="00927E98">
        <w:rPr>
          <w:lang w:val="en-GB"/>
        </w:rPr>
        <w:t xml:space="preserve">easy implementation by the intended stakeholders. However, there may be additional considerations that impact implementers, users, and other stakeholders. These additional considerations can be added to a section or </w:t>
      </w:r>
      <w:r w:rsidR="00DB3207" w:rsidRPr="00927E98">
        <w:rPr>
          <w:lang w:val="en-GB"/>
        </w:rPr>
        <w:t xml:space="preserve">appendix </w:t>
      </w:r>
      <w:r w:rsidR="008F3637" w:rsidRPr="00927E98">
        <w:rPr>
          <w:lang w:val="en-GB"/>
        </w:rPr>
        <w:t xml:space="preserve">called an </w:t>
      </w:r>
      <w:r w:rsidR="00492D10" w:rsidRPr="00927E98">
        <w:rPr>
          <w:lang w:val="en-GB"/>
        </w:rPr>
        <w:t>Implementation guide</w:t>
      </w:r>
      <w:r w:rsidR="00021709" w:rsidRPr="00927E98">
        <w:rPr>
          <w:lang w:val="en-GB"/>
        </w:rPr>
        <w:t xml:space="preserve"> </w:t>
      </w:r>
      <w:r w:rsidR="008F3637" w:rsidRPr="00927E98">
        <w:rPr>
          <w:lang w:val="en-GB"/>
        </w:rPr>
        <w:t xml:space="preserve">or another appropriate title. </w:t>
      </w:r>
      <w:r w:rsidR="00CE40BD" w:rsidRPr="00927E98">
        <w:rPr>
          <w:lang w:val="en-GB"/>
        </w:rPr>
        <w:t xml:space="preserve">Such a </w:t>
      </w:r>
      <w:r w:rsidR="008F3637" w:rsidRPr="00927E98">
        <w:rPr>
          <w:lang w:val="en-GB"/>
        </w:rPr>
        <w:t xml:space="preserve">section can be used to give context of intended use, or used to elaborate on special circumstances that impact stakeholders, and so forth. </w:t>
      </w:r>
    </w:p>
    <w:p w14:paraId="2DF1822A" w14:textId="77777777" w:rsidR="00492D10" w:rsidRPr="00927E98" w:rsidRDefault="00492D10" w:rsidP="00AD383F">
      <w:pPr>
        <w:pStyle w:val="ListParagraph"/>
        <w:ind w:left="0"/>
        <w:rPr>
          <w:lang w:val="en-GB"/>
        </w:rPr>
      </w:pPr>
    </w:p>
    <w:p w14:paraId="42182610" w14:textId="042281D1" w:rsidR="00BA2B4E" w:rsidRPr="00927E98" w:rsidRDefault="00BA2B4E" w:rsidP="006E0B5A">
      <w:pPr>
        <w:pStyle w:val="Heading2"/>
        <w:keepLines w:val="0"/>
        <w:numPr>
          <w:ilvl w:val="0"/>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3" w:name="_Toc502540962"/>
      <w:bookmarkStart w:id="224" w:name="_Toc502558266"/>
      <w:r w:rsidRPr="00927E98">
        <w:rPr>
          <w:rFonts w:ascii="Arial" w:eastAsia="MS Mincho" w:hAnsi="Arial" w:cs="Times New Roman"/>
          <w:b/>
          <w:bCs/>
          <w:color w:val="auto"/>
          <w:sz w:val="22"/>
          <w:szCs w:val="20"/>
          <w:lang w:val="en-GB" w:eastAsia="ja-JP"/>
        </w:rPr>
        <w:t xml:space="preserve">IHO S-100 </w:t>
      </w:r>
      <w:bookmarkEnd w:id="223"/>
      <w:bookmarkEnd w:id="224"/>
      <w:r w:rsidR="00F559AF" w:rsidRPr="00927E98">
        <w:rPr>
          <w:rFonts w:ascii="Arial" w:eastAsia="MS Mincho" w:hAnsi="Arial" w:cs="Times New Roman"/>
          <w:b/>
          <w:bCs/>
          <w:color w:val="auto"/>
          <w:sz w:val="22"/>
          <w:szCs w:val="20"/>
          <w:lang w:val="en-GB" w:eastAsia="ja-JP"/>
        </w:rPr>
        <w:t>infrastructure</w:t>
      </w:r>
    </w:p>
    <w:p w14:paraId="0C75B63E" w14:textId="79912212" w:rsidR="00BA2B4E" w:rsidRPr="00927E98" w:rsidRDefault="00BA2B4E" w:rsidP="00C920BF">
      <w:pPr>
        <w:rPr>
          <w:lang w:val="en-GB" w:eastAsia="ja-JP"/>
        </w:rPr>
      </w:pPr>
      <w:r w:rsidRPr="00927E98">
        <w:rPr>
          <w:lang w:val="en-GB" w:eastAsia="ja-JP"/>
        </w:rPr>
        <w:t xml:space="preserve">This section describes IHO Infrastructure that </w:t>
      </w:r>
      <w:r w:rsidR="00927E98" w:rsidRPr="00927E98">
        <w:rPr>
          <w:lang w:val="en-GB" w:eastAsia="ja-JP"/>
        </w:rPr>
        <w:t xml:space="preserve">is </w:t>
      </w:r>
      <w:r w:rsidR="00764DA2" w:rsidRPr="00927E98">
        <w:rPr>
          <w:lang w:val="en-GB" w:eastAsia="ja-JP"/>
        </w:rPr>
        <w:t>be</w:t>
      </w:r>
      <w:r w:rsidR="00927E98" w:rsidRPr="00927E98">
        <w:rPr>
          <w:lang w:val="en-GB" w:eastAsia="ja-JP"/>
        </w:rPr>
        <w:t>ing</w:t>
      </w:r>
      <w:r w:rsidR="00764DA2" w:rsidRPr="00927E98">
        <w:rPr>
          <w:lang w:val="en-GB" w:eastAsia="ja-JP"/>
        </w:rPr>
        <w:t xml:space="preserve"> developed to support the S-100 framework and </w:t>
      </w:r>
      <w:r w:rsidR="00393D85" w:rsidRPr="00927E98">
        <w:rPr>
          <w:lang w:val="en-GB" w:eastAsia="ja-JP"/>
        </w:rPr>
        <w:t xml:space="preserve">the </w:t>
      </w:r>
      <w:r w:rsidR="00764DA2" w:rsidRPr="00927E98">
        <w:rPr>
          <w:lang w:val="en-GB" w:eastAsia="ja-JP"/>
        </w:rPr>
        <w:t>e-Navigation</w:t>
      </w:r>
      <w:r w:rsidR="00393D85" w:rsidRPr="00927E98">
        <w:rPr>
          <w:lang w:val="en-GB" w:eastAsia="ja-JP"/>
        </w:rPr>
        <w:t xml:space="preserve"> concept</w:t>
      </w:r>
      <w:r w:rsidR="00764DA2" w:rsidRPr="00927E98">
        <w:rPr>
          <w:lang w:val="en-GB" w:eastAsia="ja-JP"/>
        </w:rPr>
        <w:t>.</w:t>
      </w:r>
    </w:p>
    <w:p w14:paraId="6F8338D0" w14:textId="599B9E63" w:rsidR="00BA2B4E" w:rsidRPr="00927E98" w:rsidRDefault="00BA2B4E"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5" w:name="_Toc502540963"/>
      <w:bookmarkStart w:id="226" w:name="_Toc502558267"/>
      <w:r w:rsidRPr="00927E98">
        <w:rPr>
          <w:rFonts w:ascii="Arial" w:eastAsia="MS Mincho" w:hAnsi="Arial" w:cs="Times New Roman"/>
          <w:b/>
          <w:bCs/>
          <w:color w:val="auto"/>
          <w:sz w:val="22"/>
          <w:szCs w:val="20"/>
          <w:lang w:val="en-GB" w:eastAsia="ja-JP"/>
        </w:rPr>
        <w:t>GI Registry</w:t>
      </w:r>
      <w:bookmarkEnd w:id="225"/>
      <w:bookmarkEnd w:id="226"/>
    </w:p>
    <w:p w14:paraId="18276FB0" w14:textId="77777777" w:rsidR="00BA2B4E" w:rsidRPr="00927E98" w:rsidRDefault="00BA2B4E" w:rsidP="00BA2B4E">
      <w:pPr>
        <w:pStyle w:val="ListParagraph"/>
        <w:ind w:left="0"/>
        <w:rPr>
          <w:lang w:val="en-GB"/>
        </w:rPr>
      </w:pPr>
      <w:r w:rsidRPr="00927E98">
        <w:rPr>
          <w:lang w:val="en-GB"/>
        </w:rPr>
        <w:t xml:space="preserve">A registry is the entire information system (or location) in which a collection of registers is located. A register is a collection of tables in a database containing identifiers assigned to items with descriptions of the associated items. Descriptions may consist of many types of information, including names, definitions and codes. </w:t>
      </w:r>
    </w:p>
    <w:p w14:paraId="3BF46A9C" w14:textId="77777777" w:rsidR="00BA2B4E" w:rsidRPr="00927E98" w:rsidRDefault="00BA2B4E" w:rsidP="00BA2B4E">
      <w:pPr>
        <w:pStyle w:val="ListParagraph"/>
        <w:ind w:left="0"/>
        <w:rPr>
          <w:lang w:val="en-GB"/>
        </w:rPr>
      </w:pPr>
    </w:p>
    <w:p w14:paraId="2AAABAF0" w14:textId="3A2034BD" w:rsidR="00BA2B4E" w:rsidRPr="00927E98" w:rsidRDefault="00BA2B4E" w:rsidP="00BA2B4E">
      <w:pPr>
        <w:pStyle w:val="ListParagraph"/>
        <w:ind w:left="0"/>
        <w:rPr>
          <w:lang w:val="en-GB" w:eastAsia="ko-KR"/>
        </w:rPr>
      </w:pPr>
      <w:r w:rsidRPr="00927E98">
        <w:rPr>
          <w:lang w:val="en-GB"/>
        </w:rPr>
        <w:t xml:space="preserve">In the case of S-100, the IHO is hosting an on-line registry engine called S-100 Geospatial Information Registry, it can be accessed here; </w:t>
      </w:r>
      <w:hyperlink r:id="rId25" w:history="1">
        <w:r w:rsidRPr="00927E98">
          <w:rPr>
            <w:rStyle w:val="Hyperlink"/>
            <w:lang w:val="en-GB"/>
          </w:rPr>
          <w:t>http://registry.iho.int</w:t>
        </w:r>
      </w:hyperlink>
      <w:r w:rsidRPr="00927E98">
        <w:rPr>
          <w:lang w:val="en-GB"/>
        </w:rPr>
        <w:t>. This registry provides the facility to access and maintain the various S-100 registers. The S-100 Geospatial Information Registry contains subordinate registers</w:t>
      </w:r>
      <w:r w:rsidR="00FB753F" w:rsidRPr="00927E98">
        <w:rPr>
          <w:lang w:val="en-GB"/>
        </w:rPr>
        <w:t>.</w:t>
      </w:r>
    </w:p>
    <w:p w14:paraId="239EF22A" w14:textId="4199ADB1" w:rsidR="00B3599F" w:rsidRPr="00A5518E" w:rsidRDefault="006536E0" w:rsidP="00B3599F">
      <w:pPr>
        <w:pStyle w:val="ListParagraph"/>
        <w:keepNext/>
        <w:ind w:left="0"/>
        <w:jc w:val="center"/>
        <w:rPr>
          <w:lang w:val="en-GB"/>
        </w:rPr>
      </w:pPr>
      <w:r w:rsidRPr="00A5518E">
        <w:rPr>
          <w:noProof/>
          <w:lang w:val="fr-FR" w:eastAsia="fr-FR"/>
        </w:rPr>
        <w:drawing>
          <wp:inline distT="0" distB="0" distL="0" distR="0" wp14:anchorId="33810B36" wp14:editId="5CC8B2C5">
            <wp:extent cx="1591678" cy="28575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 Registry V3.png"/>
                    <pic:cNvPicPr/>
                  </pic:nvPicPr>
                  <pic:blipFill rotWithShape="1">
                    <a:blip r:embed="rId26">
                      <a:extLst>
                        <a:ext uri="{28A0092B-C50C-407E-A947-70E740481C1C}">
                          <a14:useLocalDpi xmlns:a14="http://schemas.microsoft.com/office/drawing/2010/main" val="0"/>
                        </a:ext>
                      </a:extLst>
                    </a:blip>
                    <a:srcRect l="58077" t="30314" r="25641" b="17721"/>
                    <a:stretch/>
                  </pic:blipFill>
                  <pic:spPr bwMode="auto">
                    <a:xfrm>
                      <a:off x="0" y="0"/>
                      <a:ext cx="1596494" cy="2866146"/>
                    </a:xfrm>
                    <a:prstGeom prst="rect">
                      <a:avLst/>
                    </a:prstGeom>
                    <a:ln>
                      <a:noFill/>
                    </a:ln>
                    <a:extLst>
                      <a:ext uri="{53640926-AAD7-44D8-BBD7-CCE9431645EC}">
                        <a14:shadowObscured xmlns:a14="http://schemas.microsoft.com/office/drawing/2010/main"/>
                      </a:ext>
                    </a:extLst>
                  </pic:spPr>
                </pic:pic>
              </a:graphicData>
            </a:graphic>
          </wp:inline>
        </w:drawing>
      </w:r>
    </w:p>
    <w:p w14:paraId="5146AF9F" w14:textId="50A37512" w:rsidR="00BA2B4E" w:rsidRPr="00927E98" w:rsidRDefault="00B3599F" w:rsidP="00FA46F9">
      <w:pPr>
        <w:pStyle w:val="Caption"/>
        <w:jc w:val="center"/>
        <w:rPr>
          <w:lang w:val="en-GB"/>
        </w:rPr>
      </w:pPr>
      <w:r w:rsidRPr="00A5518E">
        <w:rPr>
          <w:lang w:val="en-GB"/>
        </w:rPr>
        <w:t xml:space="preserve">Figure </w:t>
      </w:r>
      <w:r w:rsidR="00927E98" w:rsidRPr="00A5518E">
        <w:rPr>
          <w:lang w:val="en-GB"/>
        </w:rPr>
        <w:t>6</w:t>
      </w:r>
      <w:r w:rsidRPr="00A5518E">
        <w:rPr>
          <w:lang w:val="en-GB"/>
        </w:rPr>
        <w:noBreakHyphen/>
      </w:r>
      <w:r w:rsidR="00FA46F9" w:rsidRPr="00A5518E">
        <w:rPr>
          <w:lang w:val="en-GB"/>
        </w:rPr>
        <w:t>1</w:t>
      </w:r>
      <w:r w:rsidRPr="00A5518E">
        <w:rPr>
          <w:lang w:val="en-GB"/>
        </w:rPr>
        <w:t xml:space="preserve"> </w:t>
      </w:r>
      <w:r w:rsidR="0029280D" w:rsidRPr="00A5518E">
        <w:rPr>
          <w:lang w:val="en-GB"/>
        </w:rPr>
        <w:t>Registry (</w:t>
      </w:r>
      <w:commentRangeStart w:id="227"/>
      <w:r w:rsidR="0029280D" w:rsidRPr="00A5518E">
        <w:rPr>
          <w:lang w:val="en-GB"/>
        </w:rPr>
        <w:t xml:space="preserve">Version </w:t>
      </w:r>
      <w:r w:rsidR="006536E0" w:rsidRPr="00A5518E">
        <w:rPr>
          <w:lang w:val="en-GB"/>
        </w:rPr>
        <w:t>3</w:t>
      </w:r>
      <w:r w:rsidR="0029280D" w:rsidRPr="00A5518E">
        <w:rPr>
          <w:lang w:val="en-GB"/>
        </w:rPr>
        <w:t>)</w:t>
      </w:r>
      <w:commentRangeEnd w:id="227"/>
      <w:r w:rsidR="006536E0" w:rsidRPr="00A5518E">
        <w:rPr>
          <w:rStyle w:val="CommentReference"/>
          <w:i w:val="0"/>
          <w:iCs w:val="0"/>
          <w:color w:val="auto"/>
          <w:lang w:val="en-GB"/>
        </w:rPr>
        <w:commentReference w:id="227"/>
      </w:r>
    </w:p>
    <w:p w14:paraId="1FCC45EC" w14:textId="0A4EF0BD" w:rsidR="00BA2B4E" w:rsidRPr="00927E98" w:rsidRDefault="00BA2B4E" w:rsidP="00BA2B4E">
      <w:pPr>
        <w:pStyle w:val="ListParagraph"/>
        <w:ind w:left="0"/>
        <w:rPr>
          <w:lang w:val="en-GB"/>
        </w:rPr>
      </w:pPr>
      <w:r w:rsidRPr="00927E98">
        <w:rPr>
          <w:lang w:val="en-GB"/>
        </w:rPr>
        <w:lastRenderedPageBreak/>
        <w:t xml:space="preserve">Each register type </w:t>
      </w:r>
      <w:r w:rsidR="001B1355" w:rsidRPr="00927E98">
        <w:rPr>
          <w:lang w:val="en-GB"/>
        </w:rPr>
        <w:t xml:space="preserve">can be </w:t>
      </w:r>
      <w:r w:rsidRPr="00927E98">
        <w:rPr>
          <w:lang w:val="en-GB"/>
        </w:rPr>
        <w:t>further sub-divided into domains e.g. hydrographic, inland ENC</w:t>
      </w:r>
      <w:r w:rsidR="001B1355" w:rsidRPr="00927E98">
        <w:rPr>
          <w:lang w:val="en-GB"/>
        </w:rPr>
        <w:t>, AtoN</w:t>
      </w:r>
      <w:r w:rsidRPr="00927E98">
        <w:rPr>
          <w:lang w:val="en-GB"/>
        </w:rPr>
        <w:t xml:space="preserve"> etc. The administration of the registry is governed by the </w:t>
      </w:r>
      <w:bookmarkStart w:id="228" w:name="_Hlk502545377"/>
      <w:r w:rsidRPr="00927E98">
        <w:rPr>
          <w:lang w:val="en-GB"/>
        </w:rPr>
        <w:t>IHO Publication S-99 (Operational Procedures for the Organization and Management of the S-100 Geospatial Information Registry)</w:t>
      </w:r>
      <w:bookmarkEnd w:id="228"/>
      <w:r w:rsidRPr="00927E98">
        <w:rPr>
          <w:lang w:val="en-GB"/>
        </w:rPr>
        <w:t>.</w:t>
      </w:r>
    </w:p>
    <w:p w14:paraId="7AA33C6F" w14:textId="77777777" w:rsidR="00BA2B4E" w:rsidRPr="00927E98" w:rsidRDefault="00BA2B4E" w:rsidP="00BA2B4E">
      <w:pPr>
        <w:pStyle w:val="ListParagraph"/>
        <w:ind w:left="0"/>
        <w:rPr>
          <w:lang w:val="en-GB"/>
        </w:rPr>
      </w:pPr>
    </w:p>
    <w:p w14:paraId="63525606" w14:textId="77777777" w:rsidR="00BA2B4E" w:rsidRPr="00927E98" w:rsidRDefault="00BA2B4E" w:rsidP="00BA2B4E">
      <w:pPr>
        <w:pStyle w:val="ListParagraph"/>
        <w:ind w:left="0"/>
        <w:rPr>
          <w:lang w:val="en-GB"/>
        </w:rPr>
      </w:pPr>
      <w:r w:rsidRPr="00927E98">
        <w:rPr>
          <w:lang w:val="en-GB"/>
        </w:rPr>
        <w:t xml:space="preserve">A major benefit of the registry and register concept is its flexibility, which allows multiple versions of similar entries in the Concept Register using unique identification and classification. An entry is classified as being either: </w:t>
      </w:r>
    </w:p>
    <w:p w14:paraId="68BB0D01" w14:textId="77777777" w:rsidR="00BA2B4E" w:rsidRPr="00927E98" w:rsidRDefault="00BA2B4E" w:rsidP="006E0B5A">
      <w:pPr>
        <w:pStyle w:val="ListParagraph"/>
        <w:numPr>
          <w:ilvl w:val="0"/>
          <w:numId w:val="2"/>
        </w:numPr>
        <w:rPr>
          <w:lang w:val="en-GB"/>
        </w:rPr>
      </w:pPr>
      <w:r w:rsidRPr="00927E98">
        <w:rPr>
          <w:lang w:val="en-GB"/>
        </w:rPr>
        <w:t xml:space="preserve">valid (latest version) </w:t>
      </w:r>
    </w:p>
    <w:p w14:paraId="6AEEBD9F" w14:textId="11762D4C" w:rsidR="00BA2B4E" w:rsidRPr="00927E98" w:rsidRDefault="00BA2B4E" w:rsidP="006E0B5A">
      <w:pPr>
        <w:pStyle w:val="ListParagraph"/>
        <w:numPr>
          <w:ilvl w:val="0"/>
          <w:numId w:val="2"/>
        </w:numPr>
        <w:rPr>
          <w:lang w:val="en-GB"/>
        </w:rPr>
      </w:pPr>
      <w:r w:rsidRPr="00927E98">
        <w:rPr>
          <w:lang w:val="en-GB"/>
        </w:rPr>
        <w:t xml:space="preserve">superseded (previous versions) </w:t>
      </w:r>
    </w:p>
    <w:p w14:paraId="63ED69EE" w14:textId="77777777" w:rsidR="00BA2B4E" w:rsidRPr="00927E98" w:rsidRDefault="00BA2B4E" w:rsidP="006E0B5A">
      <w:pPr>
        <w:pStyle w:val="ListParagraph"/>
        <w:numPr>
          <w:ilvl w:val="0"/>
          <w:numId w:val="2"/>
        </w:numPr>
        <w:rPr>
          <w:lang w:val="en-GB"/>
        </w:rPr>
      </w:pPr>
      <w:r w:rsidRPr="00927E98">
        <w:rPr>
          <w:lang w:val="en-GB"/>
        </w:rPr>
        <w:t xml:space="preserve">retired (no longer recommended for use) </w:t>
      </w:r>
    </w:p>
    <w:p w14:paraId="2605C254" w14:textId="0A439B1D" w:rsidR="00BA2B4E" w:rsidRPr="00927E98" w:rsidRDefault="00BA2B4E" w:rsidP="006E0B5A">
      <w:pPr>
        <w:pStyle w:val="ListParagraph"/>
        <w:numPr>
          <w:ilvl w:val="0"/>
          <w:numId w:val="2"/>
        </w:numPr>
        <w:rPr>
          <w:lang w:val="en-GB"/>
        </w:rPr>
      </w:pPr>
      <w:r w:rsidRPr="00927E98">
        <w:rPr>
          <w:lang w:val="en-GB"/>
        </w:rPr>
        <w:t>no</w:t>
      </w:r>
      <w:r w:rsidR="00FF454A" w:rsidRPr="00927E98">
        <w:rPr>
          <w:lang w:val="en-GB"/>
        </w:rPr>
        <w:t>t</w:t>
      </w:r>
      <w:r w:rsidRPr="00927E98">
        <w:rPr>
          <w:lang w:val="en-GB"/>
        </w:rPr>
        <w:t xml:space="preserve"> valid (proposed but not accepted or no longer acceptable)</w:t>
      </w:r>
    </w:p>
    <w:p w14:paraId="45FCD573" w14:textId="77777777" w:rsidR="00BA2B4E" w:rsidRPr="00927E98" w:rsidRDefault="00BA2B4E" w:rsidP="00BA2B4E">
      <w:pPr>
        <w:pStyle w:val="ListParagraph"/>
        <w:ind w:left="0"/>
        <w:rPr>
          <w:lang w:val="en-GB"/>
        </w:rPr>
      </w:pPr>
    </w:p>
    <w:p w14:paraId="0F957AD1" w14:textId="4573AA6F" w:rsidR="00BA2B4E" w:rsidRPr="00927E98" w:rsidRDefault="000A787B" w:rsidP="00BA2B4E">
      <w:pPr>
        <w:pStyle w:val="ListParagraph"/>
        <w:ind w:left="0"/>
        <w:rPr>
          <w:lang w:val="en-GB"/>
        </w:rPr>
      </w:pPr>
      <w:r w:rsidRPr="00927E98">
        <w:rPr>
          <w:lang w:val="en-GB"/>
        </w:rPr>
        <w:t xml:space="preserve">Due to </w:t>
      </w:r>
      <w:r w:rsidR="009E3A29" w:rsidRPr="00927E98">
        <w:rPr>
          <w:lang w:val="en-GB"/>
        </w:rPr>
        <w:t xml:space="preserve">this </w:t>
      </w:r>
      <w:r w:rsidR="003F6B75" w:rsidRPr="00927E98">
        <w:rPr>
          <w:lang w:val="en-GB"/>
        </w:rPr>
        <w:t>classification and time stamps</w:t>
      </w:r>
      <w:r w:rsidR="009E3A29" w:rsidRPr="00927E98">
        <w:rPr>
          <w:lang w:val="en-GB"/>
        </w:rPr>
        <w:t>,</w:t>
      </w:r>
      <w:r w:rsidR="00BA2B4E" w:rsidRPr="00927E98">
        <w:rPr>
          <w:lang w:val="en-GB"/>
        </w:rPr>
        <w:t xml:space="preserve"> Product Feature Catalogues reference items will always be legitimate even if a newer version of the referenced item is registered at a later date. This means that if a new item is registered or an existing item is amended, newer versions of the existing product specifications are not automatically required as a consequence. The category of </w:t>
      </w:r>
      <w:r w:rsidR="00EB5798" w:rsidRPr="00927E98">
        <w:rPr>
          <w:lang w:val="en-GB"/>
        </w:rPr>
        <w:t>non-valid</w:t>
      </w:r>
      <w:r w:rsidR="00BA2B4E" w:rsidRPr="00927E98">
        <w:rPr>
          <w:lang w:val="en-GB"/>
        </w:rPr>
        <w:t xml:space="preserve"> items is listed in the registers specifically to help identify the inappropriate reintroduction of previously rejected proposals.</w:t>
      </w:r>
    </w:p>
    <w:p w14:paraId="749555D3" w14:textId="77777777" w:rsidR="00BA2B4E" w:rsidRPr="00927E98" w:rsidRDefault="00BA2B4E" w:rsidP="00BA2B4E">
      <w:pPr>
        <w:pStyle w:val="ListParagraph"/>
        <w:ind w:left="0"/>
        <w:rPr>
          <w:lang w:val="en-GB"/>
        </w:rPr>
      </w:pPr>
    </w:p>
    <w:p w14:paraId="200A7ECF" w14:textId="77777777" w:rsidR="00BA2B4E" w:rsidRPr="00927E98" w:rsidRDefault="00BA2B4E"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29" w:name="_Ref502319188"/>
      <w:bookmarkStart w:id="230" w:name="_Toc502540964"/>
      <w:bookmarkStart w:id="231" w:name="_Toc502558268"/>
      <w:r w:rsidRPr="00927E98">
        <w:rPr>
          <w:rFonts w:ascii="Arial" w:eastAsia="MS Mincho" w:hAnsi="Arial" w:cs="Times New Roman"/>
          <w:b/>
          <w:bCs/>
          <w:color w:val="auto"/>
          <w:sz w:val="22"/>
          <w:szCs w:val="20"/>
          <w:lang w:val="en-GB" w:eastAsia="ja-JP"/>
        </w:rPr>
        <w:t>Feature Catalogue Builder</w:t>
      </w:r>
      <w:bookmarkEnd w:id="229"/>
      <w:bookmarkEnd w:id="230"/>
      <w:bookmarkEnd w:id="231"/>
    </w:p>
    <w:p w14:paraId="4DAF881E" w14:textId="55B47367" w:rsidR="00BA2B4E" w:rsidRPr="00927E98" w:rsidRDefault="00A065F1" w:rsidP="00BA2B4E">
      <w:pPr>
        <w:rPr>
          <w:lang w:val="en-GB"/>
        </w:rPr>
      </w:pPr>
      <w:r w:rsidRPr="00927E98">
        <w:rPr>
          <w:lang w:val="en-GB"/>
        </w:rPr>
        <w:t>A f</w:t>
      </w:r>
      <w:r w:rsidR="00BA2B4E" w:rsidRPr="00927E98">
        <w:rPr>
          <w:lang w:val="en-GB"/>
        </w:rPr>
        <w:t xml:space="preserve">eature catalogue is a machine-readable expression of the data model for a product specification. They can either be constructed </w:t>
      </w:r>
      <w:r w:rsidRPr="00927E98">
        <w:rPr>
          <w:lang w:val="en-GB"/>
        </w:rPr>
        <w:t xml:space="preserve">with off-the-shelf </w:t>
      </w:r>
      <w:r w:rsidR="00C0721F" w:rsidRPr="00927E98">
        <w:rPr>
          <w:lang w:val="en-GB"/>
        </w:rPr>
        <w:t xml:space="preserve">XML </w:t>
      </w:r>
      <w:r w:rsidRPr="00927E98">
        <w:rPr>
          <w:lang w:val="en-GB"/>
        </w:rPr>
        <w:t xml:space="preserve">editors </w:t>
      </w:r>
      <w:r w:rsidR="00BA2B4E" w:rsidRPr="00927E98">
        <w:rPr>
          <w:lang w:val="en-GB"/>
        </w:rPr>
        <w:t>or by a Feature Catalogue Builder (FCB). Either case must comply with the structure of S-100 Part-5 and the S-100 Feature Catalogue Schema. There is a</w:t>
      </w:r>
      <w:r w:rsidR="003F6B75" w:rsidRPr="00927E98">
        <w:rPr>
          <w:lang w:val="en-GB"/>
        </w:rPr>
        <w:t>n</w:t>
      </w:r>
      <w:r w:rsidR="00BA2B4E" w:rsidRPr="00927E98">
        <w:rPr>
          <w:lang w:val="en-GB"/>
        </w:rPr>
        <w:t xml:space="preserve"> FCB available from IHO for anyone wishing to utilize it with in the creation of a feature catalogue for an S-100 product specification. The software interacts with the IHO Registry and provides a mechanism for binding elements available in the registry together to form features and attributes, enumerated lists with their available values and so forth. </w:t>
      </w:r>
    </w:p>
    <w:p w14:paraId="620AC45F" w14:textId="77777777" w:rsidR="00FF454A" w:rsidRPr="00A5518E" w:rsidRDefault="00BA2B4E" w:rsidP="00FF454A">
      <w:pPr>
        <w:keepNext/>
        <w:jc w:val="center"/>
        <w:rPr>
          <w:lang w:val="en-GB"/>
        </w:rPr>
      </w:pPr>
      <w:r w:rsidRPr="00A5518E">
        <w:rPr>
          <w:noProof/>
          <w:lang w:val="fr-FR" w:eastAsia="fr-FR"/>
        </w:rPr>
        <w:drawing>
          <wp:inline distT="0" distB="0" distL="0" distR="0" wp14:anchorId="52C63560" wp14:editId="18FA8A9B">
            <wp:extent cx="4411980" cy="219977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4423670" cy="2205604"/>
                    </a:xfrm>
                    <a:prstGeom prst="rect">
                      <a:avLst/>
                    </a:prstGeom>
                    <a:ln>
                      <a:noFill/>
                    </a:ln>
                    <a:extLst>
                      <a:ext uri="{53640926-AAD7-44D8-BBD7-CCE9431645EC}">
                        <a14:shadowObscured xmlns:a14="http://schemas.microsoft.com/office/drawing/2010/main"/>
                      </a:ext>
                    </a:extLst>
                  </pic:spPr>
                </pic:pic>
              </a:graphicData>
            </a:graphic>
          </wp:inline>
        </w:drawing>
      </w:r>
    </w:p>
    <w:p w14:paraId="52725065" w14:textId="0DE9B3EE" w:rsidR="00EB5798" w:rsidRPr="00A5518E" w:rsidRDefault="00FF454A" w:rsidP="00C920BF">
      <w:pPr>
        <w:pStyle w:val="Caption"/>
        <w:jc w:val="center"/>
        <w:rPr>
          <w:lang w:val="en-GB"/>
        </w:rPr>
      </w:pPr>
      <w:r w:rsidRPr="00A5518E">
        <w:rPr>
          <w:lang w:val="en-GB"/>
        </w:rPr>
        <w:t xml:space="preserve">Figure </w:t>
      </w:r>
      <w:r w:rsidR="00927E98" w:rsidRPr="00A5518E">
        <w:rPr>
          <w:lang w:val="en-GB"/>
        </w:rPr>
        <w:t>6</w:t>
      </w:r>
      <w:r w:rsidRPr="00A5518E">
        <w:rPr>
          <w:lang w:val="en-GB"/>
        </w:rPr>
        <w:noBreakHyphen/>
        <w:t>2 S-100 Feature Catalogue Builder</w:t>
      </w:r>
    </w:p>
    <w:p w14:paraId="1FDA42DE" w14:textId="76DD08FF" w:rsidR="00AD383F" w:rsidRPr="00927E98" w:rsidRDefault="00B63F09" w:rsidP="00AD383F">
      <w:pPr>
        <w:pStyle w:val="ListParagraph"/>
        <w:ind w:left="0"/>
        <w:rPr>
          <w:lang w:val="en-GB"/>
        </w:rPr>
      </w:pPr>
      <w:r w:rsidRPr="00927E98">
        <w:rPr>
          <w:lang w:val="en-GB"/>
        </w:rPr>
        <w:lastRenderedPageBreak/>
        <w:t xml:space="preserve">The FCB contains a function for working with proposals that have yet to be added to the Registry. This function provides a sandbox </w:t>
      </w:r>
      <w:r w:rsidR="003F6B75" w:rsidRPr="00927E98">
        <w:rPr>
          <w:lang w:val="en-GB"/>
        </w:rPr>
        <w:t>function</w:t>
      </w:r>
      <w:r w:rsidR="0069131E" w:rsidRPr="00927E98">
        <w:rPr>
          <w:lang w:val="en-GB"/>
        </w:rPr>
        <w:t xml:space="preserve"> by using an Excel spreadsheet in a specific format to carry proposed features, attributes, enumerate values, etc and permitting to bind these to entities from the Registry.</w:t>
      </w:r>
    </w:p>
    <w:p w14:paraId="618CBE49" w14:textId="77777777" w:rsidR="001F4F51" w:rsidRPr="00927E98" w:rsidRDefault="001F4F51" w:rsidP="00AD383F">
      <w:pPr>
        <w:pStyle w:val="ListParagraph"/>
        <w:ind w:left="0"/>
        <w:rPr>
          <w:lang w:val="en-GB"/>
        </w:rPr>
      </w:pPr>
    </w:p>
    <w:p w14:paraId="33B9BB23" w14:textId="59A86815" w:rsidR="001D3527" w:rsidRPr="00927E98" w:rsidRDefault="001D3527"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32" w:name="_Toc502540965"/>
      <w:bookmarkStart w:id="233" w:name="_Toc502558269"/>
      <w:r w:rsidRPr="00927E98">
        <w:rPr>
          <w:rFonts w:ascii="Arial" w:eastAsia="MS Mincho" w:hAnsi="Arial" w:cs="Times New Roman"/>
          <w:b/>
          <w:bCs/>
          <w:color w:val="auto"/>
          <w:sz w:val="22"/>
          <w:szCs w:val="20"/>
          <w:lang w:val="en-GB" w:eastAsia="ja-JP"/>
        </w:rPr>
        <w:t xml:space="preserve">DCEG </w:t>
      </w:r>
      <w:bookmarkEnd w:id="232"/>
      <w:bookmarkEnd w:id="233"/>
      <w:r w:rsidR="00E21AF4" w:rsidRPr="00927E98">
        <w:rPr>
          <w:rFonts w:ascii="Arial" w:eastAsia="MS Mincho" w:hAnsi="Arial" w:cs="Times New Roman"/>
          <w:b/>
          <w:bCs/>
          <w:color w:val="auto"/>
          <w:sz w:val="22"/>
          <w:szCs w:val="20"/>
          <w:lang w:val="en-GB" w:eastAsia="ja-JP"/>
        </w:rPr>
        <w:t>Builder</w:t>
      </w:r>
    </w:p>
    <w:p w14:paraId="70C70CB1" w14:textId="631F9783" w:rsidR="00D81E92" w:rsidRPr="00927E98" w:rsidRDefault="00B847BC" w:rsidP="003507AF">
      <w:pPr>
        <w:pStyle w:val="ListParagraph"/>
        <w:ind w:left="0"/>
        <w:rPr>
          <w:lang w:val="en-GB"/>
        </w:rPr>
      </w:pPr>
      <w:r w:rsidRPr="00927E98">
        <w:rPr>
          <w:lang w:val="en-GB"/>
        </w:rPr>
        <w:t xml:space="preserve">To simplify the creating of the DCEG, a DCEG Builder has been created. This tool utilizes the feature catalogue to create the bindings and inputs for the DCEG tables. It is then a manual process to add images and specific text to the encoding part of the DCEG tables. </w:t>
      </w:r>
      <w:r w:rsidR="00927E98">
        <w:rPr>
          <w:lang w:val="en-GB"/>
        </w:rPr>
        <w:t xml:space="preserve">Figure 6-3 </w:t>
      </w:r>
      <w:r w:rsidRPr="00927E98">
        <w:rPr>
          <w:lang w:val="en-GB"/>
        </w:rPr>
        <w:t>below shows a high-level overview of the process to create a DCEG via the DCEG builder.</w:t>
      </w:r>
      <w:r w:rsidR="004B1EC7" w:rsidRPr="00927E98">
        <w:rPr>
          <w:lang w:val="en-GB"/>
        </w:rPr>
        <w:t xml:space="preserve"> An application schema is required to make the feature catalogue, which can be called an XML representation of the application schema. The use of the feature catalogue </w:t>
      </w:r>
      <w:r w:rsidR="00BD2DA6" w:rsidRPr="00927E98">
        <w:rPr>
          <w:lang w:val="en-GB"/>
        </w:rPr>
        <w:t>can be</w:t>
      </w:r>
      <w:r w:rsidR="004B1EC7" w:rsidRPr="00927E98">
        <w:rPr>
          <w:lang w:val="en-GB"/>
        </w:rPr>
        <w:t xml:space="preserve"> described in the DCEG.</w:t>
      </w:r>
    </w:p>
    <w:p w14:paraId="2F79DAAE" w14:textId="6C77F24E" w:rsidR="00D81E92" w:rsidRPr="00927E98" w:rsidRDefault="00D81E92">
      <w:pPr>
        <w:pStyle w:val="ListParagraph"/>
        <w:ind w:left="1080"/>
        <w:rPr>
          <w:lang w:val="en-GB"/>
        </w:rPr>
      </w:pPr>
    </w:p>
    <w:p w14:paraId="53BDD376" w14:textId="77777777" w:rsidR="00927E98" w:rsidRDefault="00FF1376">
      <w:pPr>
        <w:pStyle w:val="ListParagraph"/>
        <w:keepNext/>
        <w:ind w:left="1080"/>
        <w:jc w:val="center"/>
      </w:pPr>
      <w:r w:rsidRPr="00A5518E">
        <w:rPr>
          <w:noProof/>
          <w:lang w:val="fr-FR" w:eastAsia="fr-FR"/>
        </w:rPr>
        <w:drawing>
          <wp:inline distT="0" distB="0" distL="0" distR="0" wp14:anchorId="33382283" wp14:editId="502E7206">
            <wp:extent cx="4619449"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4633685" cy="1559271"/>
                    </a:xfrm>
                    <a:prstGeom prst="rect">
                      <a:avLst/>
                    </a:prstGeom>
                    <a:ln>
                      <a:noFill/>
                    </a:ln>
                    <a:extLst>
                      <a:ext uri="{53640926-AAD7-44D8-BBD7-CCE9431645EC}">
                        <a14:shadowObscured xmlns:a14="http://schemas.microsoft.com/office/drawing/2010/main"/>
                      </a:ext>
                    </a:extLst>
                  </pic:spPr>
                </pic:pic>
              </a:graphicData>
            </a:graphic>
          </wp:inline>
        </w:drawing>
      </w:r>
    </w:p>
    <w:p w14:paraId="33F628B3" w14:textId="02263AA6" w:rsidR="00FF454A" w:rsidRPr="00A5518E" w:rsidRDefault="00927E98" w:rsidP="00A5518E">
      <w:pPr>
        <w:pStyle w:val="Caption"/>
        <w:jc w:val="center"/>
        <w:rPr>
          <w:lang w:val="en-GB"/>
        </w:rPr>
      </w:pPr>
      <w:r>
        <w:t>Figure 6</w:t>
      </w:r>
      <w:r>
        <w:noBreakHyphen/>
        <w:t xml:space="preserve">3 </w:t>
      </w:r>
      <w:r w:rsidRPr="00FD6E0B">
        <w:t>Process of creating a DCEG in the DCEG Builder</w:t>
      </w:r>
    </w:p>
    <w:p w14:paraId="50978555" w14:textId="32240FAB" w:rsidR="00FF1376" w:rsidRPr="00927E98" w:rsidRDefault="00FF1376" w:rsidP="00C920BF">
      <w:pPr>
        <w:pStyle w:val="ListParagraph"/>
        <w:keepNext/>
        <w:ind w:left="1080"/>
        <w:jc w:val="center"/>
        <w:rPr>
          <w:lang w:val="en-GB"/>
        </w:rPr>
      </w:pPr>
    </w:p>
    <w:p w14:paraId="51D0CA2E" w14:textId="3E6E082F" w:rsidR="002D4731" w:rsidRPr="00A5518E" w:rsidRDefault="004D0B2C" w:rsidP="00A5518E">
      <w:pPr>
        <w:pStyle w:val="ListParagraph"/>
        <w:ind w:left="0"/>
        <w:rPr>
          <w:lang w:val="en-GB"/>
        </w:rPr>
      </w:pPr>
      <w:r w:rsidRPr="00927E98">
        <w:rPr>
          <w:lang w:val="en-GB"/>
        </w:rPr>
        <w:t>Use of t</w:t>
      </w:r>
      <w:r w:rsidR="00B847BC" w:rsidRPr="00927E98">
        <w:rPr>
          <w:lang w:val="en-GB"/>
        </w:rPr>
        <w:t xml:space="preserve">he DCEG Builder is optional in the </w:t>
      </w:r>
      <w:r w:rsidRPr="00927E98">
        <w:rPr>
          <w:lang w:val="en-GB"/>
        </w:rPr>
        <w:t xml:space="preserve">preparation </w:t>
      </w:r>
      <w:r w:rsidR="00B847BC" w:rsidRPr="00927E98">
        <w:rPr>
          <w:lang w:val="en-GB"/>
        </w:rPr>
        <w:t xml:space="preserve">of the product specification. Any S-100 product specification </w:t>
      </w:r>
      <w:r w:rsidR="002268A0" w:rsidRPr="00927E98">
        <w:rPr>
          <w:lang w:val="en-GB"/>
        </w:rPr>
        <w:t xml:space="preserve">must include sufficient instructions for how to encode information in a manner that conforms to the specification, but these instructions do not have to </w:t>
      </w:r>
      <w:r w:rsidR="00AA62C5" w:rsidRPr="00927E98">
        <w:rPr>
          <w:lang w:val="en-GB"/>
        </w:rPr>
        <w:t>follow a specific DCEG style</w:t>
      </w:r>
      <w:r w:rsidR="00B847BC" w:rsidRPr="00927E98">
        <w:rPr>
          <w:lang w:val="en-GB"/>
        </w:rPr>
        <w:t>. However, the DCEG style is simple to understand and by utilizing the DCEG builder, it is also easy to create</w:t>
      </w:r>
      <w:r w:rsidR="00AA62C5" w:rsidRPr="00927E98">
        <w:rPr>
          <w:lang w:val="en-GB"/>
        </w:rPr>
        <w:t xml:space="preserve"> tables</w:t>
      </w:r>
      <w:r w:rsidR="00E53E3C" w:rsidRPr="00A5518E">
        <w:rPr>
          <w:rStyle w:val="FootnoteReference"/>
          <w:lang w:val="en-GB"/>
        </w:rPr>
        <w:footnoteReference w:id="2"/>
      </w:r>
      <w:r w:rsidR="00AA62C5" w:rsidRPr="00927E98">
        <w:rPr>
          <w:lang w:val="en-GB"/>
        </w:rPr>
        <w:t xml:space="preserve"> of feature </w:t>
      </w:r>
      <w:r w:rsidR="00E53E3C" w:rsidRPr="00927E98">
        <w:rPr>
          <w:lang w:val="en-GB"/>
        </w:rPr>
        <w:t xml:space="preserve">and information type </w:t>
      </w:r>
      <w:r w:rsidR="00AA62C5" w:rsidRPr="00927E98">
        <w:rPr>
          <w:lang w:val="en-GB"/>
        </w:rPr>
        <w:t>attributes</w:t>
      </w:r>
      <w:r w:rsidR="00E53E3C" w:rsidRPr="00927E98">
        <w:rPr>
          <w:lang w:val="en-GB"/>
        </w:rPr>
        <w:t>, encoding instructions, and associations,</w:t>
      </w:r>
      <w:r w:rsidR="005074D7" w:rsidRPr="00927E98">
        <w:rPr>
          <w:lang w:val="en-GB"/>
        </w:rPr>
        <w:t xml:space="preserve"> </w:t>
      </w:r>
      <w:r w:rsidR="00B847BC" w:rsidRPr="00927E98">
        <w:rPr>
          <w:lang w:val="en-GB"/>
        </w:rPr>
        <w:t xml:space="preserve">and </w:t>
      </w:r>
      <w:r w:rsidR="00E53E3C" w:rsidRPr="00927E98">
        <w:rPr>
          <w:lang w:val="en-GB"/>
        </w:rPr>
        <w:t xml:space="preserve">to </w:t>
      </w:r>
      <w:r w:rsidR="00AA62C5" w:rsidRPr="00927E98">
        <w:rPr>
          <w:lang w:val="en-GB"/>
        </w:rPr>
        <w:t>ensure that th</w:t>
      </w:r>
      <w:r w:rsidR="00E53E3C" w:rsidRPr="00927E98">
        <w:rPr>
          <w:lang w:val="en-GB"/>
        </w:rPr>
        <w:t xml:space="preserve">ese tables </w:t>
      </w:r>
      <w:r w:rsidR="00AA62C5" w:rsidRPr="00927E98">
        <w:rPr>
          <w:lang w:val="en-GB"/>
        </w:rPr>
        <w:t>are consistent with the</w:t>
      </w:r>
      <w:r w:rsidR="00B847BC" w:rsidRPr="00927E98">
        <w:rPr>
          <w:lang w:val="en-GB"/>
        </w:rPr>
        <w:t xml:space="preserve"> feature catalogue. </w:t>
      </w:r>
      <w:r w:rsidR="00AA62C5" w:rsidRPr="00927E98">
        <w:rPr>
          <w:lang w:val="en-GB"/>
        </w:rPr>
        <w:t xml:space="preserve">The </w:t>
      </w:r>
      <w:r w:rsidR="005074D7" w:rsidRPr="00927E98">
        <w:rPr>
          <w:lang w:val="en-GB"/>
        </w:rPr>
        <w:t xml:space="preserve">IHO-style </w:t>
      </w:r>
      <w:r w:rsidR="00AA62C5" w:rsidRPr="00927E98">
        <w:rPr>
          <w:lang w:val="en-GB"/>
        </w:rPr>
        <w:t>feature tables</w:t>
      </w:r>
      <w:r w:rsidR="005074D7" w:rsidRPr="00927E98">
        <w:rPr>
          <w:lang w:val="en-GB"/>
        </w:rPr>
        <w:t xml:space="preserve">  </w:t>
      </w:r>
      <w:r w:rsidR="00E53E3C" w:rsidRPr="00927E98">
        <w:rPr>
          <w:lang w:val="en-GB"/>
        </w:rPr>
        <w:t xml:space="preserve">(or equivalent) </w:t>
      </w:r>
      <w:r w:rsidR="00AA62C5" w:rsidRPr="00927E98">
        <w:rPr>
          <w:lang w:val="en-GB"/>
        </w:rPr>
        <w:t>can be prepared and maintained using ordinary office wor</w:t>
      </w:r>
      <w:r w:rsidR="005074D7" w:rsidRPr="00927E98">
        <w:rPr>
          <w:lang w:val="en-GB"/>
        </w:rPr>
        <w:t>d</w:t>
      </w:r>
      <w:r w:rsidR="00AA62C5" w:rsidRPr="00927E98">
        <w:rPr>
          <w:lang w:val="en-GB"/>
        </w:rPr>
        <w:t xml:space="preserve"> processing software</w:t>
      </w:r>
      <w:r w:rsidR="005074D7" w:rsidRPr="00927E98">
        <w:rPr>
          <w:lang w:val="en-GB"/>
        </w:rPr>
        <w:t xml:space="preserve">, but experience shows that </w:t>
      </w:r>
      <w:r w:rsidR="00AA62C5" w:rsidRPr="00927E98">
        <w:rPr>
          <w:lang w:val="en-GB"/>
        </w:rPr>
        <w:t xml:space="preserve">ensuring initial and continued conformance to the XML feature catalogue </w:t>
      </w:r>
      <w:r w:rsidR="00B847BC" w:rsidRPr="00927E98">
        <w:rPr>
          <w:lang w:val="en-GB"/>
        </w:rPr>
        <w:t xml:space="preserve">may be a significant task requiring much effort to maintain and </w:t>
      </w:r>
      <w:r w:rsidR="0064622B" w:rsidRPr="00927E98">
        <w:rPr>
          <w:lang w:val="en-GB"/>
        </w:rPr>
        <w:t xml:space="preserve">keep current. Figure </w:t>
      </w:r>
      <w:r w:rsidR="00927E98">
        <w:rPr>
          <w:lang w:val="en-GB"/>
        </w:rPr>
        <w:t>6</w:t>
      </w:r>
      <w:r w:rsidR="00EB5798" w:rsidRPr="00927E98">
        <w:rPr>
          <w:lang w:val="en-GB"/>
        </w:rPr>
        <w:t>-4</w:t>
      </w:r>
      <w:r w:rsidR="0064622B" w:rsidRPr="00927E98">
        <w:rPr>
          <w:lang w:val="en-GB"/>
        </w:rPr>
        <w:t xml:space="preserve"> below shows </w:t>
      </w:r>
      <w:r w:rsidR="00B6257A" w:rsidRPr="00927E98">
        <w:rPr>
          <w:lang w:val="en-GB"/>
        </w:rPr>
        <w:t>how</w:t>
      </w:r>
      <w:r w:rsidR="0064622B" w:rsidRPr="00927E98">
        <w:rPr>
          <w:lang w:val="en-GB"/>
        </w:rPr>
        <w:t xml:space="preserve"> the DCEG builder</w:t>
      </w:r>
      <w:r w:rsidR="00B6257A" w:rsidRPr="00927E98">
        <w:rPr>
          <w:lang w:val="en-GB"/>
        </w:rPr>
        <w:t xml:space="preserve"> is connected to the Registry</w:t>
      </w:r>
      <w:r w:rsidR="003333A0" w:rsidRPr="00927E98">
        <w:rPr>
          <w:lang w:val="en-GB"/>
        </w:rPr>
        <w:t xml:space="preserve">, and shows how the DCEG builder is integrated in the process of creating a feature catalogue. Using the builder can </w:t>
      </w:r>
      <w:r w:rsidR="00291EA6" w:rsidRPr="00927E98">
        <w:rPr>
          <w:lang w:val="en-GB"/>
        </w:rPr>
        <w:t xml:space="preserve">greatly </w:t>
      </w:r>
      <w:r w:rsidR="003333A0" w:rsidRPr="00927E98">
        <w:rPr>
          <w:lang w:val="en-GB"/>
        </w:rPr>
        <w:t xml:space="preserve">simplify the </w:t>
      </w:r>
      <w:r w:rsidR="00291EA6" w:rsidRPr="00927E98">
        <w:rPr>
          <w:lang w:val="en-GB"/>
        </w:rPr>
        <w:t xml:space="preserve">development </w:t>
      </w:r>
      <w:r w:rsidR="003333A0" w:rsidRPr="00927E98">
        <w:rPr>
          <w:lang w:val="en-GB"/>
        </w:rPr>
        <w:t>process</w:t>
      </w:r>
      <w:r w:rsidR="00291EA6" w:rsidRPr="00927E98">
        <w:rPr>
          <w:lang w:val="en-GB"/>
        </w:rPr>
        <w:t xml:space="preserve"> and increase consistency with the Feature Catalogue</w:t>
      </w:r>
      <w:r w:rsidR="003333A0" w:rsidRPr="00927E98">
        <w:rPr>
          <w:lang w:val="en-GB"/>
        </w:rPr>
        <w:t>.</w:t>
      </w:r>
      <w:r w:rsidR="00671D30" w:rsidRPr="00927E98">
        <w:rPr>
          <w:lang w:val="en-GB"/>
        </w:rPr>
        <w:t xml:space="preserve"> It should be noted that the DCEG builder is dependent </w:t>
      </w:r>
      <w:r w:rsidR="00671D30" w:rsidRPr="00927E98">
        <w:rPr>
          <w:lang w:val="en-GB"/>
        </w:rPr>
        <w:lastRenderedPageBreak/>
        <w:t>on the Feature Catalogue being registered within the Feature Catalogue Database.</w:t>
      </w:r>
      <w:r w:rsidR="001B798C" w:rsidRPr="00A5518E">
        <w:rPr>
          <w:noProof/>
          <w:lang w:val="fr-FR" w:eastAsia="fr-FR"/>
        </w:rPr>
        <w:drawing>
          <wp:inline distT="0" distB="0" distL="0" distR="0" wp14:anchorId="5EB52F40" wp14:editId="4604A2CC">
            <wp:extent cx="5867400" cy="36085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5909209" cy="3634234"/>
                    </a:xfrm>
                    <a:prstGeom prst="rect">
                      <a:avLst/>
                    </a:prstGeom>
                    <a:ln>
                      <a:noFill/>
                    </a:ln>
                    <a:extLst>
                      <a:ext uri="{53640926-AAD7-44D8-BBD7-CCE9431645EC}">
                        <a14:shadowObscured xmlns:a14="http://schemas.microsoft.com/office/drawing/2010/main"/>
                      </a:ext>
                    </a:extLst>
                  </pic:spPr>
                </pic:pic>
              </a:graphicData>
            </a:graphic>
          </wp:inline>
        </w:drawing>
      </w:r>
    </w:p>
    <w:p w14:paraId="5894D201" w14:textId="73551EE4" w:rsidR="00433680" w:rsidRPr="00A5518E" w:rsidRDefault="002D4731" w:rsidP="00EB5798">
      <w:pPr>
        <w:pStyle w:val="Caption"/>
        <w:jc w:val="center"/>
        <w:rPr>
          <w:lang w:val="en-GB"/>
        </w:rPr>
      </w:pPr>
      <w:r w:rsidRPr="00A5518E">
        <w:rPr>
          <w:lang w:val="en-GB"/>
        </w:rPr>
        <w:t xml:space="preserve">Figure </w:t>
      </w:r>
      <w:r w:rsidR="00927E98">
        <w:rPr>
          <w:lang w:val="en-GB"/>
        </w:rPr>
        <w:t>6</w:t>
      </w:r>
      <w:r w:rsidR="00EB5798" w:rsidRPr="00A5518E">
        <w:rPr>
          <w:lang w:val="en-GB"/>
        </w:rPr>
        <w:t>-4</w:t>
      </w:r>
      <w:r w:rsidRPr="00A5518E">
        <w:rPr>
          <w:lang w:val="en-GB"/>
        </w:rPr>
        <w:t xml:space="preserve"> </w:t>
      </w:r>
      <w:r w:rsidR="00190A78" w:rsidRPr="00A5518E">
        <w:rPr>
          <w:lang w:val="en-GB"/>
        </w:rPr>
        <w:t>DCEG architecture</w:t>
      </w:r>
    </w:p>
    <w:p w14:paraId="2113B62C" w14:textId="77777777" w:rsidR="00FF1376" w:rsidRPr="00927E98" w:rsidRDefault="00FF1376" w:rsidP="003507AF">
      <w:pPr>
        <w:pStyle w:val="ListParagraph"/>
        <w:ind w:left="1080"/>
        <w:rPr>
          <w:lang w:val="en-GB"/>
        </w:rPr>
      </w:pPr>
    </w:p>
    <w:p w14:paraId="12996F92" w14:textId="48F8F76D" w:rsidR="00B6496F" w:rsidRPr="00927E98" w:rsidRDefault="00126C4F" w:rsidP="006E0B5A">
      <w:pPr>
        <w:pStyle w:val="Heading2"/>
        <w:keepLines w:val="0"/>
        <w:numPr>
          <w:ilvl w:val="1"/>
          <w:numId w:val="8"/>
        </w:numPr>
        <w:tabs>
          <w:tab w:val="left" w:pos="540"/>
          <w:tab w:val="left" w:pos="700"/>
        </w:tabs>
        <w:suppressAutoHyphens/>
        <w:spacing w:before="60" w:after="240" w:line="250" w:lineRule="exact"/>
        <w:jc w:val="both"/>
        <w:rPr>
          <w:rFonts w:ascii="Arial" w:eastAsia="MS Mincho" w:hAnsi="Arial" w:cs="Times New Roman"/>
          <w:b/>
          <w:bCs/>
          <w:color w:val="auto"/>
          <w:sz w:val="22"/>
          <w:szCs w:val="20"/>
          <w:lang w:val="en-GB" w:eastAsia="ja-JP"/>
        </w:rPr>
      </w:pPr>
      <w:bookmarkStart w:id="234" w:name="_Ref502160212"/>
      <w:bookmarkStart w:id="235" w:name="_Toc502540966"/>
      <w:bookmarkStart w:id="236" w:name="_Toc502558270"/>
      <w:r w:rsidRPr="00927E98">
        <w:rPr>
          <w:rFonts w:ascii="Arial" w:eastAsia="MS Mincho" w:hAnsi="Arial" w:cs="Times New Roman"/>
          <w:b/>
          <w:bCs/>
          <w:color w:val="auto"/>
          <w:sz w:val="22"/>
          <w:szCs w:val="20"/>
          <w:lang w:val="en-GB" w:eastAsia="ja-JP"/>
        </w:rPr>
        <w:t>Portrayal Catalogue Builder</w:t>
      </w:r>
      <w:bookmarkEnd w:id="234"/>
      <w:bookmarkEnd w:id="235"/>
      <w:bookmarkEnd w:id="236"/>
    </w:p>
    <w:p w14:paraId="62588301" w14:textId="71C24C1A" w:rsidR="00EA2EC9" w:rsidRPr="00927E98" w:rsidRDefault="00276146" w:rsidP="00EA2EC9">
      <w:pPr>
        <w:rPr>
          <w:lang w:val="en-GB"/>
        </w:rPr>
      </w:pPr>
      <w:r w:rsidRPr="00927E98">
        <w:rPr>
          <w:lang w:val="en-GB"/>
        </w:rPr>
        <w:t>Portrayal</w:t>
      </w:r>
      <w:r w:rsidR="00EA2EC9" w:rsidRPr="00927E98">
        <w:rPr>
          <w:lang w:val="en-GB"/>
        </w:rPr>
        <w:t xml:space="preserve"> catalogues </w:t>
      </w:r>
      <w:r w:rsidRPr="00927E98">
        <w:rPr>
          <w:lang w:val="en-GB"/>
        </w:rPr>
        <w:t>are</w:t>
      </w:r>
      <w:r w:rsidR="00EA2EC9" w:rsidRPr="00927E98">
        <w:rPr>
          <w:lang w:val="en-GB"/>
        </w:rPr>
        <w:t xml:space="preserve"> machine-readable </w:t>
      </w:r>
      <w:r w:rsidRPr="00927E98">
        <w:rPr>
          <w:lang w:val="en-GB"/>
        </w:rPr>
        <w:t>instructions for how to portray data compliant with a specific</w:t>
      </w:r>
      <w:r w:rsidR="00EA2EC9" w:rsidRPr="00927E98">
        <w:rPr>
          <w:lang w:val="en-GB"/>
        </w:rPr>
        <w:t xml:space="preserve"> data model for a </w:t>
      </w:r>
      <w:r w:rsidRPr="00927E98">
        <w:rPr>
          <w:lang w:val="en-GB"/>
        </w:rPr>
        <w:t xml:space="preserve">specific version of a </w:t>
      </w:r>
      <w:r w:rsidR="00EA2EC9" w:rsidRPr="00927E98">
        <w:rPr>
          <w:lang w:val="en-GB"/>
        </w:rPr>
        <w:t xml:space="preserve">product specification. They can either be constructed manually or by a </w:t>
      </w:r>
      <w:r w:rsidRPr="00927E98">
        <w:rPr>
          <w:lang w:val="en-GB"/>
        </w:rPr>
        <w:t>Portrayal</w:t>
      </w:r>
      <w:r w:rsidR="00EA2EC9" w:rsidRPr="00927E98">
        <w:rPr>
          <w:lang w:val="en-GB"/>
        </w:rPr>
        <w:t xml:space="preserve"> Catalogue Builder (</w:t>
      </w:r>
      <w:r w:rsidRPr="00927E98">
        <w:rPr>
          <w:lang w:val="en-GB"/>
        </w:rPr>
        <w:t>P</w:t>
      </w:r>
      <w:r w:rsidR="00EA2EC9" w:rsidRPr="00927E98">
        <w:rPr>
          <w:lang w:val="en-GB"/>
        </w:rPr>
        <w:t xml:space="preserve">CB). </w:t>
      </w:r>
      <w:r w:rsidR="003A4044" w:rsidRPr="00927E98">
        <w:rPr>
          <w:lang w:val="en-GB"/>
        </w:rPr>
        <w:t xml:space="preserve">In either </w:t>
      </w:r>
      <w:r w:rsidR="00EA2EC9" w:rsidRPr="00927E98">
        <w:rPr>
          <w:lang w:val="en-GB"/>
        </w:rPr>
        <w:t>case</w:t>
      </w:r>
      <w:r w:rsidR="003A4044" w:rsidRPr="00927E98">
        <w:rPr>
          <w:lang w:val="en-GB"/>
        </w:rPr>
        <w:t>, they</w:t>
      </w:r>
      <w:r w:rsidR="00EA2EC9" w:rsidRPr="00927E98">
        <w:rPr>
          <w:lang w:val="en-GB"/>
        </w:rPr>
        <w:t xml:space="preserve"> must comply with the structure </w:t>
      </w:r>
      <w:r w:rsidR="003A4044" w:rsidRPr="00927E98">
        <w:rPr>
          <w:lang w:val="en-GB"/>
        </w:rPr>
        <w:t xml:space="preserve">specified in </w:t>
      </w:r>
      <w:r w:rsidR="00EA2EC9" w:rsidRPr="00927E98">
        <w:rPr>
          <w:lang w:val="en-GB"/>
        </w:rPr>
        <w:t>S-100 Part</w:t>
      </w:r>
      <w:r w:rsidR="003A4044" w:rsidRPr="00927E98">
        <w:rPr>
          <w:lang w:val="en-GB"/>
        </w:rPr>
        <w:t xml:space="preserve"> </w:t>
      </w:r>
      <w:r w:rsidRPr="00927E98">
        <w:rPr>
          <w:lang w:val="en-GB"/>
        </w:rPr>
        <w:t>9</w:t>
      </w:r>
      <w:r w:rsidR="00EA2EC9" w:rsidRPr="00927E98">
        <w:rPr>
          <w:lang w:val="en-GB"/>
        </w:rPr>
        <w:t xml:space="preserve"> and the S-100 </w:t>
      </w:r>
      <w:r w:rsidRPr="00927E98">
        <w:rPr>
          <w:lang w:val="en-GB"/>
        </w:rPr>
        <w:t>Portrayal</w:t>
      </w:r>
      <w:r w:rsidR="00EA2EC9" w:rsidRPr="00927E98">
        <w:rPr>
          <w:lang w:val="en-GB"/>
        </w:rPr>
        <w:t xml:space="preserve"> Catalogue Schema. </w:t>
      </w:r>
      <w:r w:rsidRPr="00927E98">
        <w:rPr>
          <w:lang w:val="en-GB" w:eastAsia="ja-JP"/>
        </w:rPr>
        <w:t xml:space="preserve">The IHO infrastructure includes </w:t>
      </w:r>
      <w:r w:rsidR="003A4044" w:rsidRPr="00927E98">
        <w:rPr>
          <w:lang w:val="en-GB" w:eastAsia="ja-JP"/>
        </w:rPr>
        <w:t xml:space="preserve">a </w:t>
      </w:r>
      <w:r w:rsidRPr="00927E98">
        <w:rPr>
          <w:lang w:val="en-GB" w:eastAsia="ja-JP"/>
        </w:rPr>
        <w:t xml:space="preserve">PCB for XSLT </w:t>
      </w:r>
      <w:r w:rsidR="00EA2EC9" w:rsidRPr="00927E98">
        <w:rPr>
          <w:lang w:val="en-GB"/>
        </w:rPr>
        <w:t>for any</w:t>
      </w:r>
      <w:r w:rsidR="00C352E1" w:rsidRPr="00927E98">
        <w:rPr>
          <w:lang w:val="en-GB"/>
        </w:rPr>
        <w:t xml:space="preserve"> product specification development team</w:t>
      </w:r>
      <w:r w:rsidR="00EA2EC9" w:rsidRPr="00927E98">
        <w:rPr>
          <w:lang w:val="en-GB"/>
        </w:rPr>
        <w:t xml:space="preserve"> wishing to utilize </w:t>
      </w:r>
      <w:r w:rsidR="00927E98">
        <w:rPr>
          <w:lang w:val="en-GB"/>
        </w:rPr>
        <w:t>it</w:t>
      </w:r>
      <w:r w:rsidR="00927E98" w:rsidRPr="00927E98">
        <w:rPr>
          <w:lang w:val="en-GB"/>
        </w:rPr>
        <w:t xml:space="preserve"> </w:t>
      </w:r>
      <w:r w:rsidR="00EA2EC9" w:rsidRPr="00927E98">
        <w:rPr>
          <w:lang w:val="en-GB"/>
        </w:rPr>
        <w:t xml:space="preserve">in the creation of a </w:t>
      </w:r>
      <w:r w:rsidRPr="00927E98">
        <w:rPr>
          <w:lang w:val="en-GB"/>
        </w:rPr>
        <w:t xml:space="preserve">portrayal </w:t>
      </w:r>
      <w:r w:rsidR="00EA2EC9" w:rsidRPr="00927E98">
        <w:rPr>
          <w:lang w:val="en-GB"/>
        </w:rPr>
        <w:t xml:space="preserve">catalogue for an S-100 product specification. </w:t>
      </w:r>
    </w:p>
    <w:p w14:paraId="6657A4AD" w14:textId="77777777" w:rsidR="00986032" w:rsidRPr="00A5518E" w:rsidRDefault="00986032" w:rsidP="00A5518E">
      <w:pPr>
        <w:keepNext/>
        <w:rPr>
          <w:lang w:val="en-GB"/>
        </w:rPr>
      </w:pPr>
      <w:r w:rsidRPr="00A5518E">
        <w:rPr>
          <w:noProof/>
          <w:lang w:val="fr-FR" w:eastAsia="fr-FR"/>
        </w:rPr>
        <w:lastRenderedPageBreak/>
        <w:drawing>
          <wp:inline distT="0" distB="0" distL="0" distR="0" wp14:anchorId="4218307A" wp14:editId="14CD3E7C">
            <wp:extent cx="5806326" cy="2072640"/>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839342" cy="2084425"/>
                    </a:xfrm>
                    <a:prstGeom prst="rect">
                      <a:avLst/>
                    </a:prstGeom>
                    <a:ln>
                      <a:noFill/>
                    </a:ln>
                    <a:extLst>
                      <a:ext uri="{53640926-AAD7-44D8-BBD7-CCE9431645EC}">
                        <a14:shadowObscured xmlns:a14="http://schemas.microsoft.com/office/drawing/2010/main"/>
                      </a:ext>
                    </a:extLst>
                  </pic:spPr>
                </pic:pic>
              </a:graphicData>
            </a:graphic>
          </wp:inline>
        </w:drawing>
      </w:r>
    </w:p>
    <w:p w14:paraId="7B4CEF3A" w14:textId="45EE69AC" w:rsidR="00986032" w:rsidRPr="00FA54F1" w:rsidRDefault="00986032" w:rsidP="00A5518E">
      <w:pPr>
        <w:pStyle w:val="Caption"/>
        <w:jc w:val="center"/>
        <w:rPr>
          <w:lang w:val="en-GB"/>
        </w:rPr>
      </w:pPr>
      <w:r w:rsidRPr="00A5518E">
        <w:rPr>
          <w:lang w:val="en-GB"/>
        </w:rPr>
        <w:t xml:space="preserve">Figure </w:t>
      </w:r>
      <w:r w:rsidR="00927E98">
        <w:rPr>
          <w:lang w:val="en-GB"/>
        </w:rPr>
        <w:t>6</w:t>
      </w:r>
      <w:r w:rsidRPr="00A5518E">
        <w:rPr>
          <w:lang w:val="en-GB"/>
        </w:rPr>
        <w:noBreakHyphen/>
        <w:t>5 Portrayal Catalogue Builder</w:t>
      </w:r>
    </w:p>
    <w:p w14:paraId="698AFC93" w14:textId="6A78B0AF" w:rsidR="00EA2EC9" w:rsidRPr="00927E98" w:rsidRDefault="00927E98" w:rsidP="00C920BF">
      <w:pPr>
        <w:rPr>
          <w:lang w:val="en-GB" w:eastAsia="ja-JP"/>
        </w:rPr>
      </w:pPr>
      <w:r w:rsidRPr="00D8689E">
        <w:rPr>
          <w:lang w:val="en-GB"/>
        </w:rPr>
        <w:t xml:space="preserve">A </w:t>
      </w:r>
      <w:r w:rsidRPr="00D8689E">
        <w:rPr>
          <w:lang w:val="en-GB" w:eastAsia="ja-JP"/>
        </w:rPr>
        <w:t>PCB for LUA Portrayal Catalogues</w:t>
      </w:r>
      <w:r w:rsidRPr="00D8689E">
        <w:rPr>
          <w:lang w:val="en-GB"/>
        </w:rPr>
        <w:t xml:space="preserve"> is planned for the future. The software interacts with Portrayal Register in the IHO Registry and the Feature Catalogue, and provides an interface for binding elements available in the registry together to form symbols, line styles and area patterns for the desired elements in the feature catalogue.</w:t>
      </w:r>
    </w:p>
    <w:p w14:paraId="0F86B3DD" w14:textId="707D0672" w:rsidR="00406B57" w:rsidRPr="00927E98" w:rsidRDefault="00406B57" w:rsidP="006C33DE">
      <w:pPr>
        <w:rPr>
          <w:lang w:val="en-GB"/>
        </w:rPr>
      </w:pPr>
    </w:p>
    <w:sectPr w:rsidR="00406B57" w:rsidRPr="00927E98" w:rsidSect="00901512">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 w:author="Yong BAEK" w:date="2018-01-09T14:29:00Z" w:initials="Yong">
    <w:p w14:paraId="049F38F4" w14:textId="7BD3F89E" w:rsidR="00500ACD" w:rsidRDefault="00500ACD">
      <w:pPr>
        <w:pStyle w:val="CommentText"/>
        <w:rPr>
          <w:lang w:eastAsia="ko-KR"/>
        </w:rPr>
      </w:pPr>
      <w:r>
        <w:rPr>
          <w:rStyle w:val="CommentReference"/>
        </w:rPr>
        <w:annotationRef/>
      </w:r>
      <w:r>
        <w:rPr>
          <w:rFonts w:hint="eastAsia"/>
          <w:lang w:eastAsia="ko-KR"/>
        </w:rPr>
        <w:t xml:space="preserve">Once introduce concept register, it will not be necessary to </w:t>
      </w:r>
      <w:r>
        <w:rPr>
          <w:lang w:eastAsia="ko-KR"/>
        </w:rPr>
        <w:t>distinguish</w:t>
      </w:r>
      <w:r>
        <w:rPr>
          <w:rFonts w:hint="eastAsia"/>
          <w:lang w:eastAsia="ko-KR"/>
        </w:rPr>
        <w:t xml:space="preserve"> because the camelCase inherited from the concept register will be reused to Feature and Information type for a begin with lowercase. Please let me know your thought on it. </w:t>
      </w:r>
    </w:p>
  </w:comment>
  <w:comment w:id="119" w:author="Eivind" w:date="2018-07-02T21:00:00Z" w:initials="E">
    <w:p w14:paraId="176B9CA4" w14:textId="035D362B" w:rsidR="00500ACD" w:rsidRDefault="00500ACD">
      <w:pPr>
        <w:pStyle w:val="CommentText"/>
      </w:pPr>
      <w:r>
        <w:rPr>
          <w:rStyle w:val="CommentReference"/>
        </w:rPr>
        <w:annotationRef/>
      </w:r>
      <w:r>
        <w:t>I think the difference is intentional, and inherited from ISO 19103 (paragraph 6:10), and the same rules are followed in for example XML. Deviating from this would be problematic and bring S-100 out of alignment with ISO.</w:t>
      </w:r>
    </w:p>
  </w:comment>
  <w:comment w:id="227" w:author="Eivind" w:date="2018-08-21T18:42:00Z" w:initials="E">
    <w:p w14:paraId="1A7F0BCE" w14:textId="2F2498EB" w:rsidR="00500ACD" w:rsidRDefault="00500ACD">
      <w:pPr>
        <w:pStyle w:val="CommentText"/>
      </w:pPr>
      <w:r>
        <w:rPr>
          <w:rStyle w:val="CommentReference"/>
        </w:rPr>
        <w:annotationRef/>
      </w:r>
      <w:r>
        <w:t>It’s version 3, version 1 was Barrie Greenslade’s version, Version 2 is the current version, making the Registry in development the 3</w:t>
      </w:r>
      <w:r w:rsidRPr="006536E0">
        <w:rPr>
          <w:vertAlign w:val="superscript"/>
        </w:rPr>
        <w:t>rd</w:t>
      </w:r>
      <w:r>
        <w:t xml:space="preserve"> version.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9F38F4" w15:done="0"/>
  <w15:commentEx w15:paraId="176B9CA4" w15:paraIdParent="049F38F4" w15:done="0"/>
  <w15:commentEx w15:paraId="1A7F0B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9F38F4" w16cid:durableId="1EE07D4C"/>
  <w16cid:commentId w16cid:paraId="176B9CA4" w16cid:durableId="1EE510D6"/>
  <w16cid:commentId w16cid:paraId="1A7F0BCE" w16cid:durableId="1F26DBA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EDE29" w14:textId="77777777" w:rsidR="004B3176" w:rsidRDefault="004B3176">
      <w:pPr>
        <w:spacing w:after="0" w:line="240" w:lineRule="auto"/>
      </w:pPr>
      <w:r>
        <w:separator/>
      </w:r>
    </w:p>
  </w:endnote>
  <w:endnote w:type="continuationSeparator" w:id="0">
    <w:p w14:paraId="5AC183B9" w14:textId="77777777" w:rsidR="004B3176" w:rsidRDefault="004B3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313664"/>
      <w:docPartObj>
        <w:docPartGallery w:val="Page Numbers (Bottom of Page)"/>
        <w:docPartUnique/>
      </w:docPartObj>
    </w:sdtPr>
    <w:sdtEndPr>
      <w:rPr>
        <w:noProof/>
      </w:rPr>
    </w:sdtEndPr>
    <w:sdtContent>
      <w:p w14:paraId="1C245399" w14:textId="2C2B0096" w:rsidR="00500ACD" w:rsidRDefault="00500ACD">
        <w:pPr>
          <w:pStyle w:val="Footer"/>
          <w:jc w:val="center"/>
        </w:pPr>
        <w:r>
          <w:fldChar w:fldCharType="begin"/>
        </w:r>
        <w:r>
          <w:instrText xml:space="preserve"> PAGE   \* MERGEFORMAT </w:instrText>
        </w:r>
        <w:r>
          <w:fldChar w:fldCharType="separate"/>
        </w:r>
        <w:r w:rsidR="008C7FF4">
          <w:rPr>
            <w:noProof/>
          </w:rPr>
          <w:t>15</w:t>
        </w:r>
        <w:r>
          <w:rPr>
            <w:noProof/>
          </w:rPr>
          <w:fldChar w:fldCharType="end"/>
        </w:r>
      </w:p>
    </w:sdtContent>
  </w:sdt>
  <w:p w14:paraId="38A7D818" w14:textId="77777777" w:rsidR="00500ACD" w:rsidRDefault="00500A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B5C18" w14:textId="77777777" w:rsidR="004B3176" w:rsidRDefault="004B3176">
      <w:pPr>
        <w:spacing w:after="0" w:line="240" w:lineRule="auto"/>
      </w:pPr>
      <w:r>
        <w:separator/>
      </w:r>
    </w:p>
  </w:footnote>
  <w:footnote w:type="continuationSeparator" w:id="0">
    <w:p w14:paraId="035F831D" w14:textId="77777777" w:rsidR="004B3176" w:rsidRDefault="004B3176">
      <w:pPr>
        <w:spacing w:after="0" w:line="240" w:lineRule="auto"/>
      </w:pPr>
      <w:r>
        <w:continuationSeparator/>
      </w:r>
    </w:p>
  </w:footnote>
  <w:footnote w:id="1">
    <w:p w14:paraId="3867BCDD" w14:textId="1C33E95B" w:rsidR="00500ACD" w:rsidRPr="00FD3C3D" w:rsidRDefault="00500ACD">
      <w:pPr>
        <w:pStyle w:val="FootnoteText"/>
      </w:pPr>
      <w:r>
        <w:rPr>
          <w:rStyle w:val="FootnoteReference"/>
        </w:rPr>
        <w:footnoteRef/>
      </w:r>
      <w:r>
        <w:t xml:space="preserve"> S-100 </w:t>
      </w:r>
      <w:r w:rsidRPr="00FD3C3D">
        <w:t xml:space="preserve">2a-4.2.3, </w:t>
      </w:r>
      <w:r>
        <w:t>specify</w:t>
      </w:r>
      <w:r w:rsidRPr="00FD3C3D">
        <w:t xml:space="preserve"> ISO/IEC 646</w:t>
      </w:r>
      <w:r>
        <w:t xml:space="preserve"> (ASCII), while elsewhere 10646 (UTF-8) is used. Since it can be problematic to mix UTF-8 and ASCII, this guidance recommends to utilize only UTF-8.</w:t>
      </w:r>
    </w:p>
  </w:footnote>
  <w:footnote w:id="2">
    <w:p w14:paraId="7DE714A2" w14:textId="70AD272D" w:rsidR="00500ACD" w:rsidRPr="00A5518E" w:rsidRDefault="00500ACD">
      <w:pPr>
        <w:pStyle w:val="FootnoteText"/>
        <w:rPr>
          <w:lang w:val="en-US"/>
        </w:rPr>
      </w:pPr>
      <w:r>
        <w:rPr>
          <w:rStyle w:val="FootnoteReference"/>
        </w:rPr>
        <w:footnoteRef/>
      </w:r>
      <w:r>
        <w:t xml:space="preserve"> </w:t>
      </w:r>
      <w:r>
        <w:rPr>
          <w:lang w:val="en-US"/>
        </w:rPr>
        <w:t>A suggested format for such tables is described in the IHO S-100 production specification template, which is referenced in S-100 Part 11 Appendix 11-D and available from the IHO web site.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5"/>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4"/>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3"/>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2"/>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5"/>
      <w:lvlText w:val=""/>
      <w:lvlJc w:val="left"/>
      <w:pPr>
        <w:tabs>
          <w:tab w:val="num" w:pos="360"/>
        </w:tabs>
        <w:ind w:left="360" w:hanging="360"/>
      </w:pPr>
      <w:rPr>
        <w:rFonts w:ascii="Symbol" w:hAnsi="Symbol" w:hint="default"/>
      </w:rPr>
    </w:lvl>
  </w:abstractNum>
  <w:abstractNum w:abstractNumId="5">
    <w:nsid w:val="05F252BD"/>
    <w:multiLevelType w:val="singleLevel"/>
    <w:tmpl w:val="074C56F8"/>
    <w:lvl w:ilvl="0">
      <w:start w:val="1"/>
      <w:numFmt w:val="decimal"/>
      <w:pStyle w:val="ListNumber2"/>
      <w:lvlText w:val="[%1]"/>
      <w:lvlJc w:val="left"/>
      <w:pPr>
        <w:tabs>
          <w:tab w:val="num" w:pos="360"/>
        </w:tabs>
        <w:ind w:left="360" w:hanging="360"/>
      </w:pPr>
    </w:lvl>
  </w:abstractNum>
  <w:abstractNum w:abstractNumId="6">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pStyle w:val="Annex"/>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0B852A10"/>
    <w:multiLevelType w:val="hybridMultilevel"/>
    <w:tmpl w:val="D75EF4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A2E1140"/>
    <w:multiLevelType w:val="hybridMultilevel"/>
    <w:tmpl w:val="D980A3C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D83DEF"/>
    <w:multiLevelType w:val="hybridMultilevel"/>
    <w:tmpl w:val="C59452B0"/>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1">
    <w:nsid w:val="2BF93D7E"/>
    <w:multiLevelType w:val="hybridMultilevel"/>
    <w:tmpl w:val="B0F67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DA7130A"/>
    <w:multiLevelType w:val="hybridMultilevel"/>
    <w:tmpl w:val="3CACE76A"/>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3">
    <w:nsid w:val="3155344A"/>
    <w:multiLevelType w:val="hybridMultilevel"/>
    <w:tmpl w:val="4E0ED866"/>
    <w:lvl w:ilvl="0" w:tplc="04090001">
      <w:start w:val="1"/>
      <w:numFmt w:val="bullet"/>
      <w:pStyle w:val="Bibliography1"/>
      <w:lvlText w:val=""/>
      <w:lvlJc w:val="left"/>
      <w:pPr>
        <w:ind w:left="720" w:hanging="360"/>
      </w:pPr>
      <w:rPr>
        <w:rFonts w:ascii="Symbol" w:hAnsi="Symbol" w:hint="default"/>
      </w:rPr>
    </w:lvl>
    <w:lvl w:ilvl="1" w:tplc="04090003" w:tentative="1">
      <w:start w:val="1"/>
      <w:numFmt w:val="bullet"/>
      <w:pStyle w:val="ListContinue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C7EB8"/>
    <w:multiLevelType w:val="multilevel"/>
    <w:tmpl w:val="AC64227E"/>
    <w:lvl w:ilvl="0">
      <w:numFmt w:val="decimal"/>
      <w:pStyle w:val="dl"/>
      <w:lvlText w:val=""/>
      <w:lvlJc w:val="left"/>
      <w:pPr>
        <w:ind w:left="806" w:firstLine="0"/>
      </w:pPr>
    </w:lvl>
    <w:lvl w:ilvl="1">
      <w:numFmt w:val="decimal"/>
      <w:pStyle w:val="ListContinue3"/>
      <w:lvlText w:val=""/>
      <w:lvlJc w:val="left"/>
      <w:pPr>
        <w:ind w:left="806" w:firstLine="0"/>
      </w:pPr>
    </w:lvl>
    <w:lvl w:ilvl="2">
      <w:numFmt w:val="decimal"/>
      <w:pStyle w:val="ListContinue4"/>
      <w:lvlText w:val=""/>
      <w:lvlJc w:val="left"/>
      <w:pPr>
        <w:ind w:left="806" w:firstLine="0"/>
      </w:pPr>
    </w:lvl>
    <w:lvl w:ilvl="3">
      <w:numFmt w:val="decimal"/>
      <w:lvlText w:val=""/>
      <w:lvlJc w:val="left"/>
      <w:pPr>
        <w:ind w:left="806" w:firstLine="0"/>
      </w:pPr>
    </w:lvl>
    <w:lvl w:ilvl="4">
      <w:numFmt w:val="decimal"/>
      <w:lvlText w:val=""/>
      <w:lvlJc w:val="left"/>
      <w:pPr>
        <w:ind w:left="806" w:firstLine="0"/>
      </w:pPr>
    </w:lvl>
    <w:lvl w:ilvl="5">
      <w:numFmt w:val="decimal"/>
      <w:lvlText w:val=""/>
      <w:lvlJc w:val="left"/>
      <w:pPr>
        <w:ind w:left="806" w:firstLine="0"/>
      </w:pPr>
    </w:lvl>
    <w:lvl w:ilvl="6">
      <w:numFmt w:val="decimal"/>
      <w:lvlText w:val=""/>
      <w:lvlJc w:val="left"/>
      <w:pPr>
        <w:ind w:left="806" w:firstLine="0"/>
      </w:pPr>
    </w:lvl>
    <w:lvl w:ilvl="7">
      <w:numFmt w:val="decimal"/>
      <w:lvlText w:val=""/>
      <w:lvlJc w:val="left"/>
      <w:pPr>
        <w:ind w:left="806" w:firstLine="0"/>
      </w:pPr>
    </w:lvl>
    <w:lvl w:ilvl="8">
      <w:numFmt w:val="decimal"/>
      <w:lvlText w:val=""/>
      <w:lvlJc w:val="left"/>
      <w:pPr>
        <w:ind w:left="806" w:firstLine="0"/>
      </w:pPr>
    </w:lvl>
  </w:abstractNum>
  <w:abstractNum w:abstractNumId="15">
    <w:nsid w:val="387D4433"/>
    <w:multiLevelType w:val="multilevel"/>
    <w:tmpl w:val="EF029DE6"/>
    <w:name w:val="heading"/>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3CD74EEF"/>
    <w:multiLevelType w:val="hybridMultilevel"/>
    <w:tmpl w:val="DC2C1810"/>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7">
    <w:nsid w:val="3F99218E"/>
    <w:multiLevelType w:val="multilevel"/>
    <w:tmpl w:val="B8A2986A"/>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8">
    <w:nsid w:val="45614E07"/>
    <w:multiLevelType w:val="hybridMultilevel"/>
    <w:tmpl w:val="91C81848"/>
    <w:lvl w:ilvl="0" w:tplc="ABD82128">
      <w:numFmt w:val="bullet"/>
      <w:lvlText w:val="-"/>
      <w:lvlJc w:val="left"/>
      <w:pPr>
        <w:tabs>
          <w:tab w:val="num" w:pos="1080"/>
        </w:tabs>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7CA4D3D"/>
    <w:multiLevelType w:val="hybridMultilevel"/>
    <w:tmpl w:val="4BAC529A"/>
    <w:lvl w:ilvl="0" w:tplc="04090001">
      <w:numFmt w:val="decimal"/>
      <w:pStyle w:val="ListBullet5"/>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20">
    <w:nsid w:val="4A9333A6"/>
    <w:multiLevelType w:val="hybridMultilevel"/>
    <w:tmpl w:val="30D23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59C04B8"/>
    <w:multiLevelType w:val="multilevel"/>
    <w:tmpl w:val="8D2A06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573D0F36"/>
    <w:multiLevelType w:val="hybridMultilevel"/>
    <w:tmpl w:val="72280CBA"/>
    <w:lvl w:ilvl="0" w:tplc="04090001">
      <w:start w:val="1"/>
      <w:numFmt w:val="bullet"/>
      <w:pStyle w:val="ListNumb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EE189C"/>
    <w:multiLevelType w:val="hybridMultilevel"/>
    <w:tmpl w:val="AC92DB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30437C7"/>
    <w:multiLevelType w:val="hybridMultilevel"/>
    <w:tmpl w:val="986CF442"/>
    <w:lvl w:ilvl="0" w:tplc="10090011">
      <w:start w:val="1"/>
      <w:numFmt w:val="decimal"/>
      <w:pStyle w:val="ANNEX0"/>
      <w:lvlText w:val="%1)"/>
      <w:lvlJc w:val="left"/>
      <w:pPr>
        <w:ind w:left="720" w:hanging="360"/>
      </w:pPr>
      <w:rPr>
        <w:rFonts w:hint="default"/>
      </w:r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num w:numId="1">
    <w:abstractNumId w:val="25"/>
  </w:num>
  <w:num w:numId="2">
    <w:abstractNumId w:val="10"/>
  </w:num>
  <w:num w:numId="3">
    <w:abstractNumId w:val="6"/>
  </w:num>
  <w:num w:numId="4">
    <w:abstractNumId w:val="24"/>
  </w:num>
  <w:num w:numId="5">
    <w:abstractNumId w:val="18"/>
  </w:num>
  <w:num w:numId="6">
    <w:abstractNumId w:val="9"/>
  </w:num>
  <w:num w:numId="7">
    <w:abstractNumId w:val="23"/>
  </w:num>
  <w:num w:numId="8">
    <w:abstractNumId w:val="17"/>
  </w:num>
  <w:num w:numId="9">
    <w:abstractNumId w:val="8"/>
  </w:num>
  <w:num w:numId="10">
    <w:abstractNumId w:val="22"/>
  </w:num>
  <w:num w:numId="11">
    <w:abstractNumId w:val="19"/>
  </w:num>
  <w:num w:numId="12">
    <w:abstractNumId w:val="13"/>
  </w:num>
  <w:num w:numId="13">
    <w:abstractNumId w:val="7"/>
  </w:num>
  <w:num w:numId="14">
    <w:abstractNumId w:val="3"/>
  </w:num>
  <w:num w:numId="15">
    <w:abstractNumId w:val="5"/>
    <w:lvlOverride w:ilvl="0">
      <w:startOverride w:val="1"/>
    </w:lvlOverride>
  </w:num>
  <w:num w:numId="16">
    <w:abstractNumId w:val="2"/>
  </w:num>
  <w:num w:numId="17">
    <w:abstractNumId w:val="1"/>
  </w:num>
  <w:num w:numId="18">
    <w:abstractNumId w:val="0"/>
  </w:num>
  <w:num w:numId="19">
    <w:abstractNumId w:val="14"/>
  </w:num>
  <w:num w:numId="20">
    <w:abstractNumId w:val="4"/>
  </w:num>
  <w:num w:numId="21">
    <w:abstractNumId w:val="21"/>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2"/>
  </w:num>
  <w:num w:numId="26">
    <w:abstractNumId w:val="16"/>
  </w:num>
  <w:num w:numId="27">
    <w:abstractNumId w:val="11"/>
  </w:num>
  <w:num w:numId="28">
    <w:abstractNumId w:val="14"/>
  </w:num>
  <w:num w:numId="29">
    <w:abstractNumId w:val="14"/>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ivind">
    <w15:presenceInfo w15:providerId="None" w15:userId="Eivi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470D"/>
    <w:rsid w:val="0000721F"/>
    <w:rsid w:val="0001023A"/>
    <w:rsid w:val="00011E6A"/>
    <w:rsid w:val="00013749"/>
    <w:rsid w:val="000138CE"/>
    <w:rsid w:val="00014590"/>
    <w:rsid w:val="000147DC"/>
    <w:rsid w:val="00015E26"/>
    <w:rsid w:val="00021709"/>
    <w:rsid w:val="00022229"/>
    <w:rsid w:val="000257EC"/>
    <w:rsid w:val="0003065D"/>
    <w:rsid w:val="00041462"/>
    <w:rsid w:val="000415D7"/>
    <w:rsid w:val="00041713"/>
    <w:rsid w:val="0004495C"/>
    <w:rsid w:val="00044AA2"/>
    <w:rsid w:val="000452DD"/>
    <w:rsid w:val="000475AF"/>
    <w:rsid w:val="00051882"/>
    <w:rsid w:val="00053874"/>
    <w:rsid w:val="00053963"/>
    <w:rsid w:val="00055B1E"/>
    <w:rsid w:val="00062F13"/>
    <w:rsid w:val="00072876"/>
    <w:rsid w:val="00076398"/>
    <w:rsid w:val="00082010"/>
    <w:rsid w:val="000851D9"/>
    <w:rsid w:val="00086F1D"/>
    <w:rsid w:val="00092769"/>
    <w:rsid w:val="00093520"/>
    <w:rsid w:val="000A2435"/>
    <w:rsid w:val="000A2DB7"/>
    <w:rsid w:val="000A7117"/>
    <w:rsid w:val="000A787B"/>
    <w:rsid w:val="000B0358"/>
    <w:rsid w:val="000B5A89"/>
    <w:rsid w:val="000B652E"/>
    <w:rsid w:val="000C002E"/>
    <w:rsid w:val="000C16C2"/>
    <w:rsid w:val="000C4F88"/>
    <w:rsid w:val="000D6040"/>
    <w:rsid w:val="000E181D"/>
    <w:rsid w:val="000E1B1D"/>
    <w:rsid w:val="000E2DBE"/>
    <w:rsid w:val="000E63A8"/>
    <w:rsid w:val="000F1D67"/>
    <w:rsid w:val="000F4716"/>
    <w:rsid w:val="00102324"/>
    <w:rsid w:val="001050F0"/>
    <w:rsid w:val="00106FEC"/>
    <w:rsid w:val="001071E0"/>
    <w:rsid w:val="00107AE5"/>
    <w:rsid w:val="001151E8"/>
    <w:rsid w:val="00123FDE"/>
    <w:rsid w:val="0012579C"/>
    <w:rsid w:val="00126C4F"/>
    <w:rsid w:val="00126E0A"/>
    <w:rsid w:val="001328C9"/>
    <w:rsid w:val="0014296B"/>
    <w:rsid w:val="001429FA"/>
    <w:rsid w:val="00144603"/>
    <w:rsid w:val="0015536F"/>
    <w:rsid w:val="00156065"/>
    <w:rsid w:val="00160471"/>
    <w:rsid w:val="00163A84"/>
    <w:rsid w:val="0016406D"/>
    <w:rsid w:val="0016750B"/>
    <w:rsid w:val="00173811"/>
    <w:rsid w:val="00173A41"/>
    <w:rsid w:val="0017601B"/>
    <w:rsid w:val="001778B5"/>
    <w:rsid w:val="00186CA9"/>
    <w:rsid w:val="00190A78"/>
    <w:rsid w:val="001A01C5"/>
    <w:rsid w:val="001A229F"/>
    <w:rsid w:val="001B116B"/>
    <w:rsid w:val="001B1355"/>
    <w:rsid w:val="001B798C"/>
    <w:rsid w:val="001D13D5"/>
    <w:rsid w:val="001D29A4"/>
    <w:rsid w:val="001D347E"/>
    <w:rsid w:val="001D3527"/>
    <w:rsid w:val="001D3C8D"/>
    <w:rsid w:val="001D5236"/>
    <w:rsid w:val="001D65CC"/>
    <w:rsid w:val="001D79CF"/>
    <w:rsid w:val="001E0542"/>
    <w:rsid w:val="001E478F"/>
    <w:rsid w:val="001F4F51"/>
    <w:rsid w:val="001F518F"/>
    <w:rsid w:val="002014D6"/>
    <w:rsid w:val="00203A5C"/>
    <w:rsid w:val="00203AE9"/>
    <w:rsid w:val="00203B05"/>
    <w:rsid w:val="00204AAF"/>
    <w:rsid w:val="002108A7"/>
    <w:rsid w:val="00212535"/>
    <w:rsid w:val="0021643A"/>
    <w:rsid w:val="00217D7A"/>
    <w:rsid w:val="002268A0"/>
    <w:rsid w:val="00227586"/>
    <w:rsid w:val="00233799"/>
    <w:rsid w:val="002364FF"/>
    <w:rsid w:val="002370D4"/>
    <w:rsid w:val="00240D68"/>
    <w:rsid w:val="00246D27"/>
    <w:rsid w:val="00247070"/>
    <w:rsid w:val="00247135"/>
    <w:rsid w:val="002479F5"/>
    <w:rsid w:val="002541E9"/>
    <w:rsid w:val="00260008"/>
    <w:rsid w:val="002703B3"/>
    <w:rsid w:val="00276146"/>
    <w:rsid w:val="0027681B"/>
    <w:rsid w:val="002778D7"/>
    <w:rsid w:val="00283422"/>
    <w:rsid w:val="00285FBD"/>
    <w:rsid w:val="00286A12"/>
    <w:rsid w:val="00287A6F"/>
    <w:rsid w:val="00291947"/>
    <w:rsid w:val="00291EA6"/>
    <w:rsid w:val="0029280D"/>
    <w:rsid w:val="0029633D"/>
    <w:rsid w:val="0029684A"/>
    <w:rsid w:val="00297C35"/>
    <w:rsid w:val="002A162F"/>
    <w:rsid w:val="002A4276"/>
    <w:rsid w:val="002A4662"/>
    <w:rsid w:val="002A6822"/>
    <w:rsid w:val="002B0C39"/>
    <w:rsid w:val="002B4D08"/>
    <w:rsid w:val="002B51DC"/>
    <w:rsid w:val="002B5238"/>
    <w:rsid w:val="002B5880"/>
    <w:rsid w:val="002C0C95"/>
    <w:rsid w:val="002C40E0"/>
    <w:rsid w:val="002C6EBC"/>
    <w:rsid w:val="002D08B3"/>
    <w:rsid w:val="002D402C"/>
    <w:rsid w:val="002D4731"/>
    <w:rsid w:val="002D6E76"/>
    <w:rsid w:val="002D7F66"/>
    <w:rsid w:val="002E2940"/>
    <w:rsid w:val="002E5325"/>
    <w:rsid w:val="002F656D"/>
    <w:rsid w:val="003001FC"/>
    <w:rsid w:val="00303D65"/>
    <w:rsid w:val="003040A8"/>
    <w:rsid w:val="00304549"/>
    <w:rsid w:val="00307235"/>
    <w:rsid w:val="0031140B"/>
    <w:rsid w:val="00311AE4"/>
    <w:rsid w:val="003155A7"/>
    <w:rsid w:val="00315EF6"/>
    <w:rsid w:val="00322912"/>
    <w:rsid w:val="00327851"/>
    <w:rsid w:val="00330CC9"/>
    <w:rsid w:val="003333A0"/>
    <w:rsid w:val="00336436"/>
    <w:rsid w:val="00341C25"/>
    <w:rsid w:val="00343C6D"/>
    <w:rsid w:val="00343D92"/>
    <w:rsid w:val="00345FC9"/>
    <w:rsid w:val="00347AC3"/>
    <w:rsid w:val="003507AF"/>
    <w:rsid w:val="00351142"/>
    <w:rsid w:val="0035257D"/>
    <w:rsid w:val="00354F83"/>
    <w:rsid w:val="003576A0"/>
    <w:rsid w:val="003606AB"/>
    <w:rsid w:val="00362382"/>
    <w:rsid w:val="00362F00"/>
    <w:rsid w:val="00370D58"/>
    <w:rsid w:val="0037203D"/>
    <w:rsid w:val="00377972"/>
    <w:rsid w:val="00382E88"/>
    <w:rsid w:val="0038373A"/>
    <w:rsid w:val="00383918"/>
    <w:rsid w:val="003843DA"/>
    <w:rsid w:val="00392E94"/>
    <w:rsid w:val="00393D85"/>
    <w:rsid w:val="00395385"/>
    <w:rsid w:val="003967A9"/>
    <w:rsid w:val="0039725B"/>
    <w:rsid w:val="003A3D85"/>
    <w:rsid w:val="003A4044"/>
    <w:rsid w:val="003A6EBF"/>
    <w:rsid w:val="003A7EAC"/>
    <w:rsid w:val="003B2C92"/>
    <w:rsid w:val="003C1431"/>
    <w:rsid w:val="003C1830"/>
    <w:rsid w:val="003C1B20"/>
    <w:rsid w:val="003C6D5B"/>
    <w:rsid w:val="003C712D"/>
    <w:rsid w:val="003C7607"/>
    <w:rsid w:val="003E1865"/>
    <w:rsid w:val="003E2392"/>
    <w:rsid w:val="003E524F"/>
    <w:rsid w:val="003E7962"/>
    <w:rsid w:val="003F00B0"/>
    <w:rsid w:val="003F5E24"/>
    <w:rsid w:val="003F6B75"/>
    <w:rsid w:val="003F6B77"/>
    <w:rsid w:val="00400ABE"/>
    <w:rsid w:val="004020D6"/>
    <w:rsid w:val="004062B2"/>
    <w:rsid w:val="00406B57"/>
    <w:rsid w:val="0041715A"/>
    <w:rsid w:val="004246C4"/>
    <w:rsid w:val="004263A8"/>
    <w:rsid w:val="00433680"/>
    <w:rsid w:val="00434C46"/>
    <w:rsid w:val="004379E9"/>
    <w:rsid w:val="00441B83"/>
    <w:rsid w:val="004435D7"/>
    <w:rsid w:val="00447713"/>
    <w:rsid w:val="00461702"/>
    <w:rsid w:val="004627FD"/>
    <w:rsid w:val="00462F1A"/>
    <w:rsid w:val="00463D18"/>
    <w:rsid w:val="004654E6"/>
    <w:rsid w:val="0046665B"/>
    <w:rsid w:val="004716E5"/>
    <w:rsid w:val="00471984"/>
    <w:rsid w:val="00473500"/>
    <w:rsid w:val="00473F5E"/>
    <w:rsid w:val="00480D39"/>
    <w:rsid w:val="00482F68"/>
    <w:rsid w:val="00483265"/>
    <w:rsid w:val="00483B33"/>
    <w:rsid w:val="00484E9F"/>
    <w:rsid w:val="00492462"/>
    <w:rsid w:val="00492D10"/>
    <w:rsid w:val="0049432B"/>
    <w:rsid w:val="00495019"/>
    <w:rsid w:val="004A1280"/>
    <w:rsid w:val="004A4D0B"/>
    <w:rsid w:val="004B059A"/>
    <w:rsid w:val="004B0C11"/>
    <w:rsid w:val="004B0E5E"/>
    <w:rsid w:val="004B0F92"/>
    <w:rsid w:val="004B1EC7"/>
    <w:rsid w:val="004B2729"/>
    <w:rsid w:val="004B278D"/>
    <w:rsid w:val="004B3176"/>
    <w:rsid w:val="004C1620"/>
    <w:rsid w:val="004C1737"/>
    <w:rsid w:val="004C6127"/>
    <w:rsid w:val="004C7B1D"/>
    <w:rsid w:val="004D0B2C"/>
    <w:rsid w:val="004D0BDF"/>
    <w:rsid w:val="004D5EDD"/>
    <w:rsid w:val="004D7207"/>
    <w:rsid w:val="004E1ED5"/>
    <w:rsid w:val="004E236A"/>
    <w:rsid w:val="004E3598"/>
    <w:rsid w:val="004E3BDC"/>
    <w:rsid w:val="004E49DB"/>
    <w:rsid w:val="004E5E44"/>
    <w:rsid w:val="004E6815"/>
    <w:rsid w:val="004F74FE"/>
    <w:rsid w:val="005008F5"/>
    <w:rsid w:val="00500ACD"/>
    <w:rsid w:val="005021A5"/>
    <w:rsid w:val="00505DB3"/>
    <w:rsid w:val="005074D7"/>
    <w:rsid w:val="00510D0D"/>
    <w:rsid w:val="00510EC2"/>
    <w:rsid w:val="0051723E"/>
    <w:rsid w:val="005208B1"/>
    <w:rsid w:val="0052196A"/>
    <w:rsid w:val="005414BA"/>
    <w:rsid w:val="00542E39"/>
    <w:rsid w:val="00545C15"/>
    <w:rsid w:val="005460A4"/>
    <w:rsid w:val="00554182"/>
    <w:rsid w:val="0055467C"/>
    <w:rsid w:val="00554A92"/>
    <w:rsid w:val="00555570"/>
    <w:rsid w:val="00564268"/>
    <w:rsid w:val="00564963"/>
    <w:rsid w:val="00565B59"/>
    <w:rsid w:val="00566EBF"/>
    <w:rsid w:val="00577D94"/>
    <w:rsid w:val="005802C5"/>
    <w:rsid w:val="00582E6C"/>
    <w:rsid w:val="005851FF"/>
    <w:rsid w:val="005865E0"/>
    <w:rsid w:val="00587159"/>
    <w:rsid w:val="005878C0"/>
    <w:rsid w:val="005925C7"/>
    <w:rsid w:val="00596443"/>
    <w:rsid w:val="005A338A"/>
    <w:rsid w:val="005A3B9B"/>
    <w:rsid w:val="005A4F41"/>
    <w:rsid w:val="005B0B31"/>
    <w:rsid w:val="005B0CDB"/>
    <w:rsid w:val="005B24D1"/>
    <w:rsid w:val="005B2926"/>
    <w:rsid w:val="005B526C"/>
    <w:rsid w:val="005B75AB"/>
    <w:rsid w:val="005C2373"/>
    <w:rsid w:val="005D0B46"/>
    <w:rsid w:val="005D2087"/>
    <w:rsid w:val="005D43CE"/>
    <w:rsid w:val="005D6A61"/>
    <w:rsid w:val="005D7E39"/>
    <w:rsid w:val="005E0E68"/>
    <w:rsid w:val="005E0EDE"/>
    <w:rsid w:val="005F333B"/>
    <w:rsid w:val="005F448C"/>
    <w:rsid w:val="005F55EA"/>
    <w:rsid w:val="005F5D84"/>
    <w:rsid w:val="0060073B"/>
    <w:rsid w:val="0060138A"/>
    <w:rsid w:val="006024A7"/>
    <w:rsid w:val="00603EC1"/>
    <w:rsid w:val="0060753F"/>
    <w:rsid w:val="0060759B"/>
    <w:rsid w:val="0061176C"/>
    <w:rsid w:val="00612FDF"/>
    <w:rsid w:val="00613C31"/>
    <w:rsid w:val="00613E55"/>
    <w:rsid w:val="00620B29"/>
    <w:rsid w:val="0062658A"/>
    <w:rsid w:val="0063413B"/>
    <w:rsid w:val="00635D81"/>
    <w:rsid w:val="0064521E"/>
    <w:rsid w:val="0064622B"/>
    <w:rsid w:val="006533E1"/>
    <w:rsid w:val="006536E0"/>
    <w:rsid w:val="00660048"/>
    <w:rsid w:val="00660DD8"/>
    <w:rsid w:val="0066506F"/>
    <w:rsid w:val="00667A53"/>
    <w:rsid w:val="00670D1A"/>
    <w:rsid w:val="00671D30"/>
    <w:rsid w:val="006741F8"/>
    <w:rsid w:val="00676430"/>
    <w:rsid w:val="0068193C"/>
    <w:rsid w:val="00682FC0"/>
    <w:rsid w:val="0068416C"/>
    <w:rsid w:val="00684F9A"/>
    <w:rsid w:val="0068663D"/>
    <w:rsid w:val="0069131E"/>
    <w:rsid w:val="006957EF"/>
    <w:rsid w:val="00695A49"/>
    <w:rsid w:val="00697D52"/>
    <w:rsid w:val="006A31DF"/>
    <w:rsid w:val="006A7186"/>
    <w:rsid w:val="006A7DE0"/>
    <w:rsid w:val="006B1EFF"/>
    <w:rsid w:val="006B3D4D"/>
    <w:rsid w:val="006C0471"/>
    <w:rsid w:val="006C2BF2"/>
    <w:rsid w:val="006C33DE"/>
    <w:rsid w:val="006C4F78"/>
    <w:rsid w:val="006C66E5"/>
    <w:rsid w:val="006C7B1D"/>
    <w:rsid w:val="006D0D8B"/>
    <w:rsid w:val="006D337B"/>
    <w:rsid w:val="006D3D86"/>
    <w:rsid w:val="006D655E"/>
    <w:rsid w:val="006D6B1C"/>
    <w:rsid w:val="006E0B5A"/>
    <w:rsid w:val="006E4CD8"/>
    <w:rsid w:val="006E5F68"/>
    <w:rsid w:val="006F2BD8"/>
    <w:rsid w:val="006F7DE3"/>
    <w:rsid w:val="007034A5"/>
    <w:rsid w:val="00704237"/>
    <w:rsid w:val="00705EB7"/>
    <w:rsid w:val="00707613"/>
    <w:rsid w:val="0070770D"/>
    <w:rsid w:val="00710AAF"/>
    <w:rsid w:val="007127AE"/>
    <w:rsid w:val="00712A61"/>
    <w:rsid w:val="00715127"/>
    <w:rsid w:val="007154C9"/>
    <w:rsid w:val="0071794B"/>
    <w:rsid w:val="00723FB5"/>
    <w:rsid w:val="0072480F"/>
    <w:rsid w:val="0072561B"/>
    <w:rsid w:val="00726655"/>
    <w:rsid w:val="00726B4B"/>
    <w:rsid w:val="0073412D"/>
    <w:rsid w:val="007348B5"/>
    <w:rsid w:val="007407C8"/>
    <w:rsid w:val="0074100A"/>
    <w:rsid w:val="00743E7D"/>
    <w:rsid w:val="0074588C"/>
    <w:rsid w:val="0075013F"/>
    <w:rsid w:val="00753E82"/>
    <w:rsid w:val="00755116"/>
    <w:rsid w:val="00755B63"/>
    <w:rsid w:val="007565F4"/>
    <w:rsid w:val="00757D62"/>
    <w:rsid w:val="00761E9D"/>
    <w:rsid w:val="00762F1A"/>
    <w:rsid w:val="0076380F"/>
    <w:rsid w:val="00764DA2"/>
    <w:rsid w:val="00765A11"/>
    <w:rsid w:val="007749C3"/>
    <w:rsid w:val="0077691E"/>
    <w:rsid w:val="00777AF9"/>
    <w:rsid w:val="007847D2"/>
    <w:rsid w:val="007945A2"/>
    <w:rsid w:val="007A4561"/>
    <w:rsid w:val="007A6E84"/>
    <w:rsid w:val="007A7D92"/>
    <w:rsid w:val="007B4E84"/>
    <w:rsid w:val="007B6D2C"/>
    <w:rsid w:val="007C0C86"/>
    <w:rsid w:val="007D174B"/>
    <w:rsid w:val="007D2A63"/>
    <w:rsid w:val="007D4A49"/>
    <w:rsid w:val="007D5848"/>
    <w:rsid w:val="007D58BE"/>
    <w:rsid w:val="007D6A91"/>
    <w:rsid w:val="007E1055"/>
    <w:rsid w:val="007E2595"/>
    <w:rsid w:val="007F35DD"/>
    <w:rsid w:val="007F3A02"/>
    <w:rsid w:val="007F64A4"/>
    <w:rsid w:val="007F7517"/>
    <w:rsid w:val="0080023B"/>
    <w:rsid w:val="0080053C"/>
    <w:rsid w:val="00806673"/>
    <w:rsid w:val="0081026F"/>
    <w:rsid w:val="00811C46"/>
    <w:rsid w:val="00814914"/>
    <w:rsid w:val="0081583C"/>
    <w:rsid w:val="0081598A"/>
    <w:rsid w:val="00815B43"/>
    <w:rsid w:val="00820E88"/>
    <w:rsid w:val="008216F9"/>
    <w:rsid w:val="00821EDA"/>
    <w:rsid w:val="00826FF5"/>
    <w:rsid w:val="00827122"/>
    <w:rsid w:val="00827715"/>
    <w:rsid w:val="00832603"/>
    <w:rsid w:val="008328DF"/>
    <w:rsid w:val="00834CC7"/>
    <w:rsid w:val="00834DCC"/>
    <w:rsid w:val="00846AD7"/>
    <w:rsid w:val="00853031"/>
    <w:rsid w:val="00853C31"/>
    <w:rsid w:val="008611E7"/>
    <w:rsid w:val="00862307"/>
    <w:rsid w:val="008624F9"/>
    <w:rsid w:val="0086255A"/>
    <w:rsid w:val="00872091"/>
    <w:rsid w:val="00872699"/>
    <w:rsid w:val="008729FB"/>
    <w:rsid w:val="008758D8"/>
    <w:rsid w:val="00875DF6"/>
    <w:rsid w:val="00875EC3"/>
    <w:rsid w:val="00876F63"/>
    <w:rsid w:val="0088376F"/>
    <w:rsid w:val="00886843"/>
    <w:rsid w:val="00892F1F"/>
    <w:rsid w:val="008969E1"/>
    <w:rsid w:val="008A1602"/>
    <w:rsid w:val="008A2556"/>
    <w:rsid w:val="008A2A65"/>
    <w:rsid w:val="008A2F0F"/>
    <w:rsid w:val="008A68DB"/>
    <w:rsid w:val="008B0362"/>
    <w:rsid w:val="008C1764"/>
    <w:rsid w:val="008C1CAC"/>
    <w:rsid w:val="008C4FF7"/>
    <w:rsid w:val="008C5F03"/>
    <w:rsid w:val="008C7633"/>
    <w:rsid w:val="008C7DD8"/>
    <w:rsid w:val="008C7FF4"/>
    <w:rsid w:val="008D0869"/>
    <w:rsid w:val="008D2083"/>
    <w:rsid w:val="008D3990"/>
    <w:rsid w:val="008D3C8C"/>
    <w:rsid w:val="008D3CB7"/>
    <w:rsid w:val="008D5B9E"/>
    <w:rsid w:val="008E27E8"/>
    <w:rsid w:val="008E30D1"/>
    <w:rsid w:val="008E539F"/>
    <w:rsid w:val="008E64B3"/>
    <w:rsid w:val="008E7354"/>
    <w:rsid w:val="008F1330"/>
    <w:rsid w:val="008F3637"/>
    <w:rsid w:val="00900984"/>
    <w:rsid w:val="00901512"/>
    <w:rsid w:val="0090312F"/>
    <w:rsid w:val="00903626"/>
    <w:rsid w:val="00903D7F"/>
    <w:rsid w:val="00905088"/>
    <w:rsid w:val="00911D0F"/>
    <w:rsid w:val="009232D5"/>
    <w:rsid w:val="009252D5"/>
    <w:rsid w:val="00926B2E"/>
    <w:rsid w:val="00927E98"/>
    <w:rsid w:val="0093638B"/>
    <w:rsid w:val="009428A5"/>
    <w:rsid w:val="00943600"/>
    <w:rsid w:val="00943742"/>
    <w:rsid w:val="0094721C"/>
    <w:rsid w:val="00951174"/>
    <w:rsid w:val="009525A7"/>
    <w:rsid w:val="009551E3"/>
    <w:rsid w:val="00964442"/>
    <w:rsid w:val="00964823"/>
    <w:rsid w:val="00964C84"/>
    <w:rsid w:val="009675CE"/>
    <w:rsid w:val="0097281B"/>
    <w:rsid w:val="00973E71"/>
    <w:rsid w:val="0097713B"/>
    <w:rsid w:val="009772C2"/>
    <w:rsid w:val="00980C25"/>
    <w:rsid w:val="009816C4"/>
    <w:rsid w:val="009822C1"/>
    <w:rsid w:val="00983F9E"/>
    <w:rsid w:val="00985C7B"/>
    <w:rsid w:val="00986032"/>
    <w:rsid w:val="00990807"/>
    <w:rsid w:val="00991901"/>
    <w:rsid w:val="0099574E"/>
    <w:rsid w:val="00995F9C"/>
    <w:rsid w:val="00996B60"/>
    <w:rsid w:val="00996BED"/>
    <w:rsid w:val="00996F51"/>
    <w:rsid w:val="009B1FFE"/>
    <w:rsid w:val="009B254D"/>
    <w:rsid w:val="009B2DA4"/>
    <w:rsid w:val="009C04C7"/>
    <w:rsid w:val="009E1E79"/>
    <w:rsid w:val="009E3A29"/>
    <w:rsid w:val="009E3BF9"/>
    <w:rsid w:val="009E6E74"/>
    <w:rsid w:val="009E78D5"/>
    <w:rsid w:val="009F0370"/>
    <w:rsid w:val="009F0A09"/>
    <w:rsid w:val="009F418B"/>
    <w:rsid w:val="009F4D38"/>
    <w:rsid w:val="009F78B0"/>
    <w:rsid w:val="00A01730"/>
    <w:rsid w:val="00A022C0"/>
    <w:rsid w:val="00A05548"/>
    <w:rsid w:val="00A0613A"/>
    <w:rsid w:val="00A0635F"/>
    <w:rsid w:val="00A065F1"/>
    <w:rsid w:val="00A07052"/>
    <w:rsid w:val="00A1566B"/>
    <w:rsid w:val="00A17242"/>
    <w:rsid w:val="00A21B07"/>
    <w:rsid w:val="00A22D08"/>
    <w:rsid w:val="00A23A97"/>
    <w:rsid w:val="00A423B1"/>
    <w:rsid w:val="00A43343"/>
    <w:rsid w:val="00A45A99"/>
    <w:rsid w:val="00A50902"/>
    <w:rsid w:val="00A5518E"/>
    <w:rsid w:val="00A60B06"/>
    <w:rsid w:val="00A64ED2"/>
    <w:rsid w:val="00A724FA"/>
    <w:rsid w:val="00A75DBD"/>
    <w:rsid w:val="00A778CD"/>
    <w:rsid w:val="00A83504"/>
    <w:rsid w:val="00A912AB"/>
    <w:rsid w:val="00A93F57"/>
    <w:rsid w:val="00A9555C"/>
    <w:rsid w:val="00AA01DD"/>
    <w:rsid w:val="00AA023C"/>
    <w:rsid w:val="00AA2C87"/>
    <w:rsid w:val="00AA2DBD"/>
    <w:rsid w:val="00AA62C5"/>
    <w:rsid w:val="00AB1D18"/>
    <w:rsid w:val="00AB23C9"/>
    <w:rsid w:val="00AB42AF"/>
    <w:rsid w:val="00AB6F6B"/>
    <w:rsid w:val="00AC0F45"/>
    <w:rsid w:val="00AC2847"/>
    <w:rsid w:val="00AC4A27"/>
    <w:rsid w:val="00AC6E4E"/>
    <w:rsid w:val="00AD239F"/>
    <w:rsid w:val="00AD383F"/>
    <w:rsid w:val="00AD73C7"/>
    <w:rsid w:val="00AD78BB"/>
    <w:rsid w:val="00AE47C9"/>
    <w:rsid w:val="00AE6476"/>
    <w:rsid w:val="00AE7A99"/>
    <w:rsid w:val="00AF1E07"/>
    <w:rsid w:val="00AF2AA6"/>
    <w:rsid w:val="00AF4580"/>
    <w:rsid w:val="00AF7187"/>
    <w:rsid w:val="00B042CD"/>
    <w:rsid w:val="00B12857"/>
    <w:rsid w:val="00B15D8E"/>
    <w:rsid w:val="00B207F2"/>
    <w:rsid w:val="00B20B0A"/>
    <w:rsid w:val="00B31056"/>
    <w:rsid w:val="00B33478"/>
    <w:rsid w:val="00B3599F"/>
    <w:rsid w:val="00B36F10"/>
    <w:rsid w:val="00B45478"/>
    <w:rsid w:val="00B50760"/>
    <w:rsid w:val="00B53193"/>
    <w:rsid w:val="00B57B82"/>
    <w:rsid w:val="00B6257A"/>
    <w:rsid w:val="00B631AC"/>
    <w:rsid w:val="00B631B2"/>
    <w:rsid w:val="00B63F09"/>
    <w:rsid w:val="00B6496F"/>
    <w:rsid w:val="00B7116F"/>
    <w:rsid w:val="00B73E44"/>
    <w:rsid w:val="00B832E7"/>
    <w:rsid w:val="00B83845"/>
    <w:rsid w:val="00B847BC"/>
    <w:rsid w:val="00B878B5"/>
    <w:rsid w:val="00B9043B"/>
    <w:rsid w:val="00B909A5"/>
    <w:rsid w:val="00B91FF3"/>
    <w:rsid w:val="00B92882"/>
    <w:rsid w:val="00B93A00"/>
    <w:rsid w:val="00B94876"/>
    <w:rsid w:val="00B9491C"/>
    <w:rsid w:val="00B951D7"/>
    <w:rsid w:val="00B9689F"/>
    <w:rsid w:val="00B97C6E"/>
    <w:rsid w:val="00BA293A"/>
    <w:rsid w:val="00BA2B4E"/>
    <w:rsid w:val="00BA55FB"/>
    <w:rsid w:val="00BA562D"/>
    <w:rsid w:val="00BA728E"/>
    <w:rsid w:val="00BB4040"/>
    <w:rsid w:val="00BB4286"/>
    <w:rsid w:val="00BB5E99"/>
    <w:rsid w:val="00BB7639"/>
    <w:rsid w:val="00BC01EB"/>
    <w:rsid w:val="00BC20CC"/>
    <w:rsid w:val="00BC6BF2"/>
    <w:rsid w:val="00BC7557"/>
    <w:rsid w:val="00BC7E5D"/>
    <w:rsid w:val="00BD2DA6"/>
    <w:rsid w:val="00BD7C6F"/>
    <w:rsid w:val="00BE0AF9"/>
    <w:rsid w:val="00BE1159"/>
    <w:rsid w:val="00BF0706"/>
    <w:rsid w:val="00BF21B5"/>
    <w:rsid w:val="00BF5BE9"/>
    <w:rsid w:val="00C02E75"/>
    <w:rsid w:val="00C047D8"/>
    <w:rsid w:val="00C05DE0"/>
    <w:rsid w:val="00C0721F"/>
    <w:rsid w:val="00C07456"/>
    <w:rsid w:val="00C07DA9"/>
    <w:rsid w:val="00C17FCB"/>
    <w:rsid w:val="00C21413"/>
    <w:rsid w:val="00C262F3"/>
    <w:rsid w:val="00C352E1"/>
    <w:rsid w:val="00C4050C"/>
    <w:rsid w:val="00C40514"/>
    <w:rsid w:val="00C42EE1"/>
    <w:rsid w:val="00C458FC"/>
    <w:rsid w:val="00C462D2"/>
    <w:rsid w:val="00C550D8"/>
    <w:rsid w:val="00C56A19"/>
    <w:rsid w:val="00C600A9"/>
    <w:rsid w:val="00C613A1"/>
    <w:rsid w:val="00C6179E"/>
    <w:rsid w:val="00C62ADD"/>
    <w:rsid w:val="00C6365C"/>
    <w:rsid w:val="00C6488B"/>
    <w:rsid w:val="00C66987"/>
    <w:rsid w:val="00C73786"/>
    <w:rsid w:val="00C76451"/>
    <w:rsid w:val="00C76850"/>
    <w:rsid w:val="00C8149A"/>
    <w:rsid w:val="00C920BF"/>
    <w:rsid w:val="00C92ED2"/>
    <w:rsid w:val="00C94923"/>
    <w:rsid w:val="00C958F3"/>
    <w:rsid w:val="00C9762A"/>
    <w:rsid w:val="00CA1433"/>
    <w:rsid w:val="00CA1F35"/>
    <w:rsid w:val="00CA5E0F"/>
    <w:rsid w:val="00CA5F92"/>
    <w:rsid w:val="00CA6924"/>
    <w:rsid w:val="00CB0A91"/>
    <w:rsid w:val="00CB743E"/>
    <w:rsid w:val="00CD1DC2"/>
    <w:rsid w:val="00CD5830"/>
    <w:rsid w:val="00CD597E"/>
    <w:rsid w:val="00CD5DE5"/>
    <w:rsid w:val="00CE40BD"/>
    <w:rsid w:val="00CE4E71"/>
    <w:rsid w:val="00CF1B63"/>
    <w:rsid w:val="00D0191D"/>
    <w:rsid w:val="00D042A6"/>
    <w:rsid w:val="00D0493B"/>
    <w:rsid w:val="00D05A53"/>
    <w:rsid w:val="00D15E5F"/>
    <w:rsid w:val="00D36E70"/>
    <w:rsid w:val="00D4029A"/>
    <w:rsid w:val="00D4080A"/>
    <w:rsid w:val="00D41416"/>
    <w:rsid w:val="00D4461F"/>
    <w:rsid w:val="00D47FB4"/>
    <w:rsid w:val="00D5376A"/>
    <w:rsid w:val="00D53EEC"/>
    <w:rsid w:val="00D565D1"/>
    <w:rsid w:val="00D611B8"/>
    <w:rsid w:val="00D61A60"/>
    <w:rsid w:val="00D62186"/>
    <w:rsid w:val="00D71294"/>
    <w:rsid w:val="00D71C57"/>
    <w:rsid w:val="00D71DD9"/>
    <w:rsid w:val="00D72A83"/>
    <w:rsid w:val="00D74BEF"/>
    <w:rsid w:val="00D758B1"/>
    <w:rsid w:val="00D76F33"/>
    <w:rsid w:val="00D777F6"/>
    <w:rsid w:val="00D81415"/>
    <w:rsid w:val="00D81E92"/>
    <w:rsid w:val="00D828DC"/>
    <w:rsid w:val="00D8360F"/>
    <w:rsid w:val="00D84BB4"/>
    <w:rsid w:val="00D8799C"/>
    <w:rsid w:val="00D93076"/>
    <w:rsid w:val="00DA3864"/>
    <w:rsid w:val="00DA42E1"/>
    <w:rsid w:val="00DA44C6"/>
    <w:rsid w:val="00DA478B"/>
    <w:rsid w:val="00DA6EF3"/>
    <w:rsid w:val="00DA7434"/>
    <w:rsid w:val="00DA7EE7"/>
    <w:rsid w:val="00DB3207"/>
    <w:rsid w:val="00DB4F99"/>
    <w:rsid w:val="00DC08ED"/>
    <w:rsid w:val="00DC22D7"/>
    <w:rsid w:val="00DC2F18"/>
    <w:rsid w:val="00DD020C"/>
    <w:rsid w:val="00DD1FC0"/>
    <w:rsid w:val="00DD3258"/>
    <w:rsid w:val="00DD77AB"/>
    <w:rsid w:val="00DE4D47"/>
    <w:rsid w:val="00DE787E"/>
    <w:rsid w:val="00DF26B1"/>
    <w:rsid w:val="00DF2714"/>
    <w:rsid w:val="00DF42F2"/>
    <w:rsid w:val="00DF45E9"/>
    <w:rsid w:val="00DF62AE"/>
    <w:rsid w:val="00DF7A12"/>
    <w:rsid w:val="00E02CE3"/>
    <w:rsid w:val="00E05154"/>
    <w:rsid w:val="00E11E00"/>
    <w:rsid w:val="00E1290E"/>
    <w:rsid w:val="00E13E9B"/>
    <w:rsid w:val="00E1511F"/>
    <w:rsid w:val="00E201F6"/>
    <w:rsid w:val="00E21223"/>
    <w:rsid w:val="00E21466"/>
    <w:rsid w:val="00E21AF4"/>
    <w:rsid w:val="00E233E6"/>
    <w:rsid w:val="00E34909"/>
    <w:rsid w:val="00E36184"/>
    <w:rsid w:val="00E4271F"/>
    <w:rsid w:val="00E4336F"/>
    <w:rsid w:val="00E4421B"/>
    <w:rsid w:val="00E50C0E"/>
    <w:rsid w:val="00E526E9"/>
    <w:rsid w:val="00E53E3C"/>
    <w:rsid w:val="00E56CD2"/>
    <w:rsid w:val="00E611A1"/>
    <w:rsid w:val="00E616C0"/>
    <w:rsid w:val="00E70918"/>
    <w:rsid w:val="00E709FB"/>
    <w:rsid w:val="00E71AB4"/>
    <w:rsid w:val="00E73473"/>
    <w:rsid w:val="00E73633"/>
    <w:rsid w:val="00E7430E"/>
    <w:rsid w:val="00E74E55"/>
    <w:rsid w:val="00E772EC"/>
    <w:rsid w:val="00E8186A"/>
    <w:rsid w:val="00E82BBA"/>
    <w:rsid w:val="00E90993"/>
    <w:rsid w:val="00E912CA"/>
    <w:rsid w:val="00E95503"/>
    <w:rsid w:val="00EA0981"/>
    <w:rsid w:val="00EA2EC9"/>
    <w:rsid w:val="00EA4079"/>
    <w:rsid w:val="00EA7B1F"/>
    <w:rsid w:val="00EB0924"/>
    <w:rsid w:val="00EB11FF"/>
    <w:rsid w:val="00EB26C3"/>
    <w:rsid w:val="00EB32D1"/>
    <w:rsid w:val="00EB3608"/>
    <w:rsid w:val="00EB3A06"/>
    <w:rsid w:val="00EB5798"/>
    <w:rsid w:val="00EB6925"/>
    <w:rsid w:val="00EC0CC4"/>
    <w:rsid w:val="00EC2747"/>
    <w:rsid w:val="00EC6FFD"/>
    <w:rsid w:val="00EC7BDD"/>
    <w:rsid w:val="00ED3C2E"/>
    <w:rsid w:val="00ED51D4"/>
    <w:rsid w:val="00ED74AE"/>
    <w:rsid w:val="00EE05B7"/>
    <w:rsid w:val="00EE1008"/>
    <w:rsid w:val="00EE2FA8"/>
    <w:rsid w:val="00EF5CE7"/>
    <w:rsid w:val="00EF6687"/>
    <w:rsid w:val="00F127ED"/>
    <w:rsid w:val="00F129C3"/>
    <w:rsid w:val="00F132A0"/>
    <w:rsid w:val="00F134BF"/>
    <w:rsid w:val="00F17FF7"/>
    <w:rsid w:val="00F20D88"/>
    <w:rsid w:val="00F21705"/>
    <w:rsid w:val="00F24D16"/>
    <w:rsid w:val="00F276D2"/>
    <w:rsid w:val="00F30046"/>
    <w:rsid w:val="00F3043A"/>
    <w:rsid w:val="00F31770"/>
    <w:rsid w:val="00F33DC8"/>
    <w:rsid w:val="00F353E7"/>
    <w:rsid w:val="00F356D4"/>
    <w:rsid w:val="00F36048"/>
    <w:rsid w:val="00F40740"/>
    <w:rsid w:val="00F450A7"/>
    <w:rsid w:val="00F52404"/>
    <w:rsid w:val="00F53F90"/>
    <w:rsid w:val="00F559AF"/>
    <w:rsid w:val="00F55A35"/>
    <w:rsid w:val="00F603D3"/>
    <w:rsid w:val="00F67EA8"/>
    <w:rsid w:val="00F7025A"/>
    <w:rsid w:val="00F71215"/>
    <w:rsid w:val="00F72585"/>
    <w:rsid w:val="00F76D38"/>
    <w:rsid w:val="00F77230"/>
    <w:rsid w:val="00F7788E"/>
    <w:rsid w:val="00F82246"/>
    <w:rsid w:val="00F82282"/>
    <w:rsid w:val="00F83275"/>
    <w:rsid w:val="00F83A54"/>
    <w:rsid w:val="00F843E6"/>
    <w:rsid w:val="00F85507"/>
    <w:rsid w:val="00F9540E"/>
    <w:rsid w:val="00F97662"/>
    <w:rsid w:val="00FA0D5F"/>
    <w:rsid w:val="00FA3144"/>
    <w:rsid w:val="00FA46F9"/>
    <w:rsid w:val="00FA54F1"/>
    <w:rsid w:val="00FB2E77"/>
    <w:rsid w:val="00FB6670"/>
    <w:rsid w:val="00FB753F"/>
    <w:rsid w:val="00FC15BA"/>
    <w:rsid w:val="00FC388D"/>
    <w:rsid w:val="00FC3ED5"/>
    <w:rsid w:val="00FC4D52"/>
    <w:rsid w:val="00FC5EC2"/>
    <w:rsid w:val="00FD0595"/>
    <w:rsid w:val="00FD19DF"/>
    <w:rsid w:val="00FD3023"/>
    <w:rsid w:val="00FD3C3D"/>
    <w:rsid w:val="00FD6B68"/>
    <w:rsid w:val="00FE2288"/>
    <w:rsid w:val="00FE4FDE"/>
    <w:rsid w:val="00FE561E"/>
    <w:rsid w:val="00FE6AD7"/>
    <w:rsid w:val="00FE7296"/>
    <w:rsid w:val="00FF0ED9"/>
    <w:rsid w:val="00FF1376"/>
    <w:rsid w:val="00FF3F4D"/>
    <w:rsid w:val="00FF454A"/>
    <w:rsid w:val="00FF5279"/>
    <w:rsid w:val="00FF52D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B0C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B0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553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nhideWhenUsed/>
    <w:qFormat/>
    <w:rsid w:val="00682FC0"/>
    <w:pPr>
      <w:keepLines w:val="0"/>
      <w:tabs>
        <w:tab w:val="left" w:pos="940"/>
        <w:tab w:val="left" w:pos="1140"/>
        <w:tab w:val="left" w:pos="1360"/>
      </w:tabs>
      <w:suppressAutoHyphens/>
      <w:spacing w:before="60" w:after="240" w:line="230" w:lineRule="exact"/>
      <w:ind w:left="864" w:hanging="864"/>
      <w:outlineLvl w:val="3"/>
    </w:pPr>
    <w:rPr>
      <w:rFonts w:ascii="Arial" w:eastAsia="Times New Roman" w:hAnsi="Arial" w:cs="Times New Roman"/>
      <w:b/>
      <w:bCs/>
      <w:color w:val="auto"/>
      <w:sz w:val="20"/>
      <w:szCs w:val="20"/>
      <w:lang w:val="en-GB" w:eastAsia="ja-JP"/>
    </w:rPr>
  </w:style>
  <w:style w:type="paragraph" w:styleId="Heading5">
    <w:name w:val="heading 5"/>
    <w:basedOn w:val="Heading4"/>
    <w:next w:val="Normal"/>
    <w:link w:val="Heading5Char"/>
    <w:unhideWhenUsed/>
    <w:qFormat/>
    <w:rsid w:val="00682FC0"/>
    <w:pPr>
      <w:tabs>
        <w:tab w:val="clear" w:pos="940"/>
        <w:tab w:val="clear" w:pos="1140"/>
        <w:tab w:val="clear" w:pos="1360"/>
      </w:tabs>
      <w:ind w:left="1008" w:hanging="1008"/>
      <w:outlineLvl w:val="4"/>
    </w:pPr>
  </w:style>
  <w:style w:type="paragraph" w:styleId="Heading6">
    <w:name w:val="heading 6"/>
    <w:basedOn w:val="Heading5"/>
    <w:next w:val="Normal"/>
    <w:link w:val="Heading6Char"/>
    <w:unhideWhenUsed/>
    <w:qFormat/>
    <w:rsid w:val="00682FC0"/>
    <w:pPr>
      <w:ind w:left="1152" w:hanging="1152"/>
      <w:outlineLvl w:val="5"/>
    </w:pPr>
  </w:style>
  <w:style w:type="paragraph" w:styleId="Heading7">
    <w:name w:val="heading 7"/>
    <w:basedOn w:val="Heading6"/>
    <w:next w:val="Normal"/>
    <w:link w:val="Heading7Char"/>
    <w:unhideWhenUsed/>
    <w:qFormat/>
    <w:rsid w:val="00682FC0"/>
    <w:pPr>
      <w:ind w:left="1296" w:hanging="1296"/>
      <w:outlineLvl w:val="6"/>
    </w:pPr>
    <w:rPr>
      <w:rFonts w:eastAsia="MS Mincho"/>
    </w:rPr>
  </w:style>
  <w:style w:type="paragraph" w:styleId="Heading8">
    <w:name w:val="heading 8"/>
    <w:basedOn w:val="Heading6"/>
    <w:next w:val="Normal"/>
    <w:link w:val="Heading8Char"/>
    <w:unhideWhenUsed/>
    <w:qFormat/>
    <w:rsid w:val="00682FC0"/>
    <w:pPr>
      <w:ind w:left="1440" w:hanging="1440"/>
      <w:outlineLvl w:val="7"/>
    </w:pPr>
    <w:rPr>
      <w:rFonts w:eastAsia="MS Mincho"/>
    </w:rPr>
  </w:style>
  <w:style w:type="paragraph" w:styleId="Heading9">
    <w:name w:val="heading 9"/>
    <w:basedOn w:val="Heading6"/>
    <w:next w:val="Normal"/>
    <w:link w:val="Heading9Char"/>
    <w:unhideWhenUsed/>
    <w:qFormat/>
    <w:rsid w:val="00682FC0"/>
    <w:pPr>
      <w:ind w:left="1584" w:hanging="1584"/>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qFormat/>
    <w:rsid w:val="004654E6"/>
    <w:pPr>
      <w:ind w:left="720"/>
      <w:contextualSpacing/>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rPr>
      <w:sz w:val="20"/>
      <w:szCs w:val="20"/>
    </w:r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C768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D7207"/>
    <w:rPr>
      <w:color w:val="0563C1" w:themeColor="hyperlink"/>
      <w:u w:val="single"/>
    </w:rPr>
  </w:style>
  <w:style w:type="character" w:customStyle="1" w:styleId="UnresolvedMention1">
    <w:name w:val="Unresolved Mention1"/>
    <w:basedOn w:val="DefaultParagraphFont"/>
    <w:uiPriority w:val="99"/>
    <w:semiHidden/>
    <w:unhideWhenUsed/>
    <w:rsid w:val="004D7207"/>
    <w:rPr>
      <w:color w:val="808080"/>
      <w:shd w:val="clear" w:color="auto" w:fill="E6E6E6"/>
    </w:rPr>
  </w:style>
  <w:style w:type="character" w:customStyle="1" w:styleId="Heading1Char">
    <w:name w:val="Heading 1 Char"/>
    <w:basedOn w:val="DefaultParagraphFont"/>
    <w:link w:val="Heading1"/>
    <w:rsid w:val="004B0C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B0C11"/>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D76F33"/>
    <w:pPr>
      <w:tabs>
        <w:tab w:val="center" w:pos="4680"/>
        <w:tab w:val="right" w:pos="9360"/>
      </w:tabs>
      <w:spacing w:after="0" w:line="240" w:lineRule="auto"/>
      <w:jc w:val="both"/>
    </w:pPr>
    <w:rPr>
      <w:rFonts w:ascii="Arial" w:eastAsia="MS Mincho" w:hAnsi="Arial" w:cs="Times New Roman"/>
      <w:sz w:val="20"/>
      <w:szCs w:val="20"/>
      <w:lang w:val="en-GB" w:eastAsia="ja-JP"/>
    </w:rPr>
  </w:style>
  <w:style w:type="character" w:customStyle="1" w:styleId="FooterChar">
    <w:name w:val="Footer Char"/>
    <w:basedOn w:val="DefaultParagraphFont"/>
    <w:link w:val="Footer"/>
    <w:uiPriority w:val="99"/>
    <w:rsid w:val="00D76F33"/>
    <w:rPr>
      <w:rFonts w:ascii="Arial" w:eastAsia="MS Mincho" w:hAnsi="Arial" w:cs="Times New Roman"/>
      <w:sz w:val="20"/>
      <w:szCs w:val="20"/>
      <w:lang w:val="en-GB" w:eastAsia="ja-JP"/>
    </w:rPr>
  </w:style>
  <w:style w:type="paragraph" w:styleId="Title">
    <w:name w:val="Title"/>
    <w:basedOn w:val="Normal"/>
    <w:link w:val="TitleChar"/>
    <w:qFormat/>
    <w:rsid w:val="00D76F3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rFonts w:ascii="Arial" w:eastAsia="MS Mincho" w:hAnsi="Arial" w:cs="Times New Roman"/>
      <w:b/>
      <w:sz w:val="28"/>
      <w:szCs w:val="20"/>
      <w:lang w:val="en-GB" w:eastAsia="ja-JP"/>
    </w:rPr>
  </w:style>
  <w:style w:type="character" w:customStyle="1" w:styleId="TitleChar">
    <w:name w:val="Title Char"/>
    <w:basedOn w:val="DefaultParagraphFont"/>
    <w:link w:val="Title"/>
    <w:rsid w:val="00D76F33"/>
    <w:rPr>
      <w:rFonts w:ascii="Arial" w:eastAsia="MS Mincho" w:hAnsi="Arial" w:cs="Times New Roman"/>
      <w:b/>
      <w:sz w:val="28"/>
      <w:szCs w:val="20"/>
      <w:lang w:val="en-GB" w:eastAsia="ja-JP"/>
    </w:rPr>
  </w:style>
  <w:style w:type="paragraph" w:customStyle="1" w:styleId="zzCover">
    <w:name w:val="zzCover"/>
    <w:basedOn w:val="Normal"/>
    <w:rsid w:val="00D76F33"/>
    <w:pPr>
      <w:spacing w:after="220" w:line="230" w:lineRule="atLeast"/>
      <w:jc w:val="right"/>
    </w:pPr>
    <w:rPr>
      <w:rFonts w:ascii="Arial" w:eastAsia="MS Mincho" w:hAnsi="Arial" w:cs="Times New Roman"/>
      <w:b/>
      <w:color w:val="000000"/>
      <w:sz w:val="24"/>
      <w:szCs w:val="20"/>
      <w:lang w:val="en-GB" w:eastAsia="ja-JP"/>
    </w:rPr>
  </w:style>
  <w:style w:type="character" w:customStyle="1" w:styleId="publishedbyChar">
    <w:name w:val="published by Char"/>
    <w:link w:val="publishedby"/>
    <w:locked/>
    <w:rsid w:val="00D76F33"/>
    <w:rPr>
      <w:rFonts w:ascii="Arial" w:hAnsi="Arial" w:cs="Arial"/>
      <w:b/>
      <w:lang w:val="en-GB" w:eastAsia="ja-JP"/>
    </w:rPr>
  </w:style>
  <w:style w:type="paragraph" w:customStyle="1" w:styleId="publishedby">
    <w:name w:val="published by"/>
    <w:basedOn w:val="Normal"/>
    <w:link w:val="publishedbyChar"/>
    <w:qFormat/>
    <w:rsid w:val="00D76F33"/>
    <w:pPr>
      <w:tabs>
        <w:tab w:val="center" w:pos="4514"/>
        <w:tab w:val="left" w:pos="5040"/>
        <w:tab w:val="left" w:pos="5760"/>
        <w:tab w:val="left" w:pos="6480"/>
        <w:tab w:val="left" w:pos="7200"/>
        <w:tab w:val="left" w:pos="7920"/>
        <w:tab w:val="left" w:pos="8640"/>
      </w:tabs>
      <w:spacing w:after="0" w:line="240" w:lineRule="auto"/>
      <w:jc w:val="both"/>
      <w:outlineLvl w:val="0"/>
    </w:pPr>
    <w:rPr>
      <w:rFonts w:ascii="Arial" w:hAnsi="Arial" w:cs="Arial"/>
      <w:b/>
      <w:lang w:val="en-GB" w:eastAsia="ja-JP"/>
    </w:rPr>
  </w:style>
  <w:style w:type="paragraph" w:styleId="Revision">
    <w:name w:val="Revision"/>
    <w:hidden/>
    <w:uiPriority w:val="99"/>
    <w:semiHidden/>
    <w:rsid w:val="004C7B1D"/>
    <w:pPr>
      <w:spacing w:after="0" w:line="240" w:lineRule="auto"/>
    </w:pPr>
  </w:style>
  <w:style w:type="paragraph" w:customStyle="1" w:styleId="PartTitle">
    <w:name w:val="Part Title"/>
    <w:basedOn w:val="Normal"/>
    <w:next w:val="Normal"/>
    <w:rsid w:val="002A6822"/>
    <w:pPr>
      <w:suppressAutoHyphens/>
      <w:spacing w:after="0" w:line="100" w:lineRule="atLeast"/>
      <w:jc w:val="center"/>
    </w:pPr>
    <w:rPr>
      <w:rFonts w:ascii="Arial" w:eastAsia="MS Mincho" w:hAnsi="Arial" w:cs="Times New Roman"/>
      <w:b/>
      <w:sz w:val="28"/>
      <w:szCs w:val="20"/>
      <w:lang w:val="de-DE" w:eastAsia="ar-SA"/>
    </w:rPr>
  </w:style>
  <w:style w:type="paragraph" w:styleId="TOC1">
    <w:name w:val="toc 1"/>
    <w:basedOn w:val="Normal"/>
    <w:next w:val="Normal"/>
    <w:autoRedefine/>
    <w:uiPriority w:val="39"/>
    <w:unhideWhenUsed/>
    <w:rsid w:val="002A6822"/>
    <w:pPr>
      <w:spacing w:before="120" w:after="120"/>
    </w:pPr>
    <w:rPr>
      <w:b/>
      <w:bCs/>
      <w:caps/>
      <w:sz w:val="20"/>
      <w:szCs w:val="20"/>
    </w:rPr>
  </w:style>
  <w:style w:type="paragraph" w:styleId="TOC2">
    <w:name w:val="toc 2"/>
    <w:basedOn w:val="Normal"/>
    <w:next w:val="Normal"/>
    <w:autoRedefine/>
    <w:uiPriority w:val="39"/>
    <w:unhideWhenUsed/>
    <w:rsid w:val="002A6822"/>
    <w:pPr>
      <w:spacing w:after="0"/>
      <w:ind w:left="220"/>
    </w:pPr>
    <w:rPr>
      <w:smallCaps/>
      <w:sz w:val="20"/>
      <w:szCs w:val="20"/>
    </w:rPr>
  </w:style>
  <w:style w:type="paragraph" w:styleId="TOC3">
    <w:name w:val="toc 3"/>
    <w:basedOn w:val="Normal"/>
    <w:next w:val="Normal"/>
    <w:autoRedefine/>
    <w:uiPriority w:val="39"/>
    <w:unhideWhenUsed/>
    <w:rsid w:val="002A6822"/>
    <w:pPr>
      <w:spacing w:after="0"/>
      <w:ind w:left="440"/>
    </w:pPr>
    <w:rPr>
      <w:i/>
      <w:iCs/>
      <w:sz w:val="20"/>
      <w:szCs w:val="20"/>
    </w:rPr>
  </w:style>
  <w:style w:type="paragraph" w:styleId="TOC4">
    <w:name w:val="toc 4"/>
    <w:basedOn w:val="Normal"/>
    <w:next w:val="Normal"/>
    <w:autoRedefine/>
    <w:uiPriority w:val="39"/>
    <w:unhideWhenUsed/>
    <w:rsid w:val="002A6822"/>
    <w:pPr>
      <w:spacing w:after="0"/>
      <w:ind w:left="660"/>
    </w:pPr>
    <w:rPr>
      <w:sz w:val="18"/>
      <w:szCs w:val="18"/>
    </w:rPr>
  </w:style>
  <w:style w:type="paragraph" w:styleId="TOC5">
    <w:name w:val="toc 5"/>
    <w:basedOn w:val="Normal"/>
    <w:next w:val="Normal"/>
    <w:autoRedefine/>
    <w:uiPriority w:val="39"/>
    <w:unhideWhenUsed/>
    <w:rsid w:val="002A6822"/>
    <w:pPr>
      <w:spacing w:after="0"/>
      <w:ind w:left="880"/>
    </w:pPr>
    <w:rPr>
      <w:sz w:val="18"/>
      <w:szCs w:val="18"/>
    </w:rPr>
  </w:style>
  <w:style w:type="paragraph" w:styleId="TOC6">
    <w:name w:val="toc 6"/>
    <w:basedOn w:val="Normal"/>
    <w:next w:val="Normal"/>
    <w:autoRedefine/>
    <w:uiPriority w:val="39"/>
    <w:unhideWhenUsed/>
    <w:rsid w:val="002A6822"/>
    <w:pPr>
      <w:spacing w:after="0"/>
      <w:ind w:left="1100"/>
    </w:pPr>
    <w:rPr>
      <w:sz w:val="18"/>
      <w:szCs w:val="18"/>
    </w:rPr>
  </w:style>
  <w:style w:type="paragraph" w:styleId="TOC7">
    <w:name w:val="toc 7"/>
    <w:basedOn w:val="Normal"/>
    <w:next w:val="Normal"/>
    <w:autoRedefine/>
    <w:uiPriority w:val="39"/>
    <w:unhideWhenUsed/>
    <w:rsid w:val="002A6822"/>
    <w:pPr>
      <w:spacing w:after="0"/>
      <w:ind w:left="1320"/>
    </w:pPr>
    <w:rPr>
      <w:sz w:val="18"/>
      <w:szCs w:val="18"/>
    </w:rPr>
  </w:style>
  <w:style w:type="paragraph" w:styleId="TOC8">
    <w:name w:val="toc 8"/>
    <w:basedOn w:val="Normal"/>
    <w:next w:val="Normal"/>
    <w:autoRedefine/>
    <w:uiPriority w:val="39"/>
    <w:unhideWhenUsed/>
    <w:rsid w:val="002A6822"/>
    <w:pPr>
      <w:spacing w:after="0"/>
      <w:ind w:left="1540"/>
    </w:pPr>
    <w:rPr>
      <w:sz w:val="18"/>
      <w:szCs w:val="18"/>
    </w:rPr>
  </w:style>
  <w:style w:type="paragraph" w:styleId="TOC9">
    <w:name w:val="toc 9"/>
    <w:basedOn w:val="Normal"/>
    <w:next w:val="Normal"/>
    <w:autoRedefine/>
    <w:uiPriority w:val="39"/>
    <w:unhideWhenUsed/>
    <w:rsid w:val="002A6822"/>
    <w:pPr>
      <w:spacing w:after="0"/>
      <w:ind w:left="1760"/>
    </w:pPr>
    <w:rPr>
      <w:sz w:val="18"/>
      <w:szCs w:val="18"/>
    </w:rPr>
  </w:style>
  <w:style w:type="paragraph" w:styleId="TOCHeading">
    <w:name w:val="TOC Heading"/>
    <w:basedOn w:val="Heading1"/>
    <w:next w:val="Normal"/>
    <w:uiPriority w:val="39"/>
    <w:unhideWhenUsed/>
    <w:qFormat/>
    <w:rsid w:val="00CE4E71"/>
    <w:pPr>
      <w:outlineLvl w:val="9"/>
    </w:pPr>
    <w:rPr>
      <w:lang w:val="en-US"/>
    </w:rPr>
  </w:style>
  <w:style w:type="paragraph" w:styleId="Header">
    <w:name w:val="header"/>
    <w:basedOn w:val="Normal"/>
    <w:link w:val="HeaderChar"/>
    <w:unhideWhenUsed/>
    <w:rsid w:val="005B24D1"/>
    <w:pPr>
      <w:tabs>
        <w:tab w:val="center" w:pos="4680"/>
        <w:tab w:val="right" w:pos="9360"/>
      </w:tabs>
      <w:spacing w:after="0" w:line="240" w:lineRule="auto"/>
    </w:pPr>
  </w:style>
  <w:style w:type="character" w:customStyle="1" w:styleId="HeaderChar">
    <w:name w:val="Header Char"/>
    <w:basedOn w:val="DefaultParagraphFont"/>
    <w:link w:val="Header"/>
    <w:rsid w:val="005B24D1"/>
  </w:style>
  <w:style w:type="character" w:customStyle="1" w:styleId="Heading3Char">
    <w:name w:val="Heading 3 Char"/>
    <w:basedOn w:val="DefaultParagraphFont"/>
    <w:link w:val="Heading3"/>
    <w:rsid w:val="0015536F"/>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qFormat/>
    <w:rsid w:val="0015536F"/>
    <w:pPr>
      <w:numPr>
        <w:ilvl w:val="1"/>
      </w:numPr>
    </w:pPr>
    <w:rPr>
      <w:color w:val="5A5A5A" w:themeColor="text1" w:themeTint="A5"/>
      <w:spacing w:val="15"/>
    </w:rPr>
  </w:style>
  <w:style w:type="character" w:customStyle="1" w:styleId="SubtitleChar">
    <w:name w:val="Subtitle Char"/>
    <w:basedOn w:val="DefaultParagraphFont"/>
    <w:link w:val="Subtitle"/>
    <w:rsid w:val="0015536F"/>
    <w:rPr>
      <w:rFonts w:eastAsiaTheme="minorEastAsia"/>
      <w:color w:val="5A5A5A" w:themeColor="text1" w:themeTint="A5"/>
      <w:spacing w:val="15"/>
    </w:rPr>
  </w:style>
  <w:style w:type="character" w:customStyle="1" w:styleId="Heading4Char">
    <w:name w:val="Heading 4 Char"/>
    <w:basedOn w:val="DefaultParagraphFont"/>
    <w:link w:val="Heading4"/>
    <w:rsid w:val="00682FC0"/>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682FC0"/>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682FC0"/>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682FC0"/>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82FC0"/>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82FC0"/>
    <w:rPr>
      <w:rFonts w:ascii="Arial" w:eastAsia="MS Mincho" w:hAnsi="Arial" w:cs="Times New Roman"/>
      <w:b/>
      <w:bCs/>
      <w:sz w:val="20"/>
      <w:szCs w:val="20"/>
      <w:lang w:val="en-GB" w:eastAsia="ja-JP"/>
    </w:rPr>
  </w:style>
  <w:style w:type="character" w:customStyle="1" w:styleId="NormalWebChar">
    <w:name w:val="Normal (Web) Char"/>
    <w:link w:val="NormalWeb"/>
    <w:uiPriority w:val="99"/>
    <w:locked/>
    <w:rsid w:val="00682FC0"/>
    <w:rPr>
      <w:rFonts w:ascii="Times New Roman" w:eastAsia="Times New Roman" w:hAnsi="Times New Roman" w:cs="Times New Roman"/>
      <w:sz w:val="24"/>
      <w:szCs w:val="24"/>
      <w:lang w:eastAsia="en-CA"/>
    </w:rPr>
  </w:style>
  <w:style w:type="paragraph" w:customStyle="1" w:styleId="Abbreviation">
    <w:name w:val="Abbreviation"/>
    <w:basedOn w:val="Normal"/>
    <w:qFormat/>
    <w:rsid w:val="00682FC0"/>
    <w:pPr>
      <w:tabs>
        <w:tab w:val="left" w:pos="1152"/>
      </w:tabs>
      <w:spacing w:after="120" w:line="230" w:lineRule="atLeast"/>
      <w:jc w:val="both"/>
    </w:pPr>
    <w:rPr>
      <w:rFonts w:ascii="Arial" w:eastAsia="MS Mincho" w:hAnsi="Arial" w:cs="Times New Roman"/>
      <w:szCs w:val="20"/>
      <w:lang w:val="en-GB" w:eastAsia="ja-JP"/>
    </w:rPr>
  </w:style>
  <w:style w:type="paragraph" w:customStyle="1" w:styleId="ANNEX0">
    <w:name w:val="ANNEX"/>
    <w:basedOn w:val="Normal"/>
    <w:next w:val="Normal"/>
    <w:rsid w:val="00682FC0"/>
    <w:pPr>
      <w:keepNext/>
      <w:pageBreakBefore/>
      <w:numPr>
        <w:numId w:val="4"/>
      </w:numPr>
      <w:spacing w:after="760" w:line="310" w:lineRule="exact"/>
      <w:jc w:val="center"/>
      <w:outlineLvl w:val="0"/>
    </w:pPr>
    <w:rPr>
      <w:rFonts w:ascii="Arial" w:eastAsia="MS Mincho" w:hAnsi="Arial" w:cs="Times New Roman"/>
      <w:b/>
      <w:sz w:val="28"/>
      <w:szCs w:val="20"/>
      <w:lang w:val="en-GB" w:eastAsia="ja-JP"/>
    </w:rPr>
  </w:style>
  <w:style w:type="paragraph" w:customStyle="1" w:styleId="Caption1">
    <w:name w:val="Caption1"/>
    <w:basedOn w:val="Normal"/>
    <w:rsid w:val="00682FC0"/>
    <w:pPr>
      <w:widowControl w:val="0"/>
      <w:suppressLineNumbers/>
      <w:suppressAutoHyphens/>
      <w:spacing w:before="120" w:after="120" w:line="240" w:lineRule="auto"/>
    </w:pPr>
    <w:rPr>
      <w:rFonts w:ascii="Arial" w:eastAsia="Arial" w:hAnsi="Arial" w:cs="Tahoma"/>
      <w:i/>
      <w:iCs/>
      <w:szCs w:val="20"/>
      <w:lang w:val="en-GB" w:eastAsia="ja-JP"/>
    </w:rPr>
  </w:style>
  <w:style w:type="paragraph" w:customStyle="1" w:styleId="Definition">
    <w:name w:val="Definition"/>
    <w:basedOn w:val="Normal"/>
    <w:next w:val="Normal"/>
    <w:rsid w:val="00682FC0"/>
    <w:pPr>
      <w:spacing w:after="240" w:line="230" w:lineRule="atLeast"/>
      <w:jc w:val="both"/>
    </w:pPr>
    <w:rPr>
      <w:rFonts w:ascii="Arial" w:eastAsia="MS Mincho" w:hAnsi="Arial" w:cs="Times New Roman"/>
      <w:szCs w:val="20"/>
      <w:lang w:val="en-GB" w:eastAsia="ja-JP"/>
    </w:rPr>
  </w:style>
  <w:style w:type="character" w:customStyle="1" w:styleId="Defterms">
    <w:name w:val="Defterms"/>
    <w:rsid w:val="00682FC0"/>
    <w:rPr>
      <w:noProof w:val="0"/>
      <w:color w:val="auto"/>
      <w:lang w:val="fr-FR"/>
    </w:rPr>
  </w:style>
  <w:style w:type="paragraph" w:customStyle="1" w:styleId="DescriptionTag">
    <w:name w:val="DescriptionTag"/>
    <w:basedOn w:val="Normal"/>
    <w:qFormat/>
    <w:rsid w:val="00682FC0"/>
    <w:pPr>
      <w:keepNext/>
      <w:spacing w:after="60" w:line="240" w:lineRule="auto"/>
      <w:jc w:val="both"/>
    </w:pPr>
    <w:rPr>
      <w:rFonts w:ascii="Arial" w:eastAsia="MS Mincho" w:hAnsi="Arial" w:cs="Times New Roman"/>
      <w:b/>
      <w:szCs w:val="20"/>
      <w:lang w:val="en-GB" w:eastAsia="ja-JP"/>
    </w:rPr>
  </w:style>
  <w:style w:type="paragraph" w:customStyle="1" w:styleId="Figuretitle">
    <w:name w:val="Figure title"/>
    <w:basedOn w:val="Normal"/>
    <w:next w:val="Normal"/>
    <w:rsid w:val="00682FC0"/>
    <w:pPr>
      <w:suppressAutoHyphens/>
      <w:spacing w:before="220" w:after="220" w:line="230" w:lineRule="atLeast"/>
      <w:jc w:val="center"/>
    </w:pPr>
    <w:rPr>
      <w:rFonts w:ascii="Arial" w:eastAsia="MS Mincho" w:hAnsi="Arial" w:cs="Times New Roman"/>
      <w:b/>
      <w:szCs w:val="20"/>
      <w:lang w:val="en-GB" w:eastAsia="ja-JP"/>
    </w:rPr>
  </w:style>
  <w:style w:type="paragraph" w:customStyle="1" w:styleId="Figuretitle2">
    <w:name w:val="Figure title2"/>
    <w:basedOn w:val="Normal"/>
    <w:next w:val="Normal"/>
    <w:rsid w:val="00682FC0"/>
    <w:pPr>
      <w:suppressAutoHyphens/>
      <w:spacing w:before="220" w:after="220" w:line="230" w:lineRule="atLeast"/>
      <w:jc w:val="center"/>
    </w:pPr>
    <w:rPr>
      <w:rFonts w:ascii="Arial" w:eastAsia="MS Mincho" w:hAnsi="Arial" w:cs="Times New Roman"/>
      <w:b/>
      <w:szCs w:val="20"/>
      <w:lang w:val="de-DE" w:eastAsia="ar-SA"/>
    </w:rPr>
  </w:style>
  <w:style w:type="paragraph" w:styleId="Quote">
    <w:name w:val="Quote"/>
    <w:basedOn w:val="Normal"/>
    <w:next w:val="Normal"/>
    <w:link w:val="QuoteChar"/>
    <w:uiPriority w:val="29"/>
    <w:qFormat/>
    <w:rsid w:val="00682FC0"/>
    <w:pPr>
      <w:spacing w:before="200" w:line="230" w:lineRule="atLeast"/>
      <w:ind w:left="864" w:right="864"/>
      <w:jc w:val="center"/>
    </w:pPr>
    <w:rPr>
      <w:rFonts w:ascii="Arial" w:eastAsia="MS Mincho" w:hAnsi="Arial" w:cs="Times New Roman"/>
      <w:i/>
      <w:iCs/>
      <w:color w:val="404040" w:themeColor="text1" w:themeTint="BF"/>
      <w:szCs w:val="20"/>
      <w:lang w:val="en-GB" w:eastAsia="ja-JP"/>
    </w:rPr>
  </w:style>
  <w:style w:type="character" w:customStyle="1" w:styleId="QuoteChar">
    <w:name w:val="Quote Char"/>
    <w:basedOn w:val="DefaultParagraphFont"/>
    <w:link w:val="Quote"/>
    <w:uiPriority w:val="29"/>
    <w:rsid w:val="00682FC0"/>
    <w:rPr>
      <w:rFonts w:ascii="Arial" w:eastAsia="MS Mincho" w:hAnsi="Arial" w:cs="Times New Roman"/>
      <w:i/>
      <w:iCs/>
      <w:color w:val="404040" w:themeColor="text1" w:themeTint="BF"/>
      <w:szCs w:val="20"/>
      <w:lang w:val="en-GB" w:eastAsia="ja-JP"/>
    </w:rPr>
  </w:style>
  <w:style w:type="paragraph" w:styleId="BodyTextIndent2">
    <w:name w:val="Body Text Indent 2"/>
    <w:basedOn w:val="Normal"/>
    <w:link w:val="BodyTextIndent2Char"/>
    <w:uiPriority w:val="99"/>
    <w:unhideWhenUsed/>
    <w:rsid w:val="00682FC0"/>
    <w:pPr>
      <w:spacing w:after="120" w:line="480" w:lineRule="auto"/>
      <w:ind w:left="283"/>
      <w:jc w:val="both"/>
    </w:pPr>
    <w:rPr>
      <w:rFonts w:ascii="Arial" w:eastAsia="MS Mincho" w:hAnsi="Arial" w:cs="Times New Roman"/>
      <w:szCs w:val="20"/>
      <w:lang w:val="en-GB" w:eastAsia="ja-JP"/>
    </w:rPr>
  </w:style>
  <w:style w:type="character" w:customStyle="1" w:styleId="BodyTextIndent2Char">
    <w:name w:val="Body Text Indent 2 Char"/>
    <w:basedOn w:val="DefaultParagraphFont"/>
    <w:link w:val="BodyTextIndent2"/>
    <w:uiPriority w:val="99"/>
    <w:rsid w:val="00682FC0"/>
    <w:rPr>
      <w:rFonts w:ascii="Arial" w:eastAsia="MS Mincho" w:hAnsi="Arial" w:cs="Times New Roman"/>
      <w:szCs w:val="20"/>
      <w:lang w:val="en-GB" w:eastAsia="ja-JP"/>
    </w:rPr>
  </w:style>
  <w:style w:type="paragraph" w:customStyle="1" w:styleId="ISOSecretObservations">
    <w:name w:val="ISO_Secret_Observations"/>
    <w:basedOn w:val="Normal"/>
    <w:rsid w:val="00682FC0"/>
    <w:pPr>
      <w:spacing w:before="210" w:after="0" w:line="210" w:lineRule="exact"/>
    </w:pPr>
    <w:rPr>
      <w:rFonts w:ascii="Arial" w:eastAsia="Times New Roman" w:hAnsi="Arial" w:cs="Times New Roman"/>
      <w:sz w:val="18"/>
      <w:szCs w:val="20"/>
      <w:lang w:val="en-GB"/>
    </w:rPr>
  </w:style>
  <w:style w:type="character" w:customStyle="1" w:styleId="noteChar">
    <w:name w:val="note Char"/>
    <w:link w:val="note"/>
    <w:locked/>
    <w:rsid w:val="00682FC0"/>
    <w:rPr>
      <w:rFonts w:ascii="Arial" w:hAnsi="Arial" w:cs="Arial"/>
      <w:i/>
      <w:color w:val="FF0000"/>
      <w:lang w:val="en-GB" w:eastAsia="ja-JP"/>
    </w:rPr>
  </w:style>
  <w:style w:type="paragraph" w:customStyle="1" w:styleId="note">
    <w:name w:val="note"/>
    <w:basedOn w:val="Normal"/>
    <w:link w:val="noteChar"/>
    <w:qFormat/>
    <w:rsid w:val="00682FC0"/>
    <w:pPr>
      <w:spacing w:after="240" w:line="230" w:lineRule="atLeast"/>
      <w:jc w:val="both"/>
    </w:pPr>
    <w:rPr>
      <w:rFonts w:ascii="Arial" w:hAnsi="Arial" w:cs="Arial"/>
      <w:i/>
      <w:color w:val="FF0000"/>
      <w:lang w:val="en-GB" w:eastAsia="ja-JP"/>
    </w:rPr>
  </w:style>
  <w:style w:type="character" w:customStyle="1" w:styleId="Label1Char">
    <w:name w:val="Label1 Char"/>
    <w:link w:val="Label1"/>
    <w:locked/>
    <w:rsid w:val="00682FC0"/>
    <w:rPr>
      <w:rFonts w:ascii="Arial" w:hAnsi="Arial" w:cs="Arial"/>
      <w:b/>
      <w:sz w:val="20"/>
      <w:lang w:val="en-GB" w:eastAsia="ja-JP"/>
    </w:rPr>
  </w:style>
  <w:style w:type="paragraph" w:customStyle="1" w:styleId="Label1">
    <w:name w:val="Label1"/>
    <w:basedOn w:val="Normal"/>
    <w:link w:val="Label1Char"/>
    <w:qFormat/>
    <w:rsid w:val="00682FC0"/>
    <w:pPr>
      <w:autoSpaceDE w:val="0"/>
      <w:autoSpaceDN w:val="0"/>
      <w:adjustRightInd w:val="0"/>
      <w:spacing w:after="0" w:line="480" w:lineRule="auto"/>
      <w:ind w:left="1695" w:hanging="1695"/>
      <w:jc w:val="both"/>
    </w:pPr>
    <w:rPr>
      <w:rFonts w:ascii="Arial" w:hAnsi="Arial" w:cs="Arial"/>
      <w:b/>
      <w:sz w:val="20"/>
      <w:lang w:val="en-GB" w:eastAsia="ja-JP"/>
    </w:rPr>
  </w:style>
  <w:style w:type="paragraph" w:styleId="BodyTextIndent3">
    <w:name w:val="Body Text Indent 3"/>
    <w:basedOn w:val="Normal"/>
    <w:link w:val="BodyTextIndent3Char"/>
    <w:unhideWhenUsed/>
    <w:rsid w:val="00682FC0"/>
    <w:pPr>
      <w:spacing w:after="120" w:line="230" w:lineRule="atLeast"/>
      <w:ind w:left="360"/>
      <w:jc w:val="both"/>
    </w:pPr>
    <w:rPr>
      <w:rFonts w:ascii="Arial" w:eastAsia="MS Mincho" w:hAnsi="Arial" w:cs="Times New Roman"/>
      <w:sz w:val="16"/>
      <w:szCs w:val="16"/>
      <w:lang w:val="en-GB" w:eastAsia="ja-JP"/>
    </w:rPr>
  </w:style>
  <w:style w:type="character" w:customStyle="1" w:styleId="BodyTextIndent3Char">
    <w:name w:val="Body Text Indent 3 Char"/>
    <w:basedOn w:val="DefaultParagraphFont"/>
    <w:link w:val="BodyTextIndent3"/>
    <w:rsid w:val="00682FC0"/>
    <w:rPr>
      <w:rFonts w:ascii="Arial" w:eastAsia="MS Mincho" w:hAnsi="Arial" w:cs="Times New Roman"/>
      <w:sz w:val="16"/>
      <w:szCs w:val="16"/>
      <w:lang w:val="en-GB" w:eastAsia="ja-JP"/>
    </w:rPr>
  </w:style>
  <w:style w:type="character" w:customStyle="1" w:styleId="LabeldataChar">
    <w:name w:val="Label data Char"/>
    <w:link w:val="Labeldata"/>
    <w:locked/>
    <w:rsid w:val="00682FC0"/>
    <w:rPr>
      <w:rFonts w:ascii="Arial" w:hAnsi="Arial" w:cs="Arial"/>
      <w:lang w:val="en-GB" w:eastAsia="ja-JP"/>
    </w:rPr>
  </w:style>
  <w:style w:type="paragraph" w:customStyle="1" w:styleId="Labeldata">
    <w:name w:val="Label data"/>
    <w:basedOn w:val="Normal"/>
    <w:link w:val="LabeldataChar"/>
    <w:qFormat/>
    <w:rsid w:val="00682FC0"/>
    <w:pPr>
      <w:autoSpaceDE w:val="0"/>
      <w:autoSpaceDN w:val="0"/>
      <w:adjustRightInd w:val="0"/>
      <w:spacing w:after="0" w:line="240" w:lineRule="auto"/>
      <w:jc w:val="both"/>
    </w:pPr>
    <w:rPr>
      <w:rFonts w:ascii="Arial" w:hAnsi="Arial" w:cs="Arial"/>
      <w:lang w:val="en-GB" w:eastAsia="ja-JP"/>
    </w:rPr>
  </w:style>
  <w:style w:type="paragraph" w:styleId="BodyText">
    <w:name w:val="Body Text"/>
    <w:basedOn w:val="Normal"/>
    <w:link w:val="BodyTextChar"/>
    <w:unhideWhenUsed/>
    <w:rsid w:val="00682FC0"/>
    <w:pPr>
      <w:spacing w:before="60" w:after="60" w:line="210" w:lineRule="atLeast"/>
      <w:jc w:val="both"/>
    </w:pPr>
    <w:rPr>
      <w:rFonts w:ascii="Arial" w:eastAsia="MS Mincho" w:hAnsi="Arial" w:cs="Times New Roman"/>
      <w:sz w:val="18"/>
      <w:szCs w:val="20"/>
      <w:lang w:val="en-GB" w:eastAsia="ja-JP"/>
    </w:rPr>
  </w:style>
  <w:style w:type="character" w:customStyle="1" w:styleId="BodyTextChar">
    <w:name w:val="Body Text Char"/>
    <w:basedOn w:val="DefaultParagraphFont"/>
    <w:link w:val="BodyText"/>
    <w:rsid w:val="00682FC0"/>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682FC0"/>
    <w:pPr>
      <w:tabs>
        <w:tab w:val="left" w:pos="340"/>
      </w:tabs>
      <w:spacing w:after="120" w:line="210" w:lineRule="atLeast"/>
      <w:jc w:val="both"/>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682FC0"/>
    <w:rPr>
      <w:rFonts w:ascii="Arial Narrow" w:eastAsia="MS Mincho" w:hAnsi="Arial Narrow" w:cs="Times New Roman"/>
      <w:sz w:val="18"/>
      <w:szCs w:val="20"/>
      <w:lang w:val="en-GB" w:eastAsia="ja-JP"/>
    </w:rPr>
  </w:style>
  <w:style w:type="character" w:styleId="FootnoteReference">
    <w:name w:val="footnote reference"/>
    <w:semiHidden/>
    <w:unhideWhenUsed/>
    <w:rsid w:val="00682FC0"/>
    <w:rPr>
      <w:noProof/>
      <w:position w:val="6"/>
      <w:sz w:val="16"/>
      <w:vertAlign w:val="baseline"/>
      <w:lang w:val="fr-FR"/>
    </w:rPr>
  </w:style>
  <w:style w:type="paragraph" w:customStyle="1" w:styleId="Default">
    <w:name w:val="Default"/>
    <w:rsid w:val="00682FC0"/>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682FC0"/>
    <w:rPr>
      <w:noProof w:val="0"/>
      <w:color w:val="800080"/>
      <w:u w:val="single"/>
      <w:lang w:val="fr-FR"/>
    </w:rPr>
  </w:style>
  <w:style w:type="paragraph" w:styleId="HTMLAddress">
    <w:name w:val="HTML Address"/>
    <w:basedOn w:val="Normal"/>
    <w:link w:val="HTMLAddressChar"/>
    <w:uiPriority w:val="99"/>
    <w:semiHidden/>
    <w:unhideWhenUsed/>
    <w:rsid w:val="00682FC0"/>
    <w:pPr>
      <w:spacing w:after="240" w:line="230" w:lineRule="atLeast"/>
      <w:jc w:val="both"/>
    </w:pPr>
    <w:rPr>
      <w:rFonts w:ascii="Arial" w:eastAsia="MS Mincho" w:hAnsi="Arial" w:cs="Times New Roman"/>
      <w:i/>
      <w:iCs/>
      <w:szCs w:val="20"/>
      <w:lang w:val="en-GB" w:eastAsia="ja-JP"/>
    </w:rPr>
  </w:style>
  <w:style w:type="character" w:customStyle="1" w:styleId="HTMLAddressChar">
    <w:name w:val="HTML Address Char"/>
    <w:basedOn w:val="DefaultParagraphFont"/>
    <w:link w:val="HTMLAddress"/>
    <w:uiPriority w:val="99"/>
    <w:semiHidden/>
    <w:rsid w:val="00682FC0"/>
    <w:rPr>
      <w:rFonts w:ascii="Arial" w:eastAsia="MS Mincho" w:hAnsi="Arial" w:cs="Times New Roman"/>
      <w:i/>
      <w:iCs/>
      <w:szCs w:val="20"/>
      <w:lang w:val="en-GB" w:eastAsia="ja-JP"/>
    </w:rPr>
  </w:style>
  <w:style w:type="character" w:styleId="Emphasis">
    <w:name w:val="Emphasis"/>
    <w:qFormat/>
    <w:rsid w:val="00682FC0"/>
    <w:rPr>
      <w:i/>
      <w:iCs w:val="0"/>
      <w:noProof w:val="0"/>
      <w:lang w:val="fr-FR"/>
    </w:rPr>
  </w:style>
  <w:style w:type="paragraph" w:styleId="HTMLPreformatted">
    <w:name w:val="HTML Preformatted"/>
    <w:basedOn w:val="Normal"/>
    <w:link w:val="HTMLPreformattedChar"/>
    <w:uiPriority w:val="99"/>
    <w:semiHidden/>
    <w:unhideWhenUsed/>
    <w:rsid w:val="0068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30" w:lineRule="atLeast"/>
      <w:jc w:val="both"/>
    </w:pPr>
    <w:rPr>
      <w:rFonts w:ascii="Courier New" w:eastAsia="MS Mincho" w:hAnsi="Courier New" w:cs="Times New Roman"/>
      <w:szCs w:val="20"/>
      <w:lang w:val="en-GB" w:eastAsia="ja-JP"/>
    </w:rPr>
  </w:style>
  <w:style w:type="character" w:customStyle="1" w:styleId="HTMLPreformattedChar">
    <w:name w:val="HTML Preformatted Char"/>
    <w:basedOn w:val="DefaultParagraphFont"/>
    <w:link w:val="HTMLPreformatted"/>
    <w:uiPriority w:val="99"/>
    <w:semiHidden/>
    <w:rsid w:val="00682FC0"/>
    <w:rPr>
      <w:rFonts w:ascii="Courier New" w:eastAsia="MS Mincho" w:hAnsi="Courier New" w:cs="Times New Roman"/>
      <w:szCs w:val="20"/>
      <w:lang w:val="en-GB" w:eastAsia="ja-JP"/>
    </w:rPr>
  </w:style>
  <w:style w:type="character" w:styleId="Strong">
    <w:name w:val="Strong"/>
    <w:qFormat/>
    <w:rsid w:val="00682FC0"/>
    <w:rPr>
      <w:b/>
      <w:bCs w:val="0"/>
      <w:noProof w:val="0"/>
      <w:lang w:val="fr-FR"/>
    </w:rPr>
  </w:style>
  <w:style w:type="paragraph" w:customStyle="1" w:styleId="msonormal0">
    <w:name w:val="msonormal"/>
    <w:basedOn w:val="Normal"/>
    <w:uiPriority w:val="99"/>
    <w:rsid w:val="00682FC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dex1">
    <w:name w:val="index 1"/>
    <w:basedOn w:val="Normal"/>
    <w:autoRedefine/>
    <w:semiHidden/>
    <w:unhideWhenUsed/>
    <w:rsid w:val="00682FC0"/>
    <w:pPr>
      <w:spacing w:after="0" w:line="210" w:lineRule="atLeast"/>
      <w:ind w:left="142" w:hanging="142"/>
    </w:pPr>
    <w:rPr>
      <w:rFonts w:ascii="Arial" w:eastAsia="MS Mincho" w:hAnsi="Arial" w:cs="Times New Roman"/>
      <w:b/>
      <w:sz w:val="18"/>
      <w:szCs w:val="20"/>
      <w:lang w:val="en-GB" w:eastAsia="ja-JP"/>
    </w:rPr>
  </w:style>
  <w:style w:type="paragraph" w:styleId="Index2">
    <w:name w:val="index 2"/>
    <w:basedOn w:val="Normal"/>
    <w:next w:val="Normal"/>
    <w:autoRedefine/>
    <w:semiHidden/>
    <w:unhideWhenUsed/>
    <w:rsid w:val="00682FC0"/>
    <w:pPr>
      <w:spacing w:after="240" w:line="210" w:lineRule="atLeast"/>
      <w:ind w:left="600" w:hanging="200"/>
      <w:jc w:val="both"/>
    </w:pPr>
    <w:rPr>
      <w:rFonts w:ascii="Arial" w:eastAsia="MS Mincho" w:hAnsi="Arial" w:cs="Times New Roman"/>
      <w:b/>
      <w:sz w:val="18"/>
      <w:szCs w:val="20"/>
      <w:lang w:val="en-GB" w:eastAsia="ja-JP"/>
    </w:rPr>
  </w:style>
  <w:style w:type="paragraph" w:styleId="Index3">
    <w:name w:val="index 3"/>
    <w:basedOn w:val="Normal"/>
    <w:next w:val="Normal"/>
    <w:autoRedefine/>
    <w:semiHidden/>
    <w:unhideWhenUsed/>
    <w:rsid w:val="00682FC0"/>
    <w:pPr>
      <w:spacing w:after="240" w:line="220" w:lineRule="atLeast"/>
      <w:ind w:left="600" w:hanging="200"/>
      <w:jc w:val="both"/>
    </w:pPr>
    <w:rPr>
      <w:rFonts w:ascii="Arial" w:eastAsia="MS Mincho" w:hAnsi="Arial" w:cs="Times New Roman"/>
      <w:b/>
      <w:szCs w:val="20"/>
      <w:lang w:val="en-GB" w:eastAsia="ja-JP"/>
    </w:rPr>
  </w:style>
  <w:style w:type="paragraph" w:styleId="Index4">
    <w:name w:val="index 4"/>
    <w:basedOn w:val="Normal"/>
    <w:next w:val="Normal"/>
    <w:autoRedefine/>
    <w:semiHidden/>
    <w:unhideWhenUsed/>
    <w:rsid w:val="00682FC0"/>
    <w:pPr>
      <w:spacing w:after="240" w:line="220" w:lineRule="atLeast"/>
      <w:ind w:left="800" w:hanging="200"/>
      <w:jc w:val="both"/>
    </w:pPr>
    <w:rPr>
      <w:rFonts w:ascii="Arial" w:eastAsia="MS Mincho" w:hAnsi="Arial" w:cs="Times New Roman"/>
      <w:b/>
      <w:szCs w:val="20"/>
      <w:lang w:val="en-GB" w:eastAsia="ja-JP"/>
    </w:rPr>
  </w:style>
  <w:style w:type="paragraph" w:styleId="Index5">
    <w:name w:val="index 5"/>
    <w:basedOn w:val="Normal"/>
    <w:next w:val="Normal"/>
    <w:autoRedefine/>
    <w:semiHidden/>
    <w:unhideWhenUsed/>
    <w:rsid w:val="00682FC0"/>
    <w:pPr>
      <w:spacing w:after="240" w:line="220" w:lineRule="atLeast"/>
      <w:ind w:left="1000" w:hanging="200"/>
      <w:jc w:val="both"/>
    </w:pPr>
    <w:rPr>
      <w:rFonts w:ascii="Arial" w:eastAsia="MS Mincho" w:hAnsi="Arial" w:cs="Times New Roman"/>
      <w:b/>
      <w:szCs w:val="20"/>
      <w:lang w:val="en-GB" w:eastAsia="ja-JP"/>
    </w:rPr>
  </w:style>
  <w:style w:type="paragraph" w:styleId="Index6">
    <w:name w:val="index 6"/>
    <w:basedOn w:val="Normal"/>
    <w:next w:val="Normal"/>
    <w:autoRedefine/>
    <w:semiHidden/>
    <w:unhideWhenUsed/>
    <w:rsid w:val="00682FC0"/>
    <w:pPr>
      <w:spacing w:after="240" w:line="220" w:lineRule="atLeast"/>
      <w:ind w:left="1200" w:hanging="200"/>
      <w:jc w:val="both"/>
    </w:pPr>
    <w:rPr>
      <w:rFonts w:ascii="Arial" w:eastAsia="MS Mincho" w:hAnsi="Arial" w:cs="Times New Roman"/>
      <w:b/>
      <w:szCs w:val="20"/>
      <w:lang w:val="en-GB" w:eastAsia="ja-JP"/>
    </w:rPr>
  </w:style>
  <w:style w:type="paragraph" w:styleId="Index7">
    <w:name w:val="index 7"/>
    <w:basedOn w:val="Normal"/>
    <w:next w:val="Normal"/>
    <w:autoRedefine/>
    <w:semiHidden/>
    <w:unhideWhenUsed/>
    <w:rsid w:val="00682FC0"/>
    <w:pPr>
      <w:spacing w:after="240" w:line="220" w:lineRule="atLeast"/>
      <w:ind w:left="1400" w:hanging="200"/>
      <w:jc w:val="both"/>
    </w:pPr>
    <w:rPr>
      <w:rFonts w:ascii="Arial" w:eastAsia="MS Mincho" w:hAnsi="Arial" w:cs="Times New Roman"/>
      <w:b/>
      <w:szCs w:val="20"/>
      <w:lang w:val="en-GB" w:eastAsia="ja-JP"/>
    </w:rPr>
  </w:style>
  <w:style w:type="paragraph" w:styleId="Index8">
    <w:name w:val="index 8"/>
    <w:basedOn w:val="Normal"/>
    <w:next w:val="Normal"/>
    <w:autoRedefine/>
    <w:semiHidden/>
    <w:unhideWhenUsed/>
    <w:rsid w:val="00682FC0"/>
    <w:pPr>
      <w:spacing w:after="240" w:line="220" w:lineRule="atLeast"/>
      <w:ind w:left="1600" w:hanging="200"/>
      <w:jc w:val="both"/>
    </w:pPr>
    <w:rPr>
      <w:rFonts w:ascii="Arial" w:eastAsia="MS Mincho" w:hAnsi="Arial" w:cs="Times New Roman"/>
      <w:b/>
      <w:szCs w:val="20"/>
      <w:lang w:val="en-GB" w:eastAsia="ja-JP"/>
    </w:rPr>
  </w:style>
  <w:style w:type="paragraph" w:styleId="Index9">
    <w:name w:val="index 9"/>
    <w:basedOn w:val="Normal"/>
    <w:next w:val="Normal"/>
    <w:autoRedefine/>
    <w:semiHidden/>
    <w:unhideWhenUsed/>
    <w:rsid w:val="00682FC0"/>
    <w:pPr>
      <w:spacing w:after="240" w:line="220" w:lineRule="atLeast"/>
      <w:ind w:left="1800" w:hanging="200"/>
      <w:jc w:val="both"/>
    </w:pPr>
    <w:rPr>
      <w:rFonts w:ascii="Arial" w:eastAsia="MS Mincho" w:hAnsi="Arial" w:cs="Times New Roman"/>
      <w:b/>
      <w:szCs w:val="20"/>
      <w:lang w:val="en-GB" w:eastAsia="ja-JP"/>
    </w:rPr>
  </w:style>
  <w:style w:type="paragraph" w:styleId="NormalIndent">
    <w:name w:val="Normal Indent"/>
    <w:basedOn w:val="Normal"/>
    <w:unhideWhenUsed/>
    <w:rsid w:val="00682FC0"/>
    <w:pPr>
      <w:spacing w:after="240" w:line="230" w:lineRule="atLeast"/>
      <w:ind w:left="708"/>
      <w:jc w:val="both"/>
    </w:pPr>
    <w:rPr>
      <w:rFonts w:ascii="Arial" w:eastAsia="MS Mincho" w:hAnsi="Arial" w:cs="Times New Roman"/>
      <w:szCs w:val="20"/>
      <w:lang w:val="en-GB" w:eastAsia="ja-JP"/>
    </w:rPr>
  </w:style>
  <w:style w:type="paragraph" w:styleId="IndexHeading">
    <w:name w:val="index heading"/>
    <w:basedOn w:val="Normal"/>
    <w:next w:val="Index1"/>
    <w:semiHidden/>
    <w:unhideWhenUsed/>
    <w:rsid w:val="00682FC0"/>
    <w:pPr>
      <w:keepNext/>
      <w:spacing w:before="400" w:after="210" w:line="230" w:lineRule="atLeast"/>
      <w:jc w:val="center"/>
    </w:pPr>
    <w:rPr>
      <w:rFonts w:ascii="Arial" w:eastAsia="MS Mincho" w:hAnsi="Arial" w:cs="Times New Roman"/>
      <w:szCs w:val="20"/>
      <w:lang w:val="en-GB" w:eastAsia="ja-JP"/>
    </w:rPr>
  </w:style>
  <w:style w:type="paragraph" w:styleId="TableofFigures">
    <w:name w:val="table of figures"/>
    <w:basedOn w:val="Normal"/>
    <w:next w:val="Normal"/>
    <w:semiHidden/>
    <w:unhideWhenUsed/>
    <w:rsid w:val="00682FC0"/>
    <w:pPr>
      <w:spacing w:after="240" w:line="230" w:lineRule="atLeast"/>
      <w:ind w:left="400" w:hanging="400"/>
      <w:jc w:val="both"/>
    </w:pPr>
    <w:rPr>
      <w:rFonts w:ascii="Arial" w:eastAsia="MS Mincho" w:hAnsi="Arial" w:cs="Times New Roman"/>
      <w:szCs w:val="20"/>
      <w:lang w:val="en-GB" w:eastAsia="ja-JP"/>
    </w:rPr>
  </w:style>
  <w:style w:type="paragraph" w:styleId="EnvelopeAddress">
    <w:name w:val="envelope address"/>
    <w:basedOn w:val="Normal"/>
    <w:unhideWhenUsed/>
    <w:rsid w:val="00682FC0"/>
    <w:pPr>
      <w:framePr w:w="7938" w:h="1985" w:hSpace="141" w:wrap="auto" w:hAnchor="page" w:xAlign="center" w:yAlign="bottom"/>
      <w:spacing w:after="240" w:line="230" w:lineRule="atLeast"/>
      <w:ind w:left="2835"/>
      <w:jc w:val="both"/>
    </w:pPr>
    <w:rPr>
      <w:rFonts w:ascii="Arial" w:eastAsia="MS Mincho" w:hAnsi="Arial" w:cs="Times New Roman"/>
      <w:sz w:val="24"/>
      <w:szCs w:val="20"/>
      <w:lang w:val="en-GB" w:eastAsia="ja-JP"/>
    </w:rPr>
  </w:style>
  <w:style w:type="paragraph" w:styleId="EnvelopeReturn">
    <w:name w:val="envelope return"/>
    <w:basedOn w:val="Normal"/>
    <w:unhideWhenUsed/>
    <w:rsid w:val="00682FC0"/>
    <w:pPr>
      <w:spacing w:after="240" w:line="230" w:lineRule="atLeast"/>
      <w:jc w:val="both"/>
    </w:pPr>
    <w:rPr>
      <w:rFonts w:ascii="Arial" w:eastAsia="MS Mincho" w:hAnsi="Arial" w:cs="Times New Roman"/>
      <w:szCs w:val="20"/>
      <w:lang w:val="en-GB" w:eastAsia="ja-JP"/>
    </w:rPr>
  </w:style>
  <w:style w:type="paragraph" w:styleId="EndnoteText">
    <w:name w:val="endnote text"/>
    <w:basedOn w:val="Normal"/>
    <w:link w:val="EndnoteTextChar"/>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ndnoteTextChar">
    <w:name w:val="Endnote Text Char"/>
    <w:basedOn w:val="DefaultParagraphFont"/>
    <w:link w:val="EndnoteText"/>
    <w:semiHidden/>
    <w:rsid w:val="00682FC0"/>
    <w:rPr>
      <w:rFonts w:ascii="Arial" w:eastAsia="MS Mincho" w:hAnsi="Arial" w:cs="Times New Roman"/>
      <w:szCs w:val="20"/>
      <w:lang w:val="en-GB" w:eastAsia="ja-JP"/>
    </w:rPr>
  </w:style>
  <w:style w:type="paragraph" w:styleId="TableofAuthorities">
    <w:name w:val="table of authorities"/>
    <w:basedOn w:val="Normal"/>
    <w:next w:val="Normal"/>
    <w:semiHidden/>
    <w:unhideWhenUsed/>
    <w:rsid w:val="00682FC0"/>
    <w:pPr>
      <w:spacing w:after="240" w:line="230" w:lineRule="atLeast"/>
      <w:ind w:left="200" w:hanging="200"/>
      <w:jc w:val="both"/>
    </w:pPr>
    <w:rPr>
      <w:rFonts w:ascii="Arial" w:eastAsia="MS Mincho" w:hAnsi="Arial" w:cs="Times New Roman"/>
      <w:szCs w:val="20"/>
      <w:lang w:val="en-GB" w:eastAsia="ja-JP"/>
    </w:rPr>
  </w:style>
  <w:style w:type="paragraph" w:styleId="MacroText">
    <w:name w:val="macro"/>
    <w:link w:val="MacroTextChar"/>
    <w:semiHidden/>
    <w:unhideWhenUsed/>
    <w:rsid w:val="00682FC0"/>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682FC0"/>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82FC0"/>
    <w:pPr>
      <w:spacing w:before="120" w:after="240" w:line="230" w:lineRule="atLeast"/>
      <w:jc w:val="both"/>
    </w:pPr>
    <w:rPr>
      <w:rFonts w:ascii="Arial" w:eastAsia="MS Mincho" w:hAnsi="Arial" w:cs="Times New Roman"/>
      <w:b/>
      <w:sz w:val="24"/>
      <w:szCs w:val="20"/>
      <w:lang w:val="en-GB" w:eastAsia="ja-JP"/>
    </w:rPr>
  </w:style>
  <w:style w:type="paragraph" w:styleId="List">
    <w:name w:val="List"/>
    <w:basedOn w:val="Normal"/>
    <w:unhideWhenUsed/>
    <w:rsid w:val="00682FC0"/>
    <w:pPr>
      <w:spacing w:after="240" w:line="230" w:lineRule="atLeast"/>
      <w:ind w:left="283" w:hanging="283"/>
      <w:jc w:val="both"/>
    </w:pPr>
    <w:rPr>
      <w:rFonts w:ascii="Arial" w:eastAsia="MS Mincho" w:hAnsi="Arial" w:cs="Times New Roman"/>
      <w:szCs w:val="20"/>
      <w:lang w:val="en-GB" w:eastAsia="ja-JP"/>
    </w:rPr>
  </w:style>
  <w:style w:type="paragraph" w:styleId="ListBullet">
    <w:name w:val="List Bullet"/>
    <w:basedOn w:val="Normal"/>
    <w:autoRedefine/>
    <w:unhideWhenUsed/>
    <w:rsid w:val="00682FC0"/>
    <w:pPr>
      <w:tabs>
        <w:tab w:val="num" w:pos="360"/>
      </w:tabs>
      <w:spacing w:after="240" w:line="230" w:lineRule="atLeast"/>
      <w:ind w:left="360" w:hanging="360"/>
      <w:jc w:val="both"/>
    </w:pPr>
    <w:rPr>
      <w:rFonts w:ascii="Arial" w:eastAsia="MS Mincho" w:hAnsi="Arial" w:cs="Times New Roman"/>
      <w:szCs w:val="20"/>
      <w:lang w:val="en-GB" w:eastAsia="ja-JP"/>
    </w:rPr>
  </w:style>
  <w:style w:type="paragraph" w:styleId="ListNumber">
    <w:name w:val="List Number"/>
    <w:basedOn w:val="Normal"/>
    <w:unhideWhenUsed/>
    <w:rsid w:val="00682FC0"/>
    <w:pPr>
      <w:numPr>
        <w:numId w:val="10"/>
      </w:num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2">
    <w:name w:val="List 2"/>
    <w:basedOn w:val="Normal"/>
    <w:unhideWhenUsed/>
    <w:rsid w:val="00682FC0"/>
    <w:pPr>
      <w:numPr>
        <w:numId w:val="14"/>
      </w:numPr>
      <w:tabs>
        <w:tab w:val="clear" w:pos="643"/>
      </w:tabs>
      <w:spacing w:after="240" w:line="230" w:lineRule="atLeast"/>
      <w:ind w:left="566" w:hanging="283"/>
      <w:jc w:val="both"/>
    </w:pPr>
    <w:rPr>
      <w:rFonts w:ascii="Arial" w:eastAsia="MS Mincho" w:hAnsi="Arial" w:cs="Times New Roman"/>
      <w:szCs w:val="20"/>
      <w:lang w:val="en-GB" w:eastAsia="ja-JP"/>
    </w:rPr>
  </w:style>
  <w:style w:type="paragraph" w:styleId="List3">
    <w:name w:val="List 3"/>
    <w:basedOn w:val="Normal"/>
    <w:unhideWhenUsed/>
    <w:rsid w:val="00682FC0"/>
    <w:pPr>
      <w:spacing w:after="240" w:line="230" w:lineRule="atLeast"/>
      <w:ind w:left="849" w:hanging="283"/>
      <w:jc w:val="both"/>
    </w:pPr>
    <w:rPr>
      <w:rFonts w:ascii="Arial" w:eastAsia="MS Mincho" w:hAnsi="Arial" w:cs="Times New Roman"/>
      <w:szCs w:val="20"/>
      <w:lang w:val="en-GB" w:eastAsia="ja-JP"/>
    </w:rPr>
  </w:style>
  <w:style w:type="paragraph" w:styleId="List4">
    <w:name w:val="List 4"/>
    <w:basedOn w:val="Normal"/>
    <w:unhideWhenUsed/>
    <w:rsid w:val="00682FC0"/>
    <w:pPr>
      <w:spacing w:after="240" w:line="230" w:lineRule="atLeast"/>
      <w:ind w:left="1132" w:hanging="283"/>
      <w:jc w:val="both"/>
    </w:pPr>
    <w:rPr>
      <w:rFonts w:ascii="Arial" w:eastAsia="MS Mincho" w:hAnsi="Arial" w:cs="Times New Roman"/>
      <w:szCs w:val="20"/>
      <w:lang w:val="en-GB" w:eastAsia="ja-JP"/>
    </w:rPr>
  </w:style>
  <w:style w:type="paragraph" w:styleId="List5">
    <w:name w:val="List 5"/>
    <w:basedOn w:val="Normal"/>
    <w:unhideWhenUsed/>
    <w:rsid w:val="00682FC0"/>
    <w:pPr>
      <w:spacing w:after="240" w:line="230" w:lineRule="atLeast"/>
      <w:ind w:left="1415" w:hanging="283"/>
      <w:jc w:val="both"/>
    </w:pPr>
    <w:rPr>
      <w:rFonts w:ascii="Arial" w:eastAsia="MS Mincho" w:hAnsi="Arial" w:cs="Times New Roman"/>
      <w:szCs w:val="20"/>
      <w:lang w:val="en-GB" w:eastAsia="ja-JP"/>
    </w:rPr>
  </w:style>
  <w:style w:type="paragraph" w:styleId="ListBullet2">
    <w:name w:val="List Bullet 2"/>
    <w:basedOn w:val="Normal"/>
    <w:autoRedefine/>
    <w:unhideWhenUsed/>
    <w:rsid w:val="00682FC0"/>
    <w:pPr>
      <w:tabs>
        <w:tab w:val="num" w:pos="643"/>
      </w:tabs>
      <w:spacing w:after="240" w:line="230" w:lineRule="atLeast"/>
      <w:ind w:left="643" w:hanging="360"/>
      <w:jc w:val="both"/>
    </w:pPr>
    <w:rPr>
      <w:rFonts w:ascii="Arial" w:eastAsia="MS Mincho" w:hAnsi="Arial" w:cs="Times New Roman"/>
      <w:szCs w:val="20"/>
      <w:lang w:val="en-GB" w:eastAsia="ja-JP"/>
    </w:rPr>
  </w:style>
  <w:style w:type="paragraph" w:styleId="ListBullet3">
    <w:name w:val="List Bullet 3"/>
    <w:basedOn w:val="Normal"/>
    <w:autoRedefine/>
    <w:unhideWhenUsed/>
    <w:rsid w:val="00682FC0"/>
    <w:pPr>
      <w:tabs>
        <w:tab w:val="num" w:pos="926"/>
      </w:tabs>
      <w:spacing w:after="240" w:line="230" w:lineRule="atLeast"/>
      <w:ind w:left="926" w:hanging="360"/>
      <w:jc w:val="both"/>
    </w:pPr>
    <w:rPr>
      <w:rFonts w:ascii="Arial" w:eastAsia="MS Mincho" w:hAnsi="Arial" w:cs="Times New Roman"/>
      <w:szCs w:val="20"/>
      <w:lang w:val="en-GB" w:eastAsia="ja-JP"/>
    </w:rPr>
  </w:style>
  <w:style w:type="paragraph" w:styleId="ListBullet4">
    <w:name w:val="List Bullet 4"/>
    <w:basedOn w:val="Normal"/>
    <w:autoRedefine/>
    <w:unhideWhenUsed/>
    <w:rsid w:val="00682FC0"/>
    <w:pPr>
      <w:tabs>
        <w:tab w:val="num" w:pos="1209"/>
      </w:tabs>
      <w:spacing w:after="240" w:line="230" w:lineRule="atLeast"/>
      <w:ind w:left="1209" w:hanging="360"/>
      <w:jc w:val="both"/>
    </w:pPr>
    <w:rPr>
      <w:rFonts w:ascii="Arial" w:eastAsia="MS Mincho" w:hAnsi="Arial" w:cs="Times New Roman"/>
      <w:szCs w:val="20"/>
      <w:lang w:val="en-GB" w:eastAsia="ja-JP"/>
    </w:rPr>
  </w:style>
  <w:style w:type="paragraph" w:styleId="ListBullet5">
    <w:name w:val="List Bullet 5"/>
    <w:basedOn w:val="Normal"/>
    <w:autoRedefine/>
    <w:unhideWhenUsed/>
    <w:rsid w:val="00682FC0"/>
    <w:pPr>
      <w:numPr>
        <w:numId w:val="11"/>
      </w:numPr>
      <w:tabs>
        <w:tab w:val="num" w:pos="1492"/>
      </w:tabs>
      <w:spacing w:after="240" w:line="230" w:lineRule="atLeast"/>
      <w:ind w:left="1492"/>
      <w:jc w:val="both"/>
    </w:pPr>
    <w:rPr>
      <w:rFonts w:ascii="Arial" w:eastAsia="MS Mincho" w:hAnsi="Arial" w:cs="Times New Roman"/>
      <w:szCs w:val="20"/>
      <w:lang w:val="en-GB" w:eastAsia="ja-JP"/>
    </w:rPr>
  </w:style>
  <w:style w:type="paragraph" w:styleId="ListNumber2">
    <w:name w:val="List Number 2"/>
    <w:basedOn w:val="Normal"/>
    <w:unhideWhenUsed/>
    <w:rsid w:val="00682FC0"/>
    <w:pPr>
      <w:numPr>
        <w:numId w:val="15"/>
      </w:numPr>
      <w:tabs>
        <w:tab w:val="clear" w:pos="360"/>
        <w:tab w:val="left" w:pos="800"/>
        <w:tab w:val="num" w:pos="926"/>
      </w:tabs>
      <w:spacing w:after="240" w:line="230" w:lineRule="atLeast"/>
      <w:ind w:left="800" w:hanging="400"/>
      <w:jc w:val="both"/>
    </w:pPr>
    <w:rPr>
      <w:rFonts w:ascii="Arial" w:eastAsia="MS Mincho" w:hAnsi="Arial" w:cs="Times New Roman"/>
      <w:szCs w:val="20"/>
      <w:lang w:val="en-GB" w:eastAsia="ja-JP"/>
    </w:rPr>
  </w:style>
  <w:style w:type="paragraph" w:styleId="ListNumber3">
    <w:name w:val="List Number 3"/>
    <w:basedOn w:val="Normal"/>
    <w:unhideWhenUsed/>
    <w:rsid w:val="00682FC0"/>
    <w:pPr>
      <w:numPr>
        <w:numId w:val="16"/>
      </w:numPr>
      <w:tabs>
        <w:tab w:val="clear" w:pos="926"/>
        <w:tab w:val="left" w:pos="1200"/>
      </w:tabs>
      <w:spacing w:after="240" w:line="230" w:lineRule="atLeast"/>
      <w:ind w:left="1200" w:hanging="400"/>
      <w:jc w:val="both"/>
    </w:pPr>
    <w:rPr>
      <w:rFonts w:ascii="Arial" w:eastAsia="MS Mincho" w:hAnsi="Arial" w:cs="Times New Roman"/>
      <w:szCs w:val="20"/>
      <w:lang w:val="en-GB" w:eastAsia="ja-JP"/>
    </w:rPr>
  </w:style>
  <w:style w:type="paragraph" w:styleId="ListNumber4">
    <w:name w:val="List Number 4"/>
    <w:basedOn w:val="Normal"/>
    <w:unhideWhenUsed/>
    <w:rsid w:val="00682FC0"/>
    <w:pPr>
      <w:numPr>
        <w:numId w:val="17"/>
      </w:numPr>
      <w:tabs>
        <w:tab w:val="clear" w:pos="1209"/>
        <w:tab w:val="left" w:pos="1600"/>
      </w:tabs>
      <w:spacing w:after="240" w:line="230" w:lineRule="atLeast"/>
      <w:ind w:left="1600" w:hanging="400"/>
      <w:jc w:val="both"/>
    </w:pPr>
    <w:rPr>
      <w:rFonts w:ascii="Arial" w:eastAsia="MS Mincho" w:hAnsi="Arial" w:cs="Times New Roman"/>
      <w:szCs w:val="20"/>
      <w:lang w:val="en-GB" w:eastAsia="ja-JP"/>
    </w:rPr>
  </w:style>
  <w:style w:type="paragraph" w:styleId="ListNumber5">
    <w:name w:val="List Number 5"/>
    <w:basedOn w:val="Normal"/>
    <w:unhideWhenUsed/>
    <w:rsid w:val="00682FC0"/>
    <w:pPr>
      <w:numPr>
        <w:numId w:val="18"/>
      </w:numPr>
      <w:spacing w:after="240" w:line="230" w:lineRule="atLeast"/>
      <w:jc w:val="both"/>
    </w:pPr>
    <w:rPr>
      <w:rFonts w:ascii="Arial" w:eastAsia="MS Mincho" w:hAnsi="Arial" w:cs="Times New Roman"/>
      <w:szCs w:val="20"/>
      <w:lang w:val="en-GB" w:eastAsia="ja-JP"/>
    </w:rPr>
  </w:style>
  <w:style w:type="paragraph" w:styleId="Closing">
    <w:name w:val="Closing"/>
    <w:basedOn w:val="Normal"/>
    <w:link w:val="Closing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ClosingChar">
    <w:name w:val="Closing Char"/>
    <w:basedOn w:val="DefaultParagraphFont"/>
    <w:link w:val="Closing"/>
    <w:rsid w:val="00682FC0"/>
    <w:rPr>
      <w:rFonts w:ascii="Arial" w:eastAsia="MS Mincho" w:hAnsi="Arial" w:cs="Times New Roman"/>
      <w:szCs w:val="20"/>
      <w:lang w:val="en-GB" w:eastAsia="ja-JP"/>
    </w:rPr>
  </w:style>
  <w:style w:type="paragraph" w:styleId="Signature">
    <w:name w:val="Signature"/>
    <w:basedOn w:val="Normal"/>
    <w:link w:val="Signature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SignatureChar">
    <w:name w:val="Signature Char"/>
    <w:basedOn w:val="DefaultParagraphFont"/>
    <w:link w:val="Signature"/>
    <w:rsid w:val="00682FC0"/>
    <w:rPr>
      <w:rFonts w:ascii="Arial" w:eastAsia="MS Mincho" w:hAnsi="Arial" w:cs="Times New Roman"/>
      <w:szCs w:val="20"/>
      <w:lang w:val="en-GB" w:eastAsia="ja-JP"/>
    </w:rPr>
  </w:style>
  <w:style w:type="paragraph" w:styleId="BodyTextIndent">
    <w:name w:val="Body Text Indent"/>
    <w:basedOn w:val="Normal"/>
    <w:link w:val="BodyTextIndentChar"/>
    <w:uiPriority w:val="99"/>
    <w:unhideWhenUsed/>
    <w:rsid w:val="00682FC0"/>
    <w:pPr>
      <w:spacing w:after="120" w:line="230" w:lineRule="atLeast"/>
      <w:ind w:left="283"/>
      <w:jc w:val="both"/>
    </w:pPr>
    <w:rPr>
      <w:rFonts w:ascii="Arial" w:eastAsia="MS Mincho" w:hAnsi="Arial" w:cs="Times New Roman"/>
      <w:szCs w:val="20"/>
      <w:lang w:val="en-GB" w:eastAsia="ja-JP"/>
    </w:rPr>
  </w:style>
  <w:style w:type="character" w:customStyle="1" w:styleId="BodyTextIndentChar">
    <w:name w:val="Body Text Indent Char"/>
    <w:basedOn w:val="DefaultParagraphFont"/>
    <w:link w:val="BodyTextIndent"/>
    <w:uiPriority w:val="99"/>
    <w:rsid w:val="00682FC0"/>
    <w:rPr>
      <w:rFonts w:ascii="Arial" w:eastAsia="MS Mincho" w:hAnsi="Arial" w:cs="Times New Roman"/>
      <w:szCs w:val="20"/>
      <w:lang w:val="en-GB" w:eastAsia="ja-JP"/>
    </w:rPr>
  </w:style>
  <w:style w:type="paragraph" w:styleId="ListContinue">
    <w:name w:val="List Continue"/>
    <w:basedOn w:val="Normal"/>
    <w:unhideWhenUsed/>
    <w:rsid w:val="00682FC0"/>
    <w:p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Continue2">
    <w:name w:val="List Continue 2"/>
    <w:basedOn w:val="ListContinue"/>
    <w:unhideWhenUsed/>
    <w:rsid w:val="00682FC0"/>
    <w:pPr>
      <w:numPr>
        <w:ilvl w:val="1"/>
        <w:numId w:val="12"/>
      </w:numPr>
      <w:tabs>
        <w:tab w:val="clear" w:pos="400"/>
        <w:tab w:val="left" w:pos="800"/>
      </w:tabs>
      <w:ind w:left="400" w:hanging="400"/>
    </w:pPr>
  </w:style>
  <w:style w:type="paragraph" w:styleId="ListContinue3">
    <w:name w:val="List Continue 3"/>
    <w:basedOn w:val="ListContinue"/>
    <w:unhideWhenUsed/>
    <w:rsid w:val="00682FC0"/>
    <w:pPr>
      <w:numPr>
        <w:ilvl w:val="1"/>
        <w:numId w:val="19"/>
      </w:numPr>
      <w:tabs>
        <w:tab w:val="clear" w:pos="400"/>
        <w:tab w:val="left" w:pos="1200"/>
      </w:tabs>
      <w:ind w:left="400" w:hanging="400"/>
    </w:pPr>
  </w:style>
  <w:style w:type="paragraph" w:styleId="ListContinue4">
    <w:name w:val="List Continue 4"/>
    <w:basedOn w:val="ListContinue"/>
    <w:unhideWhenUsed/>
    <w:rsid w:val="00682FC0"/>
    <w:pPr>
      <w:numPr>
        <w:ilvl w:val="2"/>
        <w:numId w:val="19"/>
      </w:numPr>
      <w:tabs>
        <w:tab w:val="clear" w:pos="400"/>
        <w:tab w:val="left" w:pos="1600"/>
      </w:tabs>
      <w:ind w:left="1600" w:hanging="400"/>
    </w:pPr>
  </w:style>
  <w:style w:type="paragraph" w:styleId="ListContinue5">
    <w:name w:val="List Continue 5"/>
    <w:basedOn w:val="Normal"/>
    <w:unhideWhenUsed/>
    <w:rsid w:val="00682FC0"/>
    <w:pPr>
      <w:numPr>
        <w:numId w:val="20"/>
      </w:numPr>
      <w:tabs>
        <w:tab w:val="clear" w:pos="360"/>
      </w:tabs>
      <w:spacing w:after="120" w:line="230" w:lineRule="atLeast"/>
      <w:ind w:left="1415" w:firstLine="0"/>
      <w:jc w:val="both"/>
    </w:pPr>
    <w:rPr>
      <w:rFonts w:ascii="Arial" w:eastAsia="MS Mincho" w:hAnsi="Arial" w:cs="Times New Roman"/>
      <w:szCs w:val="20"/>
      <w:lang w:val="en-GB" w:eastAsia="ja-JP"/>
    </w:rPr>
  </w:style>
  <w:style w:type="paragraph" w:styleId="MessageHeader">
    <w:name w:val="Message Header"/>
    <w:basedOn w:val="Normal"/>
    <w:link w:val="MessageHeaderChar"/>
    <w:unhideWhenUsed/>
    <w:rsid w:val="00682FC0"/>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jc w:val="both"/>
    </w:pPr>
    <w:rPr>
      <w:rFonts w:ascii="Arial" w:eastAsia="MS Mincho" w:hAnsi="Arial" w:cs="Times New Roman"/>
      <w:sz w:val="24"/>
      <w:szCs w:val="20"/>
      <w:lang w:val="en-GB" w:eastAsia="ja-JP"/>
    </w:rPr>
  </w:style>
  <w:style w:type="character" w:customStyle="1" w:styleId="MessageHeaderChar">
    <w:name w:val="Message Header Char"/>
    <w:basedOn w:val="DefaultParagraphFont"/>
    <w:link w:val="MessageHeader"/>
    <w:rsid w:val="00682FC0"/>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SalutationChar">
    <w:name w:val="Salutation Char"/>
    <w:basedOn w:val="DefaultParagraphFont"/>
    <w:link w:val="Salutation"/>
    <w:rsid w:val="00682FC0"/>
    <w:rPr>
      <w:rFonts w:ascii="Arial" w:eastAsia="MS Mincho" w:hAnsi="Arial" w:cs="Times New Roman"/>
      <w:szCs w:val="20"/>
      <w:lang w:val="en-GB" w:eastAsia="ja-JP"/>
    </w:rPr>
  </w:style>
  <w:style w:type="paragraph" w:styleId="Date">
    <w:name w:val="Date"/>
    <w:basedOn w:val="Normal"/>
    <w:next w:val="Normal"/>
    <w:link w:val="Date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DateChar">
    <w:name w:val="Date Char"/>
    <w:basedOn w:val="DefaultParagraphFont"/>
    <w:link w:val="Date"/>
    <w:rsid w:val="00682FC0"/>
    <w:rPr>
      <w:rFonts w:ascii="Arial" w:eastAsia="MS Mincho" w:hAnsi="Arial" w:cs="Times New Roman"/>
      <w:szCs w:val="20"/>
      <w:lang w:val="en-GB" w:eastAsia="ja-JP"/>
    </w:rPr>
  </w:style>
  <w:style w:type="paragraph" w:styleId="BodyTextFirstIndent">
    <w:name w:val="Body Text First Indent"/>
    <w:basedOn w:val="BodyText"/>
    <w:link w:val="BodyTextFirstIndentChar"/>
    <w:unhideWhenUsed/>
    <w:rsid w:val="00682FC0"/>
    <w:pPr>
      <w:spacing w:before="0" w:after="120"/>
      <w:ind w:firstLine="210"/>
    </w:pPr>
  </w:style>
  <w:style w:type="character" w:customStyle="1" w:styleId="BodyTextFirstIndentChar">
    <w:name w:val="Body Text First Indent Char"/>
    <w:basedOn w:val="BodyTextChar"/>
    <w:link w:val="BodyTextFirstIndent"/>
    <w:rsid w:val="00682FC0"/>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82FC0"/>
    <w:pPr>
      <w:spacing w:after="240" w:line="230" w:lineRule="atLeast"/>
      <w:ind w:firstLine="210"/>
      <w:jc w:val="both"/>
    </w:pPr>
    <w:rPr>
      <w:rFonts w:ascii="Arial" w:eastAsia="MS Mincho" w:hAnsi="Arial" w:cs="Times New Roman"/>
      <w:szCs w:val="20"/>
      <w:lang w:val="en-GB" w:eastAsia="ja-JP"/>
    </w:rPr>
  </w:style>
  <w:style w:type="character" w:customStyle="1" w:styleId="BodyTextFirstIndent2Char">
    <w:name w:val="Body Text First Indent 2 Char"/>
    <w:basedOn w:val="BodyTextIndentChar"/>
    <w:link w:val="BodyTextFirstIndent2"/>
    <w:rsid w:val="00682FC0"/>
    <w:rPr>
      <w:rFonts w:ascii="Arial" w:eastAsia="MS Mincho" w:hAnsi="Arial" w:cs="Times New Roman"/>
      <w:szCs w:val="20"/>
      <w:lang w:val="en-GB" w:eastAsia="ja-JP"/>
    </w:rPr>
  </w:style>
  <w:style w:type="paragraph" w:styleId="NoteHeading">
    <w:name w:val="Note Heading"/>
    <w:basedOn w:val="Normal"/>
    <w:next w:val="Normal"/>
    <w:link w:val="NoteHeading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NoteHeadingChar">
    <w:name w:val="Note Heading Char"/>
    <w:basedOn w:val="DefaultParagraphFont"/>
    <w:link w:val="NoteHeading"/>
    <w:rsid w:val="00682FC0"/>
    <w:rPr>
      <w:rFonts w:ascii="Arial" w:eastAsia="MS Mincho" w:hAnsi="Arial" w:cs="Times New Roman"/>
      <w:szCs w:val="20"/>
      <w:lang w:val="en-GB" w:eastAsia="ja-JP"/>
    </w:rPr>
  </w:style>
  <w:style w:type="paragraph" w:styleId="BodyText2">
    <w:name w:val="Body Text 2"/>
    <w:basedOn w:val="Normal"/>
    <w:link w:val="BodyText2Char"/>
    <w:uiPriority w:val="99"/>
    <w:unhideWhenUsed/>
    <w:rsid w:val="00682FC0"/>
    <w:pPr>
      <w:spacing w:before="60" w:after="60" w:line="190" w:lineRule="atLeast"/>
      <w:jc w:val="both"/>
    </w:pPr>
    <w:rPr>
      <w:rFonts w:ascii="Arial" w:eastAsia="MS Mincho" w:hAnsi="Arial" w:cs="Times New Roman"/>
      <w:sz w:val="16"/>
      <w:szCs w:val="20"/>
      <w:lang w:val="en-GB" w:eastAsia="ja-JP"/>
    </w:rPr>
  </w:style>
  <w:style w:type="character" w:customStyle="1" w:styleId="BodyText2Char">
    <w:name w:val="Body Text 2 Char"/>
    <w:basedOn w:val="DefaultParagraphFont"/>
    <w:link w:val="BodyText2"/>
    <w:uiPriority w:val="99"/>
    <w:rsid w:val="00682FC0"/>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82FC0"/>
    <w:pPr>
      <w:spacing w:before="60" w:after="60" w:line="170" w:lineRule="atLeast"/>
      <w:jc w:val="both"/>
    </w:pPr>
    <w:rPr>
      <w:rFonts w:ascii="Arial" w:eastAsia="MS Mincho" w:hAnsi="Arial" w:cs="Times New Roman"/>
      <w:sz w:val="14"/>
      <w:szCs w:val="20"/>
      <w:lang w:val="en-GB" w:eastAsia="ja-JP"/>
    </w:rPr>
  </w:style>
  <w:style w:type="character" w:customStyle="1" w:styleId="BodyText3Char">
    <w:name w:val="Body Text 3 Char"/>
    <w:basedOn w:val="DefaultParagraphFont"/>
    <w:link w:val="BodyText3"/>
    <w:uiPriority w:val="99"/>
    <w:rsid w:val="00682FC0"/>
    <w:rPr>
      <w:rFonts w:ascii="Arial" w:eastAsia="MS Mincho" w:hAnsi="Arial" w:cs="Times New Roman"/>
      <w:sz w:val="14"/>
      <w:szCs w:val="20"/>
      <w:lang w:val="en-GB" w:eastAsia="ja-JP"/>
    </w:rPr>
  </w:style>
  <w:style w:type="paragraph" w:styleId="BlockText">
    <w:name w:val="Block Text"/>
    <w:basedOn w:val="Normal"/>
    <w:unhideWhenUsed/>
    <w:rsid w:val="00682FC0"/>
    <w:pPr>
      <w:spacing w:after="120" w:line="230" w:lineRule="atLeast"/>
      <w:ind w:left="1440" w:right="1440"/>
      <w:jc w:val="both"/>
    </w:pPr>
    <w:rPr>
      <w:rFonts w:ascii="Arial" w:eastAsia="MS Mincho" w:hAnsi="Arial" w:cs="Times New Roman"/>
      <w:szCs w:val="20"/>
      <w:lang w:val="en-GB" w:eastAsia="ja-JP"/>
    </w:rPr>
  </w:style>
  <w:style w:type="paragraph" w:styleId="DocumentMap">
    <w:name w:val="Document Map"/>
    <w:basedOn w:val="Normal"/>
    <w:link w:val="DocumentMapChar"/>
    <w:semiHidden/>
    <w:unhideWhenUsed/>
    <w:rsid w:val="00682FC0"/>
    <w:pPr>
      <w:shd w:val="clear" w:color="auto" w:fill="000080"/>
      <w:spacing w:after="240" w:line="230" w:lineRule="atLeast"/>
      <w:jc w:val="both"/>
    </w:pPr>
    <w:rPr>
      <w:rFonts w:ascii="Tahoma" w:eastAsia="MS Mincho" w:hAnsi="Tahoma" w:cs="Times New Roman"/>
      <w:szCs w:val="20"/>
      <w:lang w:val="en-GB" w:eastAsia="ja-JP"/>
    </w:rPr>
  </w:style>
  <w:style w:type="character" w:customStyle="1" w:styleId="DocumentMapChar">
    <w:name w:val="Document Map Char"/>
    <w:basedOn w:val="DefaultParagraphFont"/>
    <w:link w:val="DocumentMap"/>
    <w:semiHidden/>
    <w:rsid w:val="00682FC0"/>
    <w:rPr>
      <w:rFonts w:ascii="Tahoma" w:eastAsia="MS Mincho" w:hAnsi="Tahoma" w:cs="Times New Roman"/>
      <w:szCs w:val="20"/>
      <w:shd w:val="clear" w:color="auto" w:fill="000080"/>
      <w:lang w:val="en-GB" w:eastAsia="ja-JP"/>
    </w:rPr>
  </w:style>
  <w:style w:type="paragraph" w:styleId="PlainText">
    <w:name w:val="Plain Text"/>
    <w:basedOn w:val="Normal"/>
    <w:link w:val="PlainTextChar"/>
    <w:unhideWhenUsed/>
    <w:rsid w:val="00682FC0"/>
    <w:pPr>
      <w:spacing w:after="240" w:line="230" w:lineRule="atLeast"/>
      <w:jc w:val="both"/>
    </w:pPr>
    <w:rPr>
      <w:rFonts w:ascii="Courier New" w:eastAsia="MS Mincho" w:hAnsi="Courier New" w:cs="Times New Roman"/>
      <w:szCs w:val="20"/>
      <w:lang w:val="en-GB" w:eastAsia="ja-JP"/>
    </w:rPr>
  </w:style>
  <w:style w:type="character" w:customStyle="1" w:styleId="PlainTextChar">
    <w:name w:val="Plain Text Char"/>
    <w:basedOn w:val="DefaultParagraphFont"/>
    <w:link w:val="PlainText"/>
    <w:rsid w:val="00682FC0"/>
    <w:rPr>
      <w:rFonts w:ascii="Courier New" w:eastAsia="MS Mincho" w:hAnsi="Courier New" w:cs="Times New Roman"/>
      <w:szCs w:val="20"/>
      <w:lang w:val="en-GB" w:eastAsia="ja-JP"/>
    </w:rPr>
  </w:style>
  <w:style w:type="paragraph" w:styleId="E-mailSignature">
    <w:name w:val="E-mail Signature"/>
    <w:basedOn w:val="Normal"/>
    <w:link w:val="E-mailSignatureChar"/>
    <w:uiPriority w:val="99"/>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mailSignatureChar">
    <w:name w:val="E-mail Signature Char"/>
    <w:basedOn w:val="DefaultParagraphFont"/>
    <w:link w:val="E-mailSignature"/>
    <w:uiPriority w:val="99"/>
    <w:semiHidden/>
    <w:rsid w:val="00682FC0"/>
    <w:rPr>
      <w:rFonts w:ascii="Arial" w:eastAsia="MS Mincho" w:hAnsi="Arial" w:cs="Times New Roman"/>
      <w:szCs w:val="20"/>
      <w:lang w:val="en-GB" w:eastAsia="ja-JP"/>
    </w:rPr>
  </w:style>
  <w:style w:type="paragraph" w:styleId="NoSpacing">
    <w:name w:val="No Spacing"/>
    <w:uiPriority w:val="1"/>
    <w:qFormat/>
    <w:rsid w:val="00682FC0"/>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682FC0"/>
    <w:pPr>
      <w:pBdr>
        <w:bottom w:val="single" w:sz="4" w:space="4" w:color="4F81BD"/>
      </w:pBdr>
      <w:spacing w:before="200" w:after="280" w:line="230" w:lineRule="atLeast"/>
      <w:ind w:left="936" w:right="936"/>
      <w:jc w:val="both"/>
    </w:pPr>
    <w:rPr>
      <w:rFonts w:ascii="Arial" w:eastAsia="MS Mincho" w:hAnsi="Arial" w:cs="Times New Roman"/>
      <w:b/>
      <w:bCs/>
      <w:i/>
      <w:iCs/>
      <w:color w:val="4F81BD"/>
      <w:szCs w:val="20"/>
      <w:lang w:val="en-GB" w:eastAsia="ja-JP"/>
    </w:rPr>
  </w:style>
  <w:style w:type="character" w:customStyle="1" w:styleId="IntenseQuoteChar">
    <w:name w:val="Intense Quote Char"/>
    <w:basedOn w:val="DefaultParagraphFont"/>
    <w:link w:val="IntenseQuote"/>
    <w:uiPriority w:val="30"/>
    <w:rsid w:val="00682FC0"/>
    <w:rPr>
      <w:rFonts w:ascii="Arial" w:eastAsia="MS Mincho" w:hAnsi="Arial" w:cs="Times New Roman"/>
      <w:b/>
      <w:bCs/>
      <w:i/>
      <w:iCs/>
      <w:color w:val="4F81BD"/>
      <w:szCs w:val="20"/>
      <w:lang w:val="en-GB" w:eastAsia="ja-JP"/>
    </w:rPr>
  </w:style>
  <w:style w:type="paragraph" w:styleId="Bibliography">
    <w:name w:val="Bibliography"/>
    <w:basedOn w:val="Normal"/>
    <w:next w:val="Normal"/>
    <w:uiPriority w:val="37"/>
    <w:semiHidden/>
    <w:unhideWhenUsed/>
    <w:rsid w:val="00682FC0"/>
    <w:pPr>
      <w:spacing w:after="240" w:line="230" w:lineRule="atLeast"/>
      <w:jc w:val="both"/>
    </w:pPr>
    <w:rPr>
      <w:rFonts w:ascii="Arial" w:eastAsia="MS Mincho" w:hAnsi="Arial" w:cs="Times New Roman"/>
      <w:szCs w:val="20"/>
      <w:lang w:val="en-GB" w:eastAsia="ja-JP"/>
    </w:rPr>
  </w:style>
  <w:style w:type="paragraph" w:customStyle="1" w:styleId="a2">
    <w:name w:val="a2"/>
    <w:basedOn w:val="Heading2"/>
    <w:next w:val="Normal"/>
    <w:rsid w:val="00682FC0"/>
    <w:pPr>
      <w:keepLines w:val="0"/>
      <w:tabs>
        <w:tab w:val="num" w:pos="360"/>
        <w:tab w:val="left" w:pos="500"/>
        <w:tab w:val="left" w:pos="720"/>
      </w:tabs>
      <w:suppressAutoHyphens/>
      <w:spacing w:before="270" w:after="240" w:line="270" w:lineRule="exact"/>
      <w:jc w:val="both"/>
    </w:pPr>
    <w:rPr>
      <w:rFonts w:ascii="Arial" w:eastAsia="MS Mincho" w:hAnsi="Arial" w:cs="Times New Roman"/>
      <w:b/>
      <w:bCs/>
      <w:color w:val="auto"/>
      <w:sz w:val="24"/>
      <w:szCs w:val="20"/>
      <w:lang w:val="en-GB" w:eastAsia="ja-JP"/>
    </w:rPr>
  </w:style>
  <w:style w:type="paragraph" w:customStyle="1" w:styleId="a3">
    <w:name w:val="a3"/>
    <w:basedOn w:val="Heading3"/>
    <w:next w:val="Normal"/>
    <w:rsid w:val="00682FC0"/>
    <w:pPr>
      <w:keepLines w:val="0"/>
      <w:tabs>
        <w:tab w:val="left" w:pos="640"/>
        <w:tab w:val="num" w:pos="720"/>
        <w:tab w:val="left" w:pos="880"/>
      </w:tabs>
      <w:suppressAutoHyphens/>
      <w:spacing w:before="60" w:after="240" w:line="250" w:lineRule="exact"/>
    </w:pPr>
    <w:rPr>
      <w:rFonts w:ascii="Arial" w:eastAsia="MS Mincho" w:hAnsi="Arial" w:cs="Times New Roman"/>
      <w:b/>
      <w:bCs/>
      <w:color w:val="auto"/>
      <w:sz w:val="22"/>
      <w:szCs w:val="20"/>
      <w:lang w:val="en-GB" w:eastAsia="ja-JP"/>
    </w:rPr>
  </w:style>
  <w:style w:type="paragraph" w:customStyle="1" w:styleId="a4">
    <w:name w:val="a4"/>
    <w:basedOn w:val="Heading4"/>
    <w:next w:val="Normal"/>
    <w:rsid w:val="00682FC0"/>
    <w:pPr>
      <w:tabs>
        <w:tab w:val="clear" w:pos="940"/>
        <w:tab w:val="clear" w:pos="1140"/>
        <w:tab w:val="clear" w:pos="1360"/>
        <w:tab w:val="left" w:pos="880"/>
        <w:tab w:val="num" w:pos="1080"/>
      </w:tabs>
      <w:ind w:left="0" w:firstLine="0"/>
    </w:pPr>
    <w:rPr>
      <w:rFonts w:eastAsia="MS Mincho"/>
    </w:rPr>
  </w:style>
  <w:style w:type="paragraph" w:customStyle="1" w:styleId="a5">
    <w:name w:val="a5"/>
    <w:basedOn w:val="Heading5"/>
    <w:next w:val="Normal"/>
    <w:rsid w:val="00682FC0"/>
    <w:pPr>
      <w:tabs>
        <w:tab w:val="num" w:pos="1080"/>
        <w:tab w:val="left" w:pos="1140"/>
        <w:tab w:val="left" w:pos="1360"/>
      </w:tabs>
    </w:pPr>
    <w:rPr>
      <w:rFonts w:eastAsia="MS Mincho"/>
    </w:rPr>
  </w:style>
  <w:style w:type="paragraph" w:customStyle="1" w:styleId="a6">
    <w:name w:val="a6"/>
    <w:basedOn w:val="Heading6"/>
    <w:next w:val="Normal"/>
    <w:rsid w:val="00682FC0"/>
    <w:pPr>
      <w:tabs>
        <w:tab w:val="left" w:pos="1140"/>
        <w:tab w:val="left" w:pos="1360"/>
        <w:tab w:val="num" w:pos="1440"/>
      </w:tabs>
    </w:pPr>
    <w:rPr>
      <w:rFonts w:eastAsia="MS Mincho"/>
    </w:rPr>
  </w:style>
  <w:style w:type="paragraph" w:customStyle="1" w:styleId="ANNEXN">
    <w:name w:val="ANNEXN"/>
    <w:basedOn w:val="ANNEX0"/>
    <w:next w:val="Normal"/>
    <w:rsid w:val="00682FC0"/>
    <w:pPr>
      <w:numPr>
        <w:numId w:val="0"/>
      </w:numPr>
    </w:pPr>
  </w:style>
  <w:style w:type="paragraph" w:customStyle="1" w:styleId="ANNEXZ">
    <w:name w:val="ANNEXZ"/>
    <w:basedOn w:val="ANNEX0"/>
    <w:next w:val="Normal"/>
    <w:rsid w:val="00682FC0"/>
    <w:pPr>
      <w:numPr>
        <w:numId w:val="0"/>
      </w:numPr>
    </w:pPr>
  </w:style>
  <w:style w:type="paragraph" w:customStyle="1" w:styleId="Bibliography1">
    <w:name w:val="Bibliography1"/>
    <w:basedOn w:val="Normal"/>
    <w:rsid w:val="00682FC0"/>
    <w:pPr>
      <w:numPr>
        <w:numId w:val="12"/>
      </w:numPr>
      <w:tabs>
        <w:tab w:val="left" w:pos="660"/>
      </w:tabs>
      <w:spacing w:after="240" w:line="230" w:lineRule="atLeast"/>
      <w:jc w:val="both"/>
    </w:pPr>
    <w:rPr>
      <w:rFonts w:ascii="Arial" w:eastAsia="MS Mincho" w:hAnsi="Arial" w:cs="Times New Roman"/>
      <w:szCs w:val="20"/>
      <w:lang w:val="en-GB" w:eastAsia="ja-JP"/>
    </w:rPr>
  </w:style>
  <w:style w:type="paragraph" w:customStyle="1" w:styleId="dl">
    <w:name w:val="dl"/>
    <w:basedOn w:val="Normal"/>
    <w:rsid w:val="00682FC0"/>
    <w:pPr>
      <w:numPr>
        <w:numId w:val="19"/>
      </w:numPr>
      <w:spacing w:after="240" w:line="230" w:lineRule="atLeast"/>
      <w:ind w:left="800" w:hanging="400"/>
      <w:jc w:val="both"/>
    </w:pPr>
    <w:rPr>
      <w:rFonts w:ascii="Arial" w:eastAsia="MS Mincho" w:hAnsi="Arial" w:cs="Times New Roman"/>
      <w:szCs w:val="20"/>
      <w:lang w:val="en-GB" w:eastAsia="ja-JP"/>
    </w:rPr>
  </w:style>
  <w:style w:type="paragraph" w:customStyle="1" w:styleId="Example">
    <w:name w:val="Example"/>
    <w:basedOn w:val="Normal"/>
    <w:next w:val="Normal"/>
    <w:rsid w:val="00682FC0"/>
    <w:pPr>
      <w:tabs>
        <w:tab w:val="left" w:pos="1360"/>
      </w:tabs>
      <w:spacing w:after="240" w:line="210" w:lineRule="atLeast"/>
      <w:jc w:val="both"/>
    </w:pPr>
    <w:rPr>
      <w:rFonts w:ascii="Arial" w:eastAsia="MS Mincho" w:hAnsi="Arial" w:cs="Times New Roman"/>
      <w:sz w:val="18"/>
      <w:szCs w:val="20"/>
      <w:lang w:val="en-GB" w:eastAsia="ja-JP"/>
    </w:rPr>
  </w:style>
  <w:style w:type="paragraph" w:customStyle="1" w:styleId="Figurefootnote">
    <w:name w:val="Figure footnote"/>
    <w:basedOn w:val="Normal"/>
    <w:rsid w:val="00682FC0"/>
    <w:pPr>
      <w:keepNext/>
      <w:tabs>
        <w:tab w:val="left" w:pos="340"/>
      </w:tabs>
      <w:spacing w:after="60" w:line="210" w:lineRule="atLeast"/>
      <w:jc w:val="both"/>
    </w:pPr>
    <w:rPr>
      <w:rFonts w:ascii="Arial" w:eastAsia="MS Mincho" w:hAnsi="Arial" w:cs="Times New Roman"/>
      <w:sz w:val="18"/>
      <w:szCs w:val="20"/>
      <w:lang w:val="en-GB" w:eastAsia="ja-JP"/>
    </w:rPr>
  </w:style>
  <w:style w:type="paragraph" w:customStyle="1" w:styleId="Foreword">
    <w:name w:val="Foreword"/>
    <w:basedOn w:val="Normal"/>
    <w:next w:val="Normal"/>
    <w:rsid w:val="00682FC0"/>
    <w:pPr>
      <w:spacing w:after="240" w:line="230" w:lineRule="atLeast"/>
      <w:jc w:val="both"/>
    </w:pPr>
    <w:rPr>
      <w:rFonts w:ascii="Arial" w:eastAsia="MS Mincho" w:hAnsi="Arial" w:cs="Times New Roman"/>
      <w:color w:val="0000FF"/>
      <w:szCs w:val="20"/>
      <w:lang w:val="en-GB" w:eastAsia="ja-JP"/>
    </w:rPr>
  </w:style>
  <w:style w:type="paragraph" w:customStyle="1" w:styleId="Formula">
    <w:name w:val="Formula"/>
    <w:basedOn w:val="Normal"/>
    <w:next w:val="Normal"/>
    <w:rsid w:val="00682FC0"/>
    <w:pPr>
      <w:tabs>
        <w:tab w:val="right" w:pos="9752"/>
      </w:tabs>
      <w:spacing w:after="220" w:line="230" w:lineRule="atLeast"/>
      <w:ind w:left="403"/>
    </w:pPr>
    <w:rPr>
      <w:rFonts w:ascii="Arial" w:eastAsia="MS Mincho" w:hAnsi="Arial" w:cs="Times New Roman"/>
      <w:szCs w:val="20"/>
      <w:lang w:val="en-GB" w:eastAsia="ja-JP"/>
    </w:rPr>
  </w:style>
  <w:style w:type="paragraph" w:customStyle="1" w:styleId="Introduction">
    <w:name w:val="Introduction"/>
    <w:basedOn w:val="Normal"/>
    <w:next w:val="Normal"/>
    <w:rsid w:val="00682FC0"/>
    <w:pPr>
      <w:keepNext/>
      <w:pageBreakBefore/>
      <w:tabs>
        <w:tab w:val="left" w:pos="400"/>
      </w:tabs>
      <w:suppressAutoHyphens/>
      <w:spacing w:before="960" w:after="310" w:line="310" w:lineRule="exact"/>
    </w:pPr>
    <w:rPr>
      <w:rFonts w:ascii="Arial" w:eastAsia="MS Mincho" w:hAnsi="Arial" w:cs="Times New Roman"/>
      <w:b/>
      <w:sz w:val="28"/>
      <w:szCs w:val="20"/>
      <w:lang w:val="en-GB" w:eastAsia="ja-JP"/>
    </w:rPr>
  </w:style>
  <w:style w:type="paragraph" w:customStyle="1" w:styleId="MSDNFR">
    <w:name w:val="MSDNFR"/>
    <w:basedOn w:val="Normal"/>
    <w:next w:val="Normal"/>
    <w:rsid w:val="00682FC0"/>
    <w:pPr>
      <w:spacing w:after="240" w:line="220" w:lineRule="atLeast"/>
      <w:jc w:val="both"/>
    </w:pPr>
    <w:rPr>
      <w:rFonts w:ascii="Arial" w:eastAsia="MS Mincho" w:hAnsi="Arial" w:cs="Times New Roman"/>
      <w:color w:val="0000FF"/>
      <w:szCs w:val="20"/>
      <w:lang w:val="en-GB" w:eastAsia="ja-JP"/>
    </w:rPr>
  </w:style>
  <w:style w:type="paragraph" w:customStyle="1" w:styleId="na2">
    <w:name w:val="na2"/>
    <w:basedOn w:val="a2"/>
    <w:next w:val="Normal"/>
    <w:rsid w:val="00682FC0"/>
    <w:pPr>
      <w:tabs>
        <w:tab w:val="clear" w:pos="360"/>
      </w:tabs>
    </w:pPr>
  </w:style>
  <w:style w:type="paragraph" w:customStyle="1" w:styleId="na3">
    <w:name w:val="na3"/>
    <w:basedOn w:val="a3"/>
    <w:next w:val="Normal"/>
    <w:rsid w:val="00682FC0"/>
    <w:pPr>
      <w:tabs>
        <w:tab w:val="clear" w:pos="720"/>
      </w:tabs>
    </w:pPr>
  </w:style>
  <w:style w:type="paragraph" w:customStyle="1" w:styleId="na4">
    <w:name w:val="na4"/>
    <w:basedOn w:val="a4"/>
    <w:next w:val="Normal"/>
    <w:rsid w:val="00682FC0"/>
    <w:pPr>
      <w:tabs>
        <w:tab w:val="clear" w:pos="1080"/>
        <w:tab w:val="left" w:pos="1060"/>
      </w:tabs>
    </w:pPr>
  </w:style>
  <w:style w:type="paragraph" w:customStyle="1" w:styleId="na5">
    <w:name w:val="na5"/>
    <w:basedOn w:val="a5"/>
    <w:next w:val="Normal"/>
    <w:rsid w:val="00682FC0"/>
    <w:pPr>
      <w:tabs>
        <w:tab w:val="clear" w:pos="1080"/>
      </w:tabs>
      <w:ind w:left="0" w:firstLine="0"/>
    </w:pPr>
  </w:style>
  <w:style w:type="paragraph" w:customStyle="1" w:styleId="na6">
    <w:name w:val="na6"/>
    <w:basedOn w:val="a6"/>
    <w:next w:val="Normal"/>
    <w:rsid w:val="00682FC0"/>
    <w:pPr>
      <w:tabs>
        <w:tab w:val="clear" w:pos="1440"/>
      </w:tabs>
      <w:ind w:left="0" w:firstLine="0"/>
    </w:pPr>
  </w:style>
  <w:style w:type="paragraph" w:customStyle="1" w:styleId="Note0">
    <w:name w:val="Note"/>
    <w:basedOn w:val="Normal"/>
    <w:next w:val="Normal"/>
    <w:rsid w:val="00682FC0"/>
    <w:pPr>
      <w:tabs>
        <w:tab w:val="left" w:pos="960"/>
      </w:tabs>
      <w:spacing w:after="240" w:line="210" w:lineRule="atLeast"/>
      <w:jc w:val="both"/>
    </w:pPr>
    <w:rPr>
      <w:rFonts w:ascii="Arial" w:eastAsia="MS Mincho" w:hAnsi="Arial" w:cs="Times New Roman"/>
      <w:sz w:val="18"/>
      <w:szCs w:val="20"/>
      <w:lang w:val="en-GB" w:eastAsia="ja-JP"/>
    </w:rPr>
  </w:style>
  <w:style w:type="paragraph" w:customStyle="1" w:styleId="p2">
    <w:name w:val="p2"/>
    <w:basedOn w:val="Normal"/>
    <w:next w:val="Normal"/>
    <w:rsid w:val="00682FC0"/>
    <w:pPr>
      <w:tabs>
        <w:tab w:val="left" w:pos="560"/>
      </w:tabs>
      <w:spacing w:after="240" w:line="230" w:lineRule="atLeast"/>
      <w:jc w:val="both"/>
    </w:pPr>
    <w:rPr>
      <w:rFonts w:ascii="Arial" w:eastAsia="MS Mincho" w:hAnsi="Arial" w:cs="Times New Roman"/>
      <w:szCs w:val="20"/>
      <w:lang w:val="en-GB" w:eastAsia="ja-JP"/>
    </w:rPr>
  </w:style>
  <w:style w:type="paragraph" w:customStyle="1" w:styleId="p3">
    <w:name w:val="p3"/>
    <w:basedOn w:val="Normal"/>
    <w:next w:val="Normal"/>
    <w:rsid w:val="00682FC0"/>
    <w:pPr>
      <w:tabs>
        <w:tab w:val="left" w:pos="720"/>
      </w:tabs>
      <w:spacing w:after="240" w:line="230" w:lineRule="atLeast"/>
      <w:jc w:val="both"/>
    </w:pPr>
    <w:rPr>
      <w:rFonts w:ascii="Arial" w:eastAsia="MS Mincho" w:hAnsi="Arial" w:cs="Times New Roman"/>
      <w:szCs w:val="20"/>
      <w:lang w:val="en-GB" w:eastAsia="ja-JP"/>
    </w:rPr>
  </w:style>
  <w:style w:type="paragraph" w:customStyle="1" w:styleId="p4">
    <w:name w:val="p4"/>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5">
    <w:name w:val="p5"/>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6">
    <w:name w:val="p6"/>
    <w:basedOn w:val="Normal"/>
    <w:next w:val="Normal"/>
    <w:rsid w:val="00682FC0"/>
    <w:pPr>
      <w:tabs>
        <w:tab w:val="left" w:pos="1440"/>
      </w:tabs>
      <w:spacing w:after="240" w:line="230" w:lineRule="atLeast"/>
      <w:jc w:val="both"/>
    </w:pPr>
    <w:rPr>
      <w:rFonts w:ascii="Arial" w:eastAsia="MS Mincho" w:hAnsi="Arial" w:cs="Times New Roman"/>
      <w:szCs w:val="20"/>
      <w:lang w:val="en-GB" w:eastAsia="ja-JP"/>
    </w:rPr>
  </w:style>
  <w:style w:type="paragraph" w:customStyle="1" w:styleId="RefNorm">
    <w:name w:val="RefNorm"/>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Special">
    <w:name w:val="Special"/>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Tablefootnote">
    <w:name w:val="Table footnote"/>
    <w:basedOn w:val="Normal"/>
    <w:rsid w:val="00682FC0"/>
    <w:pPr>
      <w:tabs>
        <w:tab w:val="left" w:pos="340"/>
      </w:tabs>
      <w:spacing w:before="60" w:after="60" w:line="190" w:lineRule="atLeast"/>
      <w:jc w:val="both"/>
    </w:pPr>
    <w:rPr>
      <w:rFonts w:ascii="Arial" w:eastAsia="MS Mincho" w:hAnsi="Arial" w:cs="Times New Roman"/>
      <w:sz w:val="16"/>
      <w:szCs w:val="20"/>
      <w:lang w:val="en-GB" w:eastAsia="ja-JP"/>
    </w:rPr>
  </w:style>
  <w:style w:type="paragraph" w:customStyle="1" w:styleId="Tabletitle">
    <w:name w:val="Table title"/>
    <w:basedOn w:val="Normal"/>
    <w:next w:val="Normal"/>
    <w:rsid w:val="00682FC0"/>
    <w:pPr>
      <w:keepNext/>
      <w:suppressAutoHyphens/>
      <w:spacing w:before="120" w:after="120" w:line="230" w:lineRule="exact"/>
      <w:jc w:val="center"/>
    </w:pPr>
    <w:rPr>
      <w:rFonts w:ascii="Arial" w:eastAsia="MS Mincho" w:hAnsi="Arial" w:cs="Times New Roman"/>
      <w:b/>
      <w:szCs w:val="20"/>
      <w:lang w:val="en-GB" w:eastAsia="ja-JP"/>
    </w:rPr>
  </w:style>
  <w:style w:type="paragraph" w:customStyle="1" w:styleId="Terms">
    <w:name w:val="Term(s)"/>
    <w:basedOn w:val="Normal"/>
    <w:next w:val="Definition"/>
    <w:rsid w:val="00682FC0"/>
    <w:pPr>
      <w:keepNext/>
      <w:suppressAutoHyphens/>
      <w:spacing w:after="0" w:line="230" w:lineRule="atLeast"/>
    </w:pPr>
    <w:rPr>
      <w:rFonts w:ascii="Arial" w:eastAsia="MS Mincho" w:hAnsi="Arial" w:cs="Times New Roman"/>
      <w:b/>
      <w:szCs w:val="20"/>
      <w:lang w:val="en-GB" w:eastAsia="ja-JP"/>
    </w:rPr>
  </w:style>
  <w:style w:type="paragraph" w:customStyle="1" w:styleId="TermNum">
    <w:name w:val="TermNum"/>
    <w:basedOn w:val="Normal"/>
    <w:next w:val="Terms"/>
    <w:rsid w:val="00682FC0"/>
    <w:pPr>
      <w:keepNext/>
      <w:spacing w:after="0" w:line="230" w:lineRule="atLeast"/>
      <w:jc w:val="both"/>
    </w:pPr>
    <w:rPr>
      <w:rFonts w:ascii="Arial" w:eastAsia="MS Mincho" w:hAnsi="Arial" w:cs="Times New Roman"/>
      <w:b/>
      <w:szCs w:val="20"/>
      <w:lang w:val="en-GB" w:eastAsia="ja-JP"/>
    </w:rPr>
  </w:style>
  <w:style w:type="paragraph" w:customStyle="1" w:styleId="zzBiblio">
    <w:name w:val="zzBiblio"/>
    <w:basedOn w:val="Normal"/>
    <w:next w:val="Bibliography1"/>
    <w:rsid w:val="00682FC0"/>
    <w:pPr>
      <w:pageBreakBefore/>
      <w:spacing w:after="760" w:line="310" w:lineRule="exact"/>
      <w:jc w:val="center"/>
    </w:pPr>
    <w:rPr>
      <w:rFonts w:ascii="Arial" w:eastAsia="MS Mincho" w:hAnsi="Arial" w:cs="Times New Roman"/>
      <w:b/>
      <w:sz w:val="28"/>
      <w:szCs w:val="20"/>
      <w:lang w:val="en-GB" w:eastAsia="ja-JP"/>
    </w:rPr>
  </w:style>
  <w:style w:type="paragraph" w:customStyle="1" w:styleId="zzContents">
    <w:name w:val="zzContents"/>
    <w:basedOn w:val="Introduction"/>
    <w:next w:val="TOC1"/>
    <w:rsid w:val="00682FC0"/>
    <w:pPr>
      <w:tabs>
        <w:tab w:val="clear" w:pos="400"/>
      </w:tabs>
    </w:pPr>
  </w:style>
  <w:style w:type="paragraph" w:customStyle="1" w:styleId="zzCopyright">
    <w:name w:val="zzCopyright"/>
    <w:basedOn w:val="Normal"/>
    <w:next w:val="Normal"/>
    <w:rsid w:val="00682FC0"/>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jc w:val="both"/>
    </w:pPr>
    <w:rPr>
      <w:rFonts w:ascii="Arial" w:eastAsia="MS Mincho" w:hAnsi="Arial" w:cs="Times New Roman"/>
      <w:color w:val="0000FF"/>
      <w:szCs w:val="20"/>
      <w:lang w:val="en-GB" w:eastAsia="ja-JP"/>
    </w:rPr>
  </w:style>
  <w:style w:type="paragraph" w:customStyle="1" w:styleId="zzForeword">
    <w:name w:val="zzForeword"/>
    <w:basedOn w:val="Introduction"/>
    <w:next w:val="Normal"/>
    <w:rsid w:val="00682FC0"/>
    <w:pPr>
      <w:tabs>
        <w:tab w:val="clear" w:pos="400"/>
      </w:tabs>
    </w:pPr>
    <w:rPr>
      <w:color w:val="0000FF"/>
    </w:rPr>
  </w:style>
  <w:style w:type="paragraph" w:customStyle="1" w:styleId="zzHelp">
    <w:name w:val="zzHelp"/>
    <w:basedOn w:val="Normal"/>
    <w:rsid w:val="00682FC0"/>
    <w:pPr>
      <w:spacing w:after="240" w:line="230" w:lineRule="atLeast"/>
      <w:jc w:val="both"/>
    </w:pPr>
    <w:rPr>
      <w:rFonts w:ascii="Arial" w:eastAsia="MS Mincho" w:hAnsi="Arial" w:cs="Times New Roman"/>
      <w:color w:val="008000"/>
      <w:szCs w:val="20"/>
      <w:lang w:val="en-GB" w:eastAsia="ja-JP"/>
    </w:rPr>
  </w:style>
  <w:style w:type="paragraph" w:customStyle="1" w:styleId="zzIndex">
    <w:name w:val="zzIndex"/>
    <w:basedOn w:val="zzBiblio"/>
    <w:next w:val="IndexHeading"/>
    <w:rsid w:val="00682FC0"/>
  </w:style>
  <w:style w:type="paragraph" w:customStyle="1" w:styleId="zzLc5">
    <w:name w:val="zzLc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c6">
    <w:name w:val="zzLc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5">
    <w:name w:val="zzLn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6">
    <w:name w:val="zzLn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STDTitle">
    <w:name w:val="zzSTDTitle"/>
    <w:basedOn w:val="Normal"/>
    <w:next w:val="Normal"/>
    <w:rsid w:val="00682FC0"/>
    <w:pPr>
      <w:suppressAutoHyphens/>
      <w:spacing w:before="400" w:after="760" w:line="350" w:lineRule="exact"/>
    </w:pPr>
    <w:rPr>
      <w:rFonts w:ascii="Arial" w:eastAsia="MS Mincho" w:hAnsi="Arial" w:cs="Times New Roman"/>
      <w:b/>
      <w:color w:val="0000FF"/>
      <w:sz w:val="32"/>
      <w:szCs w:val="20"/>
      <w:lang w:val="en-GB" w:eastAsia="ja-JP"/>
    </w:rPr>
  </w:style>
  <w:style w:type="paragraph" w:customStyle="1" w:styleId="Tabletext10">
    <w:name w:val="Table text (10)"/>
    <w:basedOn w:val="Normal"/>
    <w:rsid w:val="00682FC0"/>
    <w:pPr>
      <w:spacing w:before="60" w:after="60" w:line="230" w:lineRule="atLeast"/>
      <w:jc w:val="both"/>
    </w:pPr>
    <w:rPr>
      <w:rFonts w:ascii="Arial" w:eastAsia="MS Mincho" w:hAnsi="Arial" w:cs="Times New Roman"/>
      <w:szCs w:val="20"/>
      <w:lang w:val="en-GB" w:eastAsia="ja-JP"/>
    </w:rPr>
  </w:style>
  <w:style w:type="paragraph" w:customStyle="1" w:styleId="Tabletext9">
    <w:name w:val="Table text (9)"/>
    <w:basedOn w:val="Normal"/>
    <w:rsid w:val="00682FC0"/>
    <w:pPr>
      <w:spacing w:before="60" w:after="60" w:line="210" w:lineRule="atLeast"/>
      <w:jc w:val="both"/>
    </w:pPr>
    <w:rPr>
      <w:rFonts w:ascii="Arial" w:eastAsia="MS Mincho" w:hAnsi="Arial" w:cs="Times New Roman"/>
      <w:sz w:val="18"/>
      <w:szCs w:val="20"/>
      <w:lang w:val="en-GB" w:eastAsia="ja-JP"/>
    </w:rPr>
  </w:style>
  <w:style w:type="paragraph" w:customStyle="1" w:styleId="Tabletext8">
    <w:name w:val="Table text (8)"/>
    <w:basedOn w:val="Normal"/>
    <w:rsid w:val="00682FC0"/>
    <w:pPr>
      <w:spacing w:before="60" w:after="60" w:line="190" w:lineRule="atLeast"/>
      <w:jc w:val="both"/>
    </w:pPr>
    <w:rPr>
      <w:rFonts w:ascii="Arial" w:eastAsia="MS Mincho" w:hAnsi="Arial" w:cs="Times New Roman"/>
      <w:sz w:val="16"/>
      <w:szCs w:val="20"/>
      <w:lang w:val="en-GB" w:eastAsia="ja-JP"/>
    </w:rPr>
  </w:style>
  <w:style w:type="paragraph" w:customStyle="1" w:styleId="Tabletext7">
    <w:name w:val="Table text (7)"/>
    <w:basedOn w:val="Normal"/>
    <w:rsid w:val="00682FC0"/>
    <w:pPr>
      <w:spacing w:before="60" w:after="60" w:line="170" w:lineRule="atLeast"/>
      <w:jc w:val="both"/>
    </w:pPr>
    <w:rPr>
      <w:rFonts w:ascii="Arial" w:eastAsia="MS Mincho" w:hAnsi="Arial" w:cs="Times New Roman"/>
      <w:sz w:val="14"/>
      <w:szCs w:val="20"/>
      <w:lang w:val="en-GB" w:eastAsia="ja-JP"/>
    </w:rPr>
  </w:style>
  <w:style w:type="paragraph" w:customStyle="1" w:styleId="Tabletext">
    <w:name w:val="Table text"/>
    <w:rsid w:val="00682FC0"/>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82FC0"/>
    <w:pPr>
      <w:spacing w:after="0" w:line="240" w:lineRule="auto"/>
    </w:pPr>
    <w:rPr>
      <w:rFonts w:ascii="Times New Roman" w:eastAsia="Times New Roman" w:hAnsi="Times New Roman" w:cs="Times New Roman"/>
      <w:sz w:val="24"/>
      <w:szCs w:val="24"/>
      <w:lang w:val="en-US"/>
    </w:rPr>
  </w:style>
  <w:style w:type="paragraph" w:customStyle="1" w:styleId="NoSpacing2">
    <w:name w:val="No Spacing2"/>
    <w:aliases w:val="Code"/>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82FC0"/>
    <w:pPr>
      <w:widowControl w:val="0"/>
      <w:snapToGrid w:val="0"/>
      <w:spacing w:before="20" w:after="0" w:line="240" w:lineRule="auto"/>
    </w:pPr>
    <w:rPr>
      <w:rFonts w:ascii="Arial" w:eastAsia="Times New Roman" w:hAnsi="Arial" w:cs="Times New Roman"/>
      <w:sz w:val="16"/>
      <w:szCs w:val="16"/>
      <w:lang w:val="en-GB"/>
    </w:rPr>
  </w:style>
  <w:style w:type="paragraph" w:customStyle="1" w:styleId="ISOComments">
    <w:name w:val="ISO_Comments"/>
    <w:basedOn w:val="Normal"/>
    <w:rsid w:val="00682FC0"/>
    <w:pPr>
      <w:spacing w:before="210" w:after="0" w:line="210" w:lineRule="exact"/>
    </w:pPr>
    <w:rPr>
      <w:rFonts w:ascii="Arial" w:eastAsia="Times New Roman" w:hAnsi="Arial" w:cs="Times New Roman"/>
      <w:sz w:val="18"/>
      <w:szCs w:val="20"/>
      <w:lang w:val="en-GB"/>
    </w:rPr>
  </w:style>
  <w:style w:type="paragraph" w:customStyle="1" w:styleId="ISOChange">
    <w:name w:val="ISO_Change"/>
    <w:basedOn w:val="Normal"/>
    <w:rsid w:val="00682FC0"/>
    <w:pPr>
      <w:spacing w:before="210" w:after="0" w:line="210" w:lineRule="exact"/>
    </w:pPr>
    <w:rPr>
      <w:rFonts w:ascii="Arial" w:eastAsia="Times New Roman" w:hAnsi="Arial" w:cs="Times New Roman"/>
      <w:sz w:val="18"/>
      <w:szCs w:val="20"/>
      <w:lang w:val="en-GB"/>
    </w:rPr>
  </w:style>
  <w:style w:type="paragraph" w:customStyle="1" w:styleId="NoSpacing1">
    <w:name w:val="No Spacing1"/>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82FC0"/>
    <w:pPr>
      <w:overflowPunct w:val="0"/>
      <w:autoSpaceDE w:val="0"/>
      <w:autoSpaceDN w:val="0"/>
      <w:adjustRightInd w:val="0"/>
      <w:spacing w:after="0" w:line="260" w:lineRule="exact"/>
      <w:jc w:val="both"/>
    </w:pPr>
    <w:rPr>
      <w:rFonts w:ascii="Times New Roman" w:eastAsia="Times New Roman" w:hAnsi="Times New Roman" w:cs="Times New Roman"/>
      <w:sz w:val="24"/>
      <w:szCs w:val="20"/>
      <w:lang w:val="en-US"/>
    </w:rPr>
  </w:style>
  <w:style w:type="paragraph" w:customStyle="1" w:styleId="subpara">
    <w:name w:val="sub para"/>
    <w:basedOn w:val="Normal"/>
    <w:rsid w:val="00682FC0"/>
    <w:pPr>
      <w:spacing w:before="60" w:after="60" w:line="240" w:lineRule="auto"/>
      <w:ind w:left="1134" w:right="794" w:hanging="567"/>
      <w:jc w:val="both"/>
    </w:pPr>
    <w:rPr>
      <w:rFonts w:ascii="Arial Narrow" w:eastAsia="Times New Roman" w:hAnsi="Arial Narrow" w:cs="Times New Roman"/>
      <w:szCs w:val="20"/>
      <w:lang w:val="en-AU"/>
    </w:rPr>
  </w:style>
  <w:style w:type="paragraph" w:customStyle="1" w:styleId="Index">
    <w:name w:val="Index"/>
    <w:basedOn w:val="Normal"/>
    <w:rsid w:val="00682FC0"/>
    <w:pPr>
      <w:widowControl w:val="0"/>
      <w:suppressLineNumbers/>
      <w:suppressAutoHyphens/>
      <w:spacing w:after="0" w:line="240" w:lineRule="auto"/>
    </w:pPr>
    <w:rPr>
      <w:rFonts w:ascii="Arial" w:eastAsia="Arial" w:hAnsi="Arial" w:cs="Tahoma"/>
      <w:szCs w:val="20"/>
      <w:lang w:val="en-GB" w:eastAsia="ja-JP"/>
    </w:rPr>
  </w:style>
  <w:style w:type="paragraph" w:customStyle="1" w:styleId="quotedtext">
    <w:name w:val="quoted text"/>
    <w:basedOn w:val="Normal"/>
    <w:rsid w:val="00682FC0"/>
    <w:pPr>
      <w:spacing w:before="60" w:after="60" w:line="240" w:lineRule="auto"/>
      <w:ind w:left="1134" w:right="1134" w:hanging="567"/>
      <w:jc w:val="both"/>
    </w:pPr>
    <w:rPr>
      <w:rFonts w:ascii="Times New Roman" w:eastAsia="Times New Roman" w:hAnsi="Times New Roman" w:cs="Times New Roman"/>
      <w:i/>
      <w:szCs w:val="20"/>
      <w:lang w:val="en-AU" w:eastAsia="fr-FR"/>
    </w:rPr>
  </w:style>
  <w:style w:type="character" w:customStyle="1" w:styleId="Label2Char">
    <w:name w:val="Label2 Char"/>
    <w:link w:val="Label2"/>
    <w:locked/>
    <w:rsid w:val="00682FC0"/>
    <w:rPr>
      <w:rFonts w:ascii="Arial" w:hAnsi="Arial" w:cs="Arial"/>
      <w:b/>
      <w:lang w:val="en-GB" w:eastAsia="ja-JP"/>
    </w:rPr>
  </w:style>
  <w:style w:type="paragraph" w:customStyle="1" w:styleId="Label2">
    <w:name w:val="Label2"/>
    <w:basedOn w:val="Normal"/>
    <w:link w:val="Label2Char"/>
    <w:qFormat/>
    <w:rsid w:val="00682FC0"/>
    <w:pPr>
      <w:spacing w:after="240" w:line="230" w:lineRule="atLeast"/>
      <w:ind w:left="1360" w:firstLine="340"/>
      <w:jc w:val="both"/>
    </w:pPr>
    <w:rPr>
      <w:rFonts w:ascii="Arial" w:hAnsi="Arial" w:cs="Arial"/>
      <w:b/>
      <w:lang w:val="en-GB" w:eastAsia="ja-JP"/>
    </w:rPr>
  </w:style>
  <w:style w:type="character" w:customStyle="1" w:styleId="AnnexChar">
    <w:name w:val="Annex Char"/>
    <w:basedOn w:val="Heading1Char"/>
    <w:link w:val="Annex"/>
    <w:locked/>
    <w:rsid w:val="00682FC0"/>
    <w:rPr>
      <w:rFonts w:ascii="Arial" w:eastAsia="MS Mincho" w:hAnsi="Arial" w:cs="Times New Roman"/>
      <w:color w:val="2F5496" w:themeColor="accent1" w:themeShade="BF"/>
      <w:sz w:val="24"/>
      <w:szCs w:val="20"/>
      <w:lang w:val="en-GB" w:eastAsia="ja-JP"/>
    </w:rPr>
  </w:style>
  <w:style w:type="paragraph" w:customStyle="1" w:styleId="Annex">
    <w:name w:val="Annex"/>
    <w:basedOn w:val="Heading4"/>
    <w:link w:val="AnnexChar"/>
    <w:qFormat/>
    <w:rsid w:val="00682FC0"/>
    <w:pPr>
      <w:numPr>
        <w:ilvl w:val="3"/>
        <w:numId w:val="13"/>
      </w:numPr>
    </w:pPr>
    <w:rPr>
      <w:rFonts w:eastAsia="MS Mincho"/>
      <w:b w:val="0"/>
      <w:bCs w:val="0"/>
      <w:sz w:val="24"/>
    </w:rPr>
  </w:style>
  <w:style w:type="character" w:customStyle="1" w:styleId="AnnexsectionChar">
    <w:name w:val="Annex section Char"/>
    <w:link w:val="Annexsection"/>
    <w:locked/>
    <w:rsid w:val="00682FC0"/>
    <w:rPr>
      <w:rFonts w:ascii="Arial Narrow" w:hAnsi="Arial Narrow"/>
      <w:b/>
      <w:bCs/>
      <w:lang w:val="en-GB" w:eastAsia="ja-JP"/>
    </w:rPr>
  </w:style>
  <w:style w:type="paragraph" w:customStyle="1" w:styleId="Annexsection">
    <w:name w:val="Annex section"/>
    <w:basedOn w:val="Heading2"/>
    <w:link w:val="AnnexsectionChar"/>
    <w:qFormat/>
    <w:rsid w:val="00682FC0"/>
    <w:pPr>
      <w:keepLines w:val="0"/>
      <w:tabs>
        <w:tab w:val="left" w:pos="540"/>
        <w:tab w:val="left" w:pos="700"/>
      </w:tabs>
      <w:suppressAutoHyphens/>
      <w:spacing w:before="60" w:after="240" w:line="250" w:lineRule="exact"/>
    </w:pPr>
    <w:rPr>
      <w:rFonts w:ascii="Arial Narrow" w:eastAsiaTheme="minorHAnsi" w:hAnsi="Arial Narrow" w:cstheme="minorBidi"/>
      <w:b/>
      <w:bCs/>
      <w:color w:val="auto"/>
      <w:sz w:val="22"/>
      <w:szCs w:val="22"/>
      <w:lang w:val="en-GB" w:eastAsia="ja-JP"/>
    </w:rPr>
  </w:style>
  <w:style w:type="paragraph" w:customStyle="1" w:styleId="AppendixD2">
    <w:name w:val="Appendix D2"/>
    <w:autoRedefine/>
    <w:rsid w:val="00682FC0"/>
    <w:pPr>
      <w:spacing w:after="120" w:line="240" w:lineRule="auto"/>
    </w:pPr>
    <w:rPr>
      <w:rFonts w:ascii="Arial" w:eastAsia="MS Mincho" w:hAnsi="Arial" w:cs="Times New Roman"/>
      <w:b/>
      <w:szCs w:val="20"/>
      <w:lang w:val="en-GB" w:eastAsia="ar-SA"/>
    </w:rPr>
  </w:style>
  <w:style w:type="character" w:styleId="LineNumber">
    <w:name w:val="line number"/>
    <w:unhideWhenUsed/>
    <w:rsid w:val="00682FC0"/>
    <w:rPr>
      <w:noProof w:val="0"/>
      <w:lang w:val="fr-FR"/>
    </w:rPr>
  </w:style>
  <w:style w:type="character" w:styleId="PageNumber">
    <w:name w:val="page number"/>
    <w:unhideWhenUsed/>
    <w:rsid w:val="00682FC0"/>
    <w:rPr>
      <w:noProof w:val="0"/>
      <w:lang w:val="fr-FR"/>
    </w:rPr>
  </w:style>
  <w:style w:type="character" w:styleId="EndnoteReference">
    <w:name w:val="endnote reference"/>
    <w:semiHidden/>
    <w:unhideWhenUsed/>
    <w:rsid w:val="00682FC0"/>
    <w:rPr>
      <w:noProof w:val="0"/>
      <w:vertAlign w:val="superscript"/>
      <w:lang w:val="fr-FR"/>
    </w:rPr>
  </w:style>
  <w:style w:type="character" w:customStyle="1" w:styleId="ExtXref">
    <w:name w:val="ExtXref"/>
    <w:rsid w:val="00682FC0"/>
    <w:rPr>
      <w:noProof w:val="0"/>
      <w:color w:val="auto"/>
      <w:lang w:val="fr-FR"/>
    </w:rPr>
  </w:style>
  <w:style w:type="character" w:customStyle="1" w:styleId="TableFootNoteXref">
    <w:name w:val="TableFootNoteXref"/>
    <w:rsid w:val="00682FC0"/>
    <w:rPr>
      <w:noProof/>
      <w:position w:val="6"/>
      <w:sz w:val="14"/>
      <w:lang w:val="fr-FR"/>
    </w:rPr>
  </w:style>
  <w:style w:type="character" w:customStyle="1" w:styleId="attr-list">
    <w:name w:val="attr-list"/>
    <w:rsid w:val="00682FC0"/>
  </w:style>
  <w:style w:type="character" w:customStyle="1" w:styleId="NumberingSymbols">
    <w:name w:val="Numbering Symbols"/>
    <w:rsid w:val="00682FC0"/>
  </w:style>
  <w:style w:type="character" w:customStyle="1" w:styleId="ipa1">
    <w:name w:val="ipa1"/>
    <w:rsid w:val="00682FC0"/>
    <w:rPr>
      <w:rFonts w:ascii="Arial Unicode MS" w:eastAsia="Arial Unicode MS" w:hAnsi="Arial Unicode MS" w:cs="Arial Unicode MS" w:hint="eastAsia"/>
    </w:rPr>
  </w:style>
  <w:style w:type="table" w:customStyle="1" w:styleId="TableGrid1">
    <w:name w:val="Table Grid1"/>
    <w:basedOn w:val="TableNormal"/>
    <w:uiPriority w:val="59"/>
    <w:rsid w:val="00682FC0"/>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9pt">
    <w:name w:val="TablePara9pt"/>
    <w:basedOn w:val="Normal"/>
    <w:qFormat/>
    <w:rsid w:val="00682FC0"/>
    <w:pPr>
      <w:snapToGrid w:val="0"/>
      <w:spacing w:after="60" w:line="240" w:lineRule="auto"/>
      <w:jc w:val="both"/>
    </w:pPr>
    <w:rPr>
      <w:rFonts w:ascii="Arial" w:eastAsia="MS Mincho" w:hAnsi="Arial" w:cs="Arial"/>
      <w:sz w:val="18"/>
      <w:szCs w:val="18"/>
      <w:lang w:val="en-GB" w:eastAsia="ja-JP"/>
    </w:rPr>
  </w:style>
  <w:style w:type="paragraph" w:customStyle="1" w:styleId="Body">
    <w:name w:val="Body"/>
    <w:rsid w:val="00A778CD"/>
    <w:pPr>
      <w:spacing w:after="0" w:line="240" w:lineRule="auto"/>
    </w:pPr>
    <w:rPr>
      <w:rFonts w:ascii="Helvetica" w:eastAsia="Arial Unicode MS" w:hAnsi="Helvetica" w:cs="Arial Unicode MS"/>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60728">
      <w:bodyDiv w:val="1"/>
      <w:marLeft w:val="0"/>
      <w:marRight w:val="0"/>
      <w:marTop w:val="0"/>
      <w:marBottom w:val="0"/>
      <w:divBdr>
        <w:top w:val="none" w:sz="0" w:space="0" w:color="auto"/>
        <w:left w:val="none" w:sz="0" w:space="0" w:color="auto"/>
        <w:bottom w:val="none" w:sz="0" w:space="0" w:color="auto"/>
        <w:right w:val="none" w:sz="0" w:space="0" w:color="auto"/>
      </w:divBdr>
    </w:div>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623584416">
      <w:bodyDiv w:val="1"/>
      <w:marLeft w:val="0"/>
      <w:marRight w:val="0"/>
      <w:marTop w:val="0"/>
      <w:marBottom w:val="0"/>
      <w:divBdr>
        <w:top w:val="none" w:sz="0" w:space="0" w:color="auto"/>
        <w:left w:val="none" w:sz="0" w:space="0" w:color="auto"/>
        <w:bottom w:val="none" w:sz="0" w:space="0" w:color="auto"/>
        <w:right w:val="none" w:sz="0" w:space="0" w:color="auto"/>
      </w:divBdr>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736323526">
      <w:bodyDiv w:val="1"/>
      <w:marLeft w:val="0"/>
      <w:marRight w:val="0"/>
      <w:marTop w:val="0"/>
      <w:marBottom w:val="0"/>
      <w:divBdr>
        <w:top w:val="none" w:sz="0" w:space="0" w:color="auto"/>
        <w:left w:val="none" w:sz="0" w:space="0" w:color="auto"/>
        <w:bottom w:val="none" w:sz="0" w:space="0" w:color="auto"/>
        <w:right w:val="none" w:sz="0" w:space="0" w:color="auto"/>
      </w:divBdr>
      <w:divsChild>
        <w:div w:id="1282958854">
          <w:marLeft w:val="547"/>
          <w:marRight w:val="0"/>
          <w:marTop w:val="134"/>
          <w:marBottom w:val="0"/>
          <w:divBdr>
            <w:top w:val="none" w:sz="0" w:space="0" w:color="auto"/>
            <w:left w:val="none" w:sz="0" w:space="0" w:color="auto"/>
            <w:bottom w:val="none" w:sz="0" w:space="0" w:color="auto"/>
            <w:right w:val="none" w:sz="0" w:space="0" w:color="auto"/>
          </w:divBdr>
        </w:div>
        <w:div w:id="2053336843">
          <w:marLeft w:val="547"/>
          <w:marRight w:val="0"/>
          <w:marTop w:val="134"/>
          <w:marBottom w:val="0"/>
          <w:divBdr>
            <w:top w:val="none" w:sz="0" w:space="0" w:color="auto"/>
            <w:left w:val="none" w:sz="0" w:space="0" w:color="auto"/>
            <w:bottom w:val="none" w:sz="0" w:space="0" w:color="auto"/>
            <w:right w:val="none" w:sz="0" w:space="0" w:color="auto"/>
          </w:divBdr>
        </w:div>
        <w:div w:id="450635877">
          <w:marLeft w:val="547"/>
          <w:marRight w:val="0"/>
          <w:marTop w:val="134"/>
          <w:marBottom w:val="0"/>
          <w:divBdr>
            <w:top w:val="none" w:sz="0" w:space="0" w:color="auto"/>
            <w:left w:val="none" w:sz="0" w:space="0" w:color="auto"/>
            <w:bottom w:val="none" w:sz="0" w:space="0" w:color="auto"/>
            <w:right w:val="none" w:sz="0" w:space="0" w:color="auto"/>
          </w:divBdr>
        </w:div>
      </w:divsChild>
    </w:div>
    <w:div w:id="987397626">
      <w:bodyDiv w:val="1"/>
      <w:marLeft w:val="0"/>
      <w:marRight w:val="0"/>
      <w:marTop w:val="0"/>
      <w:marBottom w:val="0"/>
      <w:divBdr>
        <w:top w:val="none" w:sz="0" w:space="0" w:color="auto"/>
        <w:left w:val="none" w:sz="0" w:space="0" w:color="auto"/>
        <w:bottom w:val="none" w:sz="0" w:space="0" w:color="auto"/>
        <w:right w:val="none" w:sz="0" w:space="0" w:color="auto"/>
      </w:divBdr>
      <w:divsChild>
        <w:div w:id="117186548">
          <w:marLeft w:val="547"/>
          <w:marRight w:val="0"/>
          <w:marTop w:val="144"/>
          <w:marBottom w:val="0"/>
          <w:divBdr>
            <w:top w:val="none" w:sz="0" w:space="0" w:color="auto"/>
            <w:left w:val="none" w:sz="0" w:space="0" w:color="auto"/>
            <w:bottom w:val="none" w:sz="0" w:space="0" w:color="auto"/>
            <w:right w:val="none" w:sz="0" w:space="0" w:color="auto"/>
          </w:divBdr>
        </w:div>
        <w:div w:id="950822901">
          <w:marLeft w:val="547"/>
          <w:marRight w:val="0"/>
          <w:marTop w:val="144"/>
          <w:marBottom w:val="0"/>
          <w:divBdr>
            <w:top w:val="none" w:sz="0" w:space="0" w:color="auto"/>
            <w:left w:val="none" w:sz="0" w:space="0" w:color="auto"/>
            <w:bottom w:val="none" w:sz="0" w:space="0" w:color="auto"/>
            <w:right w:val="none" w:sz="0" w:space="0" w:color="auto"/>
          </w:divBdr>
        </w:div>
      </w:divsChild>
    </w:div>
    <w:div w:id="1012026354">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111706836">
      <w:bodyDiv w:val="1"/>
      <w:marLeft w:val="0"/>
      <w:marRight w:val="0"/>
      <w:marTop w:val="0"/>
      <w:marBottom w:val="0"/>
      <w:divBdr>
        <w:top w:val="none" w:sz="0" w:space="0" w:color="auto"/>
        <w:left w:val="none" w:sz="0" w:space="0" w:color="auto"/>
        <w:bottom w:val="none" w:sz="0" w:space="0" w:color="auto"/>
        <w:right w:val="none" w:sz="0" w:space="0" w:color="auto"/>
      </w:divBdr>
    </w:div>
    <w:div w:id="1333996188">
      <w:bodyDiv w:val="1"/>
      <w:marLeft w:val="0"/>
      <w:marRight w:val="0"/>
      <w:marTop w:val="0"/>
      <w:marBottom w:val="0"/>
      <w:divBdr>
        <w:top w:val="none" w:sz="0" w:space="0" w:color="auto"/>
        <w:left w:val="none" w:sz="0" w:space="0" w:color="auto"/>
        <w:bottom w:val="none" w:sz="0" w:space="0" w:color="auto"/>
        <w:right w:val="none" w:sz="0" w:space="0" w:color="auto"/>
      </w:divBdr>
    </w:div>
    <w:div w:id="1926300757">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registry.iho.i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C80D1-09E6-4830-8E56-FB213D835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13250</Words>
  <Characters>72878</Characters>
  <Application>Microsoft Office Word</Application>
  <DocSecurity>0</DocSecurity>
  <Lines>607</Lines>
  <Paragraphs>171</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BSH</Company>
  <LinksUpToDate>false</LinksUpToDate>
  <CharactersWithSpaces>85957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dc:creator>
  <cp:lastModifiedBy>Project Officer Peru</cp:lastModifiedBy>
  <cp:revision>3</cp:revision>
  <dcterms:created xsi:type="dcterms:W3CDTF">2019-08-09T05:50:00Z</dcterms:created>
  <dcterms:modified xsi:type="dcterms:W3CDTF">2019-08-09T05:50:00Z</dcterms:modified>
</cp:coreProperties>
</file>