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DD" w:rsidRDefault="00665BDD" w:rsidP="0046770D">
      <w:pPr>
        <w:spacing w:after="231" w:line="259" w:lineRule="auto"/>
        <w:ind w:left="-90"/>
        <w:jc w:val="right"/>
        <w:rPr>
          <w:b/>
          <w:bdr w:val="single" w:sz="10" w:space="0" w:color="00000A"/>
        </w:rPr>
      </w:pPr>
      <w:r>
        <w:rPr>
          <w:b/>
          <w:bdr w:val="single" w:sz="10" w:space="0" w:color="00000A"/>
        </w:rPr>
        <w:t>TSM7-5.</w:t>
      </w:r>
      <w:r w:rsidR="003F5441">
        <w:rPr>
          <w:b/>
          <w:bdr w:val="single" w:sz="10" w:space="0" w:color="00000A"/>
        </w:rPr>
        <w:t>3</w:t>
      </w:r>
      <w:r w:rsidR="00CA1E34">
        <w:rPr>
          <w:b/>
          <w:bdr w:val="single" w:sz="10" w:space="0" w:color="00000A"/>
        </w:rPr>
        <w:t>g</w:t>
      </w:r>
    </w:p>
    <w:p w:rsidR="008B6083" w:rsidRPr="00665BDD" w:rsidRDefault="00B13D20" w:rsidP="00665BDD">
      <w:pPr>
        <w:spacing w:after="231" w:line="259" w:lineRule="auto"/>
        <w:jc w:val="left"/>
        <w:rPr>
          <w:b/>
          <w:sz w:val="24"/>
          <w:lang w:val="en-US"/>
        </w:rPr>
      </w:pPr>
      <w:r w:rsidRPr="00665BDD">
        <w:rPr>
          <w:b/>
          <w:sz w:val="24"/>
          <w:lang w:val="en-US"/>
        </w:rPr>
        <w:t xml:space="preserve">Title: </w:t>
      </w:r>
      <w:r w:rsidR="00D12CD1">
        <w:rPr>
          <w:b/>
          <w:sz w:val="24"/>
          <w:lang w:val="en-US"/>
        </w:rPr>
        <w:t xml:space="preserve">Update </w:t>
      </w:r>
      <w:r w:rsidR="00D5398C">
        <w:rPr>
          <w:b/>
          <w:sz w:val="24"/>
          <w:lang w:val="en-US"/>
        </w:rPr>
        <w:t>9-12.6.3.5 TextPoint</w:t>
      </w:r>
    </w:p>
    <w:p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:rsidR="008B6083" w:rsidRPr="001616EB" w:rsidRDefault="00B13D20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:rsidR="008B6083" w:rsidRPr="001616EB" w:rsidRDefault="00F01171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8/20/2019</w:t>
                </w:r>
              </w:p>
            </w:tc>
          </w:sdtContent>
        </w:sdt>
      </w:tr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:rsidR="00B13D20" w:rsidRPr="001616EB" w:rsidRDefault="00DB084B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:rsidR="008B6083" w:rsidRPr="001616EB" w:rsidRDefault="00DB084B" w:rsidP="00B13D20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David.Grant1@navy.mil</w:t>
            </w: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BC1E32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-64770</wp:posOffset>
                </wp:positionH>
                <wp:positionV relativeFrom="paragraph">
                  <wp:posOffset>276860</wp:posOffset>
                </wp:positionV>
                <wp:extent cx="5681345" cy="80962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09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3632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Version 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3D27A4" w:rsidRPr="001616EB" w:rsidRDefault="003D27A4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F01171" w:rsidRPr="001616EB" w:rsidRDefault="0046770D" w:rsidP="00BC1E3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12.6.3.5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F01171" w:rsidRPr="001616EB" w:rsidRDefault="0046770D" w:rsidP="00A276A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Allow TextPoint to specify location of point relative to curve</w:t>
                                  </w:r>
                                </w:p>
                              </w:tc>
                            </w:tr>
                          </w:tbl>
                          <w:p w:rsidR="00C67DCB" w:rsidRDefault="00C67D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8pt;width:447.35pt;height:63.7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363286">
                            <w:pPr>
                              <w:pStyle w:val="Tabletext"/>
                              <w:snapToGrid w:val="0"/>
                            </w:pPr>
                            <w:r>
                              <w:t>Version 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3D27A4" w:rsidRPr="001616EB" w:rsidRDefault="003D27A4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F01171" w:rsidRPr="001616EB" w:rsidRDefault="0046770D" w:rsidP="00BC1E32">
                            <w:pPr>
                              <w:pStyle w:val="Tabletext"/>
                              <w:snapToGrid w:val="0"/>
                            </w:pPr>
                            <w:r>
                              <w:t>12.6.3.5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F01171" w:rsidRPr="001616EB" w:rsidRDefault="0046770D" w:rsidP="00A276A2">
                            <w:pPr>
                              <w:pStyle w:val="Tabletext"/>
                              <w:snapToGrid w:val="0"/>
                            </w:pPr>
                            <w:r>
                              <w:t>Allow TextPoint to specify location of point relative to curve</w:t>
                            </w:r>
                          </w:p>
                        </w:tc>
                      </w:tr>
                    </w:tbl>
                    <w:p w:rsidR="00C67DCB" w:rsidRDefault="00C67DCB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:rsidR="00BC1E32" w:rsidRDefault="00BC1E32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:rsidR="00A3283B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 xml:space="preserve">Add </w:t>
      </w:r>
      <w:r w:rsidR="0046770D">
        <w:rPr>
          <w:rFonts w:cs="Arial"/>
          <w:color w:val="000000"/>
          <w:sz w:val="24"/>
          <w:szCs w:val="24"/>
          <w:lang w:val="en-US"/>
        </w:rPr>
        <w:t>linePlacement to 9-12.6.3.5 TextPoint as highlighted:</w:t>
      </w:r>
    </w:p>
    <w:tbl>
      <w:tblPr>
        <w:tblStyle w:val="TableGrid"/>
        <w:tblW w:w="4922" w:type="pct"/>
        <w:jc w:val="center"/>
        <w:tblLook w:val="04A0" w:firstRow="1" w:lastRow="0" w:firstColumn="1" w:lastColumn="0" w:noHBand="0" w:noVBand="1"/>
      </w:tblPr>
      <w:tblGrid>
        <w:gridCol w:w="931"/>
        <w:gridCol w:w="1430"/>
        <w:gridCol w:w="3397"/>
        <w:gridCol w:w="587"/>
        <w:gridCol w:w="2051"/>
      </w:tblGrid>
      <w:tr w:rsidR="00C52799" w:rsidTr="00C52799">
        <w:trPr>
          <w:trHeight w:val="316"/>
          <w:jc w:val="center"/>
        </w:trPr>
        <w:tc>
          <w:tcPr>
            <w:tcW w:w="935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  <w:t>Role</w:t>
            </w:r>
          </w:p>
        </w:tc>
        <w:tc>
          <w:tcPr>
            <w:tcW w:w="1430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  <w:t>Name</w:t>
            </w:r>
          </w:p>
        </w:tc>
        <w:tc>
          <w:tcPr>
            <w:tcW w:w="3617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  <w:t>Description</w:t>
            </w:r>
          </w:p>
        </w:tc>
        <w:tc>
          <w:tcPr>
            <w:tcW w:w="363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  <w:t>Mult</w:t>
            </w:r>
          </w:p>
        </w:tc>
        <w:tc>
          <w:tcPr>
            <w:tcW w:w="2051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b/>
                <w:color w:val="000000"/>
                <w:sz w:val="22"/>
                <w:szCs w:val="24"/>
                <w:lang w:val="en-US"/>
              </w:rPr>
              <w:t>Type</w:t>
            </w:r>
          </w:p>
        </w:tc>
      </w:tr>
      <w:tr w:rsidR="00C52799" w:rsidTr="00C52799">
        <w:trPr>
          <w:trHeight w:val="316"/>
          <w:jc w:val="center"/>
        </w:trPr>
        <w:tc>
          <w:tcPr>
            <w:tcW w:w="935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Class</w:t>
            </w:r>
          </w:p>
        </w:tc>
        <w:tc>
          <w:tcPr>
            <w:tcW w:w="1430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TextPoint</w:t>
            </w:r>
          </w:p>
        </w:tc>
        <w:tc>
          <w:tcPr>
            <w:tcW w:w="3617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A graphic element for depicting text relative to a point</w:t>
            </w:r>
          </w:p>
        </w:tc>
        <w:tc>
          <w:tcPr>
            <w:tcW w:w="363" w:type="dxa"/>
            <w:vAlign w:val="center"/>
          </w:tcPr>
          <w:p w:rsidR="0046770D" w:rsidRPr="00C52799" w:rsidRDefault="0046770D" w:rsidP="00C52799">
            <w:pPr>
              <w:jc w:val="center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-</w:t>
            </w:r>
          </w:p>
        </w:tc>
        <w:tc>
          <w:tcPr>
            <w:tcW w:w="2051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-</w:t>
            </w:r>
          </w:p>
        </w:tc>
      </w:tr>
      <w:tr w:rsidR="00C52799" w:rsidTr="00C52799">
        <w:trPr>
          <w:trHeight w:val="316"/>
          <w:jc w:val="center"/>
        </w:trPr>
        <w:tc>
          <w:tcPr>
            <w:tcW w:w="935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Attribute</w:t>
            </w:r>
          </w:p>
        </w:tc>
        <w:tc>
          <w:tcPr>
            <w:tcW w:w="1430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offset</w:t>
            </w:r>
          </w:p>
        </w:tc>
        <w:tc>
          <w:tcPr>
            <w:tcW w:w="3617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Specifies the offset from the anchor point with respect to the portrayal CRS</w:t>
            </w:r>
          </w:p>
        </w:tc>
        <w:tc>
          <w:tcPr>
            <w:tcW w:w="363" w:type="dxa"/>
            <w:vAlign w:val="center"/>
          </w:tcPr>
          <w:p w:rsidR="0046770D" w:rsidRPr="00C52799" w:rsidRDefault="0046770D" w:rsidP="00C52799">
            <w:pPr>
              <w:jc w:val="center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0..1</w:t>
            </w:r>
          </w:p>
        </w:tc>
        <w:tc>
          <w:tcPr>
            <w:tcW w:w="2051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GraphicsBase::Vector</w:t>
            </w:r>
          </w:p>
        </w:tc>
      </w:tr>
      <w:tr w:rsidR="00C52799" w:rsidTr="00C52799">
        <w:trPr>
          <w:trHeight w:val="316"/>
          <w:jc w:val="center"/>
        </w:trPr>
        <w:tc>
          <w:tcPr>
            <w:tcW w:w="935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Attribute</w:t>
            </w:r>
          </w:p>
        </w:tc>
        <w:tc>
          <w:tcPr>
            <w:tcW w:w="1430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rotation</w:t>
            </w:r>
          </w:p>
        </w:tc>
        <w:tc>
          <w:tcPr>
            <w:tcW w:w="3617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Specifies the rotation angle relative to the portrayal CRS. Default = 0</w:t>
            </w:r>
          </w:p>
        </w:tc>
        <w:tc>
          <w:tcPr>
            <w:tcW w:w="363" w:type="dxa"/>
            <w:vAlign w:val="center"/>
          </w:tcPr>
          <w:p w:rsidR="0046770D" w:rsidRPr="00C52799" w:rsidRDefault="0002798B" w:rsidP="00C52799">
            <w:pPr>
              <w:jc w:val="center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1</w:t>
            </w:r>
          </w:p>
        </w:tc>
        <w:tc>
          <w:tcPr>
            <w:tcW w:w="2051" w:type="dxa"/>
            <w:vAlign w:val="center"/>
          </w:tcPr>
          <w:p w:rsidR="0046770D" w:rsidRPr="00C52799" w:rsidRDefault="0046770D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double</w:t>
            </w:r>
          </w:p>
        </w:tc>
      </w:tr>
      <w:tr w:rsidR="00C52799" w:rsidTr="00B32EBA">
        <w:trPr>
          <w:trHeight w:val="316"/>
          <w:jc w:val="center"/>
        </w:trPr>
        <w:tc>
          <w:tcPr>
            <w:tcW w:w="935" w:type="dxa"/>
            <w:shd w:val="clear" w:color="auto" w:fill="FFFF00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Role</w:t>
            </w:r>
          </w:p>
        </w:tc>
        <w:tc>
          <w:tcPr>
            <w:tcW w:w="1430" w:type="dxa"/>
            <w:shd w:val="clear" w:color="auto" w:fill="FFFF00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linePlacement</w:t>
            </w:r>
          </w:p>
        </w:tc>
        <w:tc>
          <w:tcPr>
            <w:tcW w:w="3617" w:type="dxa"/>
            <w:shd w:val="clear" w:color="auto" w:fill="FFFF00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Describes the placement of the text when the geometry is a curve</w:t>
            </w:r>
          </w:p>
        </w:tc>
        <w:tc>
          <w:tcPr>
            <w:tcW w:w="363" w:type="dxa"/>
            <w:shd w:val="clear" w:color="auto" w:fill="FFFF00"/>
            <w:vAlign w:val="center"/>
          </w:tcPr>
          <w:p w:rsidR="0046770D" w:rsidRPr="00C52799" w:rsidRDefault="0002798B" w:rsidP="00C52799">
            <w:pPr>
              <w:jc w:val="center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0..1</w:t>
            </w:r>
          </w:p>
        </w:tc>
        <w:tc>
          <w:tcPr>
            <w:tcW w:w="2051" w:type="dxa"/>
            <w:shd w:val="clear" w:color="auto" w:fill="FFFF00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Symbol::</w:t>
            </w: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br/>
              <w:t>LineSymbolPlacement</w:t>
            </w:r>
          </w:p>
        </w:tc>
      </w:tr>
      <w:tr w:rsidR="00C52799" w:rsidTr="00C52799">
        <w:trPr>
          <w:trHeight w:val="316"/>
          <w:jc w:val="center"/>
        </w:trPr>
        <w:tc>
          <w:tcPr>
            <w:tcW w:w="935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Role</w:t>
            </w:r>
          </w:p>
        </w:tc>
        <w:tc>
          <w:tcPr>
            <w:tcW w:w="1430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areaPlacement</w:t>
            </w:r>
          </w:p>
        </w:tc>
        <w:tc>
          <w:tcPr>
            <w:tcW w:w="3617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Describes the placement of the text when the geometry is a surface</w:t>
            </w:r>
          </w:p>
        </w:tc>
        <w:tc>
          <w:tcPr>
            <w:tcW w:w="363" w:type="dxa"/>
            <w:vAlign w:val="center"/>
          </w:tcPr>
          <w:p w:rsidR="0046770D" w:rsidRPr="00C52799" w:rsidRDefault="0002798B" w:rsidP="00C52799">
            <w:pPr>
              <w:jc w:val="center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0..1</w:t>
            </w:r>
          </w:p>
        </w:tc>
        <w:tc>
          <w:tcPr>
            <w:tcW w:w="2051" w:type="dxa"/>
            <w:vAlign w:val="center"/>
          </w:tcPr>
          <w:p w:rsidR="0046770D" w:rsidRPr="00C52799" w:rsidRDefault="00C52799" w:rsidP="00D12CD1">
            <w:pPr>
              <w:jc w:val="left"/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</w:pP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t>Symbol::</w:t>
            </w:r>
            <w:r w:rsidRPr="00C52799">
              <w:rPr>
                <w:rFonts w:ascii="Arial Narrow" w:hAnsi="Arial Narrow" w:cs="Arial"/>
                <w:color w:val="000000"/>
                <w:sz w:val="22"/>
                <w:szCs w:val="24"/>
                <w:lang w:val="en-US"/>
              </w:rPr>
              <w:br/>
              <w:t>AreaSymbolPlacement</w:t>
            </w:r>
          </w:p>
        </w:tc>
      </w:tr>
    </w:tbl>
    <w:p w:rsidR="0046770D" w:rsidRDefault="0046770D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Arial"/>
          <w:color w:val="000000"/>
          <w:sz w:val="24"/>
          <w:szCs w:val="24"/>
          <w:lang w:val="en-US"/>
        </w:rPr>
      </w:pPr>
    </w:p>
    <w:p w:rsidR="00D02883" w:rsidRDefault="00D02883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Update Figure 9-18:</w:t>
      </w:r>
    </w:p>
    <w:p w:rsidR="00D02883" w:rsidRDefault="00CA1E34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135613</wp:posOffset>
                </wp:positionH>
                <wp:positionV relativeFrom="paragraph">
                  <wp:posOffset>1846053</wp:posOffset>
                </wp:positionV>
                <wp:extent cx="2199209" cy="1526875"/>
                <wp:effectExtent l="19050" t="19050" r="10795" b="1651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209" cy="1526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CE5D3" id="Rounded Rectangle 3" o:spid="_x0000_s1026" style="position:absolute;margin-left:10.7pt;margin-top:145.35pt;width:173.15pt;height:1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" filled="f" strokecolor="yellow" strokeweight="3pt"/>
            </w:pict>
          </mc:Fallback>
        </mc:AlternateContent>
      </w:r>
      <w:r w:rsidR="00D02883">
        <w:rPr>
          <w:rFonts w:cs="Arial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5278755" cy="3298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12.6.3 TextPack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83" w:rsidRDefault="00D02883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Arial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Update 9-A-2 Symbol Definition Schema: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 xml:space="preserve">&lt;!-- </w:t>
      </w:r>
      <w:r w:rsidRPr="00B32EBA">
        <w:rPr>
          <w:rFonts w:ascii="Arial Narrow" w:eastAsia="Times New Roman" w:hAnsi="Arial Narrow" w:cs="ArialMT"/>
          <w:color w:val="008140"/>
          <w:lang w:val="en-US" w:eastAsia="en-US"/>
        </w:rPr>
        <w:t xml:space="preserve">Class TextPoint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--&gt;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 xml:space="preserve">xs:complexType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name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TextPoint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"&gt;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>xs:complexContent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 xml:space="preserve">xs:extension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base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Text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"&gt;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  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>xs:sequence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    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 xml:space="preserve">xs:element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name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offset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 xml:space="preserve">"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type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Vector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 xml:space="preserve">"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minOccurs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0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 xml:space="preserve">"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maxOccurs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1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"/&gt;</w:t>
      </w:r>
    </w:p>
    <w:p w:rsidR="008450AC" w:rsidRDefault="008450AC" w:rsidP="008450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      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>&lt;</w:t>
      </w:r>
      <w:r w:rsidRPr="00D02883">
        <w:rPr>
          <w:rFonts w:ascii="Arial Narrow" w:eastAsia="Times New Roman" w:hAnsi="Arial Narrow" w:cs="ArialMT"/>
          <w:color w:val="0000A1"/>
          <w:highlight w:val="yellow"/>
          <w:lang w:val="en-US" w:eastAsia="en-US"/>
        </w:rPr>
        <w:t xml:space="preserve">xs:element </w:t>
      </w:r>
      <w:r w:rsidRPr="00D02883">
        <w:rPr>
          <w:rFonts w:ascii="Arial Narrow" w:eastAsia="Times New Roman" w:hAnsi="Arial Narrow" w:cs="ArialMT"/>
          <w:color w:val="FF8140"/>
          <w:highlight w:val="yellow"/>
          <w:lang w:val="en-US" w:eastAsia="en-US"/>
        </w:rPr>
        <w:t>name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>="</w:t>
      </w:r>
      <w:r w:rsidRPr="00D02883">
        <w:rPr>
          <w:rFonts w:ascii="Arial Narrow" w:eastAsia="Times New Roman" w:hAnsi="Arial Narrow" w:cs="ArialMT"/>
          <w:color w:val="810000"/>
          <w:highlight w:val="yellow"/>
          <w:lang w:val="en-US" w:eastAsia="en-US"/>
        </w:rPr>
        <w:t>linePlacement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 xml:space="preserve">" </w:t>
      </w:r>
      <w:r w:rsidRPr="00D02883">
        <w:rPr>
          <w:rFonts w:ascii="Arial Narrow" w:eastAsia="Times New Roman" w:hAnsi="Arial Narrow" w:cs="ArialMT"/>
          <w:color w:val="FF8140"/>
          <w:highlight w:val="yellow"/>
          <w:lang w:val="en-US" w:eastAsia="en-US"/>
        </w:rPr>
        <w:t>type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>="</w:t>
      </w:r>
      <w:r w:rsidRPr="00D02883">
        <w:rPr>
          <w:rFonts w:ascii="Arial Narrow" w:eastAsia="Times New Roman" w:hAnsi="Arial Narrow" w:cs="ArialMT"/>
          <w:color w:val="810000"/>
          <w:highlight w:val="yellow"/>
          <w:lang w:val="en-US" w:eastAsia="en-US"/>
        </w:rPr>
        <w:t>LineSymbolPlacement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 xml:space="preserve">" </w:t>
      </w:r>
      <w:r w:rsidRPr="00D02883">
        <w:rPr>
          <w:rFonts w:ascii="Arial Narrow" w:eastAsia="Times New Roman" w:hAnsi="Arial Narrow" w:cs="ArialMT"/>
          <w:color w:val="FF8140"/>
          <w:highlight w:val="yellow"/>
          <w:lang w:val="en-US" w:eastAsia="en-US"/>
        </w:rPr>
        <w:t>minOccurs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>="</w:t>
      </w:r>
      <w:r w:rsidRPr="00D02883">
        <w:rPr>
          <w:rFonts w:ascii="Arial Narrow" w:eastAsia="Times New Roman" w:hAnsi="Arial Narrow" w:cs="ArialMT"/>
          <w:color w:val="810000"/>
          <w:highlight w:val="yellow"/>
          <w:lang w:val="en-US" w:eastAsia="en-US"/>
        </w:rPr>
        <w:t>0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 xml:space="preserve">" </w:t>
      </w:r>
      <w:r w:rsidRPr="00D02883">
        <w:rPr>
          <w:rFonts w:ascii="Arial Narrow" w:eastAsia="Times New Roman" w:hAnsi="Arial Narrow" w:cs="ArialMT"/>
          <w:color w:val="FF8140"/>
          <w:highlight w:val="yellow"/>
          <w:lang w:val="en-US" w:eastAsia="en-US"/>
        </w:rPr>
        <w:t>maxOccurs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>="</w:t>
      </w:r>
      <w:r w:rsidRPr="00D02883">
        <w:rPr>
          <w:rFonts w:ascii="Arial Narrow" w:eastAsia="Times New Roman" w:hAnsi="Arial Narrow" w:cs="ArialMT"/>
          <w:color w:val="810000"/>
          <w:highlight w:val="yellow"/>
          <w:lang w:val="en-US" w:eastAsia="en-US"/>
        </w:rPr>
        <w:t>1</w:t>
      </w:r>
      <w:r w:rsidRPr="00D02883">
        <w:rPr>
          <w:rFonts w:ascii="Arial Narrow" w:eastAsia="Times New Roman" w:hAnsi="Arial Narrow" w:cs="ArialMT"/>
          <w:color w:val="0000FF"/>
          <w:highlight w:val="yellow"/>
          <w:lang w:val="en-US" w:eastAsia="en-US"/>
        </w:rPr>
        <w:t>"/&gt;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    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 xml:space="preserve">xs:element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name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areaPlacement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 xml:space="preserve">"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type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AreaSymbolPlacement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 xml:space="preserve">"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minOccurs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0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"</w:t>
      </w: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maxOccurs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1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"/&gt;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  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&lt;/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>xs:sequence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  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 xml:space="preserve">xs:attribute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name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rotation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 xml:space="preserve">"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type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xs:double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 xml:space="preserve">" </w:t>
      </w:r>
      <w:r w:rsidRPr="00B32EBA">
        <w:rPr>
          <w:rFonts w:ascii="Arial Narrow" w:eastAsia="Times New Roman" w:hAnsi="Arial Narrow" w:cs="ArialMT"/>
          <w:color w:val="FF8140"/>
          <w:lang w:val="en-US" w:eastAsia="en-US"/>
        </w:rPr>
        <w:t>default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="</w:t>
      </w:r>
      <w:r w:rsidRPr="00B32EBA">
        <w:rPr>
          <w:rFonts w:ascii="Arial Narrow" w:eastAsia="Times New Roman" w:hAnsi="Arial Narrow" w:cs="ArialMT"/>
          <w:color w:val="810000"/>
          <w:lang w:val="en-US" w:eastAsia="en-US"/>
        </w:rPr>
        <w:t>0.0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"/&gt;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&lt;/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>xs:extension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&gt;</w:t>
      </w:r>
    </w:p>
    <w:p w:rsid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eastAsia="Times New Roman" w:hAnsi="Arial Narrow" w:cs="ArialMT"/>
          <w:color w:val="0000FF"/>
          <w:lang w:val="en-US" w:eastAsia="en-US"/>
        </w:rPr>
      </w:pPr>
      <w:r>
        <w:rPr>
          <w:rFonts w:ascii="Arial Narrow" w:eastAsia="Times New Roman" w:hAnsi="Arial Narrow" w:cs="ArialMT"/>
          <w:color w:val="0000FF"/>
          <w:lang w:val="en-US" w:eastAsia="en-US"/>
        </w:rPr>
        <w:t xml:space="preserve">  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&lt;/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>xs:complexContent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&gt;</w:t>
      </w:r>
    </w:p>
    <w:p w:rsidR="008B6083" w:rsidRPr="00B32EBA" w:rsidRDefault="00B32EBA" w:rsidP="00B32EB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ascii="Arial Narrow" w:hAnsi="Arial Narrow" w:cs="Arial"/>
          <w:sz w:val="28"/>
          <w:szCs w:val="28"/>
          <w:lang w:val="en-US"/>
        </w:rPr>
      </w:pP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&lt;/</w:t>
      </w:r>
      <w:r w:rsidRPr="00B32EBA">
        <w:rPr>
          <w:rFonts w:ascii="Arial Narrow" w:eastAsia="Times New Roman" w:hAnsi="Arial Narrow" w:cs="ArialMT"/>
          <w:color w:val="0000A1"/>
          <w:lang w:val="en-US" w:eastAsia="en-US"/>
        </w:rPr>
        <w:t>xs:complexType</w:t>
      </w:r>
      <w:r w:rsidRPr="00B32EBA">
        <w:rPr>
          <w:rFonts w:ascii="Arial Narrow" w:eastAsia="Times New Roman" w:hAnsi="Arial Narrow" w:cs="ArialMT"/>
          <w:color w:val="0000FF"/>
          <w:lang w:val="en-US" w:eastAsia="en-US"/>
        </w:rPr>
        <w:t>&gt;</w:t>
      </w:r>
    </w:p>
    <w:p w:rsidR="00CA1E34" w:rsidRDefault="00CA1E34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:rsidR="00BC1E32" w:rsidRPr="00F01171" w:rsidRDefault="00B32EBA" w:rsidP="00F011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Currently </w:t>
      </w:r>
      <w:r w:rsidR="0046770D">
        <w:rPr>
          <w:rFonts w:cs="Arial"/>
          <w:color w:val="000000"/>
          <w:sz w:val="24"/>
          <w:szCs w:val="24"/>
        </w:rPr>
        <w:t>9</w:t>
      </w:r>
      <w:r>
        <w:rPr>
          <w:rFonts w:cs="Arial"/>
          <w:color w:val="000000"/>
          <w:sz w:val="24"/>
          <w:szCs w:val="24"/>
        </w:rPr>
        <w:t>-12.6.3.5</w:t>
      </w:r>
      <w:r w:rsidR="0046770D">
        <w:rPr>
          <w:rFonts w:cs="Arial"/>
          <w:color w:val="000000"/>
          <w:sz w:val="24"/>
          <w:szCs w:val="24"/>
        </w:rPr>
        <w:t xml:space="preserve"> </w:t>
      </w:r>
      <w:r w:rsidRPr="00B32EBA">
        <w:rPr>
          <w:rFonts w:cs="Arial"/>
          <w:i/>
          <w:color w:val="000000"/>
          <w:sz w:val="24"/>
          <w:szCs w:val="24"/>
        </w:rPr>
        <w:t>TextPoint</w:t>
      </w:r>
      <w:r>
        <w:rPr>
          <w:rFonts w:cs="Arial"/>
          <w:color w:val="000000"/>
          <w:sz w:val="24"/>
          <w:szCs w:val="24"/>
        </w:rPr>
        <w:t xml:space="preserve"> </w:t>
      </w:r>
      <w:r w:rsidR="0046770D">
        <w:rPr>
          <w:rFonts w:cs="Arial"/>
          <w:color w:val="000000"/>
          <w:sz w:val="24"/>
          <w:szCs w:val="24"/>
        </w:rPr>
        <w:t xml:space="preserve">does not support specifying </w:t>
      </w:r>
      <w:r>
        <w:rPr>
          <w:rFonts w:cs="Arial"/>
          <w:color w:val="000000"/>
          <w:sz w:val="24"/>
          <w:szCs w:val="24"/>
        </w:rPr>
        <w:t>how far along a curve</w:t>
      </w:r>
      <w:r w:rsidR="00CA1E34">
        <w:rPr>
          <w:rFonts w:cs="Arial"/>
          <w:color w:val="000000"/>
          <w:sz w:val="24"/>
          <w:szCs w:val="24"/>
        </w:rPr>
        <w:t xml:space="preserve"> the origin should be situated, nor whether the placement should be relative or absolute.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9C3C5E" w:rsidRDefault="007C5FE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:rsidR="009C3C5E" w:rsidRDefault="007C5FE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:rsidR="009C3C5E" w:rsidRDefault="007C5FE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:rsidR="009C3C5E" w:rsidRDefault="007C5FE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5748D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:rsidR="009C3C5E" w:rsidRPr="009C3C5E" w:rsidRDefault="007C5FEB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:rsidR="0085748D" w:rsidRPr="009C3C5E" w:rsidRDefault="0085748D" w:rsidP="0085748D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231016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>
        <w:rPr>
          <w:rFonts w:cs="Arial"/>
          <w:sz w:val="22"/>
          <w:szCs w:val="28"/>
          <w:lang w:val="en-US"/>
        </w:rPr>
        <w:tab/>
        <w:t xml:space="preserve">S-100 </w:t>
      </w:r>
      <w:r>
        <w:rPr>
          <w:rFonts w:cs="Arial"/>
          <w:sz w:val="22"/>
          <w:szCs w:val="28"/>
          <w:lang w:val="en-US"/>
        </w:rPr>
        <w:t>GitHub Schemas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FEB" w:rsidRDefault="007C5FEB">
      <w:r>
        <w:separator/>
      </w:r>
    </w:p>
  </w:endnote>
  <w:endnote w:type="continuationSeparator" w:id="0">
    <w:p w:rsidR="007C5FEB" w:rsidRDefault="007C5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:rsidR="001902F8" w:rsidRDefault="001902F8">
    <w:pPr>
      <w:pStyle w:val="Footer"/>
      <w:jc w:val="center"/>
      <w:rPr>
        <w:sz w:val="16"/>
      </w:rPr>
    </w:pPr>
  </w:p>
  <w:p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85748D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FEB" w:rsidRDefault="007C5FEB">
      <w:r>
        <w:separator/>
      </w:r>
    </w:p>
  </w:footnote>
  <w:footnote w:type="continuationSeparator" w:id="0">
    <w:p w:rsidR="007C5FEB" w:rsidRDefault="007C5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A40596E"/>
    <w:multiLevelType w:val="multilevel"/>
    <w:tmpl w:val="F9CCA5E0"/>
    <w:lvl w:ilvl="0">
      <w:start w:val="1"/>
      <w:numFmt w:val="decimal"/>
      <w:lvlText w:val="9-13.7.4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9-12.7.4.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2798B"/>
    <w:rsid w:val="00040856"/>
    <w:rsid w:val="000550F8"/>
    <w:rsid w:val="00064D5D"/>
    <w:rsid w:val="0007723F"/>
    <w:rsid w:val="000B7C27"/>
    <w:rsid w:val="000B7EC2"/>
    <w:rsid w:val="00124A16"/>
    <w:rsid w:val="0013722A"/>
    <w:rsid w:val="00145625"/>
    <w:rsid w:val="00156FF1"/>
    <w:rsid w:val="001616EB"/>
    <w:rsid w:val="001774C2"/>
    <w:rsid w:val="001902F8"/>
    <w:rsid w:val="0020239F"/>
    <w:rsid w:val="002027F8"/>
    <w:rsid w:val="00231D3A"/>
    <w:rsid w:val="0027551D"/>
    <w:rsid w:val="002C6462"/>
    <w:rsid w:val="002D315F"/>
    <w:rsid w:val="002E2D97"/>
    <w:rsid w:val="00320F89"/>
    <w:rsid w:val="00337937"/>
    <w:rsid w:val="00363286"/>
    <w:rsid w:val="003D27A4"/>
    <w:rsid w:val="003E386E"/>
    <w:rsid w:val="003F5441"/>
    <w:rsid w:val="0046517B"/>
    <w:rsid w:val="0046770D"/>
    <w:rsid w:val="00496818"/>
    <w:rsid w:val="004B42A1"/>
    <w:rsid w:val="00503610"/>
    <w:rsid w:val="00581DAB"/>
    <w:rsid w:val="005B42CD"/>
    <w:rsid w:val="006065FE"/>
    <w:rsid w:val="006330B6"/>
    <w:rsid w:val="00641CDB"/>
    <w:rsid w:val="00665BDD"/>
    <w:rsid w:val="0068258B"/>
    <w:rsid w:val="00686C2E"/>
    <w:rsid w:val="006A7A60"/>
    <w:rsid w:val="006C64B5"/>
    <w:rsid w:val="006D231B"/>
    <w:rsid w:val="007002EA"/>
    <w:rsid w:val="00714973"/>
    <w:rsid w:val="00716A0F"/>
    <w:rsid w:val="00723C18"/>
    <w:rsid w:val="00734225"/>
    <w:rsid w:val="0077211E"/>
    <w:rsid w:val="007B44D7"/>
    <w:rsid w:val="007C5FEB"/>
    <w:rsid w:val="007E7095"/>
    <w:rsid w:val="007F5947"/>
    <w:rsid w:val="00804E76"/>
    <w:rsid w:val="00843966"/>
    <w:rsid w:val="008450AC"/>
    <w:rsid w:val="008505A7"/>
    <w:rsid w:val="0085748D"/>
    <w:rsid w:val="00873526"/>
    <w:rsid w:val="00874EC2"/>
    <w:rsid w:val="008A46BB"/>
    <w:rsid w:val="008B6083"/>
    <w:rsid w:val="008F1292"/>
    <w:rsid w:val="00942EC0"/>
    <w:rsid w:val="009C3C5E"/>
    <w:rsid w:val="009E4479"/>
    <w:rsid w:val="00A148AE"/>
    <w:rsid w:val="00A276A2"/>
    <w:rsid w:val="00A3283B"/>
    <w:rsid w:val="00A36C79"/>
    <w:rsid w:val="00A51345"/>
    <w:rsid w:val="00A572E0"/>
    <w:rsid w:val="00A71CFD"/>
    <w:rsid w:val="00A73208"/>
    <w:rsid w:val="00A762EC"/>
    <w:rsid w:val="00A82E52"/>
    <w:rsid w:val="00AF2503"/>
    <w:rsid w:val="00B13D20"/>
    <w:rsid w:val="00B3168B"/>
    <w:rsid w:val="00B32EBA"/>
    <w:rsid w:val="00BC1E32"/>
    <w:rsid w:val="00C0478D"/>
    <w:rsid w:val="00C1093C"/>
    <w:rsid w:val="00C22B78"/>
    <w:rsid w:val="00C40408"/>
    <w:rsid w:val="00C52799"/>
    <w:rsid w:val="00C67DCB"/>
    <w:rsid w:val="00C67E54"/>
    <w:rsid w:val="00C863A6"/>
    <w:rsid w:val="00CA1E34"/>
    <w:rsid w:val="00CA221F"/>
    <w:rsid w:val="00CD77EF"/>
    <w:rsid w:val="00D02883"/>
    <w:rsid w:val="00D04877"/>
    <w:rsid w:val="00D12CD1"/>
    <w:rsid w:val="00D365B9"/>
    <w:rsid w:val="00D5398C"/>
    <w:rsid w:val="00D647B1"/>
    <w:rsid w:val="00DA3A0D"/>
    <w:rsid w:val="00DA5B43"/>
    <w:rsid w:val="00DB084B"/>
    <w:rsid w:val="00E2062D"/>
    <w:rsid w:val="00E64723"/>
    <w:rsid w:val="00E72C8C"/>
    <w:rsid w:val="00EB45A2"/>
    <w:rsid w:val="00F01171"/>
    <w:rsid w:val="00F32E55"/>
    <w:rsid w:val="00F33722"/>
    <w:rsid w:val="00F469B8"/>
    <w:rsid w:val="00F56048"/>
    <w:rsid w:val="00F64947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6AF676"/>
  <w15:docId w15:val="{F37DADF7-4CAC-41FB-9668-5BD18269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7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7A4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7A4"/>
    <w:rPr>
      <w:rFonts w:ascii="Arial" w:eastAsia="MS Mincho" w:hAnsi="Arial"/>
      <w:b/>
      <w:bCs/>
      <w:lang w:val="de-DE" w:eastAsia="ar-SA"/>
    </w:rPr>
  </w:style>
  <w:style w:type="paragraph" w:styleId="Revision">
    <w:name w:val="Revision"/>
    <w:hidden/>
    <w:uiPriority w:val="99"/>
    <w:semiHidden/>
    <w:rsid w:val="003D27A4"/>
    <w:rPr>
      <w:rFonts w:ascii="Arial" w:eastAsia="MS Mincho" w:hAnsi="Arial"/>
      <w:lang w:val="de-DE" w:eastAsia="ar-SA"/>
    </w:rPr>
  </w:style>
  <w:style w:type="table" w:styleId="TableGrid">
    <w:name w:val="Table Grid"/>
    <w:basedOn w:val="TableNormal"/>
    <w:uiPriority w:val="59"/>
    <w:rsid w:val="004677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1F402C"/>
    <w:rsid w:val="00217FC1"/>
    <w:rsid w:val="004E01CB"/>
    <w:rsid w:val="00510D50"/>
    <w:rsid w:val="00565D09"/>
    <w:rsid w:val="005A20EE"/>
    <w:rsid w:val="00955A74"/>
    <w:rsid w:val="00A85661"/>
    <w:rsid w:val="00BD4E08"/>
    <w:rsid w:val="00C74F13"/>
    <w:rsid w:val="00CB1D9F"/>
    <w:rsid w:val="00CB7214"/>
    <w:rsid w:val="00E173EC"/>
    <w:rsid w:val="00E17541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65471-28B9-465C-BA70-ECAA63548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16</cp:revision>
  <cp:lastPrinted>2009-12-14T13:49:00Z</cp:lastPrinted>
  <dcterms:created xsi:type="dcterms:W3CDTF">2019-08-16T20:15:00Z</dcterms:created>
  <dcterms:modified xsi:type="dcterms:W3CDTF">2020-01-24T15:30:00Z</dcterms:modified>
</cp:coreProperties>
</file>