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1" w:name="LIBEnFileName"/>
      <w:r w:rsidR="004A104F" w:rsidRPr="008233BF">
        <w:rPr>
          <w:noProof/>
        </w:rPr>
        <w:t>C:\Documents and Settings\julia.powell\My Documents\IHO TSMAD\S100-0 main\IHO S-100 Main Oct 1 2007.doc</w:t>
      </w:r>
      <w:bookmarkEnd w:id="1"/>
      <w:r w:rsidRPr="008233BF">
        <w:fldChar w:fldCharType="end"/>
      </w:r>
      <w:r w:rsidRPr="008233BF">
        <w:fldChar w:fldCharType="begin"/>
      </w:r>
      <w:r w:rsidR="004A104F" w:rsidRPr="008233BF">
        <w:instrText xml:space="preserve"> SET DDHeadingPage1 "" </w:instrText>
      </w:r>
      <w:r w:rsidRPr="008233BF">
        <w:fldChar w:fldCharType="separate"/>
      </w:r>
      <w:bookmarkStart w:id="2" w:name="DDHeadingPage1"/>
      <w:bookmarkEnd w:id="2"/>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3" w:name="DDOrganization"/>
      <w:r w:rsidR="004A104F" w:rsidRPr="008233BF">
        <w:rPr>
          <w:noProof/>
        </w:rPr>
        <w:t>© ISO/IEC 2007 – All rights reserved</w:t>
      </w:r>
      <w:bookmarkEnd w:id="3"/>
      <w:r w:rsidRPr="008233BF">
        <w:fldChar w:fldCharType="end"/>
      </w:r>
      <w:r w:rsidRPr="008233BF">
        <w:fldChar w:fldCharType="begin"/>
      </w:r>
      <w:r w:rsidR="004A104F" w:rsidRPr="008233BF">
        <w:instrText xml:space="preserve"> SET LibEnteteISO "ISO-IEC_" </w:instrText>
      </w:r>
      <w:r w:rsidRPr="008233BF">
        <w:fldChar w:fldCharType="separate"/>
      </w:r>
      <w:bookmarkStart w:id="4" w:name="LibEnteteISO"/>
      <w:r w:rsidR="004A104F" w:rsidRPr="008233BF">
        <w:rPr>
          <w:noProof/>
        </w:rPr>
        <w:t>ISO-IEC_</w:t>
      </w:r>
      <w:bookmarkEnd w:id="4"/>
      <w:r w:rsidRPr="008233BF">
        <w:fldChar w:fldCharType="end"/>
      </w:r>
      <w:r w:rsidRPr="008233BF">
        <w:fldChar w:fldCharType="begin"/>
      </w:r>
      <w:r w:rsidR="004A104F" w:rsidRPr="008233BF">
        <w:instrText xml:space="preserve"> SET LIBTypeTitreISO " 63" </w:instrText>
      </w:r>
      <w:r w:rsidRPr="008233BF">
        <w:fldChar w:fldCharType="separate"/>
      </w:r>
      <w:bookmarkStart w:id="5" w:name="LIBTypeTitreISO"/>
      <w:r w:rsidR="004A104F" w:rsidRPr="008233BF">
        <w:rPr>
          <w:noProof/>
        </w:rPr>
        <w:t xml:space="preserve"> 63</w:t>
      </w:r>
      <w:bookmarkEnd w:id="5"/>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6" w:name="DDTITLE4"/>
      <w:r w:rsidR="004A104F" w:rsidRPr="008233BF">
        <w:rPr>
          <w:noProof/>
        </w:rPr>
        <w:t>Complementary element</w:t>
      </w:r>
      <w:bookmarkEnd w:id="6"/>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7" w:name="DDTITLE3"/>
      <w:r w:rsidR="004A104F" w:rsidRPr="008233BF">
        <w:rPr>
          <w:noProof/>
        </w:rPr>
        <w:t>Introductory element — Main element</w:t>
      </w:r>
      <w:bookmarkEnd w:id="7"/>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8" w:name="DDTITLE2"/>
      <w:r w:rsidR="004A104F" w:rsidRPr="008233BF">
        <w:rPr>
          <w:noProof/>
        </w:rPr>
        <w:t>Élément introductif — Élément central — Élément complémentaire</w:t>
      </w:r>
      <w:bookmarkEnd w:id="8"/>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9" w:name="DDTITLE1"/>
      <w:r w:rsidR="004A104F" w:rsidRPr="008233BF">
        <w:rPr>
          <w:noProof/>
        </w:rPr>
        <w:t>Introductory element — Main element — Complementary element</w:t>
      </w:r>
      <w:bookmarkEnd w:id="9"/>
      <w:r w:rsidRPr="008233BF">
        <w:fldChar w:fldCharType="end"/>
      </w:r>
      <w:r w:rsidRPr="008233BF">
        <w:fldChar w:fldCharType="begin"/>
      </w:r>
      <w:r w:rsidR="004A104F" w:rsidRPr="008233BF">
        <w:instrText xml:space="preserve"> SET DDDocLanguage "E" </w:instrText>
      </w:r>
      <w:r w:rsidRPr="008233BF">
        <w:fldChar w:fldCharType="separate"/>
      </w:r>
      <w:bookmarkStart w:id="10" w:name="DDDocLanguage"/>
      <w:r w:rsidR="004A104F" w:rsidRPr="008233BF">
        <w:rPr>
          <w:noProof/>
        </w:rPr>
        <w:t>E</w:t>
      </w:r>
      <w:bookmarkEnd w:id="10"/>
      <w:r w:rsidRPr="008233BF">
        <w:fldChar w:fldCharType="end"/>
      </w:r>
      <w:r w:rsidRPr="008233BF">
        <w:fldChar w:fldCharType="begin"/>
      </w:r>
      <w:r w:rsidR="004A104F" w:rsidRPr="008233BF">
        <w:instrText xml:space="preserve"> SET DDWorkDocDate "2007-10-2" </w:instrText>
      </w:r>
      <w:r w:rsidRPr="008233BF">
        <w:fldChar w:fldCharType="separate"/>
      </w:r>
      <w:bookmarkStart w:id="11" w:name="DDWorkDocDate"/>
      <w:r w:rsidR="004A104F" w:rsidRPr="008233BF">
        <w:rPr>
          <w:noProof/>
        </w:rPr>
        <w:t>2007-10-2</w:t>
      </w:r>
      <w:bookmarkEnd w:id="11"/>
      <w:r w:rsidRPr="008233BF">
        <w:fldChar w:fldCharType="end"/>
      </w:r>
      <w:r w:rsidRPr="008233BF">
        <w:fldChar w:fldCharType="begin"/>
      </w:r>
      <w:r w:rsidR="004A104F" w:rsidRPr="008233BF">
        <w:instrText xml:space="preserve"> SET DDDocStage "" </w:instrText>
      </w:r>
      <w:r w:rsidRPr="008233BF">
        <w:fldChar w:fldCharType="separate"/>
      </w:r>
      <w:bookmarkStart w:id="12" w:name="DDDocStage"/>
      <w:bookmarkEnd w:id="12"/>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3" w:name="DDOrganization3"/>
      <w:r w:rsidR="004A104F" w:rsidRPr="008233BF">
        <w:rPr>
          <w:noProof/>
        </w:rPr>
        <w:t>ISO/IEC</w:t>
      </w:r>
      <w:bookmarkEnd w:id="13"/>
      <w:r w:rsidRPr="008233BF">
        <w:fldChar w:fldCharType="end"/>
      </w:r>
      <w:r w:rsidRPr="008233BF">
        <w:fldChar w:fldCharType="begin"/>
      </w:r>
      <w:r w:rsidR="004A104F" w:rsidRPr="008233BF">
        <w:instrText xml:space="preserve"> SET DDOrganization1 "ISO/IEC " </w:instrText>
      </w:r>
      <w:r w:rsidRPr="008233BF">
        <w:fldChar w:fldCharType="separate"/>
      </w:r>
      <w:bookmarkStart w:id="14" w:name="DDOrganization1"/>
      <w:r w:rsidR="004A104F" w:rsidRPr="008233BF">
        <w:rPr>
          <w:noProof/>
        </w:rPr>
        <w:t>ISO/IEC </w:t>
      </w:r>
      <w:bookmarkEnd w:id="14"/>
      <w:r w:rsidRPr="008233BF">
        <w:fldChar w:fldCharType="end"/>
      </w:r>
      <w:r w:rsidRPr="008233BF">
        <w:fldChar w:fldCharType="begin"/>
      </w:r>
      <w:r w:rsidR="004A104F" w:rsidRPr="008233BF">
        <w:instrText xml:space="preserve"> SET DDBASEYEAR "" </w:instrText>
      </w:r>
      <w:r w:rsidRPr="008233BF">
        <w:fldChar w:fldCharType="separate"/>
      </w:r>
      <w:bookmarkStart w:id="15" w:name="DDBASEYEAR"/>
      <w:bookmarkEnd w:id="15"/>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6" w:name="DDAmno"/>
      <w:bookmarkEnd w:id="16"/>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7" w:name="DDDocSubType"/>
      <w:bookmarkEnd w:id="17"/>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8" w:name="DDDocType"/>
      <w:bookmarkEnd w:id="18"/>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9" w:name="DDpubYear"/>
      <w:r w:rsidR="004A104F" w:rsidRPr="008233BF">
        <w:rPr>
          <w:noProof/>
        </w:rPr>
        <w:t>2007</w:t>
      </w:r>
      <w:bookmarkEnd w:id="19"/>
      <w:r w:rsidRPr="008233BF">
        <w:fldChar w:fldCharType="end"/>
      </w:r>
      <w:r w:rsidRPr="008233BF">
        <w:fldChar w:fldCharType="begin"/>
      </w:r>
      <w:r w:rsidR="004A104F" w:rsidRPr="008233BF">
        <w:instrText xml:space="preserve"> SET DDWorkDocNo "" </w:instrText>
      </w:r>
      <w:r w:rsidRPr="008233BF">
        <w:fldChar w:fldCharType="separate"/>
      </w:r>
      <w:bookmarkStart w:id="20" w:name="DDWorkDocNo"/>
      <w:bookmarkEnd w:id="20"/>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1" w:name="DDRefNoPart"/>
      <w:r w:rsidR="004A104F" w:rsidRPr="008233BF">
        <w:rPr>
          <w:noProof/>
        </w:rPr>
        <w:t>ISO/IEC </w:t>
      </w:r>
      <w:bookmarkEnd w:id="21"/>
      <w:r w:rsidRPr="008233BF">
        <w:fldChar w:fldCharType="end"/>
      </w:r>
      <w:r w:rsidRPr="008233BF">
        <w:fldChar w:fldCharType="begin"/>
      </w:r>
      <w:r w:rsidR="004A104F" w:rsidRPr="008233BF">
        <w:instrText xml:space="preserve"> SET DDRefGen "ISO/IEC " </w:instrText>
      </w:r>
      <w:r w:rsidRPr="008233BF">
        <w:fldChar w:fldCharType="separate"/>
      </w:r>
      <w:bookmarkStart w:id="22" w:name="DDRefGen"/>
      <w:r w:rsidR="004A104F" w:rsidRPr="008233BF">
        <w:rPr>
          <w:noProof/>
        </w:rPr>
        <w:t>ISO/IEC </w:t>
      </w:r>
      <w:bookmarkEnd w:id="22"/>
      <w:r w:rsidRPr="008233BF">
        <w:fldChar w:fldCharType="end"/>
      </w:r>
      <w:r w:rsidRPr="008233BF">
        <w:fldChar w:fldCharType="begin"/>
      </w:r>
      <w:r w:rsidR="004A104F" w:rsidRPr="008233BF">
        <w:instrText xml:space="preserve"> SET DDRefNum "_(E)." </w:instrText>
      </w:r>
      <w:r w:rsidRPr="008233BF">
        <w:fldChar w:fldCharType="separate"/>
      </w:r>
      <w:bookmarkStart w:id="23" w:name="DDRefNum"/>
      <w:r w:rsidR="004A104F" w:rsidRPr="008233BF">
        <w:rPr>
          <w:noProof/>
        </w:rPr>
        <w:t>_(E).</w:t>
      </w:r>
      <w:bookmarkEnd w:id="23"/>
      <w:r w:rsidRPr="008233BF">
        <w:fldChar w:fldCharType="end"/>
      </w:r>
      <w:r w:rsidRPr="008233BF">
        <w:fldChar w:fldCharType="begin"/>
      </w:r>
      <w:r w:rsidR="004A104F" w:rsidRPr="008233BF">
        <w:instrText xml:space="preserve"> SET DDSCSecr "" </w:instrText>
      </w:r>
      <w:r w:rsidRPr="008233BF">
        <w:fldChar w:fldCharType="separate"/>
      </w:r>
      <w:bookmarkStart w:id="24" w:name="DDSCSecr"/>
      <w:bookmarkEnd w:id="24"/>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5" w:name="DDSecr"/>
      <w:bookmarkEnd w:id="25"/>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6" w:name="DDSCTitle"/>
      <w:bookmarkEnd w:id="26"/>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7" w:name="DDTCTitle"/>
      <w:bookmarkEnd w:id="27"/>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8" w:name="DDWGNum"/>
      <w:bookmarkEnd w:id="28"/>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9" w:name="DDSCNum"/>
      <w:bookmarkEnd w:id="29"/>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30" w:name="DDTCNum"/>
      <w:bookmarkEnd w:id="30"/>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1" w:name="LIBLANG"/>
      <w:r w:rsidR="004A104F" w:rsidRPr="008233BF">
        <w:rPr>
          <w:noProof/>
        </w:rPr>
        <w:t xml:space="preserve"> 2</w:t>
      </w:r>
      <w:bookmarkEnd w:id="31"/>
      <w:r w:rsidRPr="008233BF">
        <w:fldChar w:fldCharType="end"/>
      </w:r>
      <w:r w:rsidRPr="008233BF">
        <w:fldChar w:fldCharType="begin"/>
      </w:r>
      <w:r w:rsidR="004A104F" w:rsidRPr="008233BF">
        <w:instrText xml:space="preserve"> SET libH2NAME "Heading 2" </w:instrText>
      </w:r>
      <w:r w:rsidRPr="008233BF">
        <w:fldChar w:fldCharType="separate"/>
      </w:r>
      <w:bookmarkStart w:id="32" w:name="libH2NAME"/>
      <w:r w:rsidR="004A104F" w:rsidRPr="008233BF">
        <w:rPr>
          <w:noProof/>
        </w:rPr>
        <w:t>Heading 2</w:t>
      </w:r>
      <w:bookmarkEnd w:id="32"/>
      <w:r w:rsidRPr="008233BF">
        <w:fldChar w:fldCharType="end"/>
      </w:r>
      <w:r w:rsidRPr="008233BF">
        <w:fldChar w:fldCharType="begin"/>
      </w:r>
      <w:r w:rsidR="004A104F" w:rsidRPr="008233BF">
        <w:instrText xml:space="preserve"> SET libH1NAME "Heading 1" </w:instrText>
      </w:r>
      <w:r w:rsidRPr="008233BF">
        <w:fldChar w:fldCharType="separate"/>
      </w:r>
      <w:bookmarkStart w:id="33" w:name="libH1NAME"/>
      <w:r w:rsidR="004A104F" w:rsidRPr="008233BF">
        <w:rPr>
          <w:noProof/>
        </w:rPr>
        <w:t>Heading 1</w:t>
      </w:r>
      <w:bookmarkEnd w:id="33"/>
      <w:r w:rsidRPr="008233BF">
        <w:fldChar w:fldCharType="end"/>
      </w:r>
      <w:r w:rsidRPr="008233BF">
        <w:fldChar w:fldCharType="begin"/>
      </w:r>
      <w:r w:rsidR="004A104F" w:rsidRPr="008233BF">
        <w:instrText xml:space="preserve"> SET LibDesc "" </w:instrText>
      </w:r>
      <w:r w:rsidRPr="008233BF">
        <w:fldChar w:fldCharType="separate"/>
      </w:r>
      <w:bookmarkStart w:id="34" w:name="LibDesc"/>
      <w:bookmarkEnd w:id="34"/>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5" w:name="LibDescD"/>
      <w:bookmarkEnd w:id="35"/>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6" w:name="LibDescE"/>
      <w:bookmarkEnd w:id="36"/>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7" w:name="LibDescF"/>
      <w:bookmarkEnd w:id="37"/>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8" w:name="NATSubVer"/>
      <w:r w:rsidR="004A104F" w:rsidRPr="008233BF">
        <w:rPr>
          <w:noProof/>
        </w:rPr>
        <w:t>0</w:t>
      </w:r>
      <w:bookmarkEnd w:id="38"/>
      <w:r w:rsidRPr="008233BF">
        <w:fldChar w:fldCharType="end"/>
      </w:r>
      <w:r w:rsidRPr="008233BF">
        <w:fldChar w:fldCharType="begin"/>
      </w:r>
      <w:r w:rsidR="004A104F" w:rsidRPr="008233BF">
        <w:instrText xml:space="preserve"> SET CENSubVer "2" </w:instrText>
      </w:r>
      <w:r w:rsidRPr="008233BF">
        <w:fldChar w:fldCharType="separate"/>
      </w:r>
      <w:bookmarkStart w:id="39" w:name="CENSubVer"/>
      <w:r w:rsidR="004A104F" w:rsidRPr="008233BF">
        <w:rPr>
          <w:noProof/>
        </w:rPr>
        <w:t>2</w:t>
      </w:r>
      <w:bookmarkEnd w:id="39"/>
      <w:r w:rsidRPr="008233BF">
        <w:fldChar w:fldCharType="end"/>
      </w:r>
      <w:r w:rsidRPr="008233BF">
        <w:fldChar w:fldCharType="begin"/>
      </w:r>
      <w:r w:rsidR="004A104F" w:rsidRPr="008233BF">
        <w:instrText xml:space="preserve"> SET ISOSubVer "" </w:instrText>
      </w:r>
      <w:r w:rsidRPr="008233BF">
        <w:fldChar w:fldCharType="separate"/>
      </w:r>
      <w:bookmarkStart w:id="40" w:name="ISOSubVer"/>
      <w:bookmarkEnd w:id="40"/>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1" w:name="LIBVerMSDN"/>
      <w:r w:rsidR="004A104F" w:rsidRPr="008233BF">
        <w:rPr>
          <w:noProof/>
        </w:rPr>
        <w:t>STD Version 2.1c2</w:t>
      </w:r>
      <w:bookmarkEnd w:id="41"/>
      <w:r w:rsidRPr="008233BF">
        <w:fldChar w:fldCharType="end"/>
      </w:r>
      <w:r w:rsidRPr="008233BF">
        <w:fldChar w:fldCharType="begin"/>
      </w:r>
      <w:r w:rsidR="004A104F" w:rsidRPr="008233BF">
        <w:instrText xml:space="preserve"> SET LIBStageCode "0" </w:instrText>
      </w:r>
      <w:r w:rsidRPr="008233BF">
        <w:fldChar w:fldCharType="separate"/>
      </w:r>
      <w:bookmarkStart w:id="42" w:name="LIBStageCode"/>
      <w:r w:rsidR="004A104F" w:rsidRPr="008233BF">
        <w:rPr>
          <w:noProof/>
        </w:rPr>
        <w:t>0</w:t>
      </w:r>
      <w:bookmarkEnd w:id="42"/>
      <w:r w:rsidRPr="008233BF">
        <w:fldChar w:fldCharType="end"/>
      </w:r>
      <w:r w:rsidRPr="008233BF">
        <w:fldChar w:fldCharType="begin"/>
      </w:r>
      <w:r w:rsidR="004A104F" w:rsidRPr="008233BF">
        <w:instrText xml:space="preserve"> SET LibRpl "" </w:instrText>
      </w:r>
      <w:r w:rsidRPr="008233BF">
        <w:fldChar w:fldCharType="separate"/>
      </w:r>
      <w:bookmarkStart w:id="43" w:name="LibRpl"/>
      <w:bookmarkEnd w:id="43"/>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4" w:name="LibICS"/>
      <w:bookmarkEnd w:id="44"/>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5" w:name="LIBFIL"/>
      <w:r w:rsidR="004A104F" w:rsidRPr="008233BF">
        <w:rPr>
          <w:noProof/>
        </w:rPr>
        <w:t xml:space="preserve"> 4</w:t>
      </w:r>
      <w:bookmarkEnd w:id="45"/>
      <w:r w:rsidRPr="008233BF">
        <w:fldChar w:fldCharType="end"/>
      </w:r>
      <w:r w:rsidRPr="008233BF">
        <w:fldChar w:fldCharType="begin"/>
      </w:r>
      <w:r w:rsidR="004A104F" w:rsidRPr="008233BF">
        <w:instrText xml:space="preserve"> SET LIBFrFileName ""</w:instrText>
      </w:r>
      <w:r w:rsidRPr="008233BF">
        <w:fldChar w:fldCharType="separate"/>
      </w:r>
      <w:bookmarkStart w:id="46" w:name="LIBFrFileName"/>
      <w:bookmarkEnd w:id="46"/>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7" w:name="LIBDeFileName"/>
      <w:bookmarkEnd w:id="47"/>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8" w:name="LIBNatFileName"/>
      <w:bookmarkEnd w:id="48"/>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9" w:name="LIBFileOld"/>
      <w:bookmarkEnd w:id="49"/>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50" w:name="LIBTypeTitreCEN"/>
      <w:bookmarkStart w:id="51" w:name="LIBTypeTitre"/>
      <w:bookmarkEnd w:id="50"/>
      <w:bookmarkEnd w:id="51"/>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2" w:name="LIBTypeTitreNAT"/>
      <w:bookmarkEnd w:id="52"/>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3" w:name="LibEnteteCEN"/>
      <w:bookmarkStart w:id="54" w:name="LibEntete"/>
      <w:bookmarkStart w:id="55" w:name="LibFileEnTete"/>
      <w:bookmarkEnd w:id="53"/>
      <w:bookmarkEnd w:id="54"/>
      <w:bookmarkEnd w:id="55"/>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6" w:name="LibEnteteNAT"/>
      <w:bookmarkEnd w:id="56"/>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7" w:name="LIBASynchroVF"/>
      <w:bookmarkStart w:id="58" w:name="LIBASynchro"/>
      <w:bookmarkEnd w:id="57"/>
      <w:bookmarkEnd w:id="58"/>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9" w:name="LIBASynchroVE"/>
      <w:bookmarkEnd w:id="59"/>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60" w:name="LIBASynchroVD"/>
      <w:bookmarkEnd w:id="60"/>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1" w:name="DDEditionNo"/>
      <w:bookmarkEnd w:id="61"/>
      <w:r w:rsidR="004A104F" w:rsidRPr="008233BF">
        <w:rPr>
          <w:noProof/>
        </w:rPr>
        <w:t xml:space="preserve"> </w:t>
      </w:r>
      <w:r w:rsidRPr="008233BF">
        <w:fldChar w:fldCharType="end"/>
      </w:r>
      <w:bookmarkStart w:id="62" w:name="_Toc173128083"/>
      <w:bookmarkStart w:id="63" w:name="_Toc173128202"/>
      <w:r w:rsidR="004A104F" w:rsidRPr="008233BF">
        <w:t xml:space="preserve"> </w:t>
      </w:r>
      <w:bookmarkStart w:id="64" w:name="_Toc454279961"/>
      <w:bookmarkStart w:id="65" w:name="_Toc454280158"/>
      <w:r w:rsidR="004A104F" w:rsidRPr="001C2735">
        <w:t>INTERNATIONAL HYDROGRAPHIC ORGANIZATION</w:t>
      </w:r>
      <w:bookmarkEnd w:id="62"/>
      <w:bookmarkEnd w:id="63"/>
      <w:bookmarkEnd w:id="64"/>
      <w:bookmarkEnd w:id="65"/>
    </w:p>
    <w:p w:rsidR="004A104F" w:rsidRPr="00972855" w:rsidRDefault="004A104F" w:rsidP="00972855">
      <w:pPr>
        <w:pStyle w:val="Title"/>
      </w:pPr>
    </w:p>
    <w:p w:rsidR="004A104F" w:rsidRPr="00972855" w:rsidRDefault="004A104F" w:rsidP="00972855">
      <w:pPr>
        <w:pStyle w:val="Title"/>
      </w:pPr>
    </w:p>
    <w:p w:rsidR="004A104F" w:rsidRPr="00972855" w:rsidRDefault="005C184B" w:rsidP="00972855">
      <w:pPr>
        <w:pStyle w:val="Title"/>
      </w:pPr>
      <w:bookmarkStart w:id="66" w:name="_Toc454279962"/>
      <w:bookmarkStart w:id="67" w:name="_Toc454280159"/>
      <w:r>
        <w:rPr>
          <w:noProof/>
          <w:lang w:val="fr-FR" w:eastAsia="fr-FR"/>
        </w:rPr>
        <w:drawing>
          <wp:inline distT="0" distB="0" distL="0" distR="0">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p>
    <w:p w:rsidR="004A104F" w:rsidRPr="00972855" w:rsidRDefault="004A104F" w:rsidP="00972855">
      <w:pPr>
        <w:pStyle w:val="Title"/>
      </w:pPr>
    </w:p>
    <w:p w:rsidR="0056560E" w:rsidRPr="008233BF" w:rsidRDefault="00956024" w:rsidP="00972855">
      <w:pPr>
        <w:pStyle w:val="Title"/>
        <w:rPr>
          <w:sz w:val="32"/>
        </w:rPr>
      </w:pPr>
      <w:bookmarkStart w:id="68" w:name="_Toc454279963"/>
      <w:bookmarkStart w:id="69" w:name="_Toc454280160"/>
      <w:r w:rsidRPr="00972855">
        <w:t>S-10n Product Specification Template</w:t>
      </w:r>
      <w:bookmarkEnd w:id="68"/>
      <w:bookmarkEnd w:id="69"/>
    </w:p>
    <w:p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2014</w:t>
      </w:r>
    </w:p>
    <w:p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rsidR="004A104F" w:rsidRPr="008233BF" w:rsidRDefault="004A104F" w:rsidP="00972855">
      <w:pPr>
        <w:pStyle w:val="publishedby"/>
      </w:pPr>
      <w:bookmarkStart w:id="70" w:name="_Toc454279964"/>
      <w:bookmarkStart w:id="71" w:name="_Toc454280161"/>
      <w:r w:rsidRPr="008233BF">
        <w:tab/>
      </w:r>
      <w:bookmarkStart w:id="72" w:name="_Toc173128087"/>
      <w:bookmarkStart w:id="73" w:name="_Toc173128206"/>
      <w:r w:rsidRPr="008233BF">
        <w:t>Published by the</w:t>
      </w:r>
      <w:bookmarkEnd w:id="70"/>
      <w:bookmarkEnd w:id="71"/>
      <w:bookmarkEnd w:id="72"/>
      <w:bookmarkEnd w:id="73"/>
      <w:r w:rsidRPr="008233BF">
        <w:t xml:space="preserve"> </w:t>
      </w:r>
    </w:p>
    <w:p w:rsidR="004A104F" w:rsidRPr="008233BF" w:rsidRDefault="004A104F" w:rsidP="00972855">
      <w:pPr>
        <w:pStyle w:val="publishedby"/>
      </w:pPr>
      <w:bookmarkStart w:id="74" w:name="_Toc454279965"/>
      <w:bookmarkStart w:id="75" w:name="_Toc454280162"/>
      <w:r w:rsidRPr="008233BF">
        <w:tab/>
      </w:r>
      <w:bookmarkStart w:id="76" w:name="_Toc173128088"/>
      <w:bookmarkStart w:id="77" w:name="_Toc173128207"/>
      <w:r w:rsidRPr="008233BF">
        <w:t>International Hydrographic Bureau</w:t>
      </w:r>
      <w:bookmarkEnd w:id="74"/>
      <w:bookmarkEnd w:id="75"/>
      <w:bookmarkEnd w:id="76"/>
      <w:bookmarkEnd w:id="77"/>
    </w:p>
    <w:p w:rsidR="004A104F" w:rsidRPr="008233BF" w:rsidRDefault="004A104F" w:rsidP="00972855">
      <w:pPr>
        <w:pStyle w:val="publishedby"/>
      </w:pPr>
      <w:bookmarkStart w:id="78" w:name="_Toc454279966"/>
      <w:bookmarkStart w:id="79" w:name="_Toc454280163"/>
      <w:r w:rsidRPr="008233BF">
        <w:tab/>
      </w:r>
      <w:bookmarkStart w:id="80" w:name="_Toc173128089"/>
      <w:bookmarkStart w:id="81" w:name="_Toc173128208"/>
      <w:r w:rsidRPr="008233BF">
        <w:t>MONACO</w:t>
      </w:r>
      <w:bookmarkEnd w:id="78"/>
      <w:bookmarkEnd w:id="79"/>
      <w:bookmarkEnd w:id="80"/>
      <w:bookmarkEnd w:id="81"/>
    </w:p>
    <w:p w:rsidR="001A37DE" w:rsidRDefault="004A104F" w:rsidP="00C53B69">
      <w:pPr>
        <w:pStyle w:val="zzCover"/>
        <w:spacing w:after="0"/>
        <w:jc w:val="both"/>
        <w:rPr>
          <w:b w:val="0"/>
          <w:noProof/>
          <w:color w:val="0000FF"/>
          <w:sz w:val="20"/>
        </w:rPr>
      </w:pPr>
      <w:r w:rsidRPr="008233BF">
        <w:rPr>
          <w:b w:val="0"/>
          <w:noProof/>
          <w:color w:val="0000FF"/>
          <w:sz w:val="20"/>
        </w:rPr>
        <w:t>   </w:t>
      </w:r>
    </w:p>
    <w:p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rsidR="0083446A" w:rsidRPr="008233BF"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411FA1">
        <w:tc>
          <w:tcPr>
            <w:tcW w:w="1710" w:type="dxa"/>
          </w:tcPr>
          <w:p w:rsidR="001A37DE" w:rsidRPr="00411FA1" w:rsidRDefault="001A37DE" w:rsidP="00C53B69">
            <w:pPr>
              <w:spacing w:before="120" w:after="120"/>
              <w:rPr>
                <w:rFonts w:ascii="Times New Roman" w:hAnsi="Times New Roman"/>
              </w:rPr>
            </w:pPr>
            <w:r w:rsidRPr="00411FA1">
              <w:rPr>
                <w:rFonts w:ascii="Times New Roman" w:hAnsi="Times New Roman"/>
              </w:rPr>
              <w:t>Version Number</w:t>
            </w:r>
          </w:p>
        </w:tc>
        <w:tc>
          <w:tcPr>
            <w:tcW w:w="1170" w:type="dxa"/>
          </w:tcPr>
          <w:p w:rsidR="001A37DE" w:rsidRPr="00411FA1" w:rsidRDefault="001A37DE" w:rsidP="00C53B69">
            <w:pPr>
              <w:spacing w:before="120" w:after="120"/>
              <w:ind w:left="-1" w:firstLine="1"/>
              <w:rPr>
                <w:rFonts w:ascii="Times New Roman" w:hAnsi="Times New Roman"/>
              </w:rPr>
            </w:pPr>
            <w:r w:rsidRPr="00411FA1">
              <w:rPr>
                <w:rFonts w:ascii="Times New Roman" w:hAnsi="Times New Roman"/>
              </w:rPr>
              <w:t>Date</w:t>
            </w:r>
          </w:p>
        </w:tc>
        <w:tc>
          <w:tcPr>
            <w:tcW w:w="1545" w:type="dxa"/>
          </w:tcPr>
          <w:p w:rsidR="001A37DE" w:rsidRPr="00411FA1" w:rsidRDefault="001A37DE" w:rsidP="00C53B69">
            <w:pPr>
              <w:spacing w:before="120" w:after="120"/>
              <w:ind w:firstLine="21"/>
              <w:rPr>
                <w:rFonts w:ascii="Times New Roman" w:hAnsi="Times New Roman"/>
              </w:rPr>
            </w:pPr>
            <w:r w:rsidRPr="00411FA1">
              <w:rPr>
                <w:rFonts w:ascii="Times New Roman" w:hAnsi="Times New Roman"/>
              </w:rPr>
              <w:t>Author</w:t>
            </w:r>
          </w:p>
        </w:tc>
        <w:tc>
          <w:tcPr>
            <w:tcW w:w="3855" w:type="dxa"/>
          </w:tcPr>
          <w:p w:rsidR="001A37DE" w:rsidRPr="00411FA1" w:rsidRDefault="001A37DE" w:rsidP="00C53B69">
            <w:pPr>
              <w:spacing w:before="120" w:after="120"/>
              <w:ind w:left="44" w:firstLine="43"/>
              <w:rPr>
                <w:rFonts w:ascii="Times New Roman" w:hAnsi="Times New Roman"/>
              </w:rPr>
            </w:pPr>
            <w:r w:rsidRPr="00411FA1">
              <w:rPr>
                <w:rFonts w:ascii="Times New Roman" w:hAnsi="Times New Roman"/>
              </w:rPr>
              <w:t>Purpose</w:t>
            </w: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1A37DE" w:rsidRPr="00411FA1">
        <w:tc>
          <w:tcPr>
            <w:tcW w:w="1710" w:type="dxa"/>
          </w:tcPr>
          <w:p w:rsidR="001A37DE" w:rsidRPr="00411FA1" w:rsidRDefault="001A37DE" w:rsidP="00C53B69">
            <w:pPr>
              <w:spacing w:before="120" w:after="120"/>
              <w:rPr>
                <w:rFonts w:ascii="Times New Roman" w:hAnsi="Times New Roman"/>
              </w:rPr>
            </w:pPr>
          </w:p>
        </w:tc>
        <w:tc>
          <w:tcPr>
            <w:tcW w:w="1170" w:type="dxa"/>
          </w:tcPr>
          <w:p w:rsidR="001A37DE" w:rsidRPr="00411FA1" w:rsidRDefault="001A37DE" w:rsidP="00C53B69">
            <w:pPr>
              <w:spacing w:before="120" w:after="120"/>
              <w:ind w:left="-1" w:firstLine="1"/>
              <w:rPr>
                <w:rFonts w:ascii="Times New Roman" w:hAnsi="Times New Roman"/>
              </w:rPr>
            </w:pPr>
          </w:p>
        </w:tc>
        <w:tc>
          <w:tcPr>
            <w:tcW w:w="1545" w:type="dxa"/>
          </w:tcPr>
          <w:p w:rsidR="001A37DE" w:rsidRPr="00411FA1" w:rsidRDefault="001A37DE" w:rsidP="00C53B69">
            <w:pPr>
              <w:spacing w:before="120" w:after="120"/>
              <w:ind w:firstLine="21"/>
              <w:rPr>
                <w:rFonts w:ascii="Times New Roman" w:hAnsi="Times New Roman"/>
              </w:rPr>
            </w:pPr>
          </w:p>
        </w:tc>
        <w:tc>
          <w:tcPr>
            <w:tcW w:w="3855" w:type="dxa"/>
          </w:tcPr>
          <w:p w:rsidR="001A37DE" w:rsidRPr="00411FA1" w:rsidRDefault="001A37DE" w:rsidP="00C53B69">
            <w:pPr>
              <w:spacing w:before="120" w:after="120"/>
              <w:ind w:left="44" w:firstLine="43"/>
              <w:rPr>
                <w:rFonts w:ascii="Times New Roman" w:hAnsi="Times New Roman"/>
              </w:rPr>
            </w:pPr>
          </w:p>
        </w:tc>
      </w:tr>
      <w:tr w:rsidR="00A85E33" w:rsidRPr="00411FA1">
        <w:tc>
          <w:tcPr>
            <w:tcW w:w="1710" w:type="dxa"/>
          </w:tcPr>
          <w:p w:rsidR="00A85E33" w:rsidRDefault="00A85E33" w:rsidP="00C53B69">
            <w:pPr>
              <w:spacing w:before="120" w:after="120"/>
              <w:rPr>
                <w:rFonts w:ascii="Times New Roman" w:hAnsi="Times New Roman"/>
              </w:rPr>
            </w:pPr>
          </w:p>
        </w:tc>
        <w:tc>
          <w:tcPr>
            <w:tcW w:w="1170" w:type="dxa"/>
          </w:tcPr>
          <w:p w:rsidR="00A85E33" w:rsidRDefault="00A85E33" w:rsidP="00C53B69">
            <w:pPr>
              <w:spacing w:before="120" w:after="120"/>
              <w:ind w:left="-1" w:firstLine="1"/>
              <w:rPr>
                <w:rFonts w:ascii="Times New Roman" w:hAnsi="Times New Roman"/>
              </w:rPr>
            </w:pPr>
          </w:p>
        </w:tc>
        <w:tc>
          <w:tcPr>
            <w:tcW w:w="1545" w:type="dxa"/>
          </w:tcPr>
          <w:p w:rsidR="00A85E33" w:rsidRDefault="00A85E33" w:rsidP="00C53B69">
            <w:pPr>
              <w:spacing w:before="120" w:after="120"/>
              <w:ind w:firstLine="21"/>
              <w:rPr>
                <w:rFonts w:ascii="Times New Roman" w:hAnsi="Times New Roman"/>
              </w:rPr>
            </w:pPr>
          </w:p>
        </w:tc>
        <w:tc>
          <w:tcPr>
            <w:tcW w:w="3855" w:type="dxa"/>
          </w:tcPr>
          <w:p w:rsidR="00A85E33" w:rsidRDefault="00A85E33" w:rsidP="00C53B69">
            <w:pPr>
              <w:spacing w:before="120" w:after="120"/>
              <w:ind w:left="44" w:firstLine="43"/>
              <w:rPr>
                <w:rFonts w:ascii="Times New Roman" w:hAnsi="Times New Roman"/>
              </w:rPr>
            </w:pPr>
          </w:p>
        </w:tc>
      </w:tr>
      <w:tr w:rsidR="00A85E33" w:rsidRPr="00411FA1">
        <w:tc>
          <w:tcPr>
            <w:tcW w:w="1710" w:type="dxa"/>
          </w:tcPr>
          <w:p w:rsidR="00A85E33" w:rsidRDefault="00A85E33" w:rsidP="00C53B69">
            <w:pPr>
              <w:spacing w:before="120" w:after="120"/>
              <w:rPr>
                <w:rFonts w:ascii="Times New Roman" w:hAnsi="Times New Roman"/>
              </w:rPr>
            </w:pPr>
          </w:p>
        </w:tc>
        <w:tc>
          <w:tcPr>
            <w:tcW w:w="1170" w:type="dxa"/>
          </w:tcPr>
          <w:p w:rsidR="00A85E33" w:rsidRDefault="00A85E33" w:rsidP="00C53B69">
            <w:pPr>
              <w:spacing w:before="120" w:after="120"/>
              <w:ind w:left="-1" w:firstLine="1"/>
              <w:rPr>
                <w:rFonts w:ascii="Times New Roman" w:hAnsi="Times New Roman"/>
              </w:rPr>
            </w:pPr>
          </w:p>
        </w:tc>
        <w:tc>
          <w:tcPr>
            <w:tcW w:w="1545" w:type="dxa"/>
          </w:tcPr>
          <w:p w:rsidR="00A85E33" w:rsidRDefault="00A85E33" w:rsidP="00C53B69">
            <w:pPr>
              <w:spacing w:before="120" w:after="120"/>
              <w:ind w:firstLine="21"/>
              <w:rPr>
                <w:rFonts w:ascii="Times New Roman" w:hAnsi="Times New Roman"/>
              </w:rPr>
            </w:pPr>
          </w:p>
        </w:tc>
        <w:tc>
          <w:tcPr>
            <w:tcW w:w="3855" w:type="dxa"/>
          </w:tcPr>
          <w:p w:rsidR="00A85E33" w:rsidRDefault="00A85E33" w:rsidP="00C53B69">
            <w:pPr>
              <w:spacing w:before="120" w:after="120"/>
              <w:ind w:left="44" w:firstLine="43"/>
              <w:rPr>
                <w:rFonts w:ascii="Times New Roman" w:hAnsi="Times New Roman"/>
              </w:rPr>
            </w:pPr>
          </w:p>
        </w:tc>
      </w:tr>
      <w:tr w:rsidR="004B1DAB" w:rsidRPr="00411FA1">
        <w:tc>
          <w:tcPr>
            <w:tcW w:w="1710" w:type="dxa"/>
          </w:tcPr>
          <w:p w:rsidR="004B1DAB" w:rsidRDefault="004B1DAB" w:rsidP="00C53B69">
            <w:pPr>
              <w:spacing w:before="120" w:after="120"/>
              <w:rPr>
                <w:rFonts w:ascii="Times New Roman" w:hAnsi="Times New Roman"/>
              </w:rPr>
            </w:pPr>
          </w:p>
        </w:tc>
        <w:tc>
          <w:tcPr>
            <w:tcW w:w="1170" w:type="dxa"/>
          </w:tcPr>
          <w:p w:rsidR="004B1DAB" w:rsidRDefault="004B1DAB" w:rsidP="00C53B69">
            <w:pPr>
              <w:spacing w:before="120" w:after="120"/>
              <w:ind w:left="-1" w:firstLine="1"/>
              <w:rPr>
                <w:rFonts w:ascii="Times New Roman" w:hAnsi="Times New Roman"/>
              </w:rPr>
            </w:pPr>
          </w:p>
        </w:tc>
        <w:tc>
          <w:tcPr>
            <w:tcW w:w="1545" w:type="dxa"/>
          </w:tcPr>
          <w:p w:rsidR="004B1DAB" w:rsidRDefault="004B1DAB" w:rsidP="00C53B69">
            <w:pPr>
              <w:spacing w:before="120" w:after="120"/>
              <w:ind w:firstLine="21"/>
              <w:rPr>
                <w:rFonts w:ascii="Times New Roman" w:hAnsi="Times New Roman"/>
              </w:rPr>
            </w:pPr>
          </w:p>
        </w:tc>
        <w:tc>
          <w:tcPr>
            <w:tcW w:w="3855" w:type="dxa"/>
          </w:tcPr>
          <w:p w:rsidR="004B1DAB" w:rsidRDefault="004B1DAB" w:rsidP="00C53B69">
            <w:pPr>
              <w:spacing w:before="120" w:after="120"/>
              <w:ind w:left="44" w:firstLine="43"/>
              <w:rPr>
                <w:rFonts w:ascii="Times New Roman" w:hAnsi="Times New Roman"/>
              </w:rPr>
            </w:pPr>
          </w:p>
        </w:tc>
      </w:tr>
      <w:tr w:rsidR="00882E7A" w:rsidRPr="00411FA1">
        <w:tc>
          <w:tcPr>
            <w:tcW w:w="1710" w:type="dxa"/>
          </w:tcPr>
          <w:p w:rsidR="00882E7A" w:rsidRDefault="00882E7A" w:rsidP="00C53B69">
            <w:pPr>
              <w:spacing w:before="120" w:after="120"/>
              <w:rPr>
                <w:rFonts w:ascii="Times New Roman" w:hAnsi="Times New Roman"/>
              </w:rPr>
            </w:pPr>
          </w:p>
        </w:tc>
        <w:tc>
          <w:tcPr>
            <w:tcW w:w="1170" w:type="dxa"/>
          </w:tcPr>
          <w:p w:rsidR="00882E7A" w:rsidRDefault="00882E7A" w:rsidP="00C53B69">
            <w:pPr>
              <w:spacing w:before="120" w:after="120"/>
              <w:ind w:left="-1" w:firstLine="1"/>
              <w:rPr>
                <w:rFonts w:ascii="Times New Roman" w:hAnsi="Times New Roman"/>
              </w:rPr>
            </w:pPr>
          </w:p>
        </w:tc>
        <w:tc>
          <w:tcPr>
            <w:tcW w:w="1545" w:type="dxa"/>
          </w:tcPr>
          <w:p w:rsidR="00882E7A" w:rsidRDefault="00882E7A" w:rsidP="00C53B69">
            <w:pPr>
              <w:spacing w:before="120" w:after="120"/>
              <w:ind w:firstLine="21"/>
              <w:rPr>
                <w:rFonts w:ascii="Times New Roman" w:hAnsi="Times New Roman"/>
              </w:rPr>
            </w:pPr>
          </w:p>
        </w:tc>
        <w:tc>
          <w:tcPr>
            <w:tcW w:w="3855" w:type="dxa"/>
          </w:tcPr>
          <w:p w:rsidR="00882E7A" w:rsidRDefault="00882E7A" w:rsidP="00C53B69">
            <w:pPr>
              <w:spacing w:before="120" w:after="120"/>
              <w:ind w:left="44" w:firstLine="43"/>
              <w:rPr>
                <w:rFonts w:ascii="Times New Roman" w:hAnsi="Times New Roman"/>
              </w:rPr>
            </w:pPr>
          </w:p>
        </w:tc>
      </w:tr>
      <w:tr w:rsidR="00A64803" w:rsidRPr="00411FA1">
        <w:tc>
          <w:tcPr>
            <w:tcW w:w="1710" w:type="dxa"/>
          </w:tcPr>
          <w:p w:rsidR="00A64803" w:rsidRDefault="00A64803" w:rsidP="00C53B69">
            <w:pPr>
              <w:spacing w:before="120" w:after="120"/>
              <w:rPr>
                <w:rFonts w:ascii="Times New Roman" w:hAnsi="Times New Roman"/>
              </w:rPr>
            </w:pPr>
          </w:p>
        </w:tc>
        <w:tc>
          <w:tcPr>
            <w:tcW w:w="1170" w:type="dxa"/>
          </w:tcPr>
          <w:p w:rsidR="00A64803" w:rsidRDefault="00A64803" w:rsidP="00C53B69">
            <w:pPr>
              <w:spacing w:before="120" w:after="120"/>
              <w:ind w:left="-1" w:firstLine="1"/>
              <w:rPr>
                <w:rFonts w:ascii="Times New Roman" w:hAnsi="Times New Roman"/>
              </w:rPr>
            </w:pPr>
          </w:p>
        </w:tc>
        <w:tc>
          <w:tcPr>
            <w:tcW w:w="1545" w:type="dxa"/>
          </w:tcPr>
          <w:p w:rsidR="00A64803" w:rsidRDefault="00A64803" w:rsidP="00C53B69">
            <w:pPr>
              <w:spacing w:before="120" w:after="120"/>
              <w:ind w:firstLine="21"/>
              <w:rPr>
                <w:rFonts w:ascii="Times New Roman" w:hAnsi="Times New Roman"/>
              </w:rPr>
            </w:pPr>
          </w:p>
        </w:tc>
        <w:tc>
          <w:tcPr>
            <w:tcW w:w="3855" w:type="dxa"/>
          </w:tcPr>
          <w:p w:rsidR="00A64803" w:rsidRDefault="00A64803" w:rsidP="00C53B69">
            <w:pPr>
              <w:spacing w:before="120" w:after="120"/>
              <w:ind w:left="44" w:firstLine="43"/>
              <w:rPr>
                <w:rFonts w:ascii="Times New Roman" w:hAnsi="Times New Roman"/>
              </w:rPr>
            </w:pPr>
          </w:p>
        </w:tc>
      </w:tr>
    </w:tbl>
    <w:p w:rsidR="0083446A" w:rsidRPr="008233BF" w:rsidRDefault="0083446A" w:rsidP="00C53B69">
      <w:pPr>
        <w:spacing w:after="0"/>
        <w:rPr>
          <w:rFonts w:ascii="Arial Narrow" w:hAnsi="Arial Narrow"/>
        </w:rPr>
      </w:pPr>
    </w:p>
    <w:p w:rsidR="0083446A" w:rsidRPr="008233BF" w:rsidRDefault="0083446A" w:rsidP="00C53B69">
      <w:pPr>
        <w:spacing w:after="0"/>
        <w:rPr>
          <w:rFonts w:ascii="Arial Narrow" w:hAnsi="Arial Narrow"/>
        </w:rPr>
      </w:pPr>
    </w:p>
    <w:p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rsidR="00487533" w:rsidRPr="008233BF" w:rsidRDefault="00487533" w:rsidP="00C53B69">
      <w:pPr>
        <w:pStyle w:val="zzContents"/>
        <w:tabs>
          <w:tab w:val="right" w:pos="9752"/>
        </w:tabs>
        <w:spacing w:before="0" w:after="0" w:line="360" w:lineRule="auto"/>
        <w:jc w:val="both"/>
      </w:pPr>
      <w:r w:rsidRPr="008233BF">
        <w:lastRenderedPageBreak/>
        <w:t>Contents</w:t>
      </w:r>
      <w:r w:rsidRPr="008233BF">
        <w:tab/>
      </w:r>
      <w:r w:rsidRPr="008233BF">
        <w:rPr>
          <w:b w:val="0"/>
          <w:sz w:val="20"/>
        </w:rPr>
        <w:t>Page</w:t>
      </w:r>
    </w:p>
    <w:p w:rsidR="00150CEE" w:rsidRPr="00264BE3" w:rsidRDefault="00E86E97">
      <w:pPr>
        <w:pStyle w:val="TOC1"/>
        <w:rPr>
          <w:rFonts w:ascii="Calibri" w:eastAsia="Times New Roman" w:hAnsi="Calibri"/>
          <w:b w:val="0"/>
          <w:noProof/>
          <w:sz w:val="22"/>
          <w:szCs w:val="22"/>
          <w:lang w:val="en-US" w:eastAsia="en-US"/>
        </w:rPr>
      </w:pPr>
      <w:r w:rsidRPr="008169B5">
        <w:fldChar w:fldCharType="begin"/>
      </w:r>
      <w:r w:rsidR="00487533" w:rsidRPr="008169B5">
        <w:instrText>TOC \o "1-3" \t "Introduction,9,zzBiblio,9,zzForeword,9,zzIndex,9" \w</w:instrText>
      </w:r>
      <w:r w:rsidRPr="008169B5">
        <w:fldChar w:fldCharType="separate"/>
      </w:r>
      <w:r w:rsidR="00150CEE">
        <w:rPr>
          <w:noProof/>
        </w:rPr>
        <w:t>1</w:t>
      </w:r>
      <w:r w:rsidR="00150CEE">
        <w:rPr>
          <w:noProof/>
        </w:rPr>
        <w:tab/>
        <w:t>Overview</w:t>
      </w:r>
      <w:r w:rsidR="00150CEE">
        <w:rPr>
          <w:noProof/>
        </w:rPr>
        <w:tab/>
      </w:r>
      <w:r>
        <w:rPr>
          <w:noProof/>
        </w:rPr>
        <w:fldChar w:fldCharType="begin"/>
      </w:r>
      <w:r w:rsidR="00150CEE">
        <w:rPr>
          <w:noProof/>
        </w:rPr>
        <w:instrText xml:space="preserve"> PAGEREF _Toc454280164 \h </w:instrText>
      </w:r>
      <w:r>
        <w:rPr>
          <w:noProof/>
        </w:rPr>
      </w:r>
      <w:r>
        <w:rPr>
          <w:noProof/>
        </w:rPr>
        <w:fldChar w:fldCharType="separate"/>
      </w:r>
      <w:r w:rsidR="00FA5C9F">
        <w:rPr>
          <w:noProof/>
        </w:rPr>
        <w:t>5</w:t>
      </w:r>
      <w:r>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1.1</w:t>
      </w:r>
      <w:r>
        <w:rPr>
          <w:noProof/>
        </w:rPr>
        <w:tab/>
        <w:t>Introduction</w:t>
      </w:r>
      <w:r>
        <w:rPr>
          <w:noProof/>
        </w:rPr>
        <w:tab/>
      </w:r>
      <w:r w:rsidR="00E86E97">
        <w:rPr>
          <w:noProof/>
        </w:rPr>
        <w:fldChar w:fldCharType="begin"/>
      </w:r>
      <w:r>
        <w:rPr>
          <w:noProof/>
        </w:rPr>
        <w:instrText xml:space="preserve"> PAGEREF _Toc454280165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1.2</w:t>
      </w:r>
      <w:r>
        <w:rPr>
          <w:noProof/>
        </w:rPr>
        <w:tab/>
        <w:t>References</w:t>
      </w:r>
      <w:r>
        <w:rPr>
          <w:noProof/>
        </w:rPr>
        <w:tab/>
      </w:r>
      <w:r w:rsidR="00E86E97">
        <w:rPr>
          <w:noProof/>
        </w:rPr>
        <w:fldChar w:fldCharType="begin"/>
      </w:r>
      <w:r>
        <w:rPr>
          <w:noProof/>
        </w:rPr>
        <w:instrText xml:space="preserve"> PAGEREF _Toc454280166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1.3</w:t>
      </w:r>
      <w:r>
        <w:rPr>
          <w:noProof/>
        </w:rPr>
        <w:tab/>
        <w:t>Terms, definitions and abbreviations</w:t>
      </w:r>
      <w:r>
        <w:rPr>
          <w:noProof/>
        </w:rPr>
        <w:tab/>
      </w:r>
      <w:r w:rsidR="00E86E97">
        <w:rPr>
          <w:noProof/>
        </w:rPr>
        <w:fldChar w:fldCharType="begin"/>
      </w:r>
      <w:r>
        <w:rPr>
          <w:noProof/>
        </w:rPr>
        <w:instrText xml:space="preserve"> PAGEREF _Toc454280167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1.3.1</w:t>
      </w:r>
      <w:r>
        <w:rPr>
          <w:noProof/>
        </w:rPr>
        <w:tab/>
        <w:t>Use of Language</w:t>
      </w:r>
      <w:r>
        <w:rPr>
          <w:noProof/>
        </w:rPr>
        <w:tab/>
      </w:r>
      <w:r w:rsidR="00E86E97">
        <w:rPr>
          <w:noProof/>
        </w:rPr>
        <w:fldChar w:fldCharType="begin"/>
      </w:r>
      <w:r>
        <w:rPr>
          <w:noProof/>
        </w:rPr>
        <w:instrText xml:space="preserve"> PAGEREF _Toc454280168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1.3.2</w:t>
      </w:r>
      <w:r>
        <w:rPr>
          <w:noProof/>
        </w:rPr>
        <w:tab/>
        <w:t>Terms and Definitions</w:t>
      </w:r>
      <w:r>
        <w:rPr>
          <w:noProof/>
        </w:rPr>
        <w:tab/>
      </w:r>
      <w:r w:rsidR="00E86E97">
        <w:rPr>
          <w:noProof/>
        </w:rPr>
        <w:fldChar w:fldCharType="begin"/>
      </w:r>
      <w:r>
        <w:rPr>
          <w:noProof/>
        </w:rPr>
        <w:instrText xml:space="preserve"> PAGEREF _Toc454280169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1.3.3</w:t>
      </w:r>
      <w:r>
        <w:rPr>
          <w:noProof/>
        </w:rPr>
        <w:tab/>
        <w:t>Abbreviations</w:t>
      </w:r>
      <w:r>
        <w:rPr>
          <w:noProof/>
        </w:rPr>
        <w:tab/>
      </w:r>
      <w:r w:rsidR="00E86E97">
        <w:rPr>
          <w:noProof/>
        </w:rPr>
        <w:fldChar w:fldCharType="begin"/>
      </w:r>
      <w:r>
        <w:rPr>
          <w:noProof/>
        </w:rPr>
        <w:instrText xml:space="preserve"> PAGEREF _Toc454280170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1.4</w:t>
      </w:r>
      <w:r>
        <w:rPr>
          <w:noProof/>
        </w:rPr>
        <w:tab/>
        <w:t>General Data Product Description</w:t>
      </w:r>
      <w:r>
        <w:rPr>
          <w:noProof/>
        </w:rPr>
        <w:tab/>
      </w:r>
      <w:r w:rsidR="00E86E97">
        <w:rPr>
          <w:noProof/>
        </w:rPr>
        <w:fldChar w:fldCharType="begin"/>
      </w:r>
      <w:r>
        <w:rPr>
          <w:noProof/>
        </w:rPr>
        <w:instrText xml:space="preserve"> PAGEREF _Toc454280171 \h </w:instrText>
      </w:r>
      <w:r w:rsidR="00E86E97">
        <w:rPr>
          <w:noProof/>
        </w:rPr>
      </w:r>
      <w:r w:rsidR="00E86E97">
        <w:rPr>
          <w:noProof/>
        </w:rPr>
        <w:fldChar w:fldCharType="separate"/>
      </w:r>
      <w:r w:rsidR="00FA5C9F">
        <w:rPr>
          <w:noProof/>
        </w:rPr>
        <w:t>5</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1.5</w:t>
      </w:r>
      <w:r>
        <w:rPr>
          <w:noProof/>
        </w:rPr>
        <w:tab/>
        <w:t>Data product specification metadata</w:t>
      </w:r>
      <w:r>
        <w:rPr>
          <w:noProof/>
        </w:rPr>
        <w:tab/>
      </w:r>
      <w:r w:rsidR="00E86E97">
        <w:rPr>
          <w:noProof/>
        </w:rPr>
        <w:fldChar w:fldCharType="begin"/>
      </w:r>
      <w:r>
        <w:rPr>
          <w:noProof/>
        </w:rPr>
        <w:instrText xml:space="preserve"> PAGEREF _Toc454280172 \h </w:instrText>
      </w:r>
      <w:r w:rsidR="00E86E97">
        <w:rPr>
          <w:noProof/>
        </w:rPr>
      </w:r>
      <w:r w:rsidR="00E86E97">
        <w:rPr>
          <w:noProof/>
        </w:rPr>
        <w:fldChar w:fldCharType="separate"/>
      </w:r>
      <w:r w:rsidR="00FA5C9F">
        <w:rPr>
          <w:noProof/>
        </w:rPr>
        <w:t>6</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sidRPr="00197DFA">
        <w:rPr>
          <w:noProof/>
          <w:lang w:val="en-US" w:eastAsia="en-US"/>
        </w:rPr>
        <w:t>1.5.1</w:t>
      </w:r>
      <w:r w:rsidRPr="00197DFA">
        <w:rPr>
          <w:noProof/>
          <w:lang w:val="en-US" w:eastAsia="en-US"/>
        </w:rPr>
        <w:tab/>
        <w:t>IHO Product Specification Maintenance</w:t>
      </w:r>
      <w:r>
        <w:rPr>
          <w:noProof/>
        </w:rPr>
        <w:tab/>
      </w:r>
      <w:r w:rsidR="00E86E97">
        <w:rPr>
          <w:noProof/>
        </w:rPr>
        <w:fldChar w:fldCharType="begin"/>
      </w:r>
      <w:r>
        <w:rPr>
          <w:noProof/>
        </w:rPr>
        <w:instrText xml:space="preserve"> PAGEREF _Toc454280173 \h </w:instrText>
      </w:r>
      <w:r w:rsidR="00E86E97">
        <w:rPr>
          <w:noProof/>
        </w:rPr>
      </w:r>
      <w:r w:rsidR="00E86E97">
        <w:rPr>
          <w:noProof/>
        </w:rPr>
        <w:fldChar w:fldCharType="separate"/>
      </w:r>
      <w:r w:rsidR="00FA5C9F">
        <w:rPr>
          <w:noProof/>
        </w:rPr>
        <w:t>6</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2</w:t>
      </w:r>
      <w:r>
        <w:rPr>
          <w:noProof/>
        </w:rPr>
        <w:tab/>
        <w:t>Specification Scopes</w:t>
      </w:r>
      <w:r>
        <w:rPr>
          <w:noProof/>
        </w:rPr>
        <w:tab/>
      </w:r>
      <w:r w:rsidR="00E86E97">
        <w:rPr>
          <w:noProof/>
        </w:rPr>
        <w:fldChar w:fldCharType="begin"/>
      </w:r>
      <w:r>
        <w:rPr>
          <w:noProof/>
        </w:rPr>
        <w:instrText xml:space="preserve"> PAGEREF _Toc454280174 \h </w:instrText>
      </w:r>
      <w:r w:rsidR="00E86E97">
        <w:rPr>
          <w:noProof/>
        </w:rPr>
      </w:r>
      <w:r w:rsidR="00E86E97">
        <w:rPr>
          <w:noProof/>
        </w:rPr>
        <w:fldChar w:fldCharType="separate"/>
      </w:r>
      <w:r w:rsidR="00FA5C9F">
        <w:rPr>
          <w:noProof/>
        </w:rPr>
        <w:t>7</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3</w:t>
      </w:r>
      <w:r>
        <w:rPr>
          <w:noProof/>
        </w:rPr>
        <w:tab/>
        <w:t>Dataset Identification</w:t>
      </w:r>
      <w:r>
        <w:rPr>
          <w:noProof/>
        </w:rPr>
        <w:tab/>
      </w:r>
      <w:r w:rsidR="00E86E97">
        <w:rPr>
          <w:noProof/>
        </w:rPr>
        <w:fldChar w:fldCharType="begin"/>
      </w:r>
      <w:r>
        <w:rPr>
          <w:noProof/>
        </w:rPr>
        <w:instrText xml:space="preserve"> PAGEREF _Toc454280175 \h </w:instrText>
      </w:r>
      <w:r w:rsidR="00E86E97">
        <w:rPr>
          <w:noProof/>
        </w:rPr>
      </w:r>
      <w:r w:rsidR="00E86E97">
        <w:rPr>
          <w:noProof/>
        </w:rPr>
        <w:fldChar w:fldCharType="separate"/>
      </w:r>
      <w:r w:rsidR="00FA5C9F">
        <w:rPr>
          <w:noProof/>
        </w:rPr>
        <w:t>7</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4</w:t>
      </w:r>
      <w:r>
        <w:rPr>
          <w:noProof/>
        </w:rPr>
        <w:tab/>
        <w:t>Data Content and structure</w:t>
      </w:r>
      <w:r>
        <w:rPr>
          <w:noProof/>
        </w:rPr>
        <w:tab/>
      </w:r>
      <w:r w:rsidR="00E86E97">
        <w:rPr>
          <w:noProof/>
        </w:rPr>
        <w:fldChar w:fldCharType="begin"/>
      </w:r>
      <w:r>
        <w:rPr>
          <w:noProof/>
        </w:rPr>
        <w:instrText xml:space="preserve"> PAGEREF _Toc454280176 \h </w:instrText>
      </w:r>
      <w:r w:rsidR="00E86E97">
        <w:rPr>
          <w:noProof/>
        </w:rPr>
      </w:r>
      <w:r w:rsidR="00E86E97">
        <w:rPr>
          <w:noProof/>
        </w:rPr>
        <w:fldChar w:fldCharType="separate"/>
      </w:r>
      <w:r w:rsidR="00FA5C9F">
        <w:rPr>
          <w:noProof/>
        </w:rPr>
        <w:t>8</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4.1</w:t>
      </w:r>
      <w:r>
        <w:rPr>
          <w:noProof/>
        </w:rPr>
        <w:tab/>
        <w:t>Introduction</w:t>
      </w:r>
      <w:r>
        <w:rPr>
          <w:noProof/>
        </w:rPr>
        <w:tab/>
      </w:r>
      <w:r w:rsidR="00E86E97">
        <w:rPr>
          <w:noProof/>
        </w:rPr>
        <w:fldChar w:fldCharType="begin"/>
      </w:r>
      <w:r>
        <w:rPr>
          <w:noProof/>
        </w:rPr>
        <w:instrText xml:space="preserve"> PAGEREF _Toc454280177 \h </w:instrText>
      </w:r>
      <w:r w:rsidR="00E86E97">
        <w:rPr>
          <w:noProof/>
        </w:rPr>
      </w:r>
      <w:r w:rsidR="00E86E97">
        <w:rPr>
          <w:noProof/>
        </w:rPr>
        <w:fldChar w:fldCharType="separate"/>
      </w:r>
      <w:r w:rsidR="00FA5C9F">
        <w:rPr>
          <w:noProof/>
        </w:rPr>
        <w:t>8</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4.2</w:t>
      </w:r>
      <w:r>
        <w:rPr>
          <w:noProof/>
        </w:rPr>
        <w:tab/>
        <w:t xml:space="preserve">Application Schema </w:t>
      </w:r>
      <w:r w:rsidRPr="00197DFA">
        <w:rPr>
          <w:noProof/>
          <w:color w:val="FF0000"/>
        </w:rPr>
        <w:t>&lt;S-100 Part 3&gt;</w:t>
      </w:r>
      <w:r>
        <w:rPr>
          <w:noProof/>
        </w:rPr>
        <w:tab/>
      </w:r>
      <w:r w:rsidR="00E86E97">
        <w:rPr>
          <w:noProof/>
        </w:rPr>
        <w:fldChar w:fldCharType="begin"/>
      </w:r>
      <w:r>
        <w:rPr>
          <w:noProof/>
        </w:rPr>
        <w:instrText xml:space="preserve"> PAGEREF _Toc454280178 \h </w:instrText>
      </w:r>
      <w:r w:rsidR="00E86E97">
        <w:rPr>
          <w:noProof/>
        </w:rPr>
      </w:r>
      <w:r w:rsidR="00E86E97">
        <w:rPr>
          <w:noProof/>
        </w:rPr>
        <w:fldChar w:fldCharType="separate"/>
      </w:r>
      <w:r w:rsidR="00FA5C9F">
        <w:rPr>
          <w:noProof/>
        </w:rPr>
        <w:t>8</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4.3</w:t>
      </w:r>
      <w:r>
        <w:rPr>
          <w:noProof/>
        </w:rPr>
        <w:tab/>
        <w:t xml:space="preserve">Feature Catalogue </w:t>
      </w:r>
      <w:r w:rsidRPr="00197DFA">
        <w:rPr>
          <w:noProof/>
          <w:color w:val="FF0000"/>
        </w:rPr>
        <w:t>&lt;S-100 Part 5&gt;</w:t>
      </w:r>
      <w:r>
        <w:rPr>
          <w:noProof/>
        </w:rPr>
        <w:tab/>
      </w:r>
      <w:r w:rsidR="00E86E97">
        <w:rPr>
          <w:noProof/>
        </w:rPr>
        <w:fldChar w:fldCharType="begin"/>
      </w:r>
      <w:r>
        <w:rPr>
          <w:noProof/>
        </w:rPr>
        <w:instrText xml:space="preserve"> PAGEREF _Toc454280179 \h </w:instrText>
      </w:r>
      <w:r w:rsidR="00E86E97">
        <w:rPr>
          <w:noProof/>
        </w:rPr>
      </w:r>
      <w:r w:rsidR="00E86E97">
        <w:rPr>
          <w:noProof/>
        </w:rPr>
        <w:fldChar w:fldCharType="separate"/>
      </w:r>
      <w:r w:rsidR="00FA5C9F">
        <w:rPr>
          <w:noProof/>
        </w:rPr>
        <w:t>8</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lang w:eastAsia="en-US"/>
        </w:rPr>
        <w:t>4.3.1</w:t>
      </w:r>
      <w:r>
        <w:rPr>
          <w:noProof/>
          <w:lang w:eastAsia="en-US"/>
        </w:rPr>
        <w:tab/>
        <w:t>Introduction</w:t>
      </w:r>
      <w:r>
        <w:rPr>
          <w:noProof/>
        </w:rPr>
        <w:tab/>
      </w:r>
      <w:r w:rsidR="00E86E97">
        <w:rPr>
          <w:noProof/>
        </w:rPr>
        <w:fldChar w:fldCharType="begin"/>
      </w:r>
      <w:r>
        <w:rPr>
          <w:noProof/>
        </w:rPr>
        <w:instrText xml:space="preserve"> PAGEREF _Toc454280180 \h </w:instrText>
      </w:r>
      <w:r w:rsidR="00E86E97">
        <w:rPr>
          <w:noProof/>
        </w:rPr>
      </w:r>
      <w:r w:rsidR="00E86E97">
        <w:rPr>
          <w:noProof/>
        </w:rPr>
        <w:fldChar w:fldCharType="separate"/>
      </w:r>
      <w:r w:rsidR="00FA5C9F">
        <w:rPr>
          <w:noProof/>
        </w:rPr>
        <w:t>8</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4.3.2</w:t>
      </w:r>
      <w:r>
        <w:rPr>
          <w:noProof/>
        </w:rPr>
        <w:tab/>
        <w:t>Feature Types</w:t>
      </w:r>
      <w:r>
        <w:rPr>
          <w:noProof/>
        </w:rPr>
        <w:tab/>
      </w:r>
      <w:r w:rsidR="00E86E97">
        <w:rPr>
          <w:noProof/>
        </w:rPr>
        <w:fldChar w:fldCharType="begin"/>
      </w:r>
      <w:r>
        <w:rPr>
          <w:noProof/>
        </w:rPr>
        <w:instrText xml:space="preserve"> PAGEREF _Toc454280181 \h </w:instrText>
      </w:r>
      <w:r w:rsidR="00E86E97">
        <w:rPr>
          <w:noProof/>
        </w:rPr>
      </w:r>
      <w:r w:rsidR="00E86E97">
        <w:rPr>
          <w:noProof/>
        </w:rPr>
        <w:fldChar w:fldCharType="separate"/>
      </w:r>
      <w:r w:rsidR="00FA5C9F">
        <w:rPr>
          <w:noProof/>
        </w:rPr>
        <w:t>9</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4.3.3</w:t>
      </w:r>
      <w:r>
        <w:rPr>
          <w:noProof/>
        </w:rPr>
        <w:tab/>
        <w:t>Feature Relationship</w:t>
      </w:r>
      <w:r>
        <w:rPr>
          <w:noProof/>
        </w:rPr>
        <w:tab/>
      </w:r>
      <w:r w:rsidR="00E86E97">
        <w:rPr>
          <w:noProof/>
        </w:rPr>
        <w:fldChar w:fldCharType="begin"/>
      </w:r>
      <w:r>
        <w:rPr>
          <w:noProof/>
        </w:rPr>
        <w:instrText xml:space="preserve"> PAGEREF _Toc454280182 \h </w:instrText>
      </w:r>
      <w:r w:rsidR="00E86E97">
        <w:rPr>
          <w:noProof/>
        </w:rPr>
      </w:r>
      <w:r w:rsidR="00E86E97">
        <w:rPr>
          <w:noProof/>
        </w:rPr>
        <w:fldChar w:fldCharType="separate"/>
      </w:r>
      <w:r w:rsidR="00FA5C9F">
        <w:rPr>
          <w:noProof/>
        </w:rPr>
        <w:t>9</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lang w:eastAsia="en-US"/>
        </w:rPr>
        <w:t>4.3.4</w:t>
      </w:r>
      <w:r>
        <w:rPr>
          <w:noProof/>
          <w:lang w:eastAsia="en-US"/>
        </w:rPr>
        <w:tab/>
        <w:t>Information Types</w:t>
      </w:r>
      <w:r>
        <w:rPr>
          <w:noProof/>
        </w:rPr>
        <w:tab/>
      </w:r>
      <w:r w:rsidR="00E86E97">
        <w:rPr>
          <w:noProof/>
        </w:rPr>
        <w:fldChar w:fldCharType="begin"/>
      </w:r>
      <w:r>
        <w:rPr>
          <w:noProof/>
        </w:rPr>
        <w:instrText xml:space="preserve"> PAGEREF _Toc454280183 \h </w:instrText>
      </w:r>
      <w:r w:rsidR="00E86E97">
        <w:rPr>
          <w:noProof/>
        </w:rPr>
      </w:r>
      <w:r w:rsidR="00E86E97">
        <w:rPr>
          <w:noProof/>
        </w:rPr>
        <w:fldChar w:fldCharType="separate"/>
      </w:r>
      <w:r w:rsidR="00FA5C9F">
        <w:rPr>
          <w:noProof/>
        </w:rPr>
        <w:t>9</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lang w:eastAsia="en-US"/>
        </w:rPr>
        <w:t>4.3.5</w:t>
      </w:r>
      <w:r>
        <w:rPr>
          <w:noProof/>
          <w:lang w:eastAsia="en-US"/>
        </w:rPr>
        <w:tab/>
        <w:t>Attributes</w:t>
      </w:r>
      <w:r>
        <w:rPr>
          <w:noProof/>
        </w:rPr>
        <w:tab/>
      </w:r>
      <w:r w:rsidR="00E86E97">
        <w:rPr>
          <w:noProof/>
        </w:rPr>
        <w:fldChar w:fldCharType="begin"/>
      </w:r>
      <w:r>
        <w:rPr>
          <w:noProof/>
        </w:rPr>
        <w:instrText xml:space="preserve"> PAGEREF _Toc454280184 \h </w:instrText>
      </w:r>
      <w:r w:rsidR="00E86E97">
        <w:rPr>
          <w:noProof/>
        </w:rPr>
      </w:r>
      <w:r w:rsidR="00E86E97">
        <w:rPr>
          <w:noProof/>
        </w:rPr>
        <w:fldChar w:fldCharType="separate"/>
      </w:r>
      <w:r w:rsidR="00FA5C9F">
        <w:rPr>
          <w:noProof/>
        </w:rPr>
        <w:t>9</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4.4</w:t>
      </w:r>
      <w:r>
        <w:rPr>
          <w:noProof/>
        </w:rPr>
        <w:tab/>
        <w:t>Dataset Types</w:t>
      </w:r>
      <w:r>
        <w:rPr>
          <w:noProof/>
        </w:rPr>
        <w:tab/>
      </w:r>
      <w:r w:rsidR="00E86E97">
        <w:rPr>
          <w:noProof/>
        </w:rPr>
        <w:fldChar w:fldCharType="begin"/>
      </w:r>
      <w:r>
        <w:rPr>
          <w:noProof/>
        </w:rPr>
        <w:instrText xml:space="preserve"> PAGEREF _Toc454280185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4.4.1</w:t>
      </w:r>
      <w:r>
        <w:rPr>
          <w:noProof/>
        </w:rPr>
        <w:tab/>
        <w:t>Introduction</w:t>
      </w:r>
      <w:r>
        <w:rPr>
          <w:noProof/>
        </w:rPr>
        <w:tab/>
      </w:r>
      <w:r w:rsidR="00E86E97">
        <w:rPr>
          <w:noProof/>
        </w:rPr>
        <w:fldChar w:fldCharType="begin"/>
      </w:r>
      <w:r>
        <w:rPr>
          <w:noProof/>
        </w:rPr>
        <w:instrText xml:space="preserve"> PAGEREF _Toc454280186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4.5</w:t>
      </w:r>
      <w:r>
        <w:rPr>
          <w:noProof/>
        </w:rPr>
        <w:tab/>
        <w:t>Dataset Loading and Unloading</w:t>
      </w:r>
      <w:r>
        <w:rPr>
          <w:noProof/>
        </w:rPr>
        <w:tab/>
      </w:r>
      <w:r w:rsidR="00E86E97">
        <w:rPr>
          <w:noProof/>
        </w:rPr>
        <w:fldChar w:fldCharType="begin"/>
      </w:r>
      <w:r>
        <w:rPr>
          <w:noProof/>
        </w:rPr>
        <w:instrText xml:space="preserve"> PAGEREF _Toc454280187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4.6</w:t>
      </w:r>
      <w:r>
        <w:rPr>
          <w:noProof/>
        </w:rPr>
        <w:tab/>
        <w:t xml:space="preserve">Geometry </w:t>
      </w:r>
      <w:r w:rsidRPr="00197DFA">
        <w:rPr>
          <w:noProof/>
          <w:color w:val="FF0000"/>
        </w:rPr>
        <w:t>&lt;S-100 Part 7&gt;</w:t>
      </w:r>
      <w:r>
        <w:rPr>
          <w:noProof/>
        </w:rPr>
        <w:tab/>
      </w:r>
      <w:r w:rsidR="00E86E97">
        <w:rPr>
          <w:noProof/>
        </w:rPr>
        <w:fldChar w:fldCharType="begin"/>
      </w:r>
      <w:r>
        <w:rPr>
          <w:noProof/>
        </w:rPr>
        <w:instrText xml:space="preserve"> PAGEREF _Toc454280188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5</w:t>
      </w:r>
      <w:r>
        <w:rPr>
          <w:noProof/>
        </w:rPr>
        <w:tab/>
        <w:t>Coordinate Reference Systems (CRS)</w:t>
      </w:r>
      <w:r w:rsidRPr="00197DFA">
        <w:rPr>
          <w:noProof/>
          <w:color w:val="FF0000"/>
        </w:rPr>
        <w:t xml:space="preserve"> &lt;S-100 Part 6&gt;</w:t>
      </w:r>
      <w:r>
        <w:rPr>
          <w:noProof/>
        </w:rPr>
        <w:tab/>
      </w:r>
      <w:r w:rsidR="00E86E97">
        <w:rPr>
          <w:noProof/>
        </w:rPr>
        <w:fldChar w:fldCharType="begin"/>
      </w:r>
      <w:r>
        <w:rPr>
          <w:noProof/>
        </w:rPr>
        <w:instrText xml:space="preserve"> PAGEREF _Toc454280189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5.1</w:t>
      </w:r>
      <w:r>
        <w:rPr>
          <w:noProof/>
        </w:rPr>
        <w:tab/>
        <w:t>Introduction</w:t>
      </w:r>
      <w:r>
        <w:rPr>
          <w:noProof/>
        </w:rPr>
        <w:tab/>
      </w:r>
      <w:r w:rsidR="00E86E97">
        <w:rPr>
          <w:noProof/>
        </w:rPr>
        <w:fldChar w:fldCharType="begin"/>
      </w:r>
      <w:r>
        <w:rPr>
          <w:noProof/>
        </w:rPr>
        <w:instrText xml:space="preserve"> PAGEREF _Toc454280190 \h </w:instrText>
      </w:r>
      <w:r w:rsidR="00E86E97">
        <w:rPr>
          <w:noProof/>
        </w:rPr>
      </w:r>
      <w:r w:rsidR="00E86E97">
        <w:rPr>
          <w:noProof/>
        </w:rPr>
        <w:fldChar w:fldCharType="separate"/>
      </w:r>
      <w:r w:rsidR="00FA5C9F">
        <w:rPr>
          <w:noProof/>
        </w:rPr>
        <w:t>10</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6</w:t>
      </w:r>
      <w:r>
        <w:rPr>
          <w:noProof/>
        </w:rPr>
        <w:tab/>
        <w:t>Data Quality</w:t>
      </w:r>
      <w:r>
        <w:rPr>
          <w:noProof/>
        </w:rPr>
        <w:tab/>
      </w:r>
      <w:r w:rsidR="00E86E97">
        <w:rPr>
          <w:noProof/>
        </w:rPr>
        <w:fldChar w:fldCharType="begin"/>
      </w:r>
      <w:r>
        <w:rPr>
          <w:noProof/>
        </w:rPr>
        <w:instrText xml:space="preserve"> PAGEREF _Toc454280191 \h </w:instrText>
      </w:r>
      <w:r w:rsidR="00E86E97">
        <w:rPr>
          <w:noProof/>
        </w:rPr>
      </w:r>
      <w:r w:rsidR="00E86E97">
        <w:rPr>
          <w:noProof/>
        </w:rPr>
        <w:fldChar w:fldCharType="separate"/>
      </w:r>
      <w:r w:rsidR="00FA5C9F">
        <w:rPr>
          <w:noProof/>
        </w:rPr>
        <w:t>11</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7</w:t>
      </w:r>
      <w:r>
        <w:rPr>
          <w:noProof/>
        </w:rPr>
        <w:tab/>
        <w:t>Data Capture and Classification</w:t>
      </w:r>
      <w:r>
        <w:rPr>
          <w:noProof/>
        </w:rPr>
        <w:tab/>
      </w:r>
      <w:r w:rsidR="00E86E97">
        <w:rPr>
          <w:noProof/>
        </w:rPr>
        <w:fldChar w:fldCharType="begin"/>
      </w:r>
      <w:r>
        <w:rPr>
          <w:noProof/>
        </w:rPr>
        <w:instrText xml:space="preserve"> PAGEREF _Toc454280192 \h </w:instrText>
      </w:r>
      <w:r w:rsidR="00E86E97">
        <w:rPr>
          <w:noProof/>
        </w:rPr>
      </w:r>
      <w:r w:rsidR="00E86E97">
        <w:rPr>
          <w:noProof/>
        </w:rPr>
        <w:fldChar w:fldCharType="separate"/>
      </w:r>
      <w:r w:rsidR="00FA5C9F">
        <w:rPr>
          <w:noProof/>
        </w:rPr>
        <w:t>11</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8</w:t>
      </w:r>
      <w:r>
        <w:rPr>
          <w:noProof/>
        </w:rPr>
        <w:tab/>
        <w:t>Maintenance</w:t>
      </w:r>
      <w:r>
        <w:rPr>
          <w:noProof/>
        </w:rPr>
        <w:tab/>
      </w:r>
      <w:r w:rsidR="00E86E97">
        <w:rPr>
          <w:noProof/>
        </w:rPr>
        <w:fldChar w:fldCharType="begin"/>
      </w:r>
      <w:r>
        <w:rPr>
          <w:noProof/>
        </w:rPr>
        <w:instrText xml:space="preserve"> PAGEREF _Toc454280193 \h </w:instrText>
      </w:r>
      <w:r w:rsidR="00E86E97">
        <w:rPr>
          <w:noProof/>
        </w:rPr>
      </w:r>
      <w:r w:rsidR="00E86E97">
        <w:rPr>
          <w:noProof/>
        </w:rPr>
        <w:fldChar w:fldCharType="separate"/>
      </w:r>
      <w:r w:rsidR="00FA5C9F">
        <w:rPr>
          <w:noProof/>
        </w:rPr>
        <w:t>11</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9</w:t>
      </w:r>
      <w:r>
        <w:rPr>
          <w:noProof/>
        </w:rPr>
        <w:tab/>
        <w:t xml:space="preserve">Portrayal </w:t>
      </w:r>
      <w:r w:rsidRPr="00197DFA">
        <w:rPr>
          <w:noProof/>
          <w:color w:val="FF0000"/>
        </w:rPr>
        <w:t>&lt;S-100 Part 9&gt;</w:t>
      </w:r>
      <w:r>
        <w:rPr>
          <w:noProof/>
        </w:rPr>
        <w:tab/>
      </w:r>
      <w:r w:rsidR="00E86E97">
        <w:rPr>
          <w:noProof/>
        </w:rPr>
        <w:fldChar w:fldCharType="begin"/>
      </w:r>
      <w:r>
        <w:rPr>
          <w:noProof/>
        </w:rPr>
        <w:instrText xml:space="preserve"> PAGEREF _Toc454280194 \h </w:instrText>
      </w:r>
      <w:r w:rsidR="00E86E97">
        <w:rPr>
          <w:noProof/>
        </w:rPr>
      </w:r>
      <w:r w:rsidR="00E86E97">
        <w:rPr>
          <w:noProof/>
        </w:rPr>
        <w:fldChar w:fldCharType="separate"/>
      </w:r>
      <w:r w:rsidR="00FA5C9F">
        <w:rPr>
          <w:noProof/>
        </w:rPr>
        <w:t>11</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10</w:t>
      </w:r>
      <w:r>
        <w:rPr>
          <w:noProof/>
        </w:rPr>
        <w:tab/>
        <w:t xml:space="preserve">Data Product format (encoding) </w:t>
      </w:r>
      <w:r w:rsidRPr="00197DFA">
        <w:rPr>
          <w:noProof/>
          <w:color w:val="FF0000"/>
        </w:rPr>
        <w:t>&lt;S-100 Part 10&gt;</w:t>
      </w:r>
      <w:r>
        <w:rPr>
          <w:noProof/>
        </w:rPr>
        <w:tab/>
      </w:r>
      <w:r w:rsidR="00E86E97">
        <w:rPr>
          <w:noProof/>
        </w:rPr>
        <w:fldChar w:fldCharType="begin"/>
      </w:r>
      <w:r>
        <w:rPr>
          <w:noProof/>
        </w:rPr>
        <w:instrText xml:space="preserve"> PAGEREF _Toc454280195 \h </w:instrText>
      </w:r>
      <w:r w:rsidR="00E86E97">
        <w:rPr>
          <w:noProof/>
        </w:rPr>
      </w:r>
      <w:r w:rsidR="00E86E97">
        <w:rPr>
          <w:noProof/>
        </w:rPr>
        <w:fldChar w:fldCharType="separate"/>
      </w:r>
      <w:r w:rsidR="00FA5C9F">
        <w:rPr>
          <w:noProof/>
        </w:rPr>
        <w:t>12</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10.1</w:t>
      </w:r>
      <w:r>
        <w:rPr>
          <w:noProof/>
        </w:rPr>
        <w:tab/>
        <w:t>Introduction</w:t>
      </w:r>
      <w:r>
        <w:rPr>
          <w:noProof/>
        </w:rPr>
        <w:tab/>
      </w:r>
      <w:r w:rsidR="00E86E97">
        <w:rPr>
          <w:noProof/>
        </w:rPr>
        <w:fldChar w:fldCharType="begin"/>
      </w:r>
      <w:r>
        <w:rPr>
          <w:noProof/>
        </w:rPr>
        <w:instrText xml:space="preserve"> PAGEREF _Toc454280196 \h </w:instrText>
      </w:r>
      <w:r w:rsidR="00E86E97">
        <w:rPr>
          <w:noProof/>
        </w:rPr>
      </w:r>
      <w:r w:rsidR="00E86E97">
        <w:rPr>
          <w:noProof/>
        </w:rPr>
        <w:fldChar w:fldCharType="separate"/>
      </w:r>
      <w:r w:rsidR="00FA5C9F">
        <w:rPr>
          <w:noProof/>
        </w:rPr>
        <w:t>12</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11</w:t>
      </w:r>
      <w:r>
        <w:rPr>
          <w:noProof/>
        </w:rPr>
        <w:tab/>
        <w:t>Data Product Delivery</w:t>
      </w:r>
      <w:r>
        <w:rPr>
          <w:noProof/>
        </w:rPr>
        <w:tab/>
      </w:r>
      <w:r w:rsidR="00E86E97">
        <w:rPr>
          <w:noProof/>
        </w:rPr>
        <w:fldChar w:fldCharType="begin"/>
      </w:r>
      <w:r>
        <w:rPr>
          <w:noProof/>
        </w:rPr>
        <w:instrText xml:space="preserve"> PAGEREF _Toc454280197 \h </w:instrText>
      </w:r>
      <w:r w:rsidR="00E86E97">
        <w:rPr>
          <w:noProof/>
        </w:rPr>
      </w:r>
      <w:r w:rsidR="00E86E97">
        <w:rPr>
          <w:noProof/>
        </w:rPr>
        <w:fldChar w:fldCharType="separate"/>
      </w:r>
      <w:r w:rsidR="00FA5C9F">
        <w:rPr>
          <w:noProof/>
        </w:rPr>
        <w:t>12</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11.1</w:t>
      </w:r>
      <w:r>
        <w:rPr>
          <w:noProof/>
        </w:rPr>
        <w:tab/>
        <w:t>Introduction</w:t>
      </w:r>
      <w:r>
        <w:rPr>
          <w:noProof/>
        </w:rPr>
        <w:tab/>
      </w:r>
      <w:r w:rsidR="00E86E97">
        <w:rPr>
          <w:noProof/>
        </w:rPr>
        <w:fldChar w:fldCharType="begin"/>
      </w:r>
      <w:r>
        <w:rPr>
          <w:noProof/>
        </w:rPr>
        <w:instrText xml:space="preserve"> PAGEREF _Toc454280198 \h </w:instrText>
      </w:r>
      <w:r w:rsidR="00E86E97">
        <w:rPr>
          <w:noProof/>
        </w:rPr>
      </w:r>
      <w:r w:rsidR="00E86E97">
        <w:rPr>
          <w:noProof/>
        </w:rPr>
        <w:fldChar w:fldCharType="separate"/>
      </w:r>
      <w:r w:rsidR="00FA5C9F">
        <w:rPr>
          <w:noProof/>
        </w:rPr>
        <w:t>12</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lang w:eastAsia="en-US"/>
        </w:rPr>
        <w:t>11.2</w:t>
      </w:r>
      <w:r>
        <w:rPr>
          <w:noProof/>
          <w:lang w:eastAsia="en-US"/>
        </w:rPr>
        <w:tab/>
        <w:t>Dataset</w:t>
      </w:r>
      <w:r>
        <w:rPr>
          <w:noProof/>
        </w:rPr>
        <w:tab/>
      </w:r>
      <w:r w:rsidR="00E86E97">
        <w:rPr>
          <w:noProof/>
        </w:rPr>
        <w:fldChar w:fldCharType="begin"/>
      </w:r>
      <w:r>
        <w:rPr>
          <w:noProof/>
        </w:rPr>
        <w:instrText xml:space="preserve"> PAGEREF _Toc454280199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lang w:eastAsia="en-US"/>
        </w:rPr>
        <w:t>11.2.1</w:t>
      </w:r>
      <w:r>
        <w:rPr>
          <w:noProof/>
          <w:lang w:eastAsia="en-US"/>
        </w:rPr>
        <w:tab/>
        <w:t>Datasets</w:t>
      </w:r>
      <w:r>
        <w:rPr>
          <w:noProof/>
        </w:rPr>
        <w:tab/>
      </w:r>
      <w:r w:rsidR="00E86E97">
        <w:rPr>
          <w:noProof/>
        </w:rPr>
        <w:fldChar w:fldCharType="begin"/>
      </w:r>
      <w:r>
        <w:rPr>
          <w:noProof/>
        </w:rPr>
        <w:instrText xml:space="preserve"> PAGEREF _Toc454280200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lang w:eastAsia="en-US"/>
        </w:rPr>
        <w:t>11.2.2</w:t>
      </w:r>
      <w:r>
        <w:rPr>
          <w:noProof/>
          <w:lang w:eastAsia="en-US"/>
        </w:rPr>
        <w:tab/>
        <w:t>Dataset file naming</w:t>
      </w:r>
      <w:r>
        <w:rPr>
          <w:noProof/>
        </w:rPr>
        <w:tab/>
      </w:r>
      <w:r w:rsidR="00E86E97">
        <w:rPr>
          <w:noProof/>
        </w:rPr>
        <w:fldChar w:fldCharType="begin"/>
      </w:r>
      <w:r>
        <w:rPr>
          <w:noProof/>
        </w:rPr>
        <w:instrText xml:space="preserve"> PAGEREF _Toc454280201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lang w:eastAsia="en-US"/>
        </w:rPr>
        <w:t>11.3</w:t>
      </w:r>
      <w:r>
        <w:rPr>
          <w:noProof/>
          <w:lang w:eastAsia="en-US"/>
        </w:rPr>
        <w:tab/>
        <w:t>Support Files</w:t>
      </w:r>
      <w:r>
        <w:rPr>
          <w:noProof/>
        </w:rPr>
        <w:tab/>
      </w:r>
      <w:r w:rsidR="00E86E97">
        <w:rPr>
          <w:noProof/>
        </w:rPr>
        <w:fldChar w:fldCharType="begin"/>
      </w:r>
      <w:r>
        <w:rPr>
          <w:noProof/>
        </w:rPr>
        <w:instrText xml:space="preserve"> PAGEREF _Toc454280202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3"/>
        <w:rPr>
          <w:rFonts w:ascii="Calibri" w:eastAsia="Times New Roman" w:hAnsi="Calibri"/>
          <w:b w:val="0"/>
          <w:noProof/>
          <w:sz w:val="22"/>
          <w:szCs w:val="22"/>
          <w:lang w:val="en-US" w:eastAsia="en-US"/>
        </w:rPr>
      </w:pPr>
      <w:r>
        <w:rPr>
          <w:noProof/>
        </w:rPr>
        <w:t>11.3.1</w:t>
      </w:r>
      <w:r>
        <w:rPr>
          <w:noProof/>
        </w:rPr>
        <w:tab/>
        <w:t>Support File Naming</w:t>
      </w:r>
      <w:r>
        <w:rPr>
          <w:noProof/>
        </w:rPr>
        <w:tab/>
      </w:r>
      <w:r w:rsidR="00E86E97">
        <w:rPr>
          <w:noProof/>
        </w:rPr>
        <w:fldChar w:fldCharType="begin"/>
      </w:r>
      <w:r>
        <w:rPr>
          <w:noProof/>
        </w:rPr>
        <w:instrText xml:space="preserve"> PAGEREF _Toc454280203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lang w:eastAsia="en-US"/>
        </w:rPr>
        <w:t>11.4</w:t>
      </w:r>
      <w:r>
        <w:rPr>
          <w:noProof/>
          <w:lang w:eastAsia="en-US"/>
        </w:rPr>
        <w:tab/>
        <w:t>Exchange Catalogue</w:t>
      </w:r>
      <w:r>
        <w:rPr>
          <w:noProof/>
        </w:rPr>
        <w:tab/>
      </w:r>
      <w:r w:rsidR="00E86E97">
        <w:rPr>
          <w:noProof/>
        </w:rPr>
        <w:fldChar w:fldCharType="begin"/>
      </w:r>
      <w:r>
        <w:rPr>
          <w:noProof/>
        </w:rPr>
        <w:instrText xml:space="preserve"> PAGEREF _Toc454280204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Pr>
          <w:noProof/>
        </w:rPr>
        <w:t>12</w:t>
      </w:r>
      <w:r>
        <w:rPr>
          <w:noProof/>
        </w:rPr>
        <w:tab/>
        <w:t xml:space="preserve">Metadata </w:t>
      </w:r>
      <w:r w:rsidRPr="00197DFA">
        <w:rPr>
          <w:noProof/>
          <w:color w:val="FF0000"/>
        </w:rPr>
        <w:t>&lt;S-100 Part 4&gt;</w:t>
      </w:r>
      <w:r>
        <w:rPr>
          <w:noProof/>
        </w:rPr>
        <w:tab/>
      </w:r>
      <w:r w:rsidR="00E86E97">
        <w:rPr>
          <w:noProof/>
        </w:rPr>
        <w:fldChar w:fldCharType="begin"/>
      </w:r>
      <w:r>
        <w:rPr>
          <w:noProof/>
        </w:rPr>
        <w:instrText xml:space="preserve"> PAGEREF _Toc454280205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rPr>
        <w:t>12.1</w:t>
      </w:r>
      <w:r>
        <w:rPr>
          <w:noProof/>
        </w:rPr>
        <w:tab/>
        <w:t>Introduction</w:t>
      </w:r>
      <w:r>
        <w:rPr>
          <w:noProof/>
        </w:rPr>
        <w:tab/>
      </w:r>
      <w:r w:rsidR="00E86E97">
        <w:rPr>
          <w:noProof/>
        </w:rPr>
        <w:fldChar w:fldCharType="begin"/>
      </w:r>
      <w:r>
        <w:rPr>
          <w:noProof/>
        </w:rPr>
        <w:instrText xml:space="preserve"> PAGEREF _Toc454280206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150CEE">
      <w:pPr>
        <w:pStyle w:val="TOC2"/>
        <w:rPr>
          <w:rFonts w:ascii="Calibri" w:eastAsia="Times New Roman" w:hAnsi="Calibri"/>
          <w:b w:val="0"/>
          <w:noProof/>
          <w:sz w:val="22"/>
          <w:szCs w:val="22"/>
          <w:lang w:val="en-US" w:eastAsia="en-US"/>
        </w:rPr>
      </w:pPr>
      <w:r>
        <w:rPr>
          <w:noProof/>
          <w:lang w:eastAsia="en-GB"/>
        </w:rPr>
        <w:t>12.2</w:t>
      </w:r>
      <w:r>
        <w:rPr>
          <w:noProof/>
          <w:lang w:eastAsia="en-GB"/>
        </w:rPr>
        <w:tab/>
        <w:t>Language</w:t>
      </w:r>
      <w:r>
        <w:rPr>
          <w:noProof/>
        </w:rPr>
        <w:tab/>
      </w:r>
      <w:r w:rsidR="00E86E97">
        <w:rPr>
          <w:noProof/>
        </w:rPr>
        <w:fldChar w:fldCharType="begin"/>
      </w:r>
      <w:r>
        <w:rPr>
          <w:noProof/>
        </w:rPr>
        <w:instrText xml:space="preserve"> PAGEREF _Toc454280207 \h </w:instrText>
      </w:r>
      <w:r w:rsidR="00E86E97">
        <w:rPr>
          <w:noProof/>
        </w:rPr>
      </w:r>
      <w:r w:rsidR="00E86E97">
        <w:rPr>
          <w:noProof/>
        </w:rPr>
        <w:fldChar w:fldCharType="separate"/>
      </w:r>
      <w:r w:rsidR="00FA5C9F">
        <w:rPr>
          <w:noProof/>
        </w:rPr>
        <w:t>13</w:t>
      </w:r>
      <w:r w:rsidR="00E86E97">
        <w:rPr>
          <w:noProof/>
        </w:rPr>
        <w:fldChar w:fldCharType="end"/>
      </w:r>
    </w:p>
    <w:p w:rsidR="00150CEE" w:rsidRPr="00264BE3" w:rsidRDefault="00C51D13">
      <w:pPr>
        <w:pStyle w:val="TOC1"/>
        <w:rPr>
          <w:rFonts w:ascii="Calibri" w:eastAsia="Times New Roman" w:hAnsi="Calibri"/>
          <w:b w:val="0"/>
          <w:noProof/>
          <w:sz w:val="22"/>
          <w:szCs w:val="22"/>
          <w:lang w:val="en-US" w:eastAsia="en-US"/>
        </w:rPr>
      </w:pPr>
      <w:r>
        <w:rPr>
          <w:noProof/>
        </w:rPr>
        <w:t xml:space="preserve">Annex A. </w:t>
      </w:r>
      <w:r w:rsidR="00150CEE">
        <w:rPr>
          <w:noProof/>
        </w:rPr>
        <w:t>Data Classification and Encoding Guide</w:t>
      </w:r>
      <w:r w:rsidR="00150CEE">
        <w:rPr>
          <w:noProof/>
        </w:rPr>
        <w:tab/>
      </w:r>
      <w:r w:rsidR="00E86E97">
        <w:rPr>
          <w:noProof/>
        </w:rPr>
        <w:fldChar w:fldCharType="begin"/>
      </w:r>
      <w:r w:rsidR="00150CEE">
        <w:rPr>
          <w:noProof/>
        </w:rPr>
        <w:instrText xml:space="preserve"> PAGEREF _Toc454280208 \h </w:instrText>
      </w:r>
      <w:r w:rsidR="00E86E97">
        <w:rPr>
          <w:noProof/>
        </w:rPr>
      </w:r>
      <w:r w:rsidR="00E86E97">
        <w:rPr>
          <w:noProof/>
        </w:rPr>
        <w:fldChar w:fldCharType="separate"/>
      </w:r>
      <w:r w:rsidR="00FA5C9F">
        <w:rPr>
          <w:noProof/>
        </w:rPr>
        <w:t>29</w:t>
      </w:r>
      <w:r w:rsidR="00E86E97">
        <w:rPr>
          <w:noProof/>
        </w:rPr>
        <w:fldChar w:fldCharType="end"/>
      </w:r>
    </w:p>
    <w:p w:rsidR="00150CEE" w:rsidRPr="00264BE3" w:rsidRDefault="00C51D13">
      <w:pPr>
        <w:pStyle w:val="TOC1"/>
        <w:rPr>
          <w:rFonts w:ascii="Calibri" w:eastAsia="Times New Roman" w:hAnsi="Calibri"/>
          <w:b w:val="0"/>
          <w:noProof/>
          <w:sz w:val="22"/>
          <w:szCs w:val="22"/>
          <w:lang w:val="en-US" w:eastAsia="en-US"/>
        </w:rPr>
      </w:pPr>
      <w:r>
        <w:rPr>
          <w:noProof/>
        </w:rPr>
        <w:t xml:space="preserve">Annex B. </w:t>
      </w:r>
      <w:r w:rsidR="00150CEE">
        <w:rPr>
          <w:noProof/>
        </w:rPr>
        <w:t>Data Product format (encoding)</w:t>
      </w:r>
      <w:r w:rsidR="00150CEE">
        <w:rPr>
          <w:noProof/>
        </w:rPr>
        <w:tab/>
      </w:r>
      <w:r w:rsidR="00E86E97">
        <w:rPr>
          <w:noProof/>
        </w:rPr>
        <w:fldChar w:fldCharType="begin"/>
      </w:r>
      <w:r w:rsidR="00150CEE">
        <w:rPr>
          <w:noProof/>
        </w:rPr>
        <w:instrText xml:space="preserve"> PAGEREF _Toc454280211 \h </w:instrText>
      </w:r>
      <w:r w:rsidR="00E86E97">
        <w:rPr>
          <w:noProof/>
        </w:rPr>
      </w:r>
      <w:r w:rsidR="00E86E97">
        <w:rPr>
          <w:noProof/>
        </w:rPr>
        <w:fldChar w:fldCharType="separate"/>
      </w:r>
      <w:r w:rsidR="00FA5C9F">
        <w:rPr>
          <w:noProof/>
        </w:rPr>
        <w:t>31</w:t>
      </w:r>
      <w:r w:rsidR="00E86E97">
        <w:rPr>
          <w:noProof/>
        </w:rPr>
        <w:fldChar w:fldCharType="end"/>
      </w:r>
    </w:p>
    <w:p w:rsidR="00150CEE" w:rsidRPr="00264BE3" w:rsidRDefault="00C51D13">
      <w:pPr>
        <w:pStyle w:val="TOC1"/>
        <w:rPr>
          <w:rFonts w:ascii="Calibri" w:eastAsia="Times New Roman" w:hAnsi="Calibri"/>
          <w:b w:val="0"/>
          <w:noProof/>
          <w:sz w:val="22"/>
          <w:szCs w:val="22"/>
          <w:lang w:val="en-US" w:eastAsia="en-US"/>
        </w:rPr>
      </w:pPr>
      <w:r>
        <w:rPr>
          <w:noProof/>
        </w:rPr>
        <w:t xml:space="preserve">Annex C. </w:t>
      </w:r>
      <w:r w:rsidR="00150CEE">
        <w:rPr>
          <w:noProof/>
        </w:rPr>
        <w:t>Normative Implementation Guidance</w:t>
      </w:r>
      <w:r w:rsidR="00150CEE">
        <w:rPr>
          <w:noProof/>
        </w:rPr>
        <w:tab/>
      </w:r>
      <w:r w:rsidR="00E86E97">
        <w:rPr>
          <w:noProof/>
        </w:rPr>
        <w:fldChar w:fldCharType="begin"/>
      </w:r>
      <w:r w:rsidR="00150CEE">
        <w:rPr>
          <w:noProof/>
        </w:rPr>
        <w:instrText xml:space="preserve"> PAGEREF _Toc454280212 \h </w:instrText>
      </w:r>
      <w:r w:rsidR="00E86E97">
        <w:rPr>
          <w:noProof/>
        </w:rPr>
      </w:r>
      <w:r w:rsidR="00E86E97">
        <w:rPr>
          <w:noProof/>
        </w:rPr>
        <w:fldChar w:fldCharType="separate"/>
      </w:r>
      <w:r w:rsidR="00FA5C9F">
        <w:rPr>
          <w:noProof/>
        </w:rPr>
        <w:t>31</w:t>
      </w:r>
      <w:r w:rsidR="00E86E97">
        <w:rPr>
          <w:noProof/>
        </w:rPr>
        <w:fldChar w:fldCharType="end"/>
      </w:r>
    </w:p>
    <w:p w:rsidR="00150CEE" w:rsidRPr="00264BE3" w:rsidRDefault="00C51D13">
      <w:pPr>
        <w:pStyle w:val="TOC1"/>
        <w:rPr>
          <w:rFonts w:ascii="Calibri" w:eastAsia="Times New Roman" w:hAnsi="Calibri"/>
          <w:b w:val="0"/>
          <w:noProof/>
          <w:sz w:val="22"/>
          <w:szCs w:val="22"/>
          <w:lang w:val="en-US" w:eastAsia="en-US"/>
        </w:rPr>
      </w:pPr>
      <w:r>
        <w:rPr>
          <w:noProof/>
          <w:lang w:val="fr-MC"/>
        </w:rPr>
        <w:t xml:space="preserve">Annex D. </w:t>
      </w:r>
      <w:r w:rsidR="00150CEE" w:rsidRPr="00197DFA">
        <w:rPr>
          <w:noProof/>
          <w:lang w:val="fr-MC"/>
        </w:rPr>
        <w:t>Feature Catalogue</w:t>
      </w:r>
      <w:r w:rsidR="00150CEE">
        <w:rPr>
          <w:noProof/>
        </w:rPr>
        <w:tab/>
      </w:r>
      <w:r w:rsidR="00E86E97">
        <w:rPr>
          <w:noProof/>
        </w:rPr>
        <w:fldChar w:fldCharType="begin"/>
      </w:r>
      <w:r w:rsidR="00150CEE">
        <w:rPr>
          <w:noProof/>
        </w:rPr>
        <w:instrText xml:space="preserve"> PAGEREF _Toc454280213 \h </w:instrText>
      </w:r>
      <w:r w:rsidR="00E86E97">
        <w:rPr>
          <w:noProof/>
        </w:rPr>
      </w:r>
      <w:r w:rsidR="00E86E97">
        <w:rPr>
          <w:noProof/>
        </w:rPr>
        <w:fldChar w:fldCharType="separate"/>
      </w:r>
      <w:r w:rsidR="00FA5C9F">
        <w:rPr>
          <w:noProof/>
        </w:rPr>
        <w:t>31</w:t>
      </w:r>
      <w:r w:rsidR="00E86E97">
        <w:rPr>
          <w:noProof/>
        </w:rPr>
        <w:fldChar w:fldCharType="end"/>
      </w:r>
    </w:p>
    <w:p w:rsidR="00150CEE" w:rsidRPr="00264BE3" w:rsidRDefault="00150CEE">
      <w:pPr>
        <w:pStyle w:val="TOC1"/>
        <w:rPr>
          <w:rFonts w:ascii="Calibri" w:eastAsia="Times New Roman" w:hAnsi="Calibri"/>
          <w:b w:val="0"/>
          <w:noProof/>
          <w:sz w:val="22"/>
          <w:szCs w:val="22"/>
          <w:lang w:val="en-US" w:eastAsia="en-US"/>
        </w:rPr>
      </w:pPr>
      <w:r w:rsidRPr="00197DFA">
        <w:rPr>
          <w:noProof/>
          <w:lang w:val="fr-MC"/>
        </w:rPr>
        <w:lastRenderedPageBreak/>
        <w:t>Annex E.</w:t>
      </w:r>
      <w:r w:rsidR="00A20823">
        <w:rPr>
          <w:noProof/>
          <w:lang w:val="fr-MC"/>
        </w:rPr>
        <w:t xml:space="preserve"> </w:t>
      </w:r>
      <w:r w:rsidRPr="00197DFA">
        <w:rPr>
          <w:noProof/>
          <w:lang w:val="fr-MC"/>
        </w:rPr>
        <w:t>Portrayal Catalogue</w:t>
      </w:r>
      <w:r>
        <w:rPr>
          <w:noProof/>
        </w:rPr>
        <w:tab/>
      </w:r>
      <w:r w:rsidR="00E86E97">
        <w:rPr>
          <w:noProof/>
        </w:rPr>
        <w:fldChar w:fldCharType="begin"/>
      </w:r>
      <w:r>
        <w:rPr>
          <w:noProof/>
        </w:rPr>
        <w:instrText xml:space="preserve"> PAGEREF _Toc454280214 \h </w:instrText>
      </w:r>
      <w:r w:rsidR="00E86E97">
        <w:rPr>
          <w:noProof/>
        </w:rPr>
      </w:r>
      <w:r w:rsidR="00E86E97">
        <w:rPr>
          <w:noProof/>
        </w:rPr>
        <w:fldChar w:fldCharType="separate"/>
      </w:r>
      <w:r w:rsidR="00FA5C9F">
        <w:rPr>
          <w:noProof/>
        </w:rPr>
        <w:t>31</w:t>
      </w:r>
      <w:r w:rsidR="00E86E97">
        <w:rPr>
          <w:noProof/>
        </w:rPr>
        <w:fldChar w:fldCharType="end"/>
      </w:r>
    </w:p>
    <w:p w:rsidR="00394A4C" w:rsidRPr="00F073CC" w:rsidRDefault="00E86E97" w:rsidP="00500883">
      <w:pPr>
        <w:spacing w:after="0" w:line="360" w:lineRule="auto"/>
        <w:rPr>
          <w:lang w:val="en-US"/>
        </w:rPr>
      </w:pPr>
      <w:r w:rsidRPr="008169B5">
        <w:rPr>
          <w:b/>
        </w:rPr>
        <w:fldChar w:fldCharType="end"/>
      </w:r>
    </w:p>
    <w:p w:rsidR="0083446A" w:rsidRPr="00F073CC" w:rsidRDefault="0083446A" w:rsidP="00500883">
      <w:pPr>
        <w:spacing w:after="0" w:line="360" w:lineRule="auto"/>
        <w:rPr>
          <w:lang w:val="en-US"/>
        </w:rPr>
      </w:pPr>
      <w:bookmarkStart w:id="82" w:name="_Toc184392982"/>
    </w:p>
    <w:bookmarkEnd w:id="82"/>
    <w:p w:rsidR="000049AF" w:rsidRPr="009E66AF" w:rsidRDefault="009E66AF" w:rsidP="00972855">
      <w:pPr>
        <w:pStyle w:val="note0"/>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rsidR="002F6A0C" w:rsidRPr="00F073CC" w:rsidRDefault="002F6A0C" w:rsidP="00500883">
      <w:pPr>
        <w:spacing w:after="0"/>
        <w:rPr>
          <w:lang w:val="en-US"/>
        </w:rPr>
      </w:pPr>
    </w:p>
    <w:p w:rsidR="00D0524F" w:rsidRPr="00F073CC" w:rsidRDefault="00D0524F" w:rsidP="00500883">
      <w:pPr>
        <w:spacing w:after="0"/>
        <w:rPr>
          <w:lang w:val="en-US"/>
        </w:rPr>
      </w:pPr>
    </w:p>
    <w:p w:rsidR="00D0524F" w:rsidRPr="00F073CC" w:rsidRDefault="00D0524F" w:rsidP="00C53B69">
      <w:pPr>
        <w:spacing w:after="0" w:line="240" w:lineRule="auto"/>
        <w:rPr>
          <w:lang w:val="en-US"/>
        </w:rPr>
        <w:sectPr w:rsidR="00D0524F" w:rsidRPr="00F073CC"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rsidR="00A0577E" w:rsidRPr="001C2735" w:rsidRDefault="00A0577E" w:rsidP="001C2735">
      <w:pPr>
        <w:pStyle w:val="Heading1"/>
      </w:pPr>
      <w:bookmarkStart w:id="83" w:name="_Toc225648272"/>
      <w:bookmarkStart w:id="84" w:name="_Toc225065129"/>
      <w:bookmarkStart w:id="85" w:name="_Toc454280164"/>
      <w:r w:rsidRPr="001C2735">
        <w:lastRenderedPageBreak/>
        <w:t>Overview</w:t>
      </w:r>
      <w:bookmarkEnd w:id="83"/>
      <w:bookmarkEnd w:id="84"/>
      <w:bookmarkEnd w:id="85"/>
    </w:p>
    <w:p w:rsidR="00956024" w:rsidRPr="00972855" w:rsidRDefault="00956024" w:rsidP="00972855">
      <w:pPr>
        <w:pStyle w:val="note0"/>
      </w:pPr>
      <w:r w:rsidRPr="00972855">
        <w:t>&lt;</w:t>
      </w:r>
      <w:r w:rsidR="00724FEE" w:rsidRPr="00972855">
        <w:t>This clause provides general introductory information about the product specification&gt;</w:t>
      </w:r>
    </w:p>
    <w:p w:rsidR="00E831A7" w:rsidRPr="00972855" w:rsidRDefault="00C623C0" w:rsidP="00666E30">
      <w:pPr>
        <w:pStyle w:val="Heading2"/>
      </w:pPr>
      <w:r w:rsidRPr="00972855">
        <w:t xml:space="preserve"> </w:t>
      </w:r>
      <w:bookmarkStart w:id="86" w:name="_Toc454280165"/>
      <w:r w:rsidR="000F2AEA" w:rsidRPr="00972855">
        <w:t>Introduction</w:t>
      </w:r>
      <w:bookmarkEnd w:id="86"/>
    </w:p>
    <w:p w:rsidR="00FE3691" w:rsidRPr="00D73CA5" w:rsidRDefault="00724FEE" w:rsidP="00972855">
      <w:pPr>
        <w:pStyle w:val="note0"/>
      </w:pPr>
      <w:r w:rsidRPr="00D73CA5">
        <w:t>&lt;Provide a general introduction regarding the intent and use of this product specification</w:t>
      </w:r>
    </w:p>
    <w:p w:rsidR="00816736" w:rsidRPr="00972855" w:rsidRDefault="00AC2813" w:rsidP="00666E30">
      <w:pPr>
        <w:pStyle w:val="Heading2"/>
      </w:pPr>
      <w:bookmarkStart w:id="87" w:name="_Toc454280166"/>
      <w:r w:rsidRPr="00972855">
        <w:t>References</w:t>
      </w:r>
      <w:bookmarkEnd w:id="87"/>
    </w:p>
    <w:p w:rsidR="00C61F76" w:rsidRPr="00C61F76" w:rsidRDefault="00C61F76" w:rsidP="00C53B69">
      <w:pPr>
        <w:rPr>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rsidR="00F61C52" w:rsidRPr="008233BF" w:rsidRDefault="00F61C52" w:rsidP="00666E30">
      <w:pPr>
        <w:pStyle w:val="Heading2"/>
      </w:pPr>
      <w:bookmarkStart w:id="88" w:name="_Toc225648274"/>
      <w:bookmarkStart w:id="89" w:name="_Toc225065131"/>
      <w:bookmarkStart w:id="90" w:name="_Toc454280167"/>
      <w:r w:rsidRPr="008233BF">
        <w:t xml:space="preserve">Terms, </w:t>
      </w:r>
      <w:r w:rsidRPr="00666E30">
        <w:t>definitions</w:t>
      </w:r>
      <w:r w:rsidRPr="008233BF">
        <w:t xml:space="preserve"> and abbreviations</w:t>
      </w:r>
      <w:bookmarkEnd w:id="88"/>
      <w:bookmarkEnd w:id="89"/>
      <w:bookmarkEnd w:id="90"/>
    </w:p>
    <w:p w:rsidR="00BF254A" w:rsidRDefault="00BF254A" w:rsidP="00972855">
      <w:pPr>
        <w:pStyle w:val="Heading3"/>
      </w:pPr>
      <w:bookmarkStart w:id="91" w:name="_Toc454280168"/>
      <w:bookmarkStart w:id="92" w:name="_Toc225648275"/>
      <w:bookmarkStart w:id="93" w:name="_Toc225065132"/>
      <w:r>
        <w:t>Use of Language</w:t>
      </w:r>
      <w:bookmarkEnd w:id="91"/>
    </w:p>
    <w:p w:rsidR="00724FEE" w:rsidRPr="00D73CA5" w:rsidRDefault="00724FEE" w:rsidP="00972855">
      <w:pPr>
        <w:pStyle w:val="note0"/>
        <w:rPr>
          <w:lang w:val="en-AU"/>
        </w:rPr>
      </w:pPr>
      <w:r w:rsidRPr="00D73CA5">
        <w:rPr>
          <w:lang w:val="en-AU"/>
        </w:rPr>
        <w:t>&lt;This clause is optional&gt;</w:t>
      </w:r>
    </w:p>
    <w:p w:rsidR="00BF254A" w:rsidRPr="006B54D2" w:rsidRDefault="00BF254A" w:rsidP="00C53B69">
      <w:pPr>
        <w:rPr>
          <w:lang w:val="en-AU"/>
        </w:rPr>
      </w:pPr>
      <w:r w:rsidRPr="006B54D2">
        <w:rPr>
          <w:lang w:val="en-AU"/>
        </w:rPr>
        <w:t>Within this document:</w:t>
      </w:r>
    </w:p>
    <w:p w:rsidR="00BF254A" w:rsidRPr="006B54D2" w:rsidRDefault="00BF254A" w:rsidP="00C53B69">
      <w:pPr>
        <w:numPr>
          <w:ilvl w:val="0"/>
          <w:numId w:val="27"/>
        </w:numPr>
        <w:spacing w:after="0" w:line="240" w:lineRule="auto"/>
        <w:rPr>
          <w:lang w:val="en-AU"/>
        </w:rPr>
      </w:pPr>
      <w:r w:rsidRPr="006B54D2">
        <w:rPr>
          <w:lang w:val="en-AU"/>
        </w:rPr>
        <w:t>“Must” indicates a mandatory requirement.</w:t>
      </w:r>
    </w:p>
    <w:p w:rsidR="00BF254A" w:rsidRPr="006B54D2" w:rsidRDefault="00BF254A" w:rsidP="00C53B69">
      <w:pPr>
        <w:pStyle w:val="BodyTextIndent2"/>
        <w:numPr>
          <w:ilvl w:val="0"/>
          <w:numId w:val="27"/>
        </w:numPr>
        <w:spacing w:after="0" w:line="240" w:lineRule="auto"/>
        <w:rPr>
          <w:lang w:val="en-AU"/>
        </w:rPr>
      </w:pPr>
      <w:r w:rsidRPr="006B54D2">
        <w:rPr>
          <w:lang w:val="en-AU"/>
        </w:rPr>
        <w:t>“Should” indicates an optional requirement, that is the recommended process to be followed, but is not mandatory.</w:t>
      </w:r>
    </w:p>
    <w:p w:rsidR="00BF254A" w:rsidRDefault="00BF254A" w:rsidP="00C53B69">
      <w:pPr>
        <w:numPr>
          <w:ilvl w:val="0"/>
          <w:numId w:val="27"/>
        </w:numPr>
        <w:spacing w:after="0" w:line="240" w:lineRule="auto"/>
        <w:rPr>
          <w:lang w:val="en-AU"/>
        </w:rPr>
      </w:pPr>
      <w:r w:rsidRPr="006B54D2">
        <w:rPr>
          <w:lang w:val="en-AU"/>
        </w:rPr>
        <w:t>“May” means “allowed to” or “could possibly”, and is not mandatory.</w:t>
      </w:r>
    </w:p>
    <w:p w:rsidR="00C53B69" w:rsidRDefault="00C53B69" w:rsidP="00C53B69">
      <w:pPr>
        <w:spacing w:after="0" w:line="240" w:lineRule="auto"/>
        <w:ind w:left="1440"/>
        <w:rPr>
          <w:lang w:val="en-AU"/>
        </w:rPr>
      </w:pPr>
    </w:p>
    <w:p w:rsidR="00BB7845" w:rsidRPr="00BF254A" w:rsidRDefault="00BB7845" w:rsidP="00C53B69">
      <w:pPr>
        <w:spacing w:after="0" w:line="240" w:lineRule="auto"/>
        <w:ind w:left="340" w:firstLine="340"/>
      </w:pPr>
    </w:p>
    <w:p w:rsidR="00F61C52" w:rsidRPr="008233BF" w:rsidRDefault="00F61C52" w:rsidP="00972855">
      <w:pPr>
        <w:pStyle w:val="Heading3"/>
      </w:pPr>
      <w:bookmarkStart w:id="94" w:name="_Toc454280169"/>
      <w:r w:rsidRPr="008233BF">
        <w:t>Terms and Definitions</w:t>
      </w:r>
      <w:bookmarkEnd w:id="92"/>
      <w:bookmarkEnd w:id="93"/>
      <w:bookmarkEnd w:id="94"/>
    </w:p>
    <w:p w:rsidR="00DA4B97" w:rsidRPr="00D73CA5" w:rsidRDefault="00724FEE" w:rsidP="00972855">
      <w:pPr>
        <w:pStyle w:val="note0"/>
        <w:rPr>
          <w:rFonts w:cs="Arial"/>
        </w:rPr>
      </w:pPr>
      <w:r w:rsidRPr="00D73CA5">
        <w:rPr>
          <w:lang w:eastAsia="en-GB"/>
        </w:rPr>
        <w:t xml:space="preserve">&lt;Insert Terms and Definitions&gt; </w:t>
      </w:r>
    </w:p>
    <w:p w:rsidR="00CE581F" w:rsidRPr="00CE581F" w:rsidRDefault="00CE581F" w:rsidP="00C53B69">
      <w:pPr>
        <w:autoSpaceDE w:val="0"/>
        <w:autoSpaceDN w:val="0"/>
        <w:adjustRightInd w:val="0"/>
        <w:spacing w:after="0" w:line="240" w:lineRule="auto"/>
        <w:rPr>
          <w:rFonts w:ascii="Arial,Bold" w:eastAsia="Times New Roman" w:hAnsi="Arial,Bold" w:cs="Arial,Bold"/>
          <w:b/>
          <w:bCs/>
          <w:sz w:val="18"/>
          <w:szCs w:val="18"/>
          <w:lang w:eastAsia="en-GB"/>
        </w:rPr>
      </w:pPr>
    </w:p>
    <w:p w:rsidR="00F61C52" w:rsidRPr="008233BF" w:rsidRDefault="00F61C52" w:rsidP="00972855">
      <w:pPr>
        <w:pStyle w:val="Heading3"/>
      </w:pPr>
      <w:bookmarkStart w:id="95" w:name="_Toc225648276"/>
      <w:bookmarkStart w:id="96" w:name="_Toc225065133"/>
      <w:bookmarkStart w:id="97" w:name="_Toc454280170"/>
      <w:r w:rsidRPr="008233BF">
        <w:t>Abbreviations</w:t>
      </w:r>
      <w:bookmarkEnd w:id="95"/>
      <w:bookmarkEnd w:id="96"/>
      <w:bookmarkEnd w:id="97"/>
    </w:p>
    <w:p w:rsidR="00724FEE" w:rsidRPr="00D73CA5" w:rsidRDefault="00724FEE" w:rsidP="00972855">
      <w:pPr>
        <w:pStyle w:val="note0"/>
      </w:pPr>
      <w:r w:rsidRPr="00D73CA5">
        <w:t xml:space="preserve">&lt;Insert </w:t>
      </w:r>
      <w:r w:rsidR="00D91FD9" w:rsidRPr="00D73CA5">
        <w:t>Abbreviations</w:t>
      </w:r>
      <w:r w:rsidRPr="00D73CA5">
        <w:t>&gt;</w:t>
      </w:r>
    </w:p>
    <w:p w:rsidR="00C92C5E" w:rsidRDefault="00C92C5E" w:rsidP="00666E30">
      <w:pPr>
        <w:pStyle w:val="Heading2"/>
      </w:pPr>
      <w:bookmarkStart w:id="98" w:name="_Toc225648277"/>
      <w:bookmarkStart w:id="99" w:name="_Toc225065134"/>
      <w:bookmarkStart w:id="100" w:name="_Toc454280171"/>
      <w:r w:rsidRPr="008233BF">
        <w:t>General Data Product Description</w:t>
      </w:r>
      <w:bookmarkEnd w:id="98"/>
      <w:bookmarkEnd w:id="99"/>
      <w:bookmarkEnd w:id="100"/>
    </w:p>
    <w:p w:rsidR="00724FEE" w:rsidRPr="00D73CA5" w:rsidRDefault="008D49AA" w:rsidP="00972855">
      <w:pPr>
        <w:pStyle w:val="note0"/>
      </w:pPr>
      <w:r w:rsidRPr="00D73CA5">
        <w:t>&lt;This clause provides general information regarding the product&gt;</w:t>
      </w:r>
    </w:p>
    <w:p w:rsidR="00C92C5E" w:rsidRPr="00972855" w:rsidRDefault="00C92C5E" w:rsidP="00972855">
      <w:pPr>
        <w:pStyle w:val="Label1"/>
      </w:pPr>
      <w:r w:rsidRPr="001C2735">
        <w:t>Title:</w:t>
      </w:r>
      <w:r w:rsidRPr="001C2735">
        <w:tab/>
      </w:r>
    </w:p>
    <w:p w:rsidR="00C92C5E" w:rsidRPr="00972855" w:rsidRDefault="00C92C5E" w:rsidP="00972855">
      <w:pPr>
        <w:pStyle w:val="Label1"/>
      </w:pPr>
      <w:r w:rsidRPr="00972855">
        <w:t xml:space="preserve">Abstract: </w:t>
      </w:r>
      <w:r w:rsidRPr="00972855">
        <w:tab/>
      </w:r>
    </w:p>
    <w:p w:rsidR="00C95E28" w:rsidRPr="00972855" w:rsidRDefault="00C92C5E" w:rsidP="00972855">
      <w:pPr>
        <w:pStyle w:val="Label1"/>
      </w:pPr>
      <w:r w:rsidRPr="00972855">
        <w:t xml:space="preserve">Content: </w:t>
      </w:r>
      <w:r w:rsidRPr="00972855">
        <w:tab/>
      </w:r>
    </w:p>
    <w:p w:rsidR="00C92C5E" w:rsidRPr="008233BF" w:rsidRDefault="00C92C5E" w:rsidP="00972855">
      <w:pPr>
        <w:pStyle w:val="Label1"/>
      </w:pPr>
      <w:r w:rsidRPr="00972855">
        <w:t>Spatial Extent:</w:t>
      </w:r>
    </w:p>
    <w:p w:rsidR="00D1527E" w:rsidRDefault="00C92C5E" w:rsidP="00972855">
      <w:pPr>
        <w:pStyle w:val="Label2"/>
      </w:pPr>
      <w:r w:rsidRPr="008233BF">
        <w:t xml:space="preserve">Description: </w:t>
      </w:r>
    </w:p>
    <w:p w:rsidR="00C92C5E" w:rsidRPr="008233BF" w:rsidRDefault="00C92C5E" w:rsidP="00972855">
      <w:pPr>
        <w:pStyle w:val="Label2"/>
        <w:rPr>
          <w:sz w:val="22"/>
          <w:szCs w:val="22"/>
        </w:rPr>
      </w:pPr>
      <w:r w:rsidRPr="008233BF">
        <w:t xml:space="preserve">East Bounding </w:t>
      </w:r>
      <w:r w:rsidR="00F01D09" w:rsidRPr="008233BF">
        <w:t>Longitude</w:t>
      </w:r>
      <w:r w:rsidRPr="008233BF">
        <w:t>:</w:t>
      </w:r>
      <w:r w:rsidR="008D49AA">
        <w:t xml:space="preserve"> </w:t>
      </w:r>
    </w:p>
    <w:p w:rsidR="00C92C5E" w:rsidRPr="008233BF" w:rsidRDefault="00C92C5E" w:rsidP="00972855">
      <w:pPr>
        <w:pStyle w:val="Label2"/>
      </w:pPr>
      <w:r w:rsidRPr="008233BF">
        <w:t xml:space="preserve">West Bounding </w:t>
      </w:r>
      <w:r w:rsidR="00F01D09" w:rsidRPr="008233BF">
        <w:t xml:space="preserve">Longitude: </w:t>
      </w:r>
    </w:p>
    <w:p w:rsidR="00C92C5E" w:rsidRPr="008233BF" w:rsidRDefault="00C92C5E" w:rsidP="00972855">
      <w:pPr>
        <w:pStyle w:val="Label2"/>
        <w:rPr>
          <w:sz w:val="22"/>
          <w:szCs w:val="22"/>
        </w:rPr>
      </w:pPr>
      <w:r w:rsidRPr="008233BF">
        <w:t>North Bounding</w:t>
      </w:r>
      <w:r w:rsidR="00F01D09" w:rsidRPr="008233BF">
        <w:t xml:space="preserve"> Latitude:</w:t>
      </w:r>
      <w:r w:rsidR="008D49AA">
        <w:t xml:space="preserve"> </w:t>
      </w:r>
    </w:p>
    <w:p w:rsidR="009332CB" w:rsidRPr="00595A33" w:rsidRDefault="00C92C5E" w:rsidP="00972855">
      <w:pPr>
        <w:pStyle w:val="Label2"/>
      </w:pPr>
      <w:r w:rsidRPr="008233BF">
        <w:t xml:space="preserve">South Bounding </w:t>
      </w:r>
      <w:r w:rsidR="00F01D09" w:rsidRPr="008233BF">
        <w:t xml:space="preserve">Latitude </w:t>
      </w:r>
      <w:r w:rsidR="009332CB">
        <w:rPr>
          <w:sz w:val="22"/>
          <w:szCs w:val="22"/>
        </w:rPr>
        <w:tab/>
      </w:r>
      <w:r w:rsidR="009332CB">
        <w:rPr>
          <w:sz w:val="22"/>
          <w:szCs w:val="22"/>
        </w:rPr>
        <w:tab/>
      </w:r>
      <w:r w:rsidR="006022BC">
        <w:rPr>
          <w:sz w:val="22"/>
          <w:szCs w:val="22"/>
        </w:rPr>
        <w:tab/>
      </w:r>
    </w:p>
    <w:p w:rsidR="00C92C5E" w:rsidRDefault="00C92C5E" w:rsidP="00972855">
      <w:pPr>
        <w:pStyle w:val="Label1"/>
      </w:pPr>
      <w:r w:rsidRPr="008233BF">
        <w:lastRenderedPageBreak/>
        <w:t>Purpose:</w:t>
      </w:r>
      <w:r w:rsidRPr="008233BF">
        <w:rPr>
          <w:lang w:eastAsia="en-GB"/>
        </w:rPr>
        <w:t xml:space="preserve"> </w:t>
      </w:r>
      <w:r w:rsidRPr="008233BF">
        <w:rPr>
          <w:lang w:eastAsia="en-GB"/>
        </w:rPr>
        <w:tab/>
      </w:r>
      <w:r w:rsidR="000D6280" w:rsidRPr="008233BF">
        <w:rPr>
          <w:lang w:eastAsia="en-GB"/>
        </w:rPr>
        <w:tab/>
      </w:r>
      <w:r w:rsidRPr="008233BF">
        <w:t xml:space="preserve"> </w:t>
      </w:r>
    </w:p>
    <w:p w:rsidR="001221F6" w:rsidRDefault="001221F6" w:rsidP="00595A33">
      <w:pPr>
        <w:autoSpaceDE w:val="0"/>
        <w:autoSpaceDN w:val="0"/>
        <w:adjustRightInd w:val="0"/>
        <w:spacing w:after="0" w:line="240" w:lineRule="auto"/>
        <w:rPr>
          <w:b/>
          <w:sz w:val="22"/>
          <w:szCs w:val="22"/>
        </w:rPr>
      </w:pPr>
    </w:p>
    <w:p w:rsidR="001221F6" w:rsidRDefault="001221F6" w:rsidP="00666E30">
      <w:pPr>
        <w:pStyle w:val="Heading2"/>
      </w:pPr>
      <w:bookmarkStart w:id="101" w:name="_Toc454280172"/>
      <w:r>
        <w:t>Data product specification metadata</w:t>
      </w:r>
      <w:bookmarkEnd w:id="101"/>
    </w:p>
    <w:p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r w:rsidRPr="00D73CA5">
        <w:t>&gt;</w:t>
      </w:r>
    </w:p>
    <w:p w:rsidR="000F2AEA" w:rsidRDefault="000F2AEA" w:rsidP="00972855">
      <w:pPr>
        <w:pStyle w:val="Label1"/>
      </w:pPr>
      <w:r w:rsidRPr="008233BF">
        <w:t>Title:</w:t>
      </w:r>
      <w:r w:rsidRPr="008233BF">
        <w:tab/>
      </w:r>
      <w:r w:rsidRPr="008233BF">
        <w:tab/>
      </w:r>
    </w:p>
    <w:p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r w:rsidR="00767C4D">
        <w:t>n</w:t>
      </w:r>
      <w:r w:rsidR="0077716C" w:rsidRPr="002A709C">
        <w:t>.0.0</w:t>
      </w:r>
    </w:p>
    <w:p w:rsidR="000F2AEA" w:rsidRPr="008233BF" w:rsidRDefault="008D49AA" w:rsidP="00C53B69">
      <w:r w:rsidRPr="00972855">
        <w:rPr>
          <w:rStyle w:val="Label1Char"/>
        </w:rPr>
        <w:t>S-10n</w:t>
      </w:r>
      <w:r w:rsidR="000F2AEA" w:rsidRPr="00972855">
        <w:rPr>
          <w:rStyle w:val="Label1Char"/>
        </w:rPr>
        <w:t xml:space="preserve"> Version:</w:t>
      </w:r>
      <w:r w:rsidR="000F2AEA" w:rsidRPr="008233BF">
        <w:t xml:space="preserve"> </w:t>
      </w:r>
      <w:r w:rsidR="000F2AEA">
        <w:tab/>
      </w:r>
      <w:r w:rsidR="00767C4D">
        <w:t>n</w:t>
      </w:r>
      <w:r w:rsidR="00595A33">
        <w:t>.0.0</w:t>
      </w:r>
    </w:p>
    <w:p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rsidR="000F2AEA" w:rsidRPr="00BB2205" w:rsidRDefault="000F2AEA" w:rsidP="00972855">
      <w:pPr>
        <w:pStyle w:val="Label1"/>
        <w:rPr>
          <w:lang w:val="fr-MC"/>
        </w:rPr>
      </w:pPr>
      <w:r w:rsidRPr="00BB2205">
        <w:rPr>
          <w:lang w:val="fr-MC"/>
        </w:rPr>
        <w:t xml:space="preserve">Language: </w:t>
      </w:r>
      <w:r w:rsidRPr="00BB2205">
        <w:rPr>
          <w:lang w:val="fr-MC"/>
        </w:rPr>
        <w:tab/>
      </w:r>
    </w:p>
    <w:p w:rsidR="000F2AEA" w:rsidRPr="00BB2205" w:rsidRDefault="000F2AEA" w:rsidP="00972855">
      <w:pPr>
        <w:pStyle w:val="Label1"/>
        <w:rPr>
          <w:lang w:val="fr-MC"/>
        </w:rPr>
      </w:pPr>
      <w:r w:rsidRPr="00BB2205">
        <w:rPr>
          <w:lang w:val="fr-MC"/>
        </w:rPr>
        <w:t xml:space="preserve">Classification: </w:t>
      </w:r>
      <w:r w:rsidRPr="00BB2205">
        <w:rPr>
          <w:lang w:val="fr-MC"/>
        </w:rPr>
        <w:tab/>
      </w:r>
    </w:p>
    <w:p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rsidR="009F7443" w:rsidRPr="00595A33" w:rsidRDefault="000F2AEA" w:rsidP="00972855">
      <w:pPr>
        <w:pStyle w:val="Label1"/>
        <w:rPr>
          <w:rFonts w:eastAsia="Times New Roman" w:cs="Arial"/>
          <w:lang w:eastAsia="en-GB"/>
        </w:rPr>
      </w:pPr>
      <w:r w:rsidRPr="008233BF">
        <w:t>Maintenance:</w:t>
      </w:r>
      <w:r w:rsidRPr="008233BF">
        <w:tab/>
      </w:r>
      <w:r w:rsidRPr="008233BF">
        <w:tab/>
      </w:r>
    </w:p>
    <w:p w:rsidR="009F7443" w:rsidRDefault="009F7443" w:rsidP="00972855">
      <w:pPr>
        <w:pStyle w:val="Heading3"/>
        <w:rPr>
          <w:lang w:val="en-US" w:eastAsia="en-US"/>
        </w:rPr>
      </w:pPr>
      <w:bookmarkStart w:id="102" w:name="_Toc454280173"/>
      <w:r>
        <w:rPr>
          <w:lang w:val="en-US" w:eastAsia="en-US"/>
        </w:rPr>
        <w:t>IHO Product Specification Maintenance</w:t>
      </w:r>
      <w:bookmarkEnd w:id="102"/>
    </w:p>
    <w:p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rsidR="009F7443" w:rsidRDefault="009F7443" w:rsidP="00972855">
      <w:pPr>
        <w:pStyle w:val="Heading4"/>
        <w:rPr>
          <w:lang w:val="en-US" w:eastAsia="en-US"/>
        </w:rPr>
      </w:pPr>
      <w:r>
        <w:rPr>
          <w:lang w:val="en-US" w:eastAsia="en-US"/>
        </w:rPr>
        <w:t>Introduction</w:t>
      </w:r>
    </w:p>
    <w:p w:rsidR="009F7443" w:rsidRDefault="008D49AA" w:rsidP="00C53B69">
      <w:pPr>
        <w:rPr>
          <w:lang w:val="en-US" w:eastAsia="en-US"/>
        </w:rPr>
      </w:pPr>
      <w:r>
        <w:rPr>
          <w:lang w:val="en-US" w:eastAsia="en-US"/>
        </w:rPr>
        <w:t>Changes to S-10n</w:t>
      </w:r>
      <w:r w:rsidR="009F7443">
        <w:rPr>
          <w:lang w:val="en-US" w:eastAsia="en-US"/>
        </w:rPr>
        <w:t xml:space="preserve"> will be released by the IHO as a new edition, revision, or clarification.  </w:t>
      </w:r>
    </w:p>
    <w:p w:rsidR="009F7443" w:rsidRPr="009F7443" w:rsidRDefault="009F7443" w:rsidP="00972855">
      <w:pPr>
        <w:pStyle w:val="Heading4"/>
        <w:rPr>
          <w:lang w:val="en-US" w:eastAsia="en-US"/>
        </w:rPr>
      </w:pPr>
      <w:r>
        <w:rPr>
          <w:lang w:val="en-US" w:eastAsia="en-US"/>
        </w:rPr>
        <w:t>New Edition</w:t>
      </w:r>
    </w:p>
    <w:p w:rsidR="008F7F95" w:rsidRPr="008F7F95" w:rsidRDefault="009F7443" w:rsidP="00C53B69">
      <w:pPr>
        <w:autoSpaceDE w:val="0"/>
        <w:autoSpaceDN w:val="0"/>
        <w:adjustRightInd w:val="0"/>
        <w:spacing w:after="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S-10n</w:t>
      </w:r>
      <w:r w:rsidRPr="009F7443">
        <w:rPr>
          <w:rFonts w:cs="Arial"/>
          <w:color w:val="000000"/>
          <w:lang w:val="en-US" w:eastAsia="en-US"/>
        </w:rPr>
        <w:t xml:space="preserve"> 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of S-10n</w:t>
      </w:r>
      <w:r w:rsidRPr="009F7443">
        <w:rPr>
          <w:rFonts w:cs="Arial"/>
          <w:color w:val="000000"/>
          <w:lang w:val="en-US" w:eastAsia="en-US"/>
        </w:rPr>
        <w:t xml:space="preserve">. </w:t>
      </w:r>
    </w:p>
    <w:p w:rsidR="008F7F95" w:rsidRDefault="008F7F95" w:rsidP="00C53B69">
      <w:pPr>
        <w:autoSpaceDE w:val="0"/>
        <w:autoSpaceDN w:val="0"/>
        <w:adjustRightInd w:val="0"/>
        <w:spacing w:after="0" w:line="240" w:lineRule="auto"/>
        <w:rPr>
          <w:rFonts w:cs="Arial"/>
          <w:color w:val="000000"/>
          <w:sz w:val="22"/>
          <w:szCs w:val="22"/>
          <w:lang w:val="en-US" w:eastAsia="en-US"/>
        </w:rPr>
      </w:pPr>
    </w:p>
    <w:p w:rsidR="008F7F95" w:rsidRDefault="008F7F95" w:rsidP="00972855">
      <w:pPr>
        <w:pStyle w:val="Heading4"/>
        <w:rPr>
          <w:lang w:val="en-US" w:eastAsia="en-US"/>
        </w:rPr>
      </w:pPr>
      <w:r>
        <w:rPr>
          <w:lang w:val="en-US" w:eastAsia="en-US"/>
        </w:rPr>
        <w:t>Revisions</w:t>
      </w:r>
    </w:p>
    <w:p w:rsidR="005E6D54" w:rsidRDefault="009F7443" w:rsidP="00595A33">
      <w:pPr>
        <w:autoSpaceDE w:val="0"/>
        <w:autoSpaceDN w:val="0"/>
        <w:adjustRightInd w:val="0"/>
        <w:spacing w:after="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S-10n</w:t>
      </w:r>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S-10n</w:t>
      </w:r>
      <w:r w:rsidRPr="009F7443">
        <w:rPr>
          <w:rFonts w:cs="Arial"/>
          <w:color w:val="000000"/>
          <w:szCs w:val="22"/>
          <w:lang w:val="en-US" w:eastAsia="en-US"/>
        </w:rPr>
        <w:t xml:space="preserve"> 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S-10s</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rsidR="00595A33" w:rsidRPr="00595A33" w:rsidRDefault="00595A33" w:rsidP="00595A33">
      <w:pPr>
        <w:autoSpaceDE w:val="0"/>
        <w:autoSpaceDN w:val="0"/>
        <w:adjustRightInd w:val="0"/>
        <w:spacing w:after="0" w:line="240" w:lineRule="auto"/>
        <w:rPr>
          <w:rFonts w:cs="Arial"/>
          <w:color w:val="000000"/>
          <w:szCs w:val="22"/>
          <w:lang w:val="en-US" w:eastAsia="en-US"/>
        </w:rPr>
      </w:pPr>
    </w:p>
    <w:p w:rsidR="00595A33" w:rsidRDefault="001E561A" w:rsidP="00595A33">
      <w:pPr>
        <w:pStyle w:val="ISOSecretObservations"/>
        <w:spacing w:before="6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rsidR="00595A33" w:rsidRPr="00595A33" w:rsidRDefault="00595A33" w:rsidP="00595A33">
      <w:pPr>
        <w:pStyle w:val="ISOSecretObservations"/>
        <w:spacing w:before="60" w:line="240" w:lineRule="auto"/>
        <w:jc w:val="both"/>
        <w:rPr>
          <w:sz w:val="20"/>
          <w:lang w:val="en-US"/>
        </w:rPr>
      </w:pPr>
    </w:p>
    <w:p w:rsidR="001E561A" w:rsidRDefault="001E561A" w:rsidP="00595A33">
      <w:pPr>
        <w:autoSpaceDE w:val="0"/>
        <w:autoSpaceDN w:val="0"/>
        <w:adjustRightInd w:val="0"/>
        <w:spacing w:after="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ll result in a revision of S-10n</w:t>
      </w:r>
      <w:r w:rsidRPr="008F7F95">
        <w:rPr>
          <w:rFonts w:cs="Arial"/>
          <w:color w:val="000000"/>
          <w:szCs w:val="22"/>
          <w:lang w:val="en-US" w:eastAsia="en-US"/>
        </w:rPr>
        <w:t>.</w:t>
      </w:r>
    </w:p>
    <w:p w:rsidR="008F7F95" w:rsidRDefault="008F7F95" w:rsidP="00C53B69">
      <w:pPr>
        <w:autoSpaceDE w:val="0"/>
        <w:autoSpaceDN w:val="0"/>
        <w:adjustRightInd w:val="0"/>
        <w:spacing w:after="0" w:line="240" w:lineRule="auto"/>
        <w:rPr>
          <w:rFonts w:cs="Arial"/>
          <w:color w:val="000000"/>
          <w:sz w:val="22"/>
          <w:szCs w:val="22"/>
          <w:lang w:val="en-US" w:eastAsia="en-US"/>
        </w:rPr>
      </w:pPr>
    </w:p>
    <w:p w:rsidR="008F7F95" w:rsidRDefault="008F7F95" w:rsidP="00972855">
      <w:pPr>
        <w:pStyle w:val="Heading4"/>
        <w:rPr>
          <w:lang w:val="en-US" w:eastAsia="en-US"/>
        </w:rPr>
      </w:pPr>
      <w:r>
        <w:rPr>
          <w:lang w:val="en-US" w:eastAsia="en-US"/>
        </w:rPr>
        <w:t>Clarification</w:t>
      </w:r>
    </w:p>
    <w:p w:rsidR="009F7443" w:rsidRDefault="009F7443" w:rsidP="00C53B69">
      <w:pPr>
        <w:autoSpaceDE w:val="0"/>
        <w:autoSpaceDN w:val="0"/>
        <w:adjustRightInd w:val="0"/>
        <w:spacing w:after="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r w:rsidR="008D49AA">
        <w:rPr>
          <w:rFonts w:cs="Arial"/>
          <w:color w:val="000000"/>
          <w:szCs w:val="22"/>
          <w:lang w:val="en-US" w:eastAsia="en-US"/>
        </w:rPr>
        <w:t>S-10n</w:t>
      </w:r>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Pr>
          <w:rFonts w:cs="Arial"/>
          <w:color w:val="000000"/>
          <w:szCs w:val="22"/>
          <w:lang w:val="en-US" w:eastAsia="en-US"/>
        </w:rPr>
        <w:t>S-10n</w:t>
      </w:r>
      <w:r w:rsidR="008F7F95" w:rsidRPr="008F7F95">
        <w:rPr>
          <w:rFonts w:cs="Arial"/>
          <w:color w:val="000000"/>
          <w:szCs w:val="22"/>
          <w:lang w:val="en-US" w:eastAsia="en-US"/>
        </w:rPr>
        <w:t>.</w:t>
      </w:r>
      <w:r w:rsidRPr="009F7443">
        <w:rPr>
          <w:rFonts w:cs="Arial"/>
          <w:color w:val="000000"/>
          <w:szCs w:val="22"/>
          <w:lang w:val="en-US" w:eastAsia="en-US"/>
        </w:rPr>
        <w:t xml:space="preserve"> </w:t>
      </w:r>
    </w:p>
    <w:p w:rsidR="001E561A" w:rsidRDefault="001E561A" w:rsidP="00C53B69">
      <w:pPr>
        <w:autoSpaceDE w:val="0"/>
        <w:autoSpaceDN w:val="0"/>
        <w:adjustRightInd w:val="0"/>
        <w:spacing w:after="0" w:line="240" w:lineRule="auto"/>
        <w:rPr>
          <w:rFonts w:cs="Arial"/>
          <w:color w:val="000000"/>
          <w:szCs w:val="22"/>
          <w:lang w:val="en-US" w:eastAsia="en-US"/>
        </w:rPr>
      </w:pPr>
    </w:p>
    <w:p w:rsidR="001E561A" w:rsidRDefault="001E561A" w:rsidP="00C53B69">
      <w:pPr>
        <w:autoSpaceDE w:val="0"/>
        <w:autoSpaceDN w:val="0"/>
        <w:adjustRightInd w:val="0"/>
        <w:spacing w:after="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rsidR="001E561A" w:rsidRPr="009F7443" w:rsidRDefault="001E561A" w:rsidP="00C53B69">
      <w:pPr>
        <w:autoSpaceDE w:val="0"/>
        <w:autoSpaceDN w:val="0"/>
        <w:adjustRightInd w:val="0"/>
        <w:spacing w:after="0" w:line="240" w:lineRule="auto"/>
        <w:rPr>
          <w:rFonts w:cs="Arial"/>
          <w:color w:val="000000"/>
          <w:szCs w:val="22"/>
          <w:lang w:val="en-US" w:eastAsia="en-US"/>
        </w:rPr>
      </w:pPr>
    </w:p>
    <w:p w:rsidR="001E561A" w:rsidRPr="001E561A"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rsidR="008F7F95" w:rsidRDefault="008F7F95" w:rsidP="00972855">
      <w:pPr>
        <w:pStyle w:val="Heading4"/>
      </w:pPr>
      <w:r>
        <w:t>Version Numbers</w:t>
      </w:r>
    </w:p>
    <w:p w:rsidR="008F7F95" w:rsidRDefault="008F7F95" w:rsidP="00C53B69">
      <w:r>
        <w:t xml:space="preserve">The associated version control numbering </w:t>
      </w:r>
      <w:r w:rsidR="008D49AA">
        <w:t>to identify changes (n) to S-10n</w:t>
      </w:r>
      <w:r>
        <w:t xml:space="preserve"> </w:t>
      </w:r>
      <w:r w:rsidR="006767ED">
        <w:t>must</w:t>
      </w:r>
      <w:r>
        <w:t xml:space="preserve"> be as follows:</w:t>
      </w:r>
    </w:p>
    <w:p w:rsidR="008F7F95" w:rsidRDefault="008F7F95" w:rsidP="00C53B69">
      <w:r>
        <w:t xml:space="preserve">New Editions denoted as </w:t>
      </w:r>
      <w:r w:rsidRPr="008F7F95">
        <w:rPr>
          <w:b/>
          <w:sz w:val="32"/>
        </w:rPr>
        <w:t>n</w:t>
      </w:r>
      <w:r>
        <w:t>.0.0</w:t>
      </w:r>
    </w:p>
    <w:p w:rsidR="008F7F95" w:rsidRDefault="008F7F95" w:rsidP="00C53B69">
      <w:r>
        <w:t>Revisions denoted as n.</w:t>
      </w:r>
      <w:r w:rsidRPr="008F7F95">
        <w:rPr>
          <w:b/>
          <w:sz w:val="28"/>
        </w:rPr>
        <w:t>n</w:t>
      </w:r>
      <w:r>
        <w:t>.0</w:t>
      </w:r>
    </w:p>
    <w:p w:rsidR="000F2AEA" w:rsidRPr="000F2AEA" w:rsidRDefault="008F7F95" w:rsidP="00C53B69">
      <w:r>
        <w:t>Clarifications denoted as n.n.</w:t>
      </w:r>
      <w:r w:rsidRPr="008F7F95">
        <w:rPr>
          <w:b/>
          <w:sz w:val="28"/>
        </w:rPr>
        <w:t>n</w:t>
      </w:r>
    </w:p>
    <w:p w:rsidR="00731C05" w:rsidRDefault="004B59B1" w:rsidP="001C2735">
      <w:pPr>
        <w:pStyle w:val="Heading1"/>
      </w:pPr>
      <w:bookmarkStart w:id="103" w:name="_Toc225648278"/>
      <w:bookmarkStart w:id="104" w:name="_Toc225065135"/>
      <w:bookmarkStart w:id="105" w:name="_Toc454280174"/>
      <w:r w:rsidRPr="008233BF">
        <w:t>Specification Scopes</w:t>
      </w:r>
      <w:bookmarkEnd w:id="103"/>
      <w:bookmarkEnd w:id="104"/>
      <w:bookmarkEnd w:id="105"/>
    </w:p>
    <w:p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rsidR="000D6280" w:rsidRPr="008233BF" w:rsidRDefault="000D6280" w:rsidP="00972855">
      <w:pPr>
        <w:pStyle w:val="Label1"/>
      </w:pPr>
      <w:r w:rsidRPr="008233BF">
        <w:t xml:space="preserve">Scope ID: </w:t>
      </w:r>
      <w:r w:rsidRPr="008233BF">
        <w:tab/>
      </w:r>
      <w:r w:rsidRPr="008233BF">
        <w:tab/>
      </w:r>
    </w:p>
    <w:p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rsidR="00FB48D8" w:rsidRDefault="000D6280" w:rsidP="00972855">
      <w:pPr>
        <w:pStyle w:val="Label1"/>
      </w:pPr>
      <w:r w:rsidRPr="008233BF">
        <w:t>Level name:</w:t>
      </w:r>
      <w:r w:rsidRPr="008233BF">
        <w:tab/>
      </w:r>
    </w:p>
    <w:p w:rsidR="00A25DC9" w:rsidRPr="008233BF" w:rsidRDefault="00A25DC9" w:rsidP="001C2735">
      <w:pPr>
        <w:pStyle w:val="Heading1"/>
      </w:pPr>
      <w:bookmarkStart w:id="106" w:name="_Toc225648279"/>
      <w:bookmarkStart w:id="107" w:name="_Toc225065136"/>
      <w:bookmarkStart w:id="108" w:name="_Toc454280175"/>
      <w:r w:rsidRPr="008233BF">
        <w:t>Data</w:t>
      </w:r>
      <w:r w:rsidR="00053ABB">
        <w:t>s</w:t>
      </w:r>
      <w:r w:rsidR="00A25574">
        <w:t xml:space="preserve">et </w:t>
      </w:r>
      <w:bookmarkEnd w:id="106"/>
      <w:bookmarkEnd w:id="107"/>
      <w:r w:rsidR="00A25574">
        <w:t>Identification</w:t>
      </w:r>
      <w:bookmarkEnd w:id="108"/>
    </w:p>
    <w:p w:rsidR="000C2C7C" w:rsidRPr="00D73CA5" w:rsidRDefault="00533DDD" w:rsidP="00972855">
      <w:pPr>
        <w:pStyle w:val="note0"/>
      </w:pPr>
      <w:r w:rsidRPr="00D73CA5">
        <w:t>&lt;Information that uniquely identifies the dataset&gt;</w:t>
      </w:r>
    </w:p>
    <w:p w:rsidR="00F55B36" w:rsidRPr="008233BF" w:rsidRDefault="00B356C5" w:rsidP="00972855">
      <w:pPr>
        <w:pStyle w:val="Label1"/>
        <w:rPr>
          <w:sz w:val="18"/>
          <w:szCs w:val="18"/>
        </w:rPr>
      </w:pPr>
      <w:r w:rsidRPr="008233BF">
        <w:t xml:space="preserve">Title: </w:t>
      </w:r>
      <w:r w:rsidRPr="008233BF">
        <w:tab/>
      </w:r>
      <w:r w:rsidRPr="008233BF">
        <w:tab/>
      </w:r>
      <w:r w:rsidRPr="008233BF">
        <w:tab/>
      </w:r>
      <w:r w:rsidR="00D20CD5" w:rsidRPr="008233BF">
        <w:tab/>
      </w:r>
      <w:r w:rsidR="00D20CD5" w:rsidRPr="008233BF">
        <w:tab/>
      </w:r>
      <w:r w:rsidR="00D20CD5" w:rsidRPr="008233BF">
        <w:tab/>
      </w:r>
      <w:r w:rsidR="00D20CD5" w:rsidRPr="008233BF">
        <w:tab/>
      </w:r>
      <w:r w:rsidR="00D20CD5" w:rsidRPr="008233BF">
        <w:tab/>
      </w:r>
      <w:r w:rsidR="00D20CD5" w:rsidRPr="008233BF">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p>
    <w:p w:rsidR="00B356C5" w:rsidRPr="008233BF" w:rsidRDefault="00B356C5" w:rsidP="00972855">
      <w:pPr>
        <w:pStyle w:val="Label1"/>
        <w:rPr>
          <w:sz w:val="18"/>
          <w:szCs w:val="18"/>
        </w:rPr>
      </w:pPr>
      <w:r w:rsidRPr="008233BF">
        <w:t>Alternate Title:</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rsidR="00B356C5" w:rsidRPr="00763C0E" w:rsidRDefault="00B356C5" w:rsidP="00972855">
      <w:pPr>
        <w:pStyle w:val="Label1"/>
      </w:pPr>
      <w:r w:rsidRPr="008233BF">
        <w:t>Abstract:</w:t>
      </w:r>
      <w:r w:rsidRPr="008233BF">
        <w:rPr>
          <w:sz w:val="18"/>
          <w:szCs w:val="18"/>
        </w:rPr>
        <w:t xml:space="preserve"> </w:t>
      </w:r>
      <w:r w:rsidRPr="008233BF">
        <w:rPr>
          <w:sz w:val="18"/>
          <w:szCs w:val="18"/>
        </w:rPr>
        <w:tab/>
      </w:r>
    </w:p>
    <w:p w:rsidR="004279CC" w:rsidRDefault="00B356C5" w:rsidP="00972855">
      <w:pPr>
        <w:pStyle w:val="Label1"/>
        <w:rPr>
          <w:sz w:val="18"/>
          <w:szCs w:val="18"/>
        </w:rPr>
      </w:pPr>
      <w:r w:rsidRPr="008233BF">
        <w:t>Topic Category:</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rsidR="00B356C5" w:rsidRPr="00BD2FBF" w:rsidRDefault="004279CC" w:rsidP="00972855">
      <w:pPr>
        <w:pStyle w:val="Label1"/>
        <w:rPr>
          <w:sz w:val="18"/>
          <w:szCs w:val="18"/>
        </w:rPr>
      </w:pPr>
      <w:r>
        <w:t>Geographic Description:</w:t>
      </w:r>
      <w:r>
        <w:tab/>
      </w:r>
      <w:r w:rsidR="00D20CD5" w:rsidRPr="008233BF">
        <w:tab/>
      </w:r>
      <w:r w:rsidR="00D20CD5" w:rsidRPr="008233BF">
        <w:tab/>
      </w:r>
    </w:p>
    <w:p w:rsidR="00FA7B6A" w:rsidRPr="00D73CA5" w:rsidRDefault="00B356C5" w:rsidP="00972855">
      <w:pPr>
        <w:pStyle w:val="Label1"/>
      </w:pPr>
      <w:r w:rsidRPr="008233BF">
        <w:t>Spatial Resolution</w:t>
      </w:r>
      <w:r w:rsidR="00FA7489" w:rsidRPr="008233BF">
        <w:t>:</w:t>
      </w:r>
      <w:r w:rsidR="00D20CD5" w:rsidRPr="008233BF">
        <w:tab/>
      </w:r>
    </w:p>
    <w:p w:rsidR="00BD2FBF" w:rsidRDefault="00D20CD5" w:rsidP="00972855">
      <w:pPr>
        <w:pStyle w:val="Label1"/>
        <w:rPr>
          <w:sz w:val="18"/>
          <w:szCs w:val="18"/>
        </w:rPr>
      </w:pPr>
      <w:r w:rsidRPr="008233BF">
        <w:lastRenderedPageBreak/>
        <w:t>P</w:t>
      </w:r>
      <w:r w:rsidR="004D032C" w:rsidRPr="008233BF">
        <w:t>urpose</w:t>
      </w:r>
      <w:r w:rsidRPr="008233BF">
        <w:t>:</w:t>
      </w:r>
      <w:r w:rsidRPr="008233BF">
        <w:tab/>
      </w:r>
      <w:r w:rsidR="00BD2FBF">
        <w:rPr>
          <w:sz w:val="18"/>
          <w:szCs w:val="18"/>
        </w:rPr>
        <w:t xml:space="preserve"> </w:t>
      </w:r>
    </w:p>
    <w:p w:rsidR="004D032C" w:rsidRPr="008233BF" w:rsidRDefault="00D20CD5" w:rsidP="00972855">
      <w:pPr>
        <w:pStyle w:val="Label1"/>
        <w:rPr>
          <w:sz w:val="18"/>
          <w:szCs w:val="18"/>
        </w:rPr>
      </w:pPr>
      <w:r w:rsidRPr="008233BF">
        <w:t>L</w:t>
      </w:r>
      <w:r w:rsidR="004D032C" w:rsidRPr="008233BF">
        <w:t>anguage</w:t>
      </w:r>
      <w:r w:rsidRPr="008233BF">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p>
    <w:p w:rsidR="00313AE8" w:rsidRDefault="00D20CD5" w:rsidP="00972855">
      <w:pPr>
        <w:pStyle w:val="Labeldata"/>
      </w:pPr>
      <w:r w:rsidRPr="00972855">
        <w:rPr>
          <w:rStyle w:val="Label1Char"/>
        </w:rPr>
        <w:t>C</w:t>
      </w:r>
      <w:r w:rsidR="004D032C" w:rsidRPr="00972855">
        <w:rPr>
          <w:rStyle w:val="Label1Char"/>
        </w:rPr>
        <w:t>lassification</w:t>
      </w:r>
      <w:r w:rsidRPr="00972855">
        <w:rPr>
          <w:rStyle w:val="Label1Char"/>
        </w:rPr>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00313AE8">
        <w:t>Data can be classified as one of the following:</w:t>
      </w:r>
    </w:p>
    <w:p w:rsidR="00313AE8" w:rsidRDefault="00313AE8" w:rsidP="00972855">
      <w:pPr>
        <w:pStyle w:val="Labeldata"/>
      </w:pPr>
    </w:p>
    <w:p w:rsidR="00313AE8" w:rsidRDefault="00313AE8" w:rsidP="00972855">
      <w:pPr>
        <w:pStyle w:val="Labeldata"/>
        <w:ind w:left="3420"/>
      </w:pPr>
      <w:r>
        <w:t>U</w:t>
      </w:r>
      <w:r w:rsidR="00D20CD5" w:rsidRPr="00D1527E">
        <w:t>nclassified</w:t>
      </w:r>
    </w:p>
    <w:p w:rsidR="00313AE8" w:rsidRDefault="00313AE8" w:rsidP="00972855">
      <w:pPr>
        <w:pStyle w:val="Labeldata"/>
        <w:ind w:left="3420"/>
      </w:pPr>
      <w:r>
        <w:t>Restricted</w:t>
      </w:r>
    </w:p>
    <w:p w:rsidR="00313AE8" w:rsidRDefault="00313AE8" w:rsidP="00972855">
      <w:pPr>
        <w:pStyle w:val="Labeldata"/>
        <w:ind w:left="3420"/>
      </w:pPr>
      <w:r>
        <w:t>Confidential</w:t>
      </w:r>
    </w:p>
    <w:p w:rsidR="00313AE8" w:rsidRDefault="00313AE8" w:rsidP="00972855">
      <w:pPr>
        <w:pStyle w:val="Labeldata"/>
        <w:ind w:left="3420"/>
      </w:pPr>
      <w:r>
        <w:t>Secret</w:t>
      </w:r>
    </w:p>
    <w:p w:rsidR="004D032C" w:rsidRDefault="00313AE8" w:rsidP="00972855">
      <w:pPr>
        <w:pStyle w:val="Labeldata"/>
        <w:ind w:left="3420"/>
        <w:rPr>
          <w:rFonts w:ascii="Helvetica" w:hAnsi="Helvetica" w:cs="Helvetica"/>
          <w:sz w:val="16"/>
          <w:szCs w:val="16"/>
          <w:lang w:val="en-US" w:eastAsia="en-US"/>
        </w:rPr>
      </w:pPr>
      <w:r>
        <w:t>Top Secret</w:t>
      </w:r>
      <w:r w:rsidR="00D20CD5" w:rsidRPr="00D1527E">
        <w:t xml:space="preserve"> </w:t>
      </w:r>
    </w:p>
    <w:p w:rsidR="00313AE8" w:rsidRPr="008233BF" w:rsidRDefault="00313AE8" w:rsidP="00C53B69">
      <w:pPr>
        <w:autoSpaceDE w:val="0"/>
        <w:autoSpaceDN w:val="0"/>
        <w:adjustRightInd w:val="0"/>
        <w:spacing w:after="0" w:line="240" w:lineRule="auto"/>
        <w:ind w:left="3400"/>
        <w:rPr>
          <w:color w:val="FF0000"/>
          <w:sz w:val="18"/>
          <w:szCs w:val="18"/>
          <w:highlight w:val="yellow"/>
        </w:rPr>
      </w:pPr>
    </w:p>
    <w:p w:rsidR="004D032C" w:rsidRPr="008233BF" w:rsidRDefault="00D20CD5" w:rsidP="00972855">
      <w:pPr>
        <w:pStyle w:val="Label1"/>
        <w:rPr>
          <w:rFonts w:cs="Arial"/>
          <w:szCs w:val="18"/>
        </w:rPr>
      </w:pPr>
      <w:r w:rsidRPr="008233BF">
        <w:t>S</w:t>
      </w:r>
      <w:r w:rsidR="004D032C" w:rsidRPr="008233BF">
        <w:t>patial</w:t>
      </w:r>
      <w:r w:rsidRPr="008233BF">
        <w:t xml:space="preserve"> </w:t>
      </w:r>
      <w:r w:rsidR="004D032C" w:rsidRPr="008233BF">
        <w:t>Representation</w:t>
      </w:r>
      <w:r w:rsidRPr="008233BF">
        <w:t xml:space="preserve"> </w:t>
      </w:r>
      <w:r w:rsidR="004D032C" w:rsidRPr="008233BF">
        <w:t>Type</w:t>
      </w:r>
      <w:r w:rsidRPr="008233BF">
        <w:rPr>
          <w:rFonts w:cs="Arial"/>
        </w:rPr>
        <w:t>:</w:t>
      </w:r>
      <w:r w:rsidRPr="008233BF">
        <w:rPr>
          <w:rFonts w:cs="Arial"/>
          <w:szCs w:val="18"/>
        </w:rPr>
        <w:t xml:space="preserve"> </w:t>
      </w:r>
      <w:r w:rsidRPr="008233BF">
        <w:rPr>
          <w:rFonts w:cs="Arial"/>
          <w:szCs w:val="18"/>
        </w:rPr>
        <w:tab/>
      </w:r>
    </w:p>
    <w:p w:rsidR="004D032C" w:rsidRPr="008233BF" w:rsidRDefault="00D20CD5" w:rsidP="00972855">
      <w:pPr>
        <w:pStyle w:val="Label1"/>
        <w:rPr>
          <w:rFonts w:cs="Arial"/>
          <w:sz w:val="18"/>
          <w:szCs w:val="18"/>
        </w:rPr>
      </w:pPr>
      <w:r w:rsidRPr="008233BF">
        <w:rPr>
          <w:rFonts w:cs="Arial"/>
        </w:rPr>
        <w:t>P</w:t>
      </w:r>
      <w:r w:rsidR="004D032C" w:rsidRPr="008233BF">
        <w:rPr>
          <w:rFonts w:cs="Arial"/>
        </w:rPr>
        <w:t>oint</w:t>
      </w:r>
      <w:r w:rsidRPr="008233BF">
        <w:rPr>
          <w:rFonts w:cs="Arial"/>
        </w:rPr>
        <w:t xml:space="preserve"> o</w:t>
      </w:r>
      <w:r w:rsidR="004D032C" w:rsidRPr="008233BF">
        <w:rPr>
          <w:rFonts w:cs="Arial"/>
        </w:rPr>
        <w:t>f</w:t>
      </w:r>
      <w:r w:rsidRPr="008233BF">
        <w:rPr>
          <w:rFonts w:cs="Arial"/>
        </w:rPr>
        <w:t xml:space="preserve"> </w:t>
      </w:r>
      <w:r w:rsidR="004D032C" w:rsidRPr="008233BF">
        <w:rPr>
          <w:rFonts w:cs="Arial"/>
        </w:rPr>
        <w:t>Contact</w:t>
      </w:r>
      <w:r w:rsidRPr="008233BF">
        <w:rPr>
          <w:rFonts w:cs="Arial"/>
        </w:rPr>
        <w:t>:</w:t>
      </w:r>
      <w:r w:rsidRPr="008233BF">
        <w:rPr>
          <w:rFonts w:cs="Arial"/>
          <w:szCs w:val="18"/>
        </w:rPr>
        <w:t xml:space="preserve"> </w:t>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004D032C" w:rsidRPr="008233BF">
        <w:rPr>
          <w:rFonts w:cs="Arial"/>
          <w:sz w:val="18"/>
          <w:szCs w:val="18"/>
        </w:rPr>
        <w:t xml:space="preserve"> </w:t>
      </w:r>
    </w:p>
    <w:p w:rsidR="003D1865" w:rsidRPr="00595A33" w:rsidRDefault="00D20CD5" w:rsidP="00972855">
      <w:pPr>
        <w:pStyle w:val="Label1"/>
        <w:rPr>
          <w:rFonts w:cs="Arial"/>
          <w:sz w:val="18"/>
          <w:szCs w:val="18"/>
        </w:rPr>
      </w:pPr>
      <w:r w:rsidRPr="008233BF">
        <w:rPr>
          <w:rFonts w:cs="Arial"/>
        </w:rPr>
        <w:t>U</w:t>
      </w:r>
      <w:r w:rsidR="004D032C" w:rsidRPr="008233BF">
        <w:rPr>
          <w:rFonts w:cs="Arial"/>
        </w:rPr>
        <w:t>se</w:t>
      </w:r>
      <w:r w:rsidRPr="008233BF">
        <w:rPr>
          <w:rFonts w:cs="Arial"/>
        </w:rPr>
        <w:t xml:space="preserve"> </w:t>
      </w:r>
      <w:r w:rsidR="004D032C" w:rsidRPr="008233BF">
        <w:rPr>
          <w:rFonts w:cs="Arial"/>
        </w:rPr>
        <w:t>Limitation</w:t>
      </w:r>
      <w:r w:rsidRPr="008233BF">
        <w:rPr>
          <w:rFonts w:cs="Arial"/>
        </w:rPr>
        <w:t>:</w:t>
      </w:r>
      <w:r w:rsidRPr="008233BF">
        <w:rPr>
          <w:rFonts w:cs="Arial"/>
          <w:sz w:val="18"/>
          <w:szCs w:val="18"/>
        </w:rPr>
        <w:t xml:space="preserve"> </w:t>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rsidR="00E8406A" w:rsidRPr="008233BF" w:rsidRDefault="00E8406A" w:rsidP="00972855">
      <w:pPr>
        <w:pStyle w:val="Heading1"/>
      </w:pPr>
      <w:bookmarkStart w:id="109" w:name="_Toc225648280"/>
      <w:bookmarkStart w:id="110" w:name="_Toc225065137"/>
      <w:bookmarkStart w:id="111" w:name="_Toc454280176"/>
      <w:r w:rsidRPr="008233BF">
        <w:t>Data Content and structure</w:t>
      </w:r>
      <w:bookmarkEnd w:id="109"/>
      <w:bookmarkEnd w:id="110"/>
      <w:bookmarkEnd w:id="111"/>
    </w:p>
    <w:p w:rsidR="00A15E77" w:rsidRDefault="00A15E77" w:rsidP="00666E30">
      <w:pPr>
        <w:pStyle w:val="Heading2"/>
      </w:pPr>
      <w:bookmarkStart w:id="112" w:name="_Toc454280177"/>
      <w:bookmarkStart w:id="113" w:name="_Toc225648281"/>
      <w:bookmarkStart w:id="114" w:name="_Toc225065138"/>
      <w:r>
        <w:t>Introduction</w:t>
      </w:r>
      <w:bookmarkEnd w:id="112"/>
    </w:p>
    <w:p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rsidR="007C1591" w:rsidRDefault="00D35AFC" w:rsidP="00666E30">
      <w:pPr>
        <w:pStyle w:val="Heading2"/>
      </w:pPr>
      <w:bookmarkStart w:id="115" w:name="_Toc454280178"/>
      <w:r w:rsidRPr="008233BF">
        <w:t>Application Schema</w:t>
      </w:r>
      <w:bookmarkEnd w:id="113"/>
      <w:bookmarkEnd w:id="114"/>
      <w:r w:rsidR="009E66AF">
        <w:t xml:space="preserve"> </w:t>
      </w:r>
      <w:r w:rsidR="009E66AF">
        <w:rPr>
          <w:color w:val="FF0000"/>
        </w:rPr>
        <w:t>&lt;S-100 Part 3&gt;</w:t>
      </w:r>
      <w:bookmarkEnd w:id="115"/>
    </w:p>
    <w:p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rsidR="00596942" w:rsidRPr="0039076C" w:rsidRDefault="00313AE8" w:rsidP="00666E30">
      <w:pPr>
        <w:pStyle w:val="Heading2"/>
      </w:pPr>
      <w:bookmarkStart w:id="116" w:name="_Toc225648301"/>
      <w:bookmarkStart w:id="117" w:name="_Toc225065158"/>
      <w:bookmarkStart w:id="118" w:name="_Toc454280179"/>
      <w:bookmarkStart w:id="119" w:name="_Toc225648282"/>
      <w:bookmarkStart w:id="120" w:name="_Toc225065139"/>
      <w:r>
        <w:t>F</w:t>
      </w:r>
      <w:r w:rsidR="00596942" w:rsidRPr="0039076C">
        <w:t>eature Catalogue</w:t>
      </w:r>
      <w:bookmarkEnd w:id="116"/>
      <w:bookmarkEnd w:id="117"/>
      <w:r w:rsidR="00596942" w:rsidRPr="0039076C">
        <w:t xml:space="preserve"> </w:t>
      </w:r>
      <w:r w:rsidR="009E66AF">
        <w:rPr>
          <w:color w:val="FF0000"/>
        </w:rPr>
        <w:t>&lt;S-100 Part 5&gt;</w:t>
      </w:r>
      <w:bookmarkEnd w:id="118"/>
    </w:p>
    <w:p w:rsidR="00E65251" w:rsidRDefault="00E65251" w:rsidP="00972855">
      <w:pPr>
        <w:pStyle w:val="Heading3"/>
        <w:rPr>
          <w:lang w:eastAsia="en-US"/>
        </w:rPr>
      </w:pPr>
      <w:bookmarkStart w:id="121" w:name="_Toc454280180"/>
      <w:r>
        <w:rPr>
          <w:lang w:eastAsia="en-US"/>
        </w:rPr>
        <w:t>Introduction</w:t>
      </w:r>
      <w:bookmarkEnd w:id="121"/>
    </w:p>
    <w:p w:rsidR="00596942" w:rsidRPr="00D73CA5" w:rsidRDefault="00283D4B" w:rsidP="00972855">
      <w:pPr>
        <w:pStyle w:val="note0"/>
      </w:pPr>
      <w:r w:rsidRPr="00D73CA5">
        <w:rPr>
          <w:lang w:eastAsia="en-US"/>
        </w:rPr>
        <w:t>&lt;The S-10n</w:t>
      </w:r>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rsidR="00220030" w:rsidRDefault="00596942" w:rsidP="00972855">
      <w:pPr>
        <w:pStyle w:val="note0"/>
        <w:rPr>
          <w:lang w:eastAsia="en-US"/>
        </w:rPr>
      </w:pPr>
      <w:r w:rsidRPr="00D73CA5">
        <w:rPr>
          <w:lang w:eastAsia="en-US"/>
        </w:rPr>
        <w:t>The</w:t>
      </w:r>
      <w:r w:rsidR="00283D4B" w:rsidRPr="00D73CA5">
        <w:rPr>
          <w:lang w:eastAsia="en-US"/>
        </w:rPr>
        <w:t xml:space="preserve"> S-10n</w:t>
      </w:r>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rsidR="00596942" w:rsidRPr="00AB1B2E" w:rsidRDefault="00220030" w:rsidP="00972855">
      <w:pPr>
        <w:pStyle w:val="note0"/>
        <w:rPr>
          <w:lang w:eastAsia="en-US"/>
        </w:rPr>
      </w:pPr>
      <w:r w:rsidRPr="00AB1B2E">
        <w:rPr>
          <w:lang w:eastAsia="en-US"/>
        </w:rPr>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rsidR="000773A9" w:rsidRDefault="000773A9" w:rsidP="00972855">
      <w:pPr>
        <w:pStyle w:val="Heading3"/>
      </w:pPr>
      <w:bookmarkStart w:id="122" w:name="_Toc454280181"/>
      <w:r w:rsidRPr="00670C83">
        <w:t>Feature Types</w:t>
      </w:r>
      <w:bookmarkEnd w:id="122"/>
      <w:r w:rsidRPr="00670C83">
        <w:t xml:space="preserve"> </w:t>
      </w:r>
      <w:bookmarkEnd w:id="119"/>
      <w:bookmarkEnd w:id="120"/>
    </w:p>
    <w:p w:rsidR="00283D4B" w:rsidRPr="0067722B" w:rsidRDefault="00283D4B" w:rsidP="00972855">
      <w:pPr>
        <w:pStyle w:val="note0"/>
      </w:pPr>
      <w:r w:rsidRPr="0067722B">
        <w:t>&lt;The following clauses describe the different feature types that may be used in the feature catalogue.&gt;</w:t>
      </w:r>
    </w:p>
    <w:p w:rsidR="00833E38" w:rsidRPr="008233BF" w:rsidRDefault="00833E38" w:rsidP="00972855">
      <w:pPr>
        <w:pStyle w:val="Heading4"/>
        <w:rPr>
          <w:rFonts w:eastAsia="Times New Roman" w:cs="Arial"/>
          <w:lang w:eastAsia="en-US"/>
        </w:rPr>
      </w:pPr>
      <w:bookmarkStart w:id="123" w:name="_Toc225648283"/>
      <w:bookmarkStart w:id="124" w:name="_Toc225065140"/>
      <w:r>
        <w:lastRenderedPageBreak/>
        <w:t xml:space="preserve">Geographic </w:t>
      </w:r>
    </w:p>
    <w:p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rsidR="000773A9" w:rsidRPr="008233BF" w:rsidRDefault="00833E38" w:rsidP="00972855">
      <w:pPr>
        <w:pStyle w:val="Heading4"/>
      </w:pPr>
      <w:r>
        <w:t xml:space="preserve">Meta </w:t>
      </w:r>
      <w:bookmarkEnd w:id="123"/>
      <w:bookmarkEnd w:id="124"/>
      <w:r w:rsidR="0060525E">
        <w:t xml:space="preserve"> </w:t>
      </w:r>
    </w:p>
    <w:p w:rsidR="00D7007E" w:rsidRPr="00D73CA5" w:rsidRDefault="00283D4B" w:rsidP="00972855">
      <w:pPr>
        <w:pStyle w:val="note0"/>
        <w:rPr>
          <w:lang w:val="en-US" w:eastAsia="en-US"/>
        </w:rPr>
      </w:pPr>
      <w:bookmarkStart w:id="125" w:name="_Toc225648284"/>
      <w:bookmarkStart w:id="126"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defined by meta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r w:rsidR="00724D86" w:rsidRPr="00D73CA5">
        <w:t xml:space="preserve">meta </w:t>
      </w:r>
      <w:r w:rsidR="0060525E" w:rsidRPr="00D73CA5">
        <w:t xml:space="preserve">attribution on individual </w:t>
      </w:r>
      <w:r w:rsidR="004D6435" w:rsidRPr="00D73CA5">
        <w:t>features</w:t>
      </w:r>
      <w:r w:rsidR="0060525E" w:rsidRPr="00D73CA5">
        <w:t>.</w:t>
      </w:r>
      <w:r w:rsidR="00283D4B" w:rsidRPr="00D73CA5">
        <w:t>&gt;</w:t>
      </w:r>
    </w:p>
    <w:p w:rsidR="001056D7" w:rsidRDefault="00AC61F9" w:rsidP="00972855">
      <w:pPr>
        <w:pStyle w:val="Heading3"/>
      </w:pPr>
      <w:bookmarkStart w:id="127" w:name="_Toc454280182"/>
      <w:bookmarkStart w:id="128" w:name="_Toc225648285"/>
      <w:bookmarkStart w:id="129" w:name="_Toc225065142"/>
      <w:bookmarkEnd w:id="125"/>
      <w:bookmarkEnd w:id="126"/>
      <w:r>
        <w:t>Feature Relationship</w:t>
      </w:r>
      <w:bookmarkEnd w:id="127"/>
    </w:p>
    <w:p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130" w:name="_Ref307922365"/>
      <w:r w:rsidRPr="00D73CA5">
        <w:t>&gt;</w:t>
      </w:r>
      <w:bookmarkEnd w:id="128"/>
      <w:bookmarkEnd w:id="129"/>
      <w:bookmarkEnd w:id="130"/>
      <w:r w:rsidRPr="00D73CA5">
        <w:rPr>
          <w:rFonts w:eastAsia="Times New Roman"/>
          <w:lang w:eastAsia="en-GB"/>
        </w:rPr>
        <w:t xml:space="preserve"> </w:t>
      </w:r>
    </w:p>
    <w:p w:rsidR="00BD0CC1" w:rsidRPr="008233BF" w:rsidRDefault="00BD0CC1" w:rsidP="00C53B69">
      <w:pPr>
        <w:autoSpaceDE w:val="0"/>
        <w:autoSpaceDN w:val="0"/>
        <w:adjustRightInd w:val="0"/>
        <w:spacing w:after="0" w:line="240" w:lineRule="auto"/>
        <w:rPr>
          <w:rFonts w:eastAsia="Times New Roman" w:cs="Arial"/>
          <w:lang w:eastAsia="en-US"/>
        </w:rPr>
      </w:pPr>
    </w:p>
    <w:p w:rsidR="00536BE2" w:rsidRPr="00FA703D" w:rsidRDefault="00536BE2" w:rsidP="00972855">
      <w:pPr>
        <w:pStyle w:val="Heading3"/>
        <w:rPr>
          <w:lang w:eastAsia="en-US"/>
        </w:rPr>
      </w:pPr>
      <w:bookmarkStart w:id="131" w:name="_Toc454280183"/>
      <w:bookmarkStart w:id="132" w:name="_Toc225648292"/>
      <w:bookmarkStart w:id="133" w:name="_Toc225065149"/>
      <w:r w:rsidRPr="00FA703D">
        <w:rPr>
          <w:lang w:eastAsia="en-US"/>
        </w:rPr>
        <w:t>Information Types</w:t>
      </w:r>
      <w:bookmarkEnd w:id="131"/>
    </w:p>
    <w:p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rsidR="000773A9" w:rsidRDefault="000773A9" w:rsidP="00972855">
      <w:pPr>
        <w:pStyle w:val="Heading3"/>
        <w:rPr>
          <w:lang w:eastAsia="en-US"/>
        </w:rPr>
      </w:pPr>
      <w:bookmarkStart w:id="134" w:name="_Toc454280184"/>
      <w:r w:rsidRPr="00670C83">
        <w:rPr>
          <w:lang w:eastAsia="en-US"/>
        </w:rPr>
        <w:t>Attributes</w:t>
      </w:r>
      <w:bookmarkEnd w:id="132"/>
      <w:bookmarkEnd w:id="133"/>
      <w:bookmarkEnd w:id="134"/>
    </w:p>
    <w:p w:rsidR="009C3EF1" w:rsidRPr="00D73CA5"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rsidR="00735E3F" w:rsidRDefault="000854BF" w:rsidP="00972855">
      <w:pPr>
        <w:pStyle w:val="Heading4"/>
      </w:pPr>
      <w:r>
        <w:t>Simple Attributes</w:t>
      </w:r>
    </w:p>
    <w:p w:rsidR="000854BF" w:rsidRPr="00D73CA5" w:rsidRDefault="009C3EF1" w:rsidP="00972855">
      <w:pPr>
        <w:pStyle w:val="note0"/>
        <w:rPr>
          <w:lang w:val="en-AU"/>
        </w:rPr>
      </w:pPr>
      <w:r w:rsidRPr="00D73CA5">
        <w:rPr>
          <w:lang w:val="en-AU"/>
        </w:rPr>
        <w:t xml:space="preserve">&lt; The following table is an example of the different types of simple attributes.&gt;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008"/>
      </w:tblGrid>
      <w:tr w:rsidR="003B54BD" w:rsidRPr="007C6250" w:rsidTr="007C6250">
        <w:tc>
          <w:tcPr>
            <w:tcW w:w="2088" w:type="dxa"/>
            <w:shd w:val="clear" w:color="auto" w:fill="auto"/>
          </w:tcPr>
          <w:p w:rsidR="003B54BD" w:rsidRPr="007C6250" w:rsidRDefault="003B54BD" w:rsidP="007C6250">
            <w:pPr>
              <w:pStyle w:val="BodyText"/>
              <w:spacing w:after="120"/>
              <w:rPr>
                <w:b/>
                <w:lang w:val="en-AU"/>
              </w:rPr>
            </w:pPr>
            <w:r w:rsidRPr="007C6250">
              <w:rPr>
                <w:b/>
                <w:lang w:val="en-AU"/>
              </w:rPr>
              <w:t>Type</w:t>
            </w:r>
          </w:p>
        </w:tc>
        <w:tc>
          <w:tcPr>
            <w:tcW w:w="7216" w:type="dxa"/>
            <w:shd w:val="clear" w:color="auto" w:fill="auto"/>
          </w:tcPr>
          <w:p w:rsidR="003B54BD" w:rsidRPr="007C6250" w:rsidRDefault="003B54BD" w:rsidP="007C6250">
            <w:pPr>
              <w:pStyle w:val="BodyText"/>
              <w:spacing w:after="120"/>
              <w:rPr>
                <w:b/>
                <w:lang w:val="en-AU"/>
              </w:rPr>
            </w:pPr>
            <w:r w:rsidRPr="007C6250">
              <w:rPr>
                <w:b/>
                <w:lang w:val="en-AU"/>
              </w:rPr>
              <w:t>Definition</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t>Enumeration</w:t>
            </w:r>
          </w:p>
        </w:tc>
        <w:tc>
          <w:tcPr>
            <w:tcW w:w="7216" w:type="dxa"/>
            <w:shd w:val="clear" w:color="auto" w:fill="auto"/>
          </w:tcPr>
          <w:p w:rsidR="003B54BD" w:rsidRPr="007C6250" w:rsidRDefault="003B54BD" w:rsidP="00972855">
            <w:pPr>
              <w:pStyle w:val="Labeldata"/>
              <w:spacing w:line="276" w:lineRule="auto"/>
              <w:rPr>
                <w:lang w:val="en-AU"/>
              </w:rPr>
            </w:pPr>
            <w:r w:rsidRPr="007C6250">
              <w:t>A fixed list of valid identifiers of named literal values</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Boolean</w:t>
            </w:r>
          </w:p>
        </w:tc>
        <w:tc>
          <w:tcPr>
            <w:tcW w:w="7216" w:type="dxa"/>
            <w:shd w:val="clear" w:color="auto" w:fill="auto"/>
          </w:tcPr>
          <w:p w:rsidR="003B54BD" w:rsidRPr="007C6250" w:rsidRDefault="003B54BD" w:rsidP="00972855">
            <w:pPr>
              <w:pStyle w:val="Labeldata"/>
              <w:spacing w:line="276" w:lineRule="auto"/>
              <w:rPr>
                <w:lang w:val="en-AU"/>
              </w:rPr>
            </w:pPr>
            <w:r w:rsidRPr="007C6250">
              <w:t xml:space="preserve">A value representing binary logic.  The value can be either </w:t>
            </w:r>
            <w:r w:rsidRPr="007C6250">
              <w:rPr>
                <w:i/>
              </w:rPr>
              <w:t>True</w:t>
            </w:r>
            <w:r w:rsidRPr="007C6250">
              <w:t xml:space="preserve"> or </w:t>
            </w:r>
            <w:r w:rsidRPr="007C6250">
              <w:rPr>
                <w:i/>
              </w:rPr>
              <w:t>False</w:t>
            </w:r>
            <w:r w:rsidRPr="007C6250">
              <w:t xml:space="preserve">.  The default state for Boolean type attributes (i.e. where the attribute is not populated for the feature) is </w:t>
            </w:r>
            <w:r w:rsidRPr="007C6250">
              <w:rPr>
                <w:i/>
              </w:rPr>
              <w:t>False</w:t>
            </w:r>
            <w:r w:rsidRPr="007C6250">
              <w:t>.</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Real</w:t>
            </w:r>
          </w:p>
        </w:tc>
        <w:tc>
          <w:tcPr>
            <w:tcW w:w="7216" w:type="dxa"/>
            <w:shd w:val="clear" w:color="auto" w:fill="auto"/>
          </w:tcPr>
          <w:p w:rsidR="003B54BD" w:rsidRPr="007C6250" w:rsidRDefault="003B54BD" w:rsidP="00972855">
            <w:pPr>
              <w:pStyle w:val="Labeldata"/>
              <w:spacing w:line="276" w:lineRule="auto"/>
              <w:rPr>
                <w:lang w:val="en-AU"/>
              </w:rPr>
            </w:pPr>
            <w:r w:rsidRPr="007C6250">
              <w:t>A signed Real (floating point) number consisting of a mantissa and an exponent</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Integer</w:t>
            </w:r>
          </w:p>
        </w:tc>
        <w:tc>
          <w:tcPr>
            <w:tcW w:w="7216" w:type="dxa"/>
            <w:shd w:val="clear" w:color="auto" w:fill="auto"/>
          </w:tcPr>
          <w:p w:rsidR="003B54BD" w:rsidRPr="007C6250" w:rsidRDefault="003B54BD" w:rsidP="00972855">
            <w:pPr>
              <w:pStyle w:val="Labeldata"/>
              <w:spacing w:line="276" w:lineRule="auto"/>
              <w:rPr>
                <w:lang w:val="en-AU"/>
              </w:rPr>
            </w:pPr>
            <w:r w:rsidRPr="007C6250">
              <w:t>A signed integer number.  The representation of an integer is encapsulation and usage dependent.</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CharacterString</w:t>
            </w:r>
          </w:p>
        </w:tc>
        <w:tc>
          <w:tcPr>
            <w:tcW w:w="7216" w:type="dxa"/>
            <w:shd w:val="clear" w:color="auto" w:fill="auto"/>
          </w:tcPr>
          <w:p w:rsidR="003B54BD" w:rsidRPr="007C6250" w:rsidRDefault="003B54BD" w:rsidP="00972855">
            <w:pPr>
              <w:pStyle w:val="Labeldata"/>
              <w:spacing w:line="276" w:lineRule="auto"/>
              <w:rPr>
                <w:lang w:val="en-AU"/>
              </w:rPr>
            </w:pPr>
            <w:r w:rsidRPr="007C6250">
              <w:t>An arbitrary-length sequence of characters including accents and special characters from a repertoire of one of the adopted character sets</w:t>
            </w:r>
          </w:p>
        </w:tc>
      </w:tr>
      <w:tr w:rsidR="003B54BD" w:rsidRPr="007C6250" w:rsidTr="00DD454E">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Date</w:t>
            </w:r>
          </w:p>
        </w:tc>
        <w:tc>
          <w:tcPr>
            <w:tcW w:w="7216" w:type="dxa"/>
            <w:shd w:val="clear" w:color="auto" w:fill="auto"/>
            <w:vAlign w:val="center"/>
          </w:tcPr>
          <w:p w:rsidR="003B54BD" w:rsidRPr="007C6250" w:rsidRDefault="003B54BD" w:rsidP="00972855">
            <w:pPr>
              <w:pStyle w:val="Labeldata"/>
              <w:spacing w:line="276" w:lineRule="auto"/>
              <w:rPr>
                <w:lang w:val="en-AU"/>
              </w:rPr>
            </w:pPr>
            <w:r w:rsidRPr="007C6250">
              <w:t>A date provides values for year, month and day according to the Gregorian Calendar.  Character encoding of a date is a string which must follow the calendar date format (complete representation, basic format) for date specified by ISO 8601</w:t>
            </w:r>
            <w:r w:rsidRPr="007C6250">
              <w:rPr>
                <w:lang w:val="en-AU"/>
              </w:rPr>
              <w:t xml:space="preserve">:1988.  </w:t>
            </w:r>
          </w:p>
          <w:p w:rsidR="003B54BD" w:rsidRPr="007C6250" w:rsidRDefault="003B54BD" w:rsidP="00972855">
            <w:pPr>
              <w:pStyle w:val="Labeldata"/>
              <w:spacing w:line="276" w:lineRule="auto"/>
              <w:rPr>
                <w:sz w:val="18"/>
                <w:szCs w:val="18"/>
                <w:lang w:val="en-AU"/>
              </w:rPr>
            </w:pPr>
            <w:r w:rsidRPr="007C6250">
              <w:rPr>
                <w:sz w:val="18"/>
                <w:szCs w:val="18"/>
              </w:rPr>
              <w:t>EXAMPLE      19980918 (YYYYMMDD)</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t>Time</w:t>
            </w:r>
          </w:p>
        </w:tc>
        <w:tc>
          <w:tcPr>
            <w:tcW w:w="7216" w:type="dxa"/>
            <w:shd w:val="clear" w:color="auto" w:fill="auto"/>
          </w:tcPr>
          <w:p w:rsidR="003B54BD" w:rsidRPr="007C6250" w:rsidRDefault="003B54BD" w:rsidP="00972855">
            <w:pPr>
              <w:pStyle w:val="Labeldata"/>
              <w:spacing w:line="276" w:lineRule="auto"/>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rsidR="003B54BD" w:rsidRPr="007C6250" w:rsidRDefault="003B54BD" w:rsidP="00972855">
            <w:pPr>
              <w:pStyle w:val="Labeldata"/>
              <w:spacing w:line="276" w:lineRule="auto"/>
              <w:rPr>
                <w:sz w:val="18"/>
                <w:szCs w:val="18"/>
              </w:rPr>
            </w:pPr>
            <w:r w:rsidRPr="007C6250">
              <w:rPr>
                <w:sz w:val="18"/>
                <w:szCs w:val="18"/>
              </w:rPr>
              <w:t>EXAMPLE       183059 or 183059+0100 or 183059Z</w:t>
            </w:r>
          </w:p>
        </w:tc>
      </w:tr>
      <w:tr w:rsidR="003B54BD" w:rsidRPr="007C6250" w:rsidTr="007C6250">
        <w:tc>
          <w:tcPr>
            <w:tcW w:w="2088" w:type="dxa"/>
            <w:shd w:val="clear" w:color="auto" w:fill="auto"/>
          </w:tcPr>
          <w:p w:rsidR="003B54BD" w:rsidRPr="007C6250" w:rsidRDefault="003B54BD" w:rsidP="00972855">
            <w:pPr>
              <w:pStyle w:val="Labeldata"/>
              <w:spacing w:line="276" w:lineRule="auto"/>
              <w:rPr>
                <w:lang w:val="en-AU"/>
              </w:rPr>
            </w:pPr>
            <w:r w:rsidRPr="007C6250">
              <w:rPr>
                <w:lang w:val="en-AU"/>
              </w:rPr>
              <w:lastRenderedPageBreak/>
              <w:t>Date and Time</w:t>
            </w:r>
          </w:p>
        </w:tc>
        <w:tc>
          <w:tcPr>
            <w:tcW w:w="7216" w:type="dxa"/>
            <w:shd w:val="clear" w:color="auto" w:fill="auto"/>
          </w:tcPr>
          <w:p w:rsidR="003B54BD" w:rsidRPr="007C6250" w:rsidRDefault="003B54BD" w:rsidP="00972855">
            <w:pPr>
              <w:pStyle w:val="Labeldata"/>
              <w:spacing w:line="276" w:lineRule="auto"/>
              <w:rPr>
                <w:lang w:val="en-AU"/>
              </w:rPr>
            </w:pPr>
            <w:r w:rsidRPr="007C6250">
              <w:t>A DateTime is a combination of a date and a time type. Chara</w:t>
            </w:r>
            <w:r w:rsidR="00954D96">
              <w:t xml:space="preserve">cter encoding of a DateTime must </w:t>
            </w:r>
            <w:r w:rsidRPr="007C6250">
              <w:t xml:space="preserve"> follow ISO 8601</w:t>
            </w:r>
            <w:r w:rsidRPr="007C6250">
              <w:rPr>
                <w:lang w:val="en-AU"/>
              </w:rPr>
              <w:t>:1988</w:t>
            </w:r>
          </w:p>
          <w:p w:rsidR="003B54BD" w:rsidRPr="007C6250" w:rsidRDefault="003B54BD" w:rsidP="00972855">
            <w:pPr>
              <w:pStyle w:val="Labeldata"/>
              <w:spacing w:line="276" w:lineRule="auto"/>
              <w:rPr>
                <w:sz w:val="18"/>
                <w:szCs w:val="18"/>
                <w:lang w:val="en-AU"/>
              </w:rPr>
            </w:pPr>
            <w:r w:rsidRPr="007C6250">
              <w:rPr>
                <w:sz w:val="18"/>
                <w:szCs w:val="18"/>
              </w:rPr>
              <w:t>EXAMPLE  19850412T101530</w:t>
            </w:r>
          </w:p>
        </w:tc>
      </w:tr>
    </w:tbl>
    <w:p w:rsidR="00C3427E" w:rsidRDefault="00C3427E" w:rsidP="009C3EF1">
      <w:pPr>
        <w:keepNext/>
      </w:pPr>
      <w:bookmarkStart w:id="135" w:name="_Toc225648295"/>
      <w:bookmarkStart w:id="136" w:name="_Toc225065152"/>
    </w:p>
    <w:bookmarkEnd w:id="135"/>
    <w:bookmarkEnd w:id="136"/>
    <w:p w:rsidR="005D4FB7" w:rsidRPr="008233BF" w:rsidRDefault="005D4FB7" w:rsidP="00C53B69">
      <w:pPr>
        <w:autoSpaceDE w:val="0"/>
        <w:autoSpaceDN w:val="0"/>
        <w:adjustRightInd w:val="0"/>
        <w:spacing w:after="0" w:line="240" w:lineRule="auto"/>
      </w:pPr>
    </w:p>
    <w:p w:rsidR="000B40A1" w:rsidRDefault="000B40A1" w:rsidP="00666E30">
      <w:pPr>
        <w:pStyle w:val="Heading2"/>
      </w:pPr>
      <w:bookmarkStart w:id="137" w:name="_Toc454280185"/>
      <w:bookmarkStart w:id="138" w:name="_Toc225648315"/>
      <w:bookmarkStart w:id="139" w:name="_Toc225065172"/>
      <w:r>
        <w:t xml:space="preserve">Dataset </w:t>
      </w:r>
      <w:r w:rsidR="00C342BE">
        <w:t>Types</w:t>
      </w:r>
      <w:bookmarkEnd w:id="137"/>
    </w:p>
    <w:p w:rsidR="000B40A1" w:rsidRDefault="000B40A1" w:rsidP="00972855">
      <w:pPr>
        <w:pStyle w:val="Heading3"/>
      </w:pPr>
      <w:bookmarkStart w:id="140" w:name="_Toc454280186"/>
      <w:r>
        <w:t>Introduction</w:t>
      </w:r>
      <w:bookmarkEnd w:id="140"/>
    </w:p>
    <w:p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rsidR="00941F24" w:rsidRPr="00941F24" w:rsidRDefault="00941F24" w:rsidP="00941F24">
      <w:pPr>
        <w:autoSpaceDE w:val="0"/>
        <w:autoSpaceDN w:val="0"/>
        <w:adjustRightInd w:val="0"/>
        <w:spacing w:after="0" w:line="240" w:lineRule="auto"/>
        <w:rPr>
          <w:rFonts w:eastAsia="Times New Roman" w:cs="Arial"/>
          <w:lang w:eastAsia="en-GB"/>
        </w:rPr>
      </w:pPr>
    </w:p>
    <w:p w:rsidR="003B26B2" w:rsidRDefault="003B26B2" w:rsidP="00666E30">
      <w:pPr>
        <w:pStyle w:val="Heading2"/>
      </w:pPr>
      <w:bookmarkStart w:id="141" w:name="_Toc454280187"/>
      <w:r>
        <w:t>Dataset Loading</w:t>
      </w:r>
      <w:r w:rsidR="00352BAA">
        <w:t xml:space="preserve"> and Unloading</w:t>
      </w:r>
      <w:bookmarkEnd w:id="141"/>
    </w:p>
    <w:p w:rsidR="00A76FDC" w:rsidRPr="00D73CA5" w:rsidRDefault="000B7BFA" w:rsidP="00972855">
      <w:pPr>
        <w:pStyle w:val="note0"/>
      </w:pPr>
      <w:r>
        <w:rPr>
          <w:lang w:val="en-AU"/>
        </w:rPr>
        <w:t>&lt;</w:t>
      </w:r>
      <w:r w:rsidR="007529C6">
        <w:rPr>
          <w:lang w:val="en-AU"/>
        </w:rPr>
        <w:t>This section is only needed if the intended product specification has datasets that have multiple scales and would require a loading strategy&gt;</w:t>
      </w:r>
    </w:p>
    <w:p w:rsidR="00C3427E" w:rsidRDefault="0053708D" w:rsidP="00666E30">
      <w:pPr>
        <w:pStyle w:val="Heading2"/>
      </w:pPr>
      <w:bookmarkStart w:id="142" w:name="_Toc454280188"/>
      <w:r w:rsidRPr="00F73215">
        <w:t>Geometry</w:t>
      </w:r>
      <w:bookmarkEnd w:id="138"/>
      <w:bookmarkEnd w:id="139"/>
      <w:r w:rsidR="00F73215">
        <w:t xml:space="preserve"> </w:t>
      </w:r>
      <w:r w:rsidR="009E66AF" w:rsidRPr="00741699">
        <w:rPr>
          <w:color w:val="FF0000"/>
        </w:rPr>
        <w:t>&lt;S-100 Part 7&gt;</w:t>
      </w:r>
      <w:bookmarkEnd w:id="142"/>
    </w:p>
    <w:p w:rsidR="0053708D" w:rsidRDefault="0053708D" w:rsidP="00C53B69">
      <w:pPr>
        <w:autoSpaceDE w:val="0"/>
        <w:autoSpaceDN w:val="0"/>
        <w:adjustRightInd w:val="0"/>
        <w:spacing w:after="0" w:line="240" w:lineRule="auto"/>
      </w:pPr>
    </w:p>
    <w:p w:rsidR="00941F24" w:rsidRPr="009E66AF" w:rsidRDefault="007F3C62" w:rsidP="00972855">
      <w:pPr>
        <w:pStyle w:val="note0"/>
      </w:pPr>
      <w:bookmarkStart w:id="143" w:name="_Toc288810288"/>
      <w:bookmarkStart w:id="144" w:name="_Toc288812335"/>
      <w:r w:rsidRPr="00D73CA5">
        <w:t xml:space="preserve">&lt;Geometric representation is the digital description of the spatial component of an object as described in S-100 and ISO 19107. Specify which S-100 Level of Geometry is to be used in the product specification.&gt; </w:t>
      </w:r>
      <w:bookmarkStart w:id="145" w:name="_Toc225648316"/>
      <w:bookmarkStart w:id="146" w:name="_Toc225065173"/>
      <w:bookmarkEnd w:id="143"/>
      <w:bookmarkEnd w:id="144"/>
    </w:p>
    <w:p w:rsidR="00A0577E" w:rsidRPr="008233BF" w:rsidRDefault="00BB0421" w:rsidP="00972855">
      <w:pPr>
        <w:pStyle w:val="Heading1"/>
      </w:pPr>
      <w:bookmarkStart w:id="147" w:name="_Toc454280189"/>
      <w:r w:rsidRPr="008233BF">
        <w:t>Coordinate Reference Systems</w:t>
      </w:r>
      <w:r w:rsidR="004504B9" w:rsidRPr="008233BF">
        <w:t xml:space="preserve"> (CRS)</w:t>
      </w:r>
      <w:bookmarkEnd w:id="145"/>
      <w:bookmarkEnd w:id="146"/>
      <w:r w:rsidR="009E66AF">
        <w:rPr>
          <w:color w:val="FF0000"/>
        </w:rPr>
        <w:t xml:space="preserve"> &lt;S-100 Part 6&gt;</w:t>
      </w:r>
      <w:bookmarkEnd w:id="147"/>
    </w:p>
    <w:p w:rsidR="00BB0421" w:rsidRDefault="00BB0421" w:rsidP="00666E30">
      <w:pPr>
        <w:pStyle w:val="Heading2"/>
      </w:pPr>
      <w:bookmarkStart w:id="148" w:name="_Toc225648317"/>
      <w:bookmarkStart w:id="149" w:name="_Toc225065174"/>
      <w:bookmarkStart w:id="150" w:name="_Toc454280190"/>
      <w:r w:rsidRPr="008233BF">
        <w:t>Introduction</w:t>
      </w:r>
      <w:bookmarkEnd w:id="148"/>
      <w:bookmarkEnd w:id="149"/>
      <w:bookmarkEnd w:id="150"/>
      <w:r w:rsidR="005D0276">
        <w:t xml:space="preserve"> </w:t>
      </w:r>
    </w:p>
    <w:p w:rsidR="002F035B" w:rsidRPr="00D73CA5" w:rsidRDefault="002F035B" w:rsidP="00972855">
      <w:pPr>
        <w:pStyle w:val="note0"/>
      </w:pPr>
      <w:r w:rsidRPr="00D73CA5">
        <w:t>&lt;This clause specifies the type of Coordinate Reference System used in the product.&gt;</w:t>
      </w:r>
    </w:p>
    <w:p w:rsidR="002F035B" w:rsidRDefault="002F035B" w:rsidP="00972855">
      <w:pPr>
        <w:pStyle w:val="Label1"/>
      </w:pPr>
      <w:r w:rsidRPr="00E558AF">
        <w:t>Spatial reference system</w:t>
      </w:r>
      <w:bookmarkStart w:id="151" w:name="_Toc288810276"/>
      <w:bookmarkStart w:id="152" w:name="_Toc288812323"/>
      <w:r w:rsidRPr="00E558AF">
        <w:t xml:space="preserve">: </w:t>
      </w:r>
      <w:r>
        <w:tab/>
      </w:r>
      <w:r>
        <w:tab/>
      </w:r>
      <w:r>
        <w:tab/>
      </w:r>
      <w:r>
        <w:tab/>
      </w:r>
      <w:r>
        <w:tab/>
      </w:r>
      <w:bookmarkStart w:id="153" w:name="_Toc288810277"/>
      <w:bookmarkStart w:id="154" w:name="_Toc288812324"/>
      <w:bookmarkEnd w:id="151"/>
      <w:bookmarkEnd w:id="152"/>
    </w:p>
    <w:p w:rsidR="002F035B" w:rsidRDefault="002F035B" w:rsidP="00972855">
      <w:pPr>
        <w:pStyle w:val="Label1"/>
      </w:pPr>
      <w:r w:rsidRPr="00E558AF">
        <w:t xml:space="preserve">Projection: </w:t>
      </w:r>
      <w:r>
        <w:tab/>
      </w:r>
      <w:r>
        <w:tab/>
      </w:r>
      <w:r>
        <w:tab/>
      </w:r>
      <w:r>
        <w:tab/>
      </w:r>
      <w:r>
        <w:tab/>
      </w:r>
      <w:r>
        <w:tab/>
      </w:r>
      <w:r>
        <w:tab/>
      </w:r>
      <w:r>
        <w:tab/>
      </w:r>
      <w:r>
        <w:tab/>
      </w:r>
      <w:bookmarkStart w:id="155" w:name="_Toc288810278"/>
      <w:bookmarkStart w:id="156" w:name="_Toc288812325"/>
      <w:bookmarkEnd w:id="153"/>
      <w:bookmarkEnd w:id="154"/>
    </w:p>
    <w:p w:rsidR="002F035B" w:rsidRDefault="002F035B" w:rsidP="00972855">
      <w:pPr>
        <w:pStyle w:val="Label1"/>
      </w:pPr>
      <w:r w:rsidRPr="00E558AF">
        <w:t>Vertical coordinate reference system:</w:t>
      </w:r>
      <w:r w:rsidRPr="00472EE6">
        <w:t xml:space="preserve"> </w:t>
      </w:r>
      <w:r>
        <w:tab/>
      </w:r>
      <w:r>
        <w:tab/>
      </w:r>
      <w:bookmarkStart w:id="157" w:name="_Toc288810279"/>
      <w:bookmarkStart w:id="158" w:name="_Toc288812326"/>
      <w:bookmarkEnd w:id="155"/>
      <w:bookmarkEnd w:id="156"/>
    </w:p>
    <w:p w:rsidR="002F035B" w:rsidRPr="00472EE6" w:rsidRDefault="002F035B" w:rsidP="00972855">
      <w:pPr>
        <w:pStyle w:val="Label1"/>
      </w:pPr>
      <w:r w:rsidRPr="00E558AF">
        <w:t xml:space="preserve">Temporal reference system: </w:t>
      </w:r>
      <w:r>
        <w:tab/>
      </w:r>
      <w:r>
        <w:tab/>
      </w:r>
      <w:r>
        <w:tab/>
      </w:r>
      <w:r>
        <w:tab/>
      </w:r>
      <w:bookmarkEnd w:id="157"/>
      <w:bookmarkEnd w:id="158"/>
    </w:p>
    <w:p w:rsidR="002F035B" w:rsidRPr="00472EE6" w:rsidRDefault="002F035B" w:rsidP="00972855">
      <w:pPr>
        <w:pStyle w:val="Label1"/>
      </w:pPr>
      <w:bookmarkStart w:id="159" w:name="_Toc288810280"/>
      <w:bookmarkStart w:id="160" w:name="_Toc288812327"/>
      <w:r w:rsidRPr="00B708A5">
        <w:t>Coordinate reference system registry:</w:t>
      </w:r>
      <w:r w:rsidRPr="00472EE6">
        <w:t xml:space="preserve"> </w:t>
      </w:r>
      <w:r>
        <w:tab/>
      </w:r>
      <w:r>
        <w:tab/>
      </w:r>
      <w:hyperlink r:id="rId15" w:history="1">
        <w:r w:rsidRPr="00BB2205">
          <w:rPr>
            <w:rStyle w:val="Hyperlink"/>
            <w:lang w:val="en-US"/>
          </w:rPr>
          <w:t xml:space="preserve">EPSG Geodetic Parameter </w:t>
        </w:r>
        <w:bookmarkEnd w:id="159"/>
        <w:bookmarkEnd w:id="160"/>
        <w:r w:rsidRPr="00BB2205">
          <w:rPr>
            <w:rStyle w:val="Hyperlink"/>
            <w:lang w:val="en-US"/>
          </w:rPr>
          <w:t>Registry</w:t>
        </w:r>
      </w:hyperlink>
      <w:r w:rsidRPr="00472EE6">
        <w:t xml:space="preserve"> </w:t>
      </w:r>
    </w:p>
    <w:p w:rsidR="002F035B" w:rsidRPr="00472EE6" w:rsidRDefault="002F035B" w:rsidP="00972855">
      <w:pPr>
        <w:pStyle w:val="Label1"/>
      </w:pPr>
      <w:bookmarkStart w:id="161" w:name="_Toc288810282"/>
      <w:bookmarkStart w:id="162" w:name="_Toc288812329"/>
      <w:r w:rsidRPr="00B708A5">
        <w:t>Date type</w:t>
      </w:r>
      <w:r>
        <w:t xml:space="preserve"> (according to ISO 19115)</w:t>
      </w:r>
      <w:r w:rsidRPr="00B708A5">
        <w:t>:</w:t>
      </w:r>
      <w:r w:rsidRPr="00472EE6">
        <w:t xml:space="preserve">  </w:t>
      </w:r>
      <w:r>
        <w:tab/>
      </w:r>
      <w:r>
        <w:tab/>
      </w:r>
      <w:bookmarkEnd w:id="161"/>
      <w:bookmarkEnd w:id="162"/>
      <w:r w:rsidRPr="00472EE6">
        <w:t xml:space="preserve"> </w:t>
      </w:r>
    </w:p>
    <w:p w:rsidR="002F035B" w:rsidRPr="00972855" w:rsidRDefault="002F035B" w:rsidP="002F035B">
      <w:pPr>
        <w:spacing w:after="0" w:line="360" w:lineRule="auto"/>
        <w:rPr>
          <w:rStyle w:val="LabeldataChar"/>
        </w:rPr>
      </w:pPr>
      <w:bookmarkStart w:id="163" w:name="_Toc288810283"/>
      <w:bookmarkStart w:id="164" w:name="_Toc288812330"/>
      <w:r w:rsidRPr="00972855">
        <w:rPr>
          <w:rStyle w:val="Label1Char"/>
        </w:rPr>
        <w:t>Responsible party:</w:t>
      </w:r>
      <w:r w:rsidRPr="00472EE6">
        <w:t xml:space="preserve">  </w:t>
      </w:r>
      <w:r>
        <w:tab/>
      </w:r>
      <w:r>
        <w:tab/>
      </w:r>
      <w:r>
        <w:tab/>
      </w:r>
      <w:r>
        <w:tab/>
      </w:r>
      <w:r>
        <w:tab/>
      </w:r>
      <w:r w:rsidR="00221A42">
        <w:t xml:space="preserve">  </w:t>
      </w:r>
      <w:r w:rsidRPr="00972855">
        <w:rPr>
          <w:rStyle w:val="LabeldataChar"/>
        </w:rPr>
        <w:t>International Organisation of Oil and Gas Producers</w:t>
      </w:r>
      <w:bookmarkEnd w:id="163"/>
      <w:bookmarkEnd w:id="164"/>
      <w:r w:rsidRPr="00972855">
        <w:rPr>
          <w:rStyle w:val="LabeldataChar"/>
        </w:rPr>
        <w:t xml:space="preserve"> (OGP) </w:t>
      </w:r>
    </w:p>
    <w:p w:rsidR="002F035B" w:rsidRPr="00472EE6" w:rsidRDefault="002F035B" w:rsidP="002F035B">
      <w:pPr>
        <w:spacing w:after="0" w:line="360" w:lineRule="auto"/>
      </w:pPr>
      <w:bookmarkStart w:id="165" w:name="_Toc288810284"/>
      <w:bookmarkStart w:id="166" w:name="_Toc288812331"/>
      <w:r w:rsidRPr="00972855">
        <w:rPr>
          <w:rStyle w:val="Label1Char"/>
        </w:rPr>
        <w:t>URL:</w:t>
      </w:r>
      <w:r w:rsidRPr="00472EE6">
        <w:t xml:space="preserve">  </w:t>
      </w:r>
      <w:bookmarkEnd w:id="165"/>
      <w:bookmarkEnd w:id="166"/>
      <w:r w:rsidR="00221A42">
        <w:tab/>
      </w:r>
      <w:r w:rsidR="00221A42">
        <w:tab/>
      </w:r>
      <w:r w:rsidR="00221A42">
        <w:tab/>
      </w:r>
      <w:r w:rsidR="00221A42">
        <w:tab/>
      </w:r>
      <w:r w:rsidR="00221A42">
        <w:tab/>
      </w:r>
      <w:r w:rsidR="00221A42">
        <w:tab/>
      </w:r>
      <w:r w:rsidR="00221A42">
        <w:tab/>
      </w:r>
      <w:r w:rsidR="00221A42">
        <w:tab/>
      </w:r>
      <w:r w:rsidR="00221A42">
        <w:tab/>
      </w:r>
      <w:r w:rsidR="00221A42">
        <w:tab/>
        <w:t xml:space="preserve">  </w:t>
      </w:r>
      <w:hyperlink r:id="rId16" w:history="1">
        <w:r w:rsidRPr="00972855">
          <w:rPr>
            <w:rStyle w:val="Label1Char"/>
            <w:color w:val="0000FF"/>
            <w:u w:val="single"/>
          </w:rPr>
          <w:t>http://www.ogp.org.uk/</w:t>
        </w:r>
      </w:hyperlink>
    </w:p>
    <w:p w:rsidR="002F035B" w:rsidRPr="00472EE6" w:rsidRDefault="002F035B" w:rsidP="00972855">
      <w:pPr>
        <w:pStyle w:val="Label1"/>
      </w:pPr>
      <w:bookmarkStart w:id="167" w:name="_Toc288810285"/>
      <w:bookmarkStart w:id="168" w:name="_Toc288812332"/>
      <w:r w:rsidRPr="00B708A5">
        <w:t>Coordinate reference system identifier (CRSID):</w:t>
      </w:r>
      <w:r w:rsidRPr="00472EE6">
        <w:t xml:space="preserve">  </w:t>
      </w:r>
      <w:bookmarkEnd w:id="167"/>
      <w:bookmarkEnd w:id="168"/>
    </w:p>
    <w:p w:rsidR="00537689" w:rsidRPr="008233BF" w:rsidRDefault="002F035B" w:rsidP="00972855">
      <w:pPr>
        <w:pStyle w:val="Label1"/>
      </w:pPr>
      <w:bookmarkStart w:id="169" w:name="_Toc288810286"/>
      <w:bookmarkStart w:id="170" w:name="_Toc288812333"/>
      <w:r w:rsidRPr="00B708A5">
        <w:t xml:space="preserve">Code space: </w:t>
      </w:r>
      <w:bookmarkStart w:id="171" w:name="_Geometric_representation_M"/>
      <w:bookmarkEnd w:id="169"/>
      <w:bookmarkEnd w:id="170"/>
      <w:bookmarkEnd w:id="171"/>
    </w:p>
    <w:p w:rsidR="00BB0421" w:rsidRDefault="00DE2145" w:rsidP="001C2735">
      <w:pPr>
        <w:pStyle w:val="Heading1"/>
      </w:pPr>
      <w:bookmarkStart w:id="172" w:name="_Toc225648327"/>
      <w:bookmarkStart w:id="173" w:name="_Toc225065184"/>
      <w:bookmarkStart w:id="174" w:name="_Toc454280191"/>
      <w:r w:rsidRPr="00832ABB">
        <w:lastRenderedPageBreak/>
        <w:t>Data Quality</w:t>
      </w:r>
      <w:bookmarkEnd w:id="172"/>
      <w:bookmarkEnd w:id="173"/>
      <w:bookmarkEnd w:id="174"/>
      <w:r w:rsidR="00832ABB" w:rsidRPr="00832ABB">
        <w:t xml:space="preserve"> </w:t>
      </w:r>
    </w:p>
    <w:p w:rsidR="004B3BA0" w:rsidRPr="00D73CA5" w:rsidRDefault="004B3BA0" w:rsidP="00972855">
      <w:pPr>
        <w:pStyle w:val="note0"/>
      </w:pPr>
      <w:r w:rsidRPr="00D73CA5">
        <w:t>&lt;The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being specified.&gt;</w:t>
      </w:r>
    </w:p>
    <w:p w:rsidR="00056ECE" w:rsidRDefault="00056ECE" w:rsidP="00972855">
      <w:pPr>
        <w:pStyle w:val="Heading1"/>
      </w:pPr>
      <w:bookmarkStart w:id="175" w:name="_Toc225648349"/>
      <w:bookmarkStart w:id="176" w:name="_Toc225065206"/>
      <w:bookmarkStart w:id="177" w:name="_Toc454280192"/>
      <w:r w:rsidRPr="008233BF">
        <w:t>Data Capture and Classification</w:t>
      </w:r>
      <w:bookmarkEnd w:id="175"/>
      <w:bookmarkEnd w:id="176"/>
      <w:bookmarkEnd w:id="177"/>
    </w:p>
    <w:p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rsidR="00056ECE" w:rsidRPr="008233BF" w:rsidRDefault="00056ECE" w:rsidP="00972855">
      <w:pPr>
        <w:pStyle w:val="Heading1"/>
      </w:pPr>
      <w:bookmarkStart w:id="178" w:name="_Toc8629863"/>
      <w:bookmarkStart w:id="179" w:name="_Toc8629995"/>
      <w:bookmarkStart w:id="180" w:name="_Toc19077382"/>
      <w:bookmarkStart w:id="181" w:name="_Toc191284919"/>
      <w:bookmarkStart w:id="182" w:name="_Toc225648351"/>
      <w:bookmarkStart w:id="183" w:name="_Toc225065208"/>
      <w:bookmarkStart w:id="184" w:name="_Toc454280193"/>
      <w:bookmarkEnd w:id="178"/>
      <w:bookmarkEnd w:id="179"/>
      <w:bookmarkEnd w:id="180"/>
      <w:bookmarkEnd w:id="181"/>
      <w:r w:rsidRPr="008233BF">
        <w:t>Maintenance</w:t>
      </w:r>
      <w:bookmarkEnd w:id="182"/>
      <w:bookmarkEnd w:id="183"/>
      <w:bookmarkEnd w:id="184"/>
    </w:p>
    <w:p w:rsidR="005C26E0" w:rsidRDefault="00C53830" w:rsidP="00972855">
      <w:pPr>
        <w:pStyle w:val="Label1"/>
      </w:pPr>
      <w:r w:rsidRPr="00C53830">
        <w:t>Maintenance and Update Frequency</w:t>
      </w:r>
      <w:r w:rsidR="005C26E0">
        <w:t>:</w:t>
      </w:r>
      <w:r w:rsidR="005C26E0">
        <w:tab/>
      </w:r>
    </w:p>
    <w:p w:rsidR="00C53830" w:rsidRPr="00C53830" w:rsidRDefault="00C53830" w:rsidP="00972855">
      <w:pPr>
        <w:pStyle w:val="Label1"/>
      </w:pPr>
      <w:r w:rsidRPr="00C53830">
        <w:t>Data Source</w:t>
      </w:r>
      <w:r w:rsidR="005C26E0">
        <w:t>:</w:t>
      </w:r>
    </w:p>
    <w:p w:rsidR="00C53830" w:rsidRPr="00C53830" w:rsidRDefault="00C53830" w:rsidP="000D4C71">
      <w:pPr>
        <w:pStyle w:val="Label1"/>
      </w:pPr>
      <w:r w:rsidRPr="00C53830">
        <w:t>Production Process</w:t>
      </w:r>
      <w:r w:rsidR="005C26E0">
        <w:t>:</w:t>
      </w:r>
    </w:p>
    <w:p w:rsidR="008018B3" w:rsidRPr="008233BF" w:rsidRDefault="008018B3" w:rsidP="00972855">
      <w:pPr>
        <w:pStyle w:val="Heading1"/>
      </w:pPr>
      <w:bookmarkStart w:id="185" w:name="_Toc225648363"/>
      <w:bookmarkStart w:id="186" w:name="_Toc225065220"/>
      <w:bookmarkStart w:id="187" w:name="_Toc454280194"/>
      <w:r w:rsidRPr="008233BF">
        <w:t>Portrayal</w:t>
      </w:r>
      <w:bookmarkEnd w:id="185"/>
      <w:bookmarkEnd w:id="186"/>
      <w:r w:rsidR="009E66AF">
        <w:t xml:space="preserve"> </w:t>
      </w:r>
      <w:r w:rsidR="009E66AF" w:rsidRPr="00276364">
        <w:rPr>
          <w:color w:val="FF0000"/>
        </w:rPr>
        <w:t>&lt;S-100 Part 9&gt;</w:t>
      </w:r>
      <w:bookmarkEnd w:id="187"/>
    </w:p>
    <w:p w:rsidR="00417334" w:rsidRDefault="00FE090B" w:rsidP="00C53B69">
      <w:r>
        <w:t xml:space="preserve">Recommend the following </w:t>
      </w:r>
      <w:r w:rsidR="000D4C71">
        <w:t>objects be used to portrayal the outputs for Under Keel Clearance information:</w:t>
      </w:r>
    </w:p>
    <w:p w:rsidR="000D4C71" w:rsidRDefault="000D4C71" w:rsidP="000D4C71">
      <w:pPr>
        <w:pStyle w:val="ListParagraph"/>
        <w:numPr>
          <w:ilvl w:val="0"/>
          <w:numId w:val="56"/>
        </w:numPr>
      </w:pPr>
      <w:r>
        <w:t>Area Overlay</w:t>
      </w:r>
    </w:p>
    <w:p w:rsidR="003F6AC8" w:rsidRDefault="00357A87" w:rsidP="00974F4F">
      <w:pPr>
        <w:pStyle w:val="ListParagraph"/>
        <w:numPr>
          <w:ilvl w:val="1"/>
          <w:numId w:val="56"/>
        </w:numPr>
      </w:pPr>
      <w:r>
        <w:t>Consideration should be given to whether t</w:t>
      </w:r>
      <w:r w:rsidR="003F6AC8">
        <w:t xml:space="preserve">he display should be configurable either to show or not to show </w:t>
      </w:r>
      <w:r>
        <w:t>“</w:t>
      </w:r>
      <w:r w:rsidR="003F6AC8">
        <w:t>go</w:t>
      </w:r>
      <w:r>
        <w:t>”</w:t>
      </w:r>
      <w:r w:rsidR="003F6AC8">
        <w:t xml:space="preserve"> area.</w:t>
      </w:r>
    </w:p>
    <w:p w:rsidR="00357A87" w:rsidRDefault="00357A87" w:rsidP="00357A87">
      <w:pPr>
        <w:pStyle w:val="ListParagraph"/>
        <w:numPr>
          <w:ilvl w:val="2"/>
          <w:numId w:val="56"/>
        </w:numPr>
      </w:pPr>
      <w:r>
        <w:t>If selected to show the “go” area, the result is suppression of the depth area from the original ENC.</w:t>
      </w:r>
    </w:p>
    <w:p w:rsidR="00BA64F7" w:rsidRDefault="00BA64F7" w:rsidP="000D4C71">
      <w:pPr>
        <w:pStyle w:val="ListParagraph"/>
        <w:numPr>
          <w:ilvl w:val="1"/>
          <w:numId w:val="56"/>
        </w:numPr>
      </w:pPr>
      <w:r>
        <w:t>Caution or warning area that will show that an area could potentially be a problem if factors change.</w:t>
      </w:r>
    </w:p>
    <w:p w:rsidR="001D6848" w:rsidRDefault="001D6848" w:rsidP="001D6848">
      <w:pPr>
        <w:pStyle w:val="ListParagraph"/>
        <w:numPr>
          <w:ilvl w:val="2"/>
          <w:numId w:val="56"/>
        </w:numPr>
      </w:pPr>
      <w:r>
        <w:t>Must have colour for day/night</w:t>
      </w:r>
    </w:p>
    <w:p w:rsidR="001D6848" w:rsidRDefault="001D6848" w:rsidP="001D6848">
      <w:pPr>
        <w:pStyle w:val="ListParagraph"/>
        <w:numPr>
          <w:ilvl w:val="2"/>
          <w:numId w:val="56"/>
        </w:numPr>
      </w:pPr>
      <w:r>
        <w:t>Recommend using one or both methods of symbolizing area:</w:t>
      </w:r>
    </w:p>
    <w:p w:rsidR="001D6848" w:rsidRDefault="001D6848" w:rsidP="001D6848">
      <w:pPr>
        <w:pStyle w:val="ListParagraph"/>
        <w:numPr>
          <w:ilvl w:val="3"/>
          <w:numId w:val="56"/>
        </w:numPr>
      </w:pPr>
      <w:r>
        <w:t>Recommend using semi-transparent colour fill should show through,</w:t>
      </w:r>
      <w:r w:rsidR="00410A2F">
        <w:t xml:space="preserve"> </w:t>
      </w:r>
      <w:r>
        <w:t>and all other information is drawn on top (per IHO S-52 Appendix 2).</w:t>
      </w:r>
    </w:p>
    <w:p w:rsidR="00FD4EAE" w:rsidRDefault="00FD4EAE" w:rsidP="00FD4EAE">
      <w:pPr>
        <w:pStyle w:val="ListParagraph"/>
        <w:numPr>
          <w:ilvl w:val="4"/>
          <w:numId w:val="56"/>
        </w:numPr>
      </w:pPr>
      <w:r>
        <w:t xml:space="preserve">Colour used be a appropriate contrast to the existing background ENC. </w:t>
      </w:r>
    </w:p>
    <w:p w:rsidR="001D6848" w:rsidRDefault="00070569" w:rsidP="001D6848">
      <w:pPr>
        <w:pStyle w:val="ListParagraph"/>
        <w:numPr>
          <w:ilvl w:val="3"/>
          <w:numId w:val="56"/>
        </w:numPr>
      </w:pPr>
      <w:r>
        <w:t xml:space="preserve"> </w:t>
      </w:r>
      <w:r w:rsidR="001D6848">
        <w:t>Recommend using one-sided complex linestyles: to identify the side of the boundary line on which the area lies (per IHO S-52 Appendix 2).</w:t>
      </w:r>
    </w:p>
    <w:p w:rsidR="00BA64F7" w:rsidRDefault="00BA64F7" w:rsidP="00BA64F7">
      <w:pPr>
        <w:pStyle w:val="ListParagraph"/>
        <w:numPr>
          <w:ilvl w:val="1"/>
          <w:numId w:val="56"/>
        </w:numPr>
      </w:pPr>
      <w:r>
        <w:t>Indicate “no-go” area</w:t>
      </w:r>
    </w:p>
    <w:p w:rsidR="000D4C71" w:rsidRDefault="000D4C71" w:rsidP="00BA64F7">
      <w:pPr>
        <w:pStyle w:val="ListParagraph"/>
        <w:numPr>
          <w:ilvl w:val="2"/>
          <w:numId w:val="56"/>
        </w:numPr>
      </w:pPr>
      <w:r>
        <w:t>Must have colour for day/night</w:t>
      </w:r>
    </w:p>
    <w:p w:rsidR="001D6848" w:rsidRDefault="001D6848" w:rsidP="001D6848">
      <w:pPr>
        <w:pStyle w:val="ListParagraph"/>
        <w:numPr>
          <w:ilvl w:val="2"/>
          <w:numId w:val="56"/>
        </w:numPr>
      </w:pPr>
      <w:r>
        <w:t>Recommend using one or both methods of symbolizing area:</w:t>
      </w:r>
    </w:p>
    <w:p w:rsidR="001D6848" w:rsidRDefault="001D6848" w:rsidP="001D6848">
      <w:pPr>
        <w:pStyle w:val="ListParagraph"/>
        <w:numPr>
          <w:ilvl w:val="3"/>
          <w:numId w:val="56"/>
        </w:numPr>
      </w:pPr>
      <w:r>
        <w:t>Recommend using semi-transparent colour fill should show through,</w:t>
      </w:r>
      <w:r w:rsidR="00DE505B">
        <w:t xml:space="preserve"> </w:t>
      </w:r>
      <w:r>
        <w:t>and all other information is drawn on top (per IHO S-52 Appendix 2).</w:t>
      </w:r>
    </w:p>
    <w:p w:rsidR="001D6848" w:rsidRDefault="001D6848" w:rsidP="001D6848">
      <w:pPr>
        <w:pStyle w:val="ListParagraph"/>
        <w:numPr>
          <w:ilvl w:val="3"/>
          <w:numId w:val="56"/>
        </w:numPr>
      </w:pPr>
      <w:r>
        <w:lastRenderedPageBreak/>
        <w:t>Recommend using one-sided complex linestyles: to identify the side of the boundary line on which the area lies (per IHO S-52 Appendix 2).</w:t>
      </w:r>
    </w:p>
    <w:p w:rsidR="00BA64F7" w:rsidRDefault="00B63D63" w:rsidP="00BA64F7">
      <w:pPr>
        <w:pStyle w:val="ListParagraph"/>
        <w:numPr>
          <w:ilvl w:val="1"/>
          <w:numId w:val="56"/>
        </w:numPr>
      </w:pPr>
      <w:r>
        <w:t>The “no-go” and caution area</w:t>
      </w:r>
      <w:r w:rsidR="00BA64F7">
        <w:t xml:space="preserve"> feature</w:t>
      </w:r>
      <w:r>
        <w:t>s</w:t>
      </w:r>
      <w:r w:rsidR="00BA64F7">
        <w:t xml:space="preserve"> will need to be dynamically updated as input factors change.</w:t>
      </w:r>
    </w:p>
    <w:p w:rsidR="00FD4EAE" w:rsidRDefault="00FD4EAE" w:rsidP="00BA64F7">
      <w:pPr>
        <w:pStyle w:val="ListParagraph"/>
        <w:numPr>
          <w:ilvl w:val="0"/>
          <w:numId w:val="56"/>
        </w:numPr>
      </w:pPr>
      <w:r>
        <w:t>Tidal Time Markers</w:t>
      </w:r>
    </w:p>
    <w:p w:rsidR="00FD4EAE" w:rsidRDefault="00FD4EAE" w:rsidP="00FD4EAE">
      <w:pPr>
        <w:pStyle w:val="ListParagraph"/>
        <w:numPr>
          <w:ilvl w:val="1"/>
          <w:numId w:val="56"/>
        </w:numPr>
      </w:pPr>
      <w:r>
        <w:t xml:space="preserve">Recommend using a line with associated text which relates the location and </w:t>
      </w:r>
      <w:r w:rsidR="00E668A8">
        <w:t>date</w:t>
      </w:r>
      <w:r>
        <w:t xml:space="preserve"> of safe passage based on speed of vessel.</w:t>
      </w:r>
    </w:p>
    <w:p w:rsidR="00532CB7" w:rsidRDefault="00532CB7" w:rsidP="00272BD4">
      <w:pPr>
        <w:pStyle w:val="ListParagraph"/>
        <w:numPr>
          <w:ilvl w:val="2"/>
          <w:numId w:val="56"/>
        </w:numPr>
      </w:pPr>
      <w:r>
        <w:t>The text information will need to be dynam</w:t>
      </w:r>
      <w:r w:rsidR="00272BD4">
        <w:t>ic and update as input factors change (i.e. vessel speed, water level changes, vessel squat, weather).</w:t>
      </w:r>
    </w:p>
    <w:p w:rsidR="00FD4EAE" w:rsidRDefault="00FD4EAE" w:rsidP="00FD4EAE">
      <w:pPr>
        <w:pStyle w:val="ListParagraph"/>
        <w:numPr>
          <w:ilvl w:val="2"/>
          <w:numId w:val="56"/>
        </w:numPr>
      </w:pPr>
      <w:r>
        <w:t>The pattern and colour of the line should not be distracting</w:t>
      </w:r>
      <w:r w:rsidR="00D3347F">
        <w:t xml:space="preserve"> and </w:t>
      </w:r>
      <w:r w:rsidR="00C838D0">
        <w:t xml:space="preserve">must </w:t>
      </w:r>
      <w:r w:rsidR="00D3347F">
        <w:t xml:space="preserve">be distinguishable </w:t>
      </w:r>
      <w:r w:rsidR="00C838D0">
        <w:t>from</w:t>
      </w:r>
      <w:r w:rsidR="00D3347F">
        <w:t xml:space="preserve"> chart data</w:t>
      </w:r>
      <w:r w:rsidR="00CD24DD">
        <w:t>.</w:t>
      </w:r>
    </w:p>
    <w:p w:rsidR="00FD4EAE" w:rsidRDefault="00FD4EAE" w:rsidP="00FD4EAE">
      <w:pPr>
        <w:pStyle w:val="ListParagraph"/>
        <w:numPr>
          <w:ilvl w:val="2"/>
          <w:numId w:val="56"/>
        </w:numPr>
      </w:pPr>
      <w:r>
        <w:t xml:space="preserve">The size and colour of the text </w:t>
      </w:r>
      <w:r w:rsidR="00B01D30">
        <w:t>should not cause clutter or distract, and should be kept to a minimum.</w:t>
      </w:r>
    </w:p>
    <w:p w:rsidR="00B01D30" w:rsidRDefault="00B01D30" w:rsidP="00B01D30">
      <w:pPr>
        <w:pStyle w:val="ListParagraph"/>
        <w:numPr>
          <w:ilvl w:val="3"/>
          <w:numId w:val="56"/>
        </w:numPr>
      </w:pPr>
      <w:r>
        <w:t xml:space="preserve">Recommend </w:t>
      </w:r>
      <w:r w:rsidR="002055FC">
        <w:t xml:space="preserve">using format: </w:t>
      </w:r>
      <w:r w:rsidR="00E668A8">
        <w:t>[DDMMMYYYY</w:t>
      </w:r>
      <w:r w:rsidR="00501584">
        <w:t xml:space="preserve"> </w:t>
      </w:r>
      <w:r w:rsidR="002055FC">
        <w:t>to HH</w:t>
      </w:r>
      <w:r w:rsidR="00501584">
        <w:t>MM</w:t>
      </w:r>
      <w:r w:rsidR="00E668A8">
        <w:t xml:space="preserve"> use the same format as established for time dependent features in ECDIS]</w:t>
      </w:r>
    </w:p>
    <w:p w:rsidR="002055FC" w:rsidRDefault="002055FC" w:rsidP="00B01D30">
      <w:pPr>
        <w:pStyle w:val="ListParagraph"/>
        <w:numPr>
          <w:ilvl w:val="3"/>
          <w:numId w:val="56"/>
        </w:numPr>
      </w:pPr>
      <w:r>
        <w:t>Recommend using 24 hour format.</w:t>
      </w:r>
    </w:p>
    <w:p w:rsidR="000D4C71" w:rsidRPr="008233BF" w:rsidRDefault="000D4C71" w:rsidP="00BA64F7"/>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trPr>
          <w:jc w:val="center"/>
        </w:trPr>
        <w:tc>
          <w:tcPr>
            <w:tcW w:w="2585" w:type="dxa"/>
            <w:tcBorders>
              <w:bottom w:val="double" w:sz="4" w:space="0" w:color="auto"/>
            </w:tcBorders>
          </w:tcPr>
          <w:p w:rsidR="008018B3" w:rsidRPr="008233BF" w:rsidRDefault="008018B3" w:rsidP="00C53B69">
            <w:pPr>
              <w:pStyle w:val="Tabletext"/>
              <w:spacing w:before="40" w:after="40"/>
              <w:jc w:val="both"/>
              <w:rPr>
                <w:rFonts w:ascii="Arial" w:hAnsi="Arial" w:cs="Arial"/>
                <w:b/>
              </w:rPr>
            </w:pPr>
            <w:r w:rsidRPr="008233BF">
              <w:rPr>
                <w:rFonts w:ascii="Arial" w:hAnsi="Arial" w:cs="Arial"/>
                <w:b/>
              </w:rPr>
              <w:t>Item Name</w:t>
            </w:r>
          </w:p>
        </w:tc>
        <w:tc>
          <w:tcPr>
            <w:tcW w:w="3498" w:type="dxa"/>
            <w:tcBorders>
              <w:bottom w:val="double" w:sz="4" w:space="0" w:color="auto"/>
            </w:tcBorders>
          </w:tcPr>
          <w:p w:rsidR="008018B3" w:rsidRPr="008233BF" w:rsidRDefault="008018B3" w:rsidP="00C53B69">
            <w:pPr>
              <w:pStyle w:val="Tabletext"/>
              <w:spacing w:before="40" w:after="40"/>
              <w:jc w:val="both"/>
              <w:rPr>
                <w:rFonts w:ascii="Arial" w:hAnsi="Arial" w:cs="Arial"/>
                <w:b/>
              </w:rPr>
            </w:pPr>
            <w:r w:rsidRPr="008233BF">
              <w:rPr>
                <w:rFonts w:ascii="Arial" w:hAnsi="Arial" w:cs="Arial"/>
                <w:b/>
              </w:rPr>
              <w:t>Description</w:t>
            </w:r>
          </w:p>
        </w:tc>
        <w:tc>
          <w:tcPr>
            <w:tcW w:w="670" w:type="dxa"/>
            <w:tcBorders>
              <w:bottom w:val="double" w:sz="4" w:space="0" w:color="auto"/>
            </w:tcBorders>
          </w:tcPr>
          <w:p w:rsidR="008018B3" w:rsidRPr="008233BF" w:rsidRDefault="008018B3" w:rsidP="00C53B69">
            <w:pPr>
              <w:pStyle w:val="Tabletext"/>
              <w:spacing w:before="40" w:after="40"/>
              <w:jc w:val="both"/>
              <w:rPr>
                <w:rFonts w:ascii="Arial" w:hAnsi="Arial" w:cs="Arial"/>
                <w:b/>
              </w:rPr>
            </w:pPr>
            <w:r w:rsidRPr="008233BF">
              <w:rPr>
                <w:rFonts w:ascii="Arial" w:hAnsi="Arial" w:cs="Arial"/>
                <w:b/>
              </w:rPr>
              <w:t>M/O</w:t>
            </w:r>
          </w:p>
        </w:tc>
        <w:tc>
          <w:tcPr>
            <w:tcW w:w="670" w:type="dxa"/>
            <w:tcBorders>
              <w:bottom w:val="double" w:sz="4" w:space="0" w:color="auto"/>
            </w:tcBorders>
          </w:tcPr>
          <w:p w:rsidR="008018B3" w:rsidRPr="008233BF" w:rsidRDefault="008018B3" w:rsidP="00C53B69">
            <w:pPr>
              <w:pStyle w:val="Tabletext"/>
              <w:spacing w:before="40" w:after="40"/>
              <w:jc w:val="both"/>
              <w:rPr>
                <w:rFonts w:ascii="Arial" w:hAnsi="Arial" w:cs="Arial"/>
                <w:b/>
              </w:rPr>
            </w:pPr>
            <w:r w:rsidRPr="008233BF">
              <w:rPr>
                <w:rFonts w:ascii="Arial" w:hAnsi="Arial" w:cs="Arial"/>
                <w:b/>
              </w:rPr>
              <w:t>Card</w:t>
            </w:r>
          </w:p>
        </w:tc>
        <w:tc>
          <w:tcPr>
            <w:tcW w:w="2088" w:type="dxa"/>
            <w:tcBorders>
              <w:bottom w:val="double" w:sz="4" w:space="0" w:color="auto"/>
            </w:tcBorders>
          </w:tcPr>
          <w:p w:rsidR="008018B3" w:rsidRPr="008233BF" w:rsidRDefault="008018B3" w:rsidP="00C53B69">
            <w:pPr>
              <w:pStyle w:val="Tabletext"/>
              <w:spacing w:before="40" w:after="40"/>
              <w:jc w:val="both"/>
              <w:rPr>
                <w:rFonts w:ascii="Arial" w:hAnsi="Arial" w:cs="Arial"/>
                <w:b/>
              </w:rPr>
            </w:pPr>
            <w:r w:rsidRPr="008233BF">
              <w:rPr>
                <w:rFonts w:ascii="Arial" w:hAnsi="Arial" w:cs="Arial"/>
                <w:b/>
              </w:rPr>
              <w:t>type</w:t>
            </w:r>
          </w:p>
        </w:tc>
      </w:tr>
      <w:tr w:rsidR="008018B3" w:rsidRPr="008233BF">
        <w:trPr>
          <w:jc w:val="center"/>
        </w:trPr>
        <w:tc>
          <w:tcPr>
            <w:tcW w:w="2585" w:type="dxa"/>
            <w:tcBorders>
              <w:top w:val="double" w:sz="4" w:space="0" w:color="auto"/>
            </w:tcBorders>
          </w:tcPr>
          <w:p w:rsidR="008018B3" w:rsidRPr="008233BF" w:rsidRDefault="008018B3" w:rsidP="00C53B69">
            <w:pPr>
              <w:rPr>
                <w:sz w:val="18"/>
                <w:szCs w:val="18"/>
              </w:rPr>
            </w:pPr>
            <w:r w:rsidRPr="008233BF">
              <w:rPr>
                <w:rFonts w:cs="Arial"/>
                <w:sz w:val="18"/>
                <w:szCs w:val="18"/>
              </w:rPr>
              <w:t>portrayalLibraryCitation</w:t>
            </w:r>
          </w:p>
        </w:tc>
        <w:tc>
          <w:tcPr>
            <w:tcW w:w="3498" w:type="dxa"/>
            <w:tcBorders>
              <w:top w:val="double" w:sz="4" w:space="0" w:color="auto"/>
            </w:tcBorders>
          </w:tcPr>
          <w:p w:rsidR="008018B3" w:rsidRPr="008233BF" w:rsidRDefault="008018B3" w:rsidP="00C53B69">
            <w:pPr>
              <w:rPr>
                <w:rFonts w:cs="Arial"/>
                <w:sz w:val="18"/>
                <w:szCs w:val="18"/>
              </w:rPr>
            </w:pPr>
            <w:r w:rsidRPr="008233BF">
              <w:rPr>
                <w:rFonts w:cs="Arial"/>
                <w:sz w:val="18"/>
                <w:szCs w:val="18"/>
              </w:rPr>
              <w:t>Bibliographic reference to the portrayal library</w:t>
            </w:r>
          </w:p>
        </w:tc>
        <w:tc>
          <w:tcPr>
            <w:tcW w:w="670" w:type="dxa"/>
            <w:tcBorders>
              <w:top w:val="double" w:sz="4" w:space="0" w:color="auto"/>
            </w:tcBorders>
          </w:tcPr>
          <w:p w:rsidR="008018B3" w:rsidRPr="008233BF" w:rsidRDefault="008018B3" w:rsidP="00C53B69">
            <w:pPr>
              <w:rPr>
                <w:sz w:val="18"/>
                <w:szCs w:val="18"/>
              </w:rPr>
            </w:pPr>
            <w:r w:rsidRPr="008233BF">
              <w:rPr>
                <w:sz w:val="18"/>
                <w:szCs w:val="18"/>
              </w:rPr>
              <w:t>O</w:t>
            </w:r>
          </w:p>
        </w:tc>
        <w:tc>
          <w:tcPr>
            <w:tcW w:w="670" w:type="dxa"/>
            <w:tcBorders>
              <w:top w:val="double" w:sz="4" w:space="0" w:color="auto"/>
            </w:tcBorders>
          </w:tcPr>
          <w:p w:rsidR="008018B3" w:rsidRPr="008233BF" w:rsidRDefault="008018B3" w:rsidP="00C53B69">
            <w:pPr>
              <w:rPr>
                <w:sz w:val="18"/>
                <w:szCs w:val="18"/>
              </w:rPr>
            </w:pPr>
            <w:r w:rsidRPr="008233BF">
              <w:rPr>
                <w:sz w:val="18"/>
                <w:szCs w:val="18"/>
              </w:rPr>
              <w:t>0..1</w:t>
            </w:r>
          </w:p>
        </w:tc>
        <w:tc>
          <w:tcPr>
            <w:tcW w:w="2088" w:type="dxa"/>
            <w:tcBorders>
              <w:top w:val="double" w:sz="4" w:space="0" w:color="auto"/>
            </w:tcBorders>
          </w:tcPr>
          <w:p w:rsidR="008018B3" w:rsidRPr="008233BF" w:rsidRDefault="008018B3" w:rsidP="00C53B69">
            <w:pPr>
              <w:rPr>
                <w:sz w:val="18"/>
                <w:szCs w:val="18"/>
              </w:rPr>
            </w:pPr>
            <w:r w:rsidRPr="008233BF">
              <w:rPr>
                <w:sz w:val="18"/>
                <w:szCs w:val="18"/>
              </w:rPr>
              <w:t>CI_Citation (ISO 19115)</w:t>
            </w:r>
          </w:p>
        </w:tc>
      </w:tr>
    </w:tbl>
    <w:p w:rsidR="008018B3" w:rsidRDefault="008018B3" w:rsidP="00C53B69"/>
    <w:p w:rsidR="006C34D9" w:rsidRDefault="00866DFE" w:rsidP="001C2735">
      <w:pPr>
        <w:pStyle w:val="Heading1"/>
      </w:pPr>
      <w:bookmarkStart w:id="188" w:name="_Toc454280195"/>
      <w:r w:rsidRPr="008233BF">
        <w:t>Data Product format (encoding)</w:t>
      </w:r>
      <w:r w:rsidR="009E66AF">
        <w:t xml:space="preserve"> </w:t>
      </w:r>
      <w:r w:rsidR="009E66AF">
        <w:rPr>
          <w:color w:val="FF0000"/>
        </w:rPr>
        <w:t>&lt;S-100 Part 10&gt;</w:t>
      </w:r>
      <w:bookmarkEnd w:id="188"/>
    </w:p>
    <w:p w:rsidR="00B82002" w:rsidRPr="008233BF" w:rsidRDefault="00B82002" w:rsidP="00666E30">
      <w:pPr>
        <w:pStyle w:val="Heading2"/>
      </w:pPr>
      <w:bookmarkStart w:id="189" w:name="_Toc454280196"/>
      <w:r w:rsidRPr="008233BF">
        <w:t>Introduction</w:t>
      </w:r>
      <w:bookmarkEnd w:id="189"/>
    </w:p>
    <w:p w:rsidR="004B3BA0" w:rsidRPr="00D73CA5" w:rsidRDefault="004B3BA0" w:rsidP="00972855">
      <w:pPr>
        <w:pStyle w:val="note0"/>
      </w:pPr>
      <w:r w:rsidRPr="00D73CA5">
        <w:t>&lt;</w:t>
      </w:r>
      <w:r w:rsidR="00B82002" w:rsidRPr="00D73CA5">
        <w:t xml:space="preserve">This clause </w:t>
      </w:r>
      <w:r w:rsidRPr="00D73CA5">
        <w:t>specifies the encoding for S-10n datasets.  While various encodings may be used such as GML and XML, if the primary intent is that this data will be used in conjunction with S-101 ENCs and on an ECDIS, then if possible the S-100 8211 encoding should be used.&gt;</w:t>
      </w:r>
      <w:r w:rsidR="00B82002" w:rsidRPr="00D73CA5">
        <w:t xml:space="preserve">  </w:t>
      </w:r>
    </w:p>
    <w:p w:rsidR="005C26E0" w:rsidRDefault="005C26E0" w:rsidP="00972855">
      <w:pPr>
        <w:pStyle w:val="Label1"/>
      </w:pPr>
      <w:r w:rsidRPr="005C26E0">
        <w:t>Format Name:</w:t>
      </w:r>
      <w:r>
        <w:tab/>
      </w:r>
      <w:r>
        <w:tab/>
      </w:r>
    </w:p>
    <w:p w:rsidR="005C26E0" w:rsidRDefault="005C26E0" w:rsidP="00972855">
      <w:pPr>
        <w:pStyle w:val="Label1"/>
      </w:pPr>
      <w:r w:rsidRPr="005C26E0">
        <w:t>Version:</w:t>
      </w:r>
      <w:r w:rsidRPr="005C26E0">
        <w:tab/>
      </w:r>
      <w:r>
        <w:tab/>
      </w:r>
      <w:r>
        <w:tab/>
      </w:r>
    </w:p>
    <w:p w:rsidR="005C26E0" w:rsidRDefault="005C26E0" w:rsidP="00972855">
      <w:pPr>
        <w:pStyle w:val="Label1"/>
      </w:pPr>
      <w:r w:rsidRPr="005C26E0">
        <w:t>Character Set:</w:t>
      </w:r>
      <w:r>
        <w:tab/>
      </w:r>
    </w:p>
    <w:p w:rsidR="005C26E0" w:rsidRPr="00B82002" w:rsidRDefault="005C26E0" w:rsidP="00972855">
      <w:pPr>
        <w:pStyle w:val="Label1"/>
      </w:pPr>
      <w:r w:rsidRPr="005C26E0">
        <w:t>Specification:</w:t>
      </w:r>
      <w:r>
        <w:tab/>
      </w:r>
      <w:r>
        <w:tab/>
      </w:r>
    </w:p>
    <w:p w:rsidR="0054652A" w:rsidRDefault="0054652A" w:rsidP="00972855">
      <w:pPr>
        <w:pStyle w:val="Heading1"/>
      </w:pPr>
      <w:bookmarkStart w:id="190" w:name="_Toc225648364"/>
      <w:bookmarkStart w:id="191" w:name="_Toc225065221"/>
      <w:bookmarkStart w:id="192" w:name="_Toc454280197"/>
      <w:bookmarkStart w:id="193" w:name="_Toc225648340"/>
      <w:bookmarkStart w:id="194" w:name="_Toc225065197"/>
      <w:r w:rsidRPr="008233BF">
        <w:t>Data Product Delivery</w:t>
      </w:r>
      <w:bookmarkEnd w:id="190"/>
      <w:bookmarkEnd w:id="191"/>
      <w:bookmarkEnd w:id="192"/>
      <w:r w:rsidR="004E22F9">
        <w:t xml:space="preserve"> </w:t>
      </w:r>
    </w:p>
    <w:p w:rsidR="00ED586A" w:rsidRPr="008233BF" w:rsidRDefault="00ED586A" w:rsidP="00666E30">
      <w:pPr>
        <w:pStyle w:val="Heading2"/>
      </w:pPr>
      <w:bookmarkStart w:id="195" w:name="_Toc454280198"/>
      <w:r w:rsidRPr="008233BF">
        <w:t>Introduction</w:t>
      </w:r>
      <w:bookmarkEnd w:id="195"/>
    </w:p>
    <w:p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rsidR="00FB54AB" w:rsidRPr="005C1DB9" w:rsidRDefault="00FB54AB" w:rsidP="00972855">
      <w:pPr>
        <w:pStyle w:val="Label1"/>
      </w:pPr>
      <w:r w:rsidRPr="005C1DB9">
        <w:t>Units of Delivery:</w:t>
      </w:r>
      <w:r w:rsidRPr="005C1DB9">
        <w:tab/>
      </w:r>
      <w:r w:rsidRPr="005C1DB9">
        <w:tab/>
      </w:r>
      <w:r w:rsidRPr="005C1DB9">
        <w:tab/>
      </w:r>
      <w:r w:rsidRPr="005C1DB9">
        <w:tab/>
      </w:r>
      <w:r w:rsidRPr="005C1DB9">
        <w:tab/>
      </w:r>
    </w:p>
    <w:p w:rsidR="00FB54AB" w:rsidRPr="005C1DB9" w:rsidRDefault="00FB54AB" w:rsidP="00972855">
      <w:pPr>
        <w:pStyle w:val="Label1"/>
      </w:pPr>
      <w:r w:rsidRPr="005C1DB9">
        <w:lastRenderedPageBreak/>
        <w:t>Transfer Size:</w:t>
      </w:r>
      <w:r w:rsidRPr="005C1DB9">
        <w:tab/>
      </w:r>
      <w:r w:rsidRPr="005C1DB9">
        <w:tab/>
      </w:r>
      <w:r w:rsidRPr="005C1DB9">
        <w:tab/>
      </w:r>
      <w:r w:rsidRPr="005C1DB9">
        <w:tab/>
      </w:r>
      <w:r w:rsidRPr="005C1DB9">
        <w:tab/>
      </w:r>
      <w:r w:rsidRPr="005C1DB9">
        <w:tab/>
      </w:r>
    </w:p>
    <w:p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rsidR="00FB54AB" w:rsidRPr="005C1DB9" w:rsidRDefault="00FB54AB" w:rsidP="00972855">
      <w:pPr>
        <w:pStyle w:val="Label1"/>
        <w:rPr>
          <w:lang w:eastAsia="en-GB"/>
        </w:rPr>
      </w:pPr>
      <w:r w:rsidRPr="005C1DB9">
        <w:t>Other Delivery Information:</w:t>
      </w:r>
      <w:r w:rsidRPr="005C1DB9">
        <w:tab/>
      </w:r>
    </w:p>
    <w:p w:rsidR="00E83228" w:rsidRDefault="00E83228" w:rsidP="00666E30">
      <w:pPr>
        <w:pStyle w:val="Heading2"/>
        <w:rPr>
          <w:lang w:eastAsia="en-US"/>
        </w:rPr>
      </w:pPr>
      <w:bookmarkStart w:id="196" w:name="_Toc454280199"/>
      <w:r>
        <w:rPr>
          <w:lang w:eastAsia="en-US"/>
        </w:rPr>
        <w:t>Dataset</w:t>
      </w:r>
      <w:bookmarkEnd w:id="196"/>
    </w:p>
    <w:p w:rsidR="00183503" w:rsidRDefault="00183503" w:rsidP="00972855">
      <w:pPr>
        <w:pStyle w:val="Heading3"/>
        <w:rPr>
          <w:lang w:eastAsia="en-US"/>
        </w:rPr>
      </w:pPr>
      <w:bookmarkStart w:id="197" w:name="_Toc225648341"/>
      <w:bookmarkStart w:id="198" w:name="_Toc225648342"/>
      <w:bookmarkStart w:id="199" w:name="_Toc454280200"/>
      <w:r w:rsidRPr="008233BF">
        <w:rPr>
          <w:lang w:eastAsia="en-US"/>
        </w:rPr>
        <w:t>Data</w:t>
      </w:r>
      <w:r w:rsidR="00064E25">
        <w:rPr>
          <w:lang w:eastAsia="en-US"/>
        </w:rPr>
        <w:t>s</w:t>
      </w:r>
      <w:r w:rsidRPr="008233BF">
        <w:rPr>
          <w:lang w:eastAsia="en-US"/>
        </w:rPr>
        <w:t>ets</w:t>
      </w:r>
      <w:bookmarkEnd w:id="197"/>
      <w:bookmarkEnd w:id="198"/>
      <w:bookmarkEnd w:id="199"/>
      <w:r>
        <w:rPr>
          <w:lang w:eastAsia="en-US"/>
        </w:rPr>
        <w:t xml:space="preserve"> </w:t>
      </w:r>
    </w:p>
    <w:p w:rsidR="004A4AF0" w:rsidRPr="00D73CA5" w:rsidRDefault="004A4AF0" w:rsidP="00972855">
      <w:pPr>
        <w:pStyle w:val="note0"/>
        <w:rPr>
          <w:lang w:eastAsia="en-US"/>
        </w:rPr>
      </w:pPr>
      <w:r w:rsidRPr="00D73CA5">
        <w:rPr>
          <w:lang w:eastAsia="en-US"/>
        </w:rPr>
        <w:t>&lt;Specify the types of datasets (New Edition, Update, Re-issue)&gt;</w:t>
      </w:r>
    </w:p>
    <w:p w:rsidR="00596CE7" w:rsidRDefault="00596CE7" w:rsidP="00972855">
      <w:pPr>
        <w:pStyle w:val="Heading4"/>
        <w:rPr>
          <w:lang w:eastAsia="en-US"/>
        </w:rPr>
      </w:pPr>
      <w:r>
        <w:rPr>
          <w:lang w:eastAsia="en-US"/>
        </w:rPr>
        <w:t>Dataset size</w:t>
      </w:r>
    </w:p>
    <w:p w:rsidR="004A4AF0" w:rsidRPr="00D73CA5" w:rsidRDefault="004A4AF0" w:rsidP="00972855">
      <w:pPr>
        <w:pStyle w:val="note0"/>
        <w:rPr>
          <w:lang w:eastAsia="en-US"/>
        </w:rPr>
      </w:pPr>
      <w:r w:rsidRPr="00D73CA5">
        <w:rPr>
          <w:lang w:eastAsia="en-US"/>
        </w:rPr>
        <w:t>&lt;Specify the maximum dataset size&gt;</w:t>
      </w:r>
    </w:p>
    <w:p w:rsidR="00183503" w:rsidRDefault="002875C5" w:rsidP="00972855">
      <w:pPr>
        <w:pStyle w:val="Heading3"/>
        <w:rPr>
          <w:lang w:eastAsia="en-US"/>
        </w:rPr>
      </w:pPr>
      <w:bookmarkStart w:id="200" w:name="_Toc225648343"/>
      <w:bookmarkStart w:id="201" w:name="_Toc225065200"/>
      <w:bookmarkStart w:id="202" w:name="_Toc454280201"/>
      <w:r>
        <w:rPr>
          <w:lang w:eastAsia="en-US"/>
        </w:rPr>
        <w:t>Data</w:t>
      </w:r>
      <w:r w:rsidR="00183503">
        <w:rPr>
          <w:lang w:eastAsia="en-US"/>
        </w:rPr>
        <w:t>set file</w:t>
      </w:r>
      <w:r w:rsidR="00183503" w:rsidRPr="008233BF">
        <w:rPr>
          <w:lang w:eastAsia="en-US"/>
        </w:rPr>
        <w:t xml:space="preserve"> naming</w:t>
      </w:r>
      <w:bookmarkEnd w:id="200"/>
      <w:bookmarkEnd w:id="201"/>
      <w:bookmarkEnd w:id="202"/>
      <w:r w:rsidR="00183503">
        <w:rPr>
          <w:lang w:eastAsia="en-US"/>
        </w:rPr>
        <w:t xml:space="preserve"> </w:t>
      </w:r>
    </w:p>
    <w:p w:rsidR="00183503" w:rsidRPr="008233BF" w:rsidRDefault="004A4AF0" w:rsidP="00972855">
      <w:pPr>
        <w:pStyle w:val="note0"/>
        <w:rPr>
          <w:lang w:eastAsia="en-US"/>
        </w:rPr>
      </w:pPr>
      <w:r w:rsidRPr="00D73CA5">
        <w:rPr>
          <w:lang w:eastAsia="en-US"/>
        </w:rPr>
        <w:t>&lt;Specify the dataset naming convention&gt;</w:t>
      </w:r>
    </w:p>
    <w:p w:rsidR="00E83228" w:rsidRPr="005C1DB9" w:rsidRDefault="00E83228" w:rsidP="00666E30">
      <w:pPr>
        <w:pStyle w:val="Heading2"/>
        <w:rPr>
          <w:lang w:eastAsia="en-US"/>
        </w:rPr>
      </w:pPr>
      <w:bookmarkStart w:id="203" w:name="_Toc454280202"/>
      <w:r w:rsidRPr="005C1DB9">
        <w:rPr>
          <w:lang w:eastAsia="en-US"/>
        </w:rPr>
        <w:t>Support Files</w:t>
      </w:r>
      <w:bookmarkEnd w:id="203"/>
    </w:p>
    <w:p w:rsidR="00183503" w:rsidRPr="005C1DB9" w:rsidRDefault="00AC4424" w:rsidP="00972855">
      <w:pPr>
        <w:pStyle w:val="note0"/>
      </w:pPr>
      <w:r>
        <w:t>&lt;Specify if the product will utilize support files&gt;</w:t>
      </w:r>
    </w:p>
    <w:p w:rsidR="00183503" w:rsidRPr="005C1DB9" w:rsidRDefault="00183503" w:rsidP="00972855">
      <w:pPr>
        <w:pStyle w:val="Heading3"/>
      </w:pPr>
      <w:bookmarkStart w:id="204" w:name="_Toc225648345"/>
      <w:bookmarkStart w:id="205" w:name="_Toc225065202"/>
      <w:bookmarkStart w:id="206" w:name="_Toc226430998"/>
      <w:bookmarkStart w:id="207" w:name="_Toc454280203"/>
      <w:r w:rsidRPr="005C1DB9">
        <w:t>Support File Naming</w:t>
      </w:r>
      <w:bookmarkEnd w:id="204"/>
      <w:bookmarkEnd w:id="205"/>
      <w:bookmarkEnd w:id="206"/>
      <w:bookmarkEnd w:id="207"/>
    </w:p>
    <w:p w:rsidR="00183503" w:rsidRPr="00AC4424" w:rsidRDefault="00AC4424" w:rsidP="00972855">
      <w:pPr>
        <w:pStyle w:val="note0"/>
      </w:pPr>
      <w:r w:rsidRPr="00AC4424">
        <w:t>&lt;Specify if naming convention for support files&gt;</w:t>
      </w:r>
    </w:p>
    <w:p w:rsidR="00E83228" w:rsidRPr="005C1DB9" w:rsidRDefault="00E83228" w:rsidP="00666E30">
      <w:pPr>
        <w:pStyle w:val="Heading2"/>
        <w:rPr>
          <w:lang w:eastAsia="en-US"/>
        </w:rPr>
      </w:pPr>
      <w:bookmarkStart w:id="208" w:name="_Toc454280204"/>
      <w:r w:rsidRPr="005C1DB9">
        <w:rPr>
          <w:lang w:eastAsia="en-US"/>
        </w:rPr>
        <w:t>Exchange Catalogue</w:t>
      </w:r>
      <w:bookmarkEnd w:id="208"/>
    </w:p>
    <w:bookmarkEnd w:id="193"/>
    <w:bookmarkEnd w:id="194"/>
    <w:p w:rsidR="00982DCD" w:rsidRPr="00AC4424" w:rsidRDefault="00AC4424" w:rsidP="00972855">
      <w:pPr>
        <w:pStyle w:val="note0"/>
        <w:rPr>
          <w:lang w:eastAsia="en-US"/>
        </w:rPr>
      </w:pPr>
      <w:r w:rsidRPr="00AC4424">
        <w:rPr>
          <w:lang w:eastAsia="en-US"/>
        </w:rPr>
        <w:t>&lt;Specify if the datasets will be part of an exchange catalogue&gt;</w:t>
      </w:r>
    </w:p>
    <w:p w:rsidR="00292FF6" w:rsidRPr="00292FF6" w:rsidRDefault="00292FF6" w:rsidP="00292FF6">
      <w:pPr>
        <w:autoSpaceDE w:val="0"/>
        <w:autoSpaceDN w:val="0"/>
        <w:adjustRightInd w:val="0"/>
        <w:spacing w:after="0" w:line="240" w:lineRule="auto"/>
        <w:rPr>
          <w:rFonts w:eastAsia="Times New Roman" w:cs="Arial"/>
          <w:lang w:eastAsia="en-US"/>
        </w:rPr>
      </w:pPr>
    </w:p>
    <w:p w:rsidR="00B3315D" w:rsidRPr="008233BF" w:rsidRDefault="00B3315D" w:rsidP="001C2735">
      <w:pPr>
        <w:pStyle w:val="Heading1"/>
      </w:pPr>
      <w:bookmarkStart w:id="209" w:name="_Toc225648311"/>
      <w:bookmarkStart w:id="210" w:name="_Toc225065168"/>
      <w:bookmarkStart w:id="211" w:name="_Toc454280205"/>
      <w:r w:rsidRPr="008233BF">
        <w:t>Metadata</w:t>
      </w:r>
      <w:bookmarkEnd w:id="209"/>
      <w:bookmarkEnd w:id="210"/>
      <w:r w:rsidR="009E66AF">
        <w:t xml:space="preserve"> </w:t>
      </w:r>
      <w:r w:rsidR="009E66AF" w:rsidRPr="00F63F5C">
        <w:rPr>
          <w:color w:val="FF0000"/>
        </w:rPr>
        <w:t>&lt;S-100 Part 4&gt;</w:t>
      </w:r>
      <w:bookmarkEnd w:id="211"/>
    </w:p>
    <w:p w:rsidR="00780142" w:rsidRDefault="00780142" w:rsidP="00666E30">
      <w:pPr>
        <w:pStyle w:val="Heading2"/>
      </w:pPr>
      <w:bookmarkStart w:id="212" w:name="_Toc454280206"/>
      <w:r>
        <w:t>Introduction</w:t>
      </w:r>
      <w:bookmarkEnd w:id="212"/>
    </w:p>
    <w:p w:rsidR="00D62903" w:rsidRPr="00AC4424" w:rsidRDefault="00AC4424" w:rsidP="00972855">
      <w:pPr>
        <w:pStyle w:val="note0"/>
        <w:rPr>
          <w:lang w:eastAsia="de-DE"/>
        </w:rPr>
      </w:pPr>
      <w:r w:rsidRPr="00AC4424">
        <w:rPr>
          <w:lang w:eastAsia="de-DE"/>
        </w:rPr>
        <w:t xml:space="preserve">&lt;This clause </w:t>
      </w:r>
      <w:r w:rsidR="00F63F5C" w:rsidRPr="00AC4424">
        <w:rPr>
          <w:lang w:eastAsia="de-DE"/>
        </w:rPr>
        <w:t>specifies</w:t>
      </w:r>
      <w:r w:rsidRPr="00AC4424">
        <w:rPr>
          <w:lang w:eastAsia="de-DE"/>
        </w:rPr>
        <w:t xml:space="preserve"> the discovery metadata for the dataset, it is usually in an XML format and conforms to S-100 metadata.&gt;</w:t>
      </w:r>
    </w:p>
    <w:p w:rsidR="00B3315D" w:rsidRPr="008233BF" w:rsidRDefault="00B3315D" w:rsidP="00666E30">
      <w:pPr>
        <w:pStyle w:val="Heading2"/>
        <w:rPr>
          <w:lang w:eastAsia="en-GB"/>
        </w:rPr>
      </w:pPr>
      <w:bookmarkStart w:id="213" w:name="_Toc225648314"/>
      <w:bookmarkStart w:id="214" w:name="_Toc225065171"/>
      <w:bookmarkStart w:id="215" w:name="_Toc454280207"/>
      <w:r w:rsidRPr="008233BF">
        <w:rPr>
          <w:lang w:eastAsia="en-GB"/>
        </w:rPr>
        <w:t>Language</w:t>
      </w:r>
      <w:bookmarkEnd w:id="213"/>
      <w:bookmarkEnd w:id="214"/>
      <w:bookmarkEnd w:id="215"/>
      <w:r w:rsidRPr="008233BF">
        <w:rPr>
          <w:lang w:eastAsia="en-GB"/>
        </w:rPr>
        <w:t xml:space="preserve"> </w:t>
      </w:r>
    </w:p>
    <w:p w:rsidR="00231701" w:rsidRPr="00AC4424" w:rsidRDefault="00AC4424" w:rsidP="00972855">
      <w:pPr>
        <w:pStyle w:val="note0"/>
      </w:pPr>
      <w:bookmarkStart w:id="216" w:name="_Toc225648365"/>
      <w:bookmarkStart w:id="217" w:name="_Toc225065222"/>
      <w:r w:rsidRPr="00AC4424">
        <w:rPr>
          <w:lang w:eastAsia="en-GB"/>
        </w:rPr>
        <w:t>&lt;Specify the language to be used&gt;</w:t>
      </w:r>
    </w:p>
    <w:p w:rsidR="00B413FE" w:rsidRDefault="00B413FE" w:rsidP="00C53B69">
      <w:pPr>
        <w:autoSpaceDE w:val="0"/>
        <w:autoSpaceDN w:val="0"/>
        <w:adjustRightInd w:val="0"/>
        <w:spacing w:line="240" w:lineRule="auto"/>
        <w:rPr>
          <w:lang w:eastAsia="en-GB"/>
        </w:rPr>
        <w:sectPr w:rsidR="00B413FE" w:rsidSect="008F5E9B">
          <w:footerReference w:type="even" r:id="rId17"/>
          <w:footerReference w:type="default" r:id="rId18"/>
          <w:headerReference w:type="first" r:id="rId19"/>
          <w:footerReference w:type="first" r:id="rId20"/>
          <w:pgSz w:w="11906" w:h="16838"/>
          <w:pgMar w:top="1440" w:right="1418" w:bottom="1440" w:left="1400" w:header="709" w:footer="283" w:gutter="0"/>
          <w:cols w:space="720"/>
          <w:docGrid w:linePitch="272"/>
        </w:sectPr>
      </w:pPr>
    </w:p>
    <w:p w:rsidR="00B413FE" w:rsidRPr="007C307C" w:rsidRDefault="00B413FE" w:rsidP="00B413FE">
      <w:pPr>
        <w:pStyle w:val="Heading2"/>
      </w:pPr>
      <w:bookmarkStart w:id="220" w:name="_Toc403560564"/>
      <w:r w:rsidRPr="007C307C">
        <w:lastRenderedPageBreak/>
        <w:t>S100_ExchangeCatalogue</w:t>
      </w:r>
      <w:bookmarkEnd w:id="220"/>
    </w:p>
    <w:p w:rsidR="00B413FE" w:rsidRPr="007C307C" w:rsidRDefault="00B413FE" w:rsidP="00B413FE">
      <w:r w:rsidRPr="007C307C">
        <w:t xml:space="preserve">Each exchange set has a single S100_ExchangeCatalogue which contains meta information for the data and support files in the exchange set. </w:t>
      </w:r>
    </w:p>
    <w:p w:rsidR="00B413FE" w:rsidRPr="007C307C" w:rsidRDefault="00B413FE" w:rsidP="00B413F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150"/>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6F1FE6" w:rsidTr="00330823">
        <w:trPr>
          <w:trHeight w:val="480"/>
        </w:trPr>
        <w:tc>
          <w:tcPr>
            <w:tcW w:w="3060" w:type="dxa"/>
            <w:vAlign w:val="center"/>
          </w:tcPr>
          <w:p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rsidR="00B413FE" w:rsidRPr="006F1FE6" w:rsidRDefault="00B413FE" w:rsidP="00330823">
            <w:pPr>
              <w:snapToGrid w:val="0"/>
              <w:jc w:val="center"/>
              <w:rPr>
                <w:sz w:val="16"/>
                <w:szCs w:val="16"/>
              </w:rPr>
            </w:pPr>
            <w:r w:rsidRPr="006F1FE6">
              <w:rPr>
                <w:sz w:val="16"/>
                <w:szCs w:val="16"/>
              </w:rPr>
              <w:t>-</w:t>
            </w:r>
          </w:p>
        </w:tc>
        <w:tc>
          <w:tcPr>
            <w:tcW w:w="2436" w:type="dxa"/>
            <w:vAlign w:val="center"/>
          </w:tcPr>
          <w:p w:rsidR="00B413FE" w:rsidRPr="006F1FE6" w:rsidRDefault="00B413FE" w:rsidP="00330823">
            <w:pPr>
              <w:snapToGrid w:val="0"/>
              <w:rPr>
                <w:sz w:val="16"/>
                <w:szCs w:val="16"/>
              </w:rPr>
            </w:pPr>
            <w:r w:rsidRPr="006F1FE6">
              <w:rPr>
                <w:sz w:val="16"/>
                <w:szCs w:val="16"/>
              </w:rPr>
              <w:t>-</w:t>
            </w:r>
          </w:p>
        </w:tc>
        <w:tc>
          <w:tcPr>
            <w:tcW w:w="3060" w:type="dxa"/>
            <w:vAlign w:val="center"/>
          </w:tcPr>
          <w:p w:rsidR="00B413FE" w:rsidRPr="006F1FE6" w:rsidRDefault="00B413FE" w:rsidP="00330823">
            <w:pPr>
              <w:snapToGrid w:val="0"/>
              <w:rPr>
                <w:sz w:val="16"/>
                <w:szCs w:val="16"/>
              </w:rPr>
            </w:pPr>
            <w:r w:rsidRPr="006F1FE6">
              <w:rPr>
                <w:sz w:val="16"/>
                <w:szCs w:val="16"/>
              </w:rPr>
              <w:t>-</w:t>
            </w:r>
          </w:p>
        </w:tc>
      </w:tr>
      <w:tr w:rsidR="00B413FE" w:rsidRPr="006F1FE6" w:rsidTr="00330823">
        <w:trPr>
          <w:trHeight w:val="315"/>
        </w:trPr>
        <w:tc>
          <w:tcPr>
            <w:tcW w:w="3060" w:type="dxa"/>
            <w:vAlign w:val="center"/>
          </w:tcPr>
          <w:p w:rsidR="00B413FE" w:rsidRPr="006F1FE6" w:rsidRDefault="00B413FE" w:rsidP="00330823">
            <w:pPr>
              <w:snapToGrid w:val="0"/>
              <w:rPr>
                <w:sz w:val="16"/>
                <w:szCs w:val="16"/>
              </w:rPr>
            </w:pPr>
            <w:r w:rsidRPr="006F1FE6">
              <w:rPr>
                <w:sz w:val="16"/>
                <w:szCs w:val="16"/>
              </w:rPr>
              <w:t>identifier</w:t>
            </w:r>
          </w:p>
        </w:tc>
        <w:tc>
          <w:tcPr>
            <w:tcW w:w="3420" w:type="dxa"/>
            <w:vAlign w:val="center"/>
          </w:tcPr>
          <w:p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rsidR="00B413FE" w:rsidRPr="006F1FE6" w:rsidRDefault="00B413FE" w:rsidP="00330823">
            <w:pPr>
              <w:snapToGrid w:val="0"/>
              <w:jc w:val="center"/>
              <w:rPr>
                <w:sz w:val="16"/>
                <w:szCs w:val="16"/>
              </w:rPr>
            </w:pPr>
            <w:r w:rsidRPr="006F1FE6">
              <w:rPr>
                <w:sz w:val="16"/>
                <w:szCs w:val="16"/>
              </w:rPr>
              <w:t>1</w:t>
            </w:r>
          </w:p>
        </w:tc>
        <w:tc>
          <w:tcPr>
            <w:tcW w:w="2436" w:type="dxa"/>
            <w:vAlign w:val="center"/>
          </w:tcPr>
          <w:p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rsidR="00B413FE" w:rsidRPr="006F1FE6" w:rsidRDefault="00B413FE" w:rsidP="00330823">
            <w:pPr>
              <w:snapToGrid w:val="0"/>
              <w:rPr>
                <w:sz w:val="16"/>
                <w:szCs w:val="16"/>
              </w:rPr>
            </w:pPr>
          </w:p>
        </w:tc>
      </w:tr>
      <w:tr w:rsidR="00B413FE" w:rsidRPr="006F1FE6" w:rsidTr="00330823">
        <w:trPr>
          <w:trHeight w:val="315"/>
        </w:trPr>
        <w:tc>
          <w:tcPr>
            <w:tcW w:w="3060" w:type="dxa"/>
            <w:vAlign w:val="center"/>
          </w:tcPr>
          <w:p w:rsidR="00B413FE" w:rsidRPr="006F1FE6" w:rsidRDefault="00B413FE" w:rsidP="00330823">
            <w:pPr>
              <w:snapToGrid w:val="0"/>
              <w:rPr>
                <w:sz w:val="16"/>
                <w:szCs w:val="16"/>
              </w:rPr>
            </w:pPr>
            <w:r w:rsidRPr="006F1FE6">
              <w:rPr>
                <w:sz w:val="16"/>
                <w:szCs w:val="16"/>
              </w:rPr>
              <w:t>contact</w:t>
            </w:r>
          </w:p>
        </w:tc>
        <w:tc>
          <w:tcPr>
            <w:tcW w:w="3420" w:type="dxa"/>
            <w:vAlign w:val="center"/>
          </w:tcPr>
          <w:p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rsidR="00B413FE" w:rsidRPr="006F1FE6" w:rsidRDefault="00B413FE" w:rsidP="00330823">
            <w:pPr>
              <w:snapToGrid w:val="0"/>
              <w:jc w:val="center"/>
              <w:rPr>
                <w:sz w:val="16"/>
                <w:szCs w:val="16"/>
              </w:rPr>
            </w:pPr>
            <w:r w:rsidRPr="006F1FE6">
              <w:rPr>
                <w:sz w:val="16"/>
                <w:szCs w:val="16"/>
              </w:rPr>
              <w:t>1</w:t>
            </w:r>
          </w:p>
        </w:tc>
        <w:tc>
          <w:tcPr>
            <w:tcW w:w="2436" w:type="dxa"/>
            <w:vAlign w:val="center"/>
          </w:tcPr>
          <w:p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rsidR="00B413FE" w:rsidRPr="006F1FE6" w:rsidRDefault="00B413FE" w:rsidP="00330823">
            <w:pPr>
              <w:snapToGrid w:val="0"/>
              <w:rPr>
                <w:sz w:val="16"/>
                <w:szCs w:val="16"/>
              </w:rPr>
            </w:pPr>
          </w:p>
        </w:tc>
      </w:tr>
      <w:tr w:rsidR="00B413FE" w:rsidRPr="006F1FE6" w:rsidTr="00330823">
        <w:trPr>
          <w:trHeight w:val="495"/>
        </w:trPr>
        <w:tc>
          <w:tcPr>
            <w:tcW w:w="3060" w:type="dxa"/>
            <w:tcBorders>
              <w:bottom w:val="single" w:sz="4" w:space="0" w:color="000000"/>
            </w:tcBorders>
            <w:vAlign w:val="center"/>
          </w:tcPr>
          <w:p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rsidTr="00330823">
        <w:trPr>
          <w:trHeight w:val="495"/>
        </w:trPr>
        <w:tc>
          <w:tcPr>
            <w:tcW w:w="3060" w:type="dxa"/>
            <w:shd w:val="clear" w:color="auto" w:fill="FFFFFF"/>
            <w:vAlign w:val="center"/>
          </w:tcPr>
          <w:p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rsidR="00B413FE" w:rsidRDefault="00B413FE" w:rsidP="00330823">
            <w:pPr>
              <w:snapToGrid w:val="0"/>
              <w:rPr>
                <w:sz w:val="16"/>
                <w:szCs w:val="16"/>
              </w:rPr>
            </w:pP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rsidR="00B413FE" w:rsidRPr="006F1FE6" w:rsidRDefault="00B413FE" w:rsidP="00330823">
            <w:pPr>
              <w:snapToGrid w:val="0"/>
              <w:rPr>
                <w:sz w:val="16"/>
                <w:szCs w:val="16"/>
              </w:rPr>
            </w:pPr>
            <w:r>
              <w:rPr>
                <w:sz w:val="16"/>
                <w:szCs w:val="16"/>
              </w:rPr>
              <w:t>In S-101 it would be CATLOG.101</w:t>
            </w: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rsidR="00B413FE" w:rsidRDefault="00B413FE" w:rsidP="00330823">
            <w:pPr>
              <w:spacing w:before="100" w:beforeAutospacing="1"/>
              <w:rPr>
                <w:rFonts w:cs="Arial"/>
                <w:sz w:val="16"/>
                <w:szCs w:val="16"/>
              </w:rPr>
            </w:pPr>
            <w:r>
              <w:rPr>
                <w:rFonts w:cs="Arial"/>
                <w:sz w:val="16"/>
                <w:szCs w:val="16"/>
              </w:rPr>
              <w:t>Description of what the exchange catalogue contains</w:t>
            </w:r>
          </w:p>
          <w:p w:rsidR="00B413FE" w:rsidRPr="006F1FE6" w:rsidRDefault="00B413FE" w:rsidP="00330823">
            <w:pPr>
              <w:snapToGrid w:val="0"/>
              <w:rPr>
                <w:sz w:val="16"/>
                <w:szCs w:val="16"/>
              </w:rPr>
            </w:pPr>
          </w:p>
        </w:tc>
        <w:tc>
          <w:tcPr>
            <w:tcW w:w="804" w:type="dxa"/>
            <w:shd w:val="clear" w:color="auto" w:fill="FFFFFF"/>
            <w:vAlign w:val="center"/>
          </w:tcPr>
          <w:p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rsidR="00B413FE" w:rsidRPr="006F1FE6" w:rsidRDefault="00B413FE" w:rsidP="00330823">
            <w:pPr>
              <w:snapToGrid w:val="0"/>
              <w:rPr>
                <w:sz w:val="16"/>
                <w:szCs w:val="16"/>
              </w:rPr>
            </w:pP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rsidR="00B413FE" w:rsidRPr="006F1FE6" w:rsidRDefault="00B413FE" w:rsidP="00330823">
            <w:pPr>
              <w:snapToGrid w:val="0"/>
              <w:rPr>
                <w:sz w:val="16"/>
                <w:szCs w:val="16"/>
              </w:rPr>
            </w:pPr>
          </w:p>
        </w:tc>
        <w:tc>
          <w:tcPr>
            <w:tcW w:w="804" w:type="dxa"/>
            <w:shd w:val="clear" w:color="auto" w:fill="FFFFFF"/>
            <w:vAlign w:val="center"/>
          </w:tcPr>
          <w:p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rsidR="00B413FE" w:rsidRPr="006F1FE6" w:rsidRDefault="00B413FE" w:rsidP="00330823">
            <w:pPr>
              <w:snapToGrid w:val="0"/>
              <w:rPr>
                <w:sz w:val="16"/>
                <w:szCs w:val="16"/>
              </w:rPr>
            </w:pP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rsidR="00B413FE" w:rsidRPr="006F1FE6" w:rsidRDefault="00B413FE" w:rsidP="00330823">
            <w:pPr>
              <w:snapToGrid w:val="0"/>
              <w:rPr>
                <w:sz w:val="16"/>
                <w:szCs w:val="16"/>
              </w:rPr>
            </w:pPr>
            <w:r>
              <w:rPr>
                <w:sz w:val="16"/>
                <w:szCs w:val="16"/>
              </w:rPr>
              <w:t>Yes or No</w:t>
            </w: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lastRenderedPageBreak/>
              <w:t>algorithmMethod</w:t>
            </w:r>
          </w:p>
        </w:tc>
        <w:tc>
          <w:tcPr>
            <w:tcW w:w="3420" w:type="dxa"/>
            <w:shd w:val="clear" w:color="auto" w:fill="FFFFFF"/>
            <w:vAlign w:val="center"/>
          </w:tcPr>
          <w:p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rsidR="00B413FE" w:rsidRPr="006F1FE6" w:rsidRDefault="00B413FE" w:rsidP="00330823">
            <w:pPr>
              <w:snapToGrid w:val="0"/>
              <w:rPr>
                <w:sz w:val="16"/>
                <w:szCs w:val="16"/>
              </w:rPr>
            </w:pPr>
            <w:r>
              <w:rPr>
                <w:sz w:val="16"/>
                <w:szCs w:val="16"/>
              </w:rPr>
              <w:t>Eg. RAR or ZIP</w:t>
            </w: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rsidR="00B413FE" w:rsidRPr="006F1FE6" w:rsidRDefault="00B413FE" w:rsidP="00330823">
            <w:pPr>
              <w:snapToGrid w:val="0"/>
              <w:rPr>
                <w:sz w:val="16"/>
                <w:szCs w:val="16"/>
              </w:rPr>
            </w:pPr>
          </w:p>
        </w:tc>
      </w:tr>
      <w:tr w:rsidR="00B413FE" w:rsidRPr="006F1FE6" w:rsidTr="00330823">
        <w:trPr>
          <w:trHeight w:val="495"/>
        </w:trPr>
        <w:tc>
          <w:tcPr>
            <w:tcW w:w="3060" w:type="dxa"/>
            <w:shd w:val="clear" w:color="auto" w:fill="FFFFFF"/>
            <w:vAlign w:val="center"/>
          </w:tcPr>
          <w:p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rsidR="00B413FE" w:rsidRPr="006F1FE6" w:rsidRDefault="00B413FE" w:rsidP="00330823">
            <w:pPr>
              <w:snapToGrid w:val="0"/>
              <w:rPr>
                <w:sz w:val="16"/>
                <w:szCs w:val="16"/>
              </w:rPr>
            </w:pPr>
          </w:p>
        </w:tc>
      </w:tr>
      <w:tr w:rsidR="00B413FE" w:rsidRPr="006F1FE6" w:rsidTr="00330823">
        <w:trPr>
          <w:trHeight w:val="495"/>
        </w:trPr>
        <w:tc>
          <w:tcPr>
            <w:tcW w:w="3060" w:type="dxa"/>
            <w:shd w:val="clear" w:color="auto" w:fill="FFFFFF"/>
            <w:vAlign w:val="center"/>
          </w:tcPr>
          <w:p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rsidR="00B413FE" w:rsidRDefault="00B413FE" w:rsidP="00330823">
            <w:pPr>
              <w:snapToGrid w:val="0"/>
              <w:rPr>
                <w:rFonts w:cs="Arial"/>
                <w:sz w:val="16"/>
                <w:szCs w:val="16"/>
              </w:rPr>
            </w:pPr>
          </w:p>
        </w:tc>
      </w:tr>
    </w:tbl>
    <w:p w:rsidR="00B413FE" w:rsidRDefault="00B413FE" w:rsidP="00B413FE"/>
    <w:p w:rsidR="00B413FE" w:rsidRPr="007C307C" w:rsidRDefault="00B413FE" w:rsidP="00B413FE"/>
    <w:p w:rsidR="00B413FE" w:rsidRPr="007C307C" w:rsidRDefault="00B413FE" w:rsidP="00B413FE">
      <w:pPr>
        <w:pStyle w:val="Heading3"/>
      </w:pPr>
      <w:bookmarkStart w:id="221" w:name="_Toc403560565"/>
      <w:r w:rsidRPr="007C307C">
        <w:t>S100_CatalogueIdentifier</w:t>
      </w:r>
      <w:bookmarkEnd w:id="221"/>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146"/>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F82037" w:rsidTr="00330823">
        <w:trPr>
          <w:trHeight w:val="469"/>
        </w:trPr>
        <w:tc>
          <w:tcPr>
            <w:tcW w:w="3060" w:type="dxa"/>
            <w:vAlign w:val="center"/>
          </w:tcPr>
          <w:p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rsidR="00B413FE" w:rsidRPr="00F82037" w:rsidRDefault="00B413FE" w:rsidP="00330823">
            <w:pPr>
              <w:snapToGrid w:val="0"/>
              <w:jc w:val="center"/>
              <w:rPr>
                <w:sz w:val="16"/>
                <w:szCs w:val="16"/>
              </w:rPr>
            </w:pPr>
            <w:r w:rsidRPr="00F82037">
              <w:rPr>
                <w:sz w:val="16"/>
                <w:szCs w:val="16"/>
              </w:rPr>
              <w:t>-</w:t>
            </w:r>
          </w:p>
        </w:tc>
        <w:tc>
          <w:tcPr>
            <w:tcW w:w="2436" w:type="dxa"/>
            <w:vAlign w:val="center"/>
          </w:tcPr>
          <w:p w:rsidR="00B413FE" w:rsidRPr="00F82037" w:rsidRDefault="00B413FE" w:rsidP="00330823">
            <w:pPr>
              <w:snapToGrid w:val="0"/>
              <w:rPr>
                <w:sz w:val="16"/>
                <w:szCs w:val="16"/>
              </w:rPr>
            </w:pPr>
            <w:r w:rsidRPr="00F82037">
              <w:rPr>
                <w:sz w:val="16"/>
                <w:szCs w:val="16"/>
              </w:rPr>
              <w:t>-</w:t>
            </w:r>
          </w:p>
        </w:tc>
        <w:tc>
          <w:tcPr>
            <w:tcW w:w="3060" w:type="dxa"/>
            <w:vAlign w:val="center"/>
          </w:tcPr>
          <w:p w:rsidR="00B413FE" w:rsidRPr="00F82037" w:rsidRDefault="00B413FE" w:rsidP="00330823">
            <w:pPr>
              <w:snapToGrid w:val="0"/>
              <w:rPr>
                <w:sz w:val="16"/>
                <w:szCs w:val="16"/>
              </w:rPr>
            </w:pPr>
            <w:r w:rsidRPr="00F82037">
              <w:rPr>
                <w:sz w:val="16"/>
                <w:szCs w:val="16"/>
              </w:rPr>
              <w:t>-</w:t>
            </w:r>
          </w:p>
        </w:tc>
      </w:tr>
      <w:tr w:rsidR="00B413FE" w:rsidRPr="00F82037" w:rsidTr="00330823">
        <w:trPr>
          <w:trHeight w:val="307"/>
        </w:trPr>
        <w:tc>
          <w:tcPr>
            <w:tcW w:w="3060" w:type="dxa"/>
            <w:vAlign w:val="center"/>
          </w:tcPr>
          <w:p w:rsidR="00B413FE" w:rsidRPr="00F82037" w:rsidRDefault="00B413FE" w:rsidP="00330823">
            <w:pPr>
              <w:snapToGrid w:val="0"/>
              <w:rPr>
                <w:sz w:val="16"/>
                <w:szCs w:val="16"/>
              </w:rPr>
            </w:pPr>
            <w:r w:rsidRPr="00F82037">
              <w:rPr>
                <w:sz w:val="16"/>
                <w:szCs w:val="16"/>
              </w:rPr>
              <w:t>identifier</w:t>
            </w:r>
          </w:p>
        </w:tc>
        <w:tc>
          <w:tcPr>
            <w:tcW w:w="3420" w:type="dxa"/>
            <w:vAlign w:val="center"/>
          </w:tcPr>
          <w:p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rsidR="00B413FE" w:rsidRPr="00F82037" w:rsidRDefault="00B413FE" w:rsidP="00330823">
            <w:pPr>
              <w:snapToGrid w:val="0"/>
              <w:jc w:val="center"/>
              <w:rPr>
                <w:sz w:val="16"/>
                <w:szCs w:val="16"/>
              </w:rPr>
            </w:pPr>
            <w:r w:rsidRPr="00F82037">
              <w:rPr>
                <w:sz w:val="16"/>
                <w:szCs w:val="16"/>
              </w:rPr>
              <w:t>1</w:t>
            </w:r>
          </w:p>
        </w:tc>
        <w:tc>
          <w:tcPr>
            <w:tcW w:w="2436" w:type="dxa"/>
            <w:vAlign w:val="center"/>
          </w:tcPr>
          <w:p w:rsidR="00B413FE" w:rsidRPr="00F82037" w:rsidRDefault="00B413FE" w:rsidP="00330823">
            <w:pPr>
              <w:snapToGrid w:val="0"/>
              <w:rPr>
                <w:sz w:val="16"/>
                <w:szCs w:val="16"/>
              </w:rPr>
            </w:pPr>
            <w:r w:rsidRPr="00F82037">
              <w:rPr>
                <w:sz w:val="16"/>
                <w:szCs w:val="16"/>
              </w:rPr>
              <w:t>CharacterString</w:t>
            </w:r>
          </w:p>
        </w:tc>
        <w:tc>
          <w:tcPr>
            <w:tcW w:w="3060" w:type="dxa"/>
            <w:vAlign w:val="center"/>
          </w:tcPr>
          <w:p w:rsidR="00B413FE" w:rsidRPr="00F82037" w:rsidRDefault="00B413FE" w:rsidP="00330823">
            <w:pPr>
              <w:snapToGrid w:val="0"/>
              <w:rPr>
                <w:sz w:val="16"/>
                <w:szCs w:val="16"/>
              </w:rPr>
            </w:pPr>
          </w:p>
        </w:tc>
      </w:tr>
      <w:tr w:rsidR="00B413FE" w:rsidRPr="00F82037" w:rsidTr="00330823">
        <w:trPr>
          <w:trHeight w:val="322"/>
        </w:trPr>
        <w:tc>
          <w:tcPr>
            <w:tcW w:w="3060" w:type="dxa"/>
            <w:vAlign w:val="center"/>
          </w:tcPr>
          <w:p w:rsidR="00B413FE" w:rsidRPr="00F82037" w:rsidRDefault="00B413FE" w:rsidP="00330823">
            <w:pPr>
              <w:snapToGrid w:val="0"/>
              <w:rPr>
                <w:sz w:val="16"/>
                <w:szCs w:val="16"/>
              </w:rPr>
            </w:pPr>
            <w:r w:rsidRPr="00F82037">
              <w:rPr>
                <w:sz w:val="16"/>
                <w:szCs w:val="16"/>
              </w:rPr>
              <w:t>editionNumber</w:t>
            </w:r>
          </w:p>
        </w:tc>
        <w:tc>
          <w:tcPr>
            <w:tcW w:w="3420" w:type="dxa"/>
            <w:vAlign w:val="center"/>
          </w:tcPr>
          <w:p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rsidR="00B413FE" w:rsidRPr="00F82037" w:rsidRDefault="00B413FE" w:rsidP="00330823">
            <w:pPr>
              <w:snapToGrid w:val="0"/>
              <w:jc w:val="center"/>
              <w:rPr>
                <w:sz w:val="16"/>
                <w:szCs w:val="16"/>
              </w:rPr>
            </w:pPr>
            <w:r w:rsidRPr="00F82037">
              <w:rPr>
                <w:sz w:val="16"/>
                <w:szCs w:val="16"/>
              </w:rPr>
              <w:t>1</w:t>
            </w:r>
          </w:p>
        </w:tc>
        <w:tc>
          <w:tcPr>
            <w:tcW w:w="2436" w:type="dxa"/>
            <w:vAlign w:val="center"/>
          </w:tcPr>
          <w:p w:rsidR="00B413FE" w:rsidRPr="00F82037" w:rsidRDefault="00B413FE" w:rsidP="00330823">
            <w:pPr>
              <w:snapToGrid w:val="0"/>
              <w:rPr>
                <w:sz w:val="16"/>
                <w:szCs w:val="16"/>
              </w:rPr>
            </w:pPr>
            <w:r w:rsidRPr="00F82037">
              <w:rPr>
                <w:sz w:val="16"/>
                <w:szCs w:val="16"/>
              </w:rPr>
              <w:t>CharacterString</w:t>
            </w:r>
          </w:p>
        </w:tc>
        <w:tc>
          <w:tcPr>
            <w:tcW w:w="3060" w:type="dxa"/>
            <w:vAlign w:val="center"/>
          </w:tcPr>
          <w:p w:rsidR="00B413FE" w:rsidRPr="00F82037" w:rsidRDefault="00B413FE" w:rsidP="00330823">
            <w:pPr>
              <w:snapToGrid w:val="0"/>
              <w:rPr>
                <w:sz w:val="16"/>
                <w:szCs w:val="16"/>
              </w:rPr>
            </w:pPr>
          </w:p>
        </w:tc>
      </w:tr>
      <w:tr w:rsidR="00B413FE" w:rsidRPr="00F82037" w:rsidTr="00330823">
        <w:trPr>
          <w:trHeight w:val="161"/>
        </w:trPr>
        <w:tc>
          <w:tcPr>
            <w:tcW w:w="3060" w:type="dxa"/>
            <w:vAlign w:val="center"/>
          </w:tcPr>
          <w:p w:rsidR="00B413FE" w:rsidRPr="00F82037" w:rsidRDefault="00B413FE" w:rsidP="00330823">
            <w:pPr>
              <w:snapToGrid w:val="0"/>
              <w:rPr>
                <w:sz w:val="16"/>
                <w:szCs w:val="16"/>
              </w:rPr>
            </w:pPr>
            <w:r w:rsidRPr="00F82037">
              <w:rPr>
                <w:sz w:val="16"/>
                <w:szCs w:val="16"/>
              </w:rPr>
              <w:t>date</w:t>
            </w:r>
          </w:p>
        </w:tc>
        <w:tc>
          <w:tcPr>
            <w:tcW w:w="3420" w:type="dxa"/>
            <w:vAlign w:val="center"/>
          </w:tcPr>
          <w:p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rsidR="00B413FE" w:rsidRPr="00F82037" w:rsidRDefault="00B413FE" w:rsidP="00330823">
            <w:pPr>
              <w:snapToGrid w:val="0"/>
              <w:jc w:val="center"/>
              <w:rPr>
                <w:sz w:val="16"/>
                <w:szCs w:val="16"/>
              </w:rPr>
            </w:pPr>
            <w:r w:rsidRPr="00F82037">
              <w:rPr>
                <w:sz w:val="16"/>
                <w:szCs w:val="16"/>
              </w:rPr>
              <w:t>1</w:t>
            </w:r>
          </w:p>
        </w:tc>
        <w:tc>
          <w:tcPr>
            <w:tcW w:w="2436" w:type="dxa"/>
            <w:vAlign w:val="center"/>
          </w:tcPr>
          <w:p w:rsidR="00B413FE" w:rsidRPr="00F82037" w:rsidRDefault="00B413FE" w:rsidP="00330823">
            <w:pPr>
              <w:snapToGrid w:val="0"/>
              <w:rPr>
                <w:sz w:val="16"/>
                <w:szCs w:val="16"/>
              </w:rPr>
            </w:pPr>
            <w:r w:rsidRPr="00F82037">
              <w:rPr>
                <w:sz w:val="16"/>
                <w:szCs w:val="16"/>
              </w:rPr>
              <w:t>Date</w:t>
            </w:r>
          </w:p>
        </w:tc>
        <w:tc>
          <w:tcPr>
            <w:tcW w:w="3060" w:type="dxa"/>
            <w:vAlign w:val="center"/>
          </w:tcPr>
          <w:p w:rsidR="00B413FE" w:rsidRPr="00F82037" w:rsidRDefault="00B413FE" w:rsidP="00330823">
            <w:pPr>
              <w:snapToGrid w:val="0"/>
              <w:rPr>
                <w:sz w:val="16"/>
                <w:szCs w:val="16"/>
              </w:rPr>
            </w:pPr>
          </w:p>
        </w:tc>
      </w:tr>
    </w:tbl>
    <w:p w:rsidR="00B413FE" w:rsidRPr="007C307C" w:rsidRDefault="00B413FE" w:rsidP="00B413FE"/>
    <w:p w:rsidR="00B413FE" w:rsidRPr="007C307C" w:rsidRDefault="00B413FE" w:rsidP="00B413FE"/>
    <w:p w:rsidR="00B413FE" w:rsidRPr="007C307C" w:rsidRDefault="00B413FE" w:rsidP="00B413FE">
      <w:pPr>
        <w:pStyle w:val="Heading3"/>
      </w:pPr>
      <w:bookmarkStart w:id="222" w:name="_Toc403560566"/>
      <w:r w:rsidRPr="007C307C">
        <w:t>S100_CataloguePointofContact</w:t>
      </w:r>
      <w:bookmarkEnd w:id="2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540"/>
        <w:gridCol w:w="264"/>
        <w:gridCol w:w="2436"/>
        <w:gridCol w:w="3060"/>
      </w:tblGrid>
      <w:tr w:rsidR="00B413FE" w:rsidRPr="009842DB" w:rsidTr="00330823">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gridSpan w:val="2"/>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6F1FE6" w:rsidTr="00330823">
        <w:tc>
          <w:tcPr>
            <w:tcW w:w="3060" w:type="dxa"/>
            <w:vAlign w:val="center"/>
          </w:tcPr>
          <w:p w:rsidR="00B413FE" w:rsidRPr="006F1FE6" w:rsidRDefault="00B413FE" w:rsidP="00330823">
            <w:pPr>
              <w:snapToGrid w:val="0"/>
              <w:rPr>
                <w:sz w:val="16"/>
                <w:szCs w:val="16"/>
              </w:rPr>
            </w:pPr>
            <w:r w:rsidRPr="006F1FE6">
              <w:rPr>
                <w:sz w:val="16"/>
                <w:szCs w:val="16"/>
              </w:rPr>
              <w:lastRenderedPageBreak/>
              <w:t>S</w:t>
            </w:r>
            <w:r>
              <w:rPr>
                <w:sz w:val="16"/>
                <w:szCs w:val="16"/>
              </w:rPr>
              <w:t>1</w:t>
            </w:r>
            <w:r w:rsidRPr="006F1FE6">
              <w:rPr>
                <w:sz w:val="16"/>
                <w:szCs w:val="16"/>
              </w:rPr>
              <w:t>00_CataloguePointOfContact</w:t>
            </w:r>
          </w:p>
        </w:tc>
        <w:tc>
          <w:tcPr>
            <w:tcW w:w="3420" w:type="dxa"/>
            <w:vAlign w:val="center"/>
          </w:tcPr>
          <w:p w:rsidR="00B413FE" w:rsidRPr="006F1FE6" w:rsidRDefault="00B413FE" w:rsidP="00330823">
            <w:pPr>
              <w:snapToGrid w:val="0"/>
              <w:rPr>
                <w:sz w:val="16"/>
                <w:szCs w:val="16"/>
              </w:rPr>
            </w:pPr>
            <w:r w:rsidRPr="006F1FE6">
              <w:rPr>
                <w:sz w:val="16"/>
                <w:szCs w:val="16"/>
              </w:rPr>
              <w:t>Contact details of the issuer of this exchange catalogue</w:t>
            </w:r>
          </w:p>
        </w:tc>
        <w:tc>
          <w:tcPr>
            <w:tcW w:w="540" w:type="dxa"/>
            <w:vAlign w:val="center"/>
          </w:tcPr>
          <w:p w:rsidR="00B413FE" w:rsidRPr="006F1FE6" w:rsidRDefault="00B413FE" w:rsidP="00330823">
            <w:pPr>
              <w:snapToGrid w:val="0"/>
              <w:jc w:val="center"/>
              <w:rPr>
                <w:sz w:val="16"/>
                <w:szCs w:val="16"/>
              </w:rPr>
            </w:pPr>
            <w:r w:rsidRPr="006F1FE6">
              <w:rPr>
                <w:sz w:val="16"/>
                <w:szCs w:val="16"/>
              </w:rPr>
              <w:t>-</w:t>
            </w:r>
          </w:p>
        </w:tc>
        <w:tc>
          <w:tcPr>
            <w:tcW w:w="2700" w:type="dxa"/>
            <w:gridSpan w:val="2"/>
            <w:vAlign w:val="center"/>
          </w:tcPr>
          <w:p w:rsidR="00B413FE" w:rsidRPr="006F1FE6" w:rsidRDefault="00B413FE" w:rsidP="00330823">
            <w:pPr>
              <w:snapToGrid w:val="0"/>
              <w:rPr>
                <w:sz w:val="16"/>
                <w:szCs w:val="16"/>
              </w:rPr>
            </w:pPr>
            <w:r w:rsidRPr="006F1FE6">
              <w:rPr>
                <w:sz w:val="16"/>
                <w:szCs w:val="16"/>
              </w:rPr>
              <w:t>-</w:t>
            </w:r>
          </w:p>
        </w:tc>
        <w:tc>
          <w:tcPr>
            <w:tcW w:w="3060" w:type="dxa"/>
            <w:vAlign w:val="center"/>
          </w:tcPr>
          <w:p w:rsidR="00B413FE" w:rsidRPr="006F1FE6" w:rsidRDefault="00B413FE" w:rsidP="00330823">
            <w:pPr>
              <w:snapToGrid w:val="0"/>
              <w:rPr>
                <w:sz w:val="16"/>
                <w:szCs w:val="16"/>
              </w:rPr>
            </w:pPr>
            <w:r w:rsidRPr="006F1FE6">
              <w:rPr>
                <w:sz w:val="16"/>
                <w:szCs w:val="16"/>
              </w:rPr>
              <w:t>-</w:t>
            </w:r>
          </w:p>
        </w:tc>
      </w:tr>
      <w:tr w:rsidR="00B413FE" w:rsidRPr="006F1FE6" w:rsidTr="00330823">
        <w:tc>
          <w:tcPr>
            <w:tcW w:w="3060" w:type="dxa"/>
            <w:vAlign w:val="center"/>
          </w:tcPr>
          <w:p w:rsidR="00B413FE" w:rsidRPr="006F1FE6" w:rsidRDefault="00B413FE" w:rsidP="00330823">
            <w:pPr>
              <w:snapToGrid w:val="0"/>
              <w:rPr>
                <w:sz w:val="16"/>
                <w:szCs w:val="16"/>
              </w:rPr>
            </w:pPr>
            <w:r w:rsidRPr="006F1FE6">
              <w:rPr>
                <w:sz w:val="16"/>
                <w:szCs w:val="16"/>
              </w:rPr>
              <w:t>organization</w:t>
            </w:r>
          </w:p>
        </w:tc>
        <w:tc>
          <w:tcPr>
            <w:tcW w:w="3420" w:type="dxa"/>
            <w:vAlign w:val="center"/>
          </w:tcPr>
          <w:p w:rsidR="00B413FE" w:rsidRPr="006F1FE6" w:rsidRDefault="00B413FE" w:rsidP="00330823">
            <w:pPr>
              <w:snapToGrid w:val="0"/>
              <w:rPr>
                <w:sz w:val="16"/>
                <w:szCs w:val="16"/>
              </w:rPr>
            </w:pPr>
            <w:r w:rsidRPr="006F1FE6">
              <w:rPr>
                <w:sz w:val="16"/>
                <w:szCs w:val="16"/>
              </w:rPr>
              <w:t>The organization distributing this exchange catalogue</w:t>
            </w:r>
          </w:p>
        </w:tc>
        <w:tc>
          <w:tcPr>
            <w:tcW w:w="540" w:type="dxa"/>
            <w:vAlign w:val="center"/>
          </w:tcPr>
          <w:p w:rsidR="00B413FE" w:rsidRPr="006F1FE6" w:rsidRDefault="00B413FE" w:rsidP="00330823">
            <w:pPr>
              <w:snapToGrid w:val="0"/>
              <w:jc w:val="center"/>
              <w:rPr>
                <w:sz w:val="16"/>
                <w:szCs w:val="16"/>
              </w:rPr>
            </w:pPr>
            <w:r w:rsidRPr="006F1FE6">
              <w:rPr>
                <w:sz w:val="16"/>
                <w:szCs w:val="16"/>
              </w:rPr>
              <w:t>1</w:t>
            </w:r>
          </w:p>
        </w:tc>
        <w:tc>
          <w:tcPr>
            <w:tcW w:w="2700" w:type="dxa"/>
            <w:gridSpan w:val="2"/>
            <w:vAlign w:val="center"/>
          </w:tcPr>
          <w:p w:rsidR="00B413FE" w:rsidRPr="006F1FE6" w:rsidRDefault="00B413FE" w:rsidP="00330823">
            <w:pPr>
              <w:snapToGrid w:val="0"/>
              <w:rPr>
                <w:sz w:val="16"/>
                <w:szCs w:val="16"/>
              </w:rPr>
            </w:pPr>
            <w:r w:rsidRPr="006F1FE6">
              <w:rPr>
                <w:sz w:val="16"/>
                <w:szCs w:val="16"/>
              </w:rPr>
              <w:t>CharacterString</w:t>
            </w:r>
          </w:p>
        </w:tc>
        <w:tc>
          <w:tcPr>
            <w:tcW w:w="3060" w:type="dxa"/>
            <w:vAlign w:val="center"/>
          </w:tcPr>
          <w:p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rsidTr="00330823">
        <w:tc>
          <w:tcPr>
            <w:tcW w:w="3060" w:type="dxa"/>
            <w:vAlign w:val="center"/>
          </w:tcPr>
          <w:p w:rsidR="00B413FE" w:rsidRPr="006F1FE6" w:rsidRDefault="00B413FE" w:rsidP="00330823">
            <w:pPr>
              <w:snapToGrid w:val="0"/>
              <w:rPr>
                <w:sz w:val="16"/>
                <w:szCs w:val="16"/>
              </w:rPr>
            </w:pPr>
            <w:r w:rsidRPr="006F1FE6">
              <w:rPr>
                <w:sz w:val="16"/>
                <w:szCs w:val="16"/>
              </w:rPr>
              <w:t>phone</w:t>
            </w:r>
          </w:p>
        </w:tc>
        <w:tc>
          <w:tcPr>
            <w:tcW w:w="3420" w:type="dxa"/>
            <w:vAlign w:val="center"/>
          </w:tcPr>
          <w:p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540" w:type="dxa"/>
            <w:vAlign w:val="center"/>
          </w:tcPr>
          <w:p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rsidR="00B413FE" w:rsidRPr="006F1FE6" w:rsidRDefault="00B413FE" w:rsidP="00330823">
            <w:pPr>
              <w:snapToGrid w:val="0"/>
              <w:rPr>
                <w:sz w:val="16"/>
                <w:szCs w:val="16"/>
              </w:rPr>
            </w:pPr>
            <w:r w:rsidRPr="006F1FE6">
              <w:rPr>
                <w:sz w:val="16"/>
                <w:szCs w:val="16"/>
              </w:rPr>
              <w:t>CI_Telephone</w:t>
            </w:r>
          </w:p>
        </w:tc>
        <w:tc>
          <w:tcPr>
            <w:tcW w:w="3060" w:type="dxa"/>
            <w:vAlign w:val="center"/>
          </w:tcPr>
          <w:p w:rsidR="00B413FE" w:rsidRPr="006F1FE6" w:rsidRDefault="00B413FE" w:rsidP="00330823">
            <w:pPr>
              <w:snapToGrid w:val="0"/>
              <w:rPr>
                <w:sz w:val="16"/>
                <w:szCs w:val="16"/>
              </w:rPr>
            </w:pPr>
          </w:p>
        </w:tc>
      </w:tr>
      <w:tr w:rsidR="00B413FE" w:rsidRPr="006F1FE6" w:rsidTr="00330823">
        <w:tc>
          <w:tcPr>
            <w:tcW w:w="3060" w:type="dxa"/>
            <w:vAlign w:val="center"/>
          </w:tcPr>
          <w:p w:rsidR="00B413FE" w:rsidRPr="006F1FE6" w:rsidRDefault="00B413FE" w:rsidP="00330823">
            <w:pPr>
              <w:snapToGrid w:val="0"/>
              <w:rPr>
                <w:sz w:val="16"/>
                <w:szCs w:val="16"/>
              </w:rPr>
            </w:pPr>
            <w:r w:rsidRPr="006F1FE6">
              <w:rPr>
                <w:sz w:val="16"/>
                <w:szCs w:val="16"/>
              </w:rPr>
              <w:t>address</w:t>
            </w:r>
          </w:p>
        </w:tc>
        <w:tc>
          <w:tcPr>
            <w:tcW w:w="3420" w:type="dxa"/>
            <w:vAlign w:val="center"/>
          </w:tcPr>
          <w:p w:rsidR="00B413FE" w:rsidRPr="006F1FE6" w:rsidRDefault="00B413FE" w:rsidP="00330823">
            <w:pPr>
              <w:snapToGrid w:val="0"/>
              <w:rPr>
                <w:sz w:val="16"/>
                <w:szCs w:val="16"/>
              </w:rPr>
            </w:pPr>
            <w:r>
              <w:rPr>
                <w:sz w:val="16"/>
                <w:szCs w:val="16"/>
              </w:rPr>
              <w:t>The address of the organization</w:t>
            </w:r>
          </w:p>
        </w:tc>
        <w:tc>
          <w:tcPr>
            <w:tcW w:w="540" w:type="dxa"/>
            <w:vAlign w:val="center"/>
          </w:tcPr>
          <w:p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rsidR="00B413FE" w:rsidRPr="006F1FE6" w:rsidRDefault="00B413FE" w:rsidP="00330823">
            <w:pPr>
              <w:snapToGrid w:val="0"/>
              <w:rPr>
                <w:sz w:val="16"/>
                <w:szCs w:val="16"/>
              </w:rPr>
            </w:pPr>
            <w:r w:rsidRPr="006F1FE6">
              <w:rPr>
                <w:sz w:val="16"/>
                <w:szCs w:val="16"/>
              </w:rPr>
              <w:t>CI_Address</w:t>
            </w:r>
          </w:p>
        </w:tc>
        <w:tc>
          <w:tcPr>
            <w:tcW w:w="3060" w:type="dxa"/>
            <w:vAlign w:val="center"/>
          </w:tcPr>
          <w:p w:rsidR="00B413FE" w:rsidRPr="006F1FE6" w:rsidRDefault="00B413FE" w:rsidP="00330823">
            <w:pPr>
              <w:snapToGrid w:val="0"/>
              <w:rPr>
                <w:sz w:val="16"/>
                <w:szCs w:val="16"/>
              </w:rPr>
            </w:pPr>
          </w:p>
        </w:tc>
      </w:tr>
    </w:tbl>
    <w:p w:rsidR="00B413FE" w:rsidRPr="007C307C" w:rsidRDefault="00B413FE" w:rsidP="00B413FE"/>
    <w:p w:rsidR="00B413FE" w:rsidRPr="007C307C" w:rsidRDefault="00B413FE" w:rsidP="00B413FE">
      <w:pPr>
        <w:pStyle w:val="Heading2"/>
      </w:pPr>
      <w:bookmarkStart w:id="223" w:name="_Toc403560568"/>
      <w:r w:rsidRPr="007C307C">
        <w:t>S100_DatasetDiscoveryMetaData</w:t>
      </w:r>
      <w:bookmarkEnd w:id="2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155"/>
          <w:tblHeader/>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171"/>
        </w:trPr>
        <w:tc>
          <w:tcPr>
            <w:tcW w:w="3060" w:type="dxa"/>
            <w:vAlign w:val="center"/>
          </w:tcPr>
          <w:p w:rsidR="00B413FE" w:rsidRPr="002A5288" w:rsidRDefault="00B413FE" w:rsidP="00330823">
            <w:pPr>
              <w:snapToGrid w:val="0"/>
              <w:rPr>
                <w:sz w:val="16"/>
                <w:szCs w:val="16"/>
              </w:rPr>
            </w:pPr>
            <w:r w:rsidRPr="002A5288">
              <w:rPr>
                <w:sz w:val="16"/>
                <w:szCs w:val="16"/>
              </w:rPr>
              <w:t>fileName</w:t>
            </w:r>
          </w:p>
        </w:tc>
        <w:tc>
          <w:tcPr>
            <w:tcW w:w="3420" w:type="dxa"/>
            <w:vAlign w:val="center"/>
          </w:tcPr>
          <w:p w:rsidR="00B413FE" w:rsidRPr="002A5288" w:rsidRDefault="00B413FE" w:rsidP="00330823">
            <w:pPr>
              <w:snapToGrid w:val="0"/>
              <w:rPr>
                <w:sz w:val="16"/>
                <w:szCs w:val="16"/>
              </w:rPr>
            </w:pPr>
            <w:r w:rsidRPr="002A5288">
              <w:rPr>
                <w:sz w:val="16"/>
                <w:szCs w:val="16"/>
              </w:rPr>
              <w:t>Dataset file name</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t>filePath</w:t>
            </w:r>
          </w:p>
        </w:tc>
        <w:tc>
          <w:tcPr>
            <w:tcW w:w="3420" w:type="dxa"/>
            <w:vAlign w:val="center"/>
          </w:tcPr>
          <w:p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t>description</w:t>
            </w:r>
          </w:p>
        </w:tc>
        <w:tc>
          <w:tcPr>
            <w:tcW w:w="3420" w:type="dxa"/>
            <w:vAlign w:val="center"/>
          </w:tcPr>
          <w:p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r w:rsidRPr="002A5288">
              <w:rPr>
                <w:sz w:val="16"/>
                <w:szCs w:val="16"/>
              </w:rPr>
              <w:t>E.g. a harbour or port name, between two named locations etc.</w:t>
            </w: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Pr>
                <w:sz w:val="16"/>
                <w:szCs w:val="16"/>
              </w:rPr>
              <w:t>dataProtection</w:t>
            </w:r>
          </w:p>
        </w:tc>
        <w:tc>
          <w:tcPr>
            <w:tcW w:w="3420" w:type="dxa"/>
            <w:vAlign w:val="center"/>
          </w:tcPr>
          <w:p w:rsidR="00B413FE" w:rsidRPr="002A5288" w:rsidRDefault="00B413FE" w:rsidP="00330823">
            <w:pPr>
              <w:snapToGrid w:val="0"/>
              <w:rPr>
                <w:sz w:val="16"/>
                <w:szCs w:val="16"/>
              </w:rPr>
            </w:pPr>
            <w:r>
              <w:rPr>
                <w:sz w:val="16"/>
                <w:szCs w:val="16"/>
              </w:rPr>
              <w:t>Indicates if the data is encrypted</w:t>
            </w:r>
          </w:p>
        </w:tc>
        <w:tc>
          <w:tcPr>
            <w:tcW w:w="804" w:type="dxa"/>
            <w:vAlign w:val="center"/>
          </w:tcPr>
          <w:p w:rsidR="00B413FE" w:rsidRPr="002A5288" w:rsidRDefault="00B413FE" w:rsidP="00330823">
            <w:pPr>
              <w:snapToGrid w:val="0"/>
              <w:jc w:val="center"/>
              <w:rPr>
                <w:sz w:val="16"/>
                <w:szCs w:val="16"/>
              </w:rPr>
            </w:pPr>
            <w:r>
              <w:rPr>
                <w:sz w:val="16"/>
                <w:szCs w:val="16"/>
              </w:rPr>
              <w:t>0..1</w:t>
            </w:r>
          </w:p>
        </w:tc>
        <w:tc>
          <w:tcPr>
            <w:tcW w:w="2436" w:type="dxa"/>
            <w:vAlign w:val="center"/>
          </w:tcPr>
          <w:p w:rsidR="00B413FE" w:rsidRPr="002A5288" w:rsidRDefault="00B413FE" w:rsidP="00330823">
            <w:pPr>
              <w:snapToGrid w:val="0"/>
              <w:rPr>
                <w:sz w:val="16"/>
                <w:szCs w:val="16"/>
              </w:rPr>
            </w:pPr>
            <w:r w:rsidRPr="009E65FF">
              <w:rPr>
                <w:sz w:val="16"/>
                <w:szCs w:val="16"/>
              </w:rPr>
              <w:t>Boolean</w:t>
            </w:r>
          </w:p>
        </w:tc>
        <w:tc>
          <w:tcPr>
            <w:tcW w:w="3060" w:type="dxa"/>
            <w:vAlign w:val="center"/>
          </w:tcPr>
          <w:p w:rsidR="00B413FE" w:rsidRDefault="00B413FE" w:rsidP="00330823">
            <w:pPr>
              <w:snapToGrid w:val="0"/>
              <w:rPr>
                <w:sz w:val="16"/>
                <w:szCs w:val="16"/>
              </w:rPr>
            </w:pPr>
            <w:r>
              <w:rPr>
                <w:sz w:val="16"/>
                <w:szCs w:val="16"/>
              </w:rPr>
              <w:t>0 indicates an unencrypted dataset</w:t>
            </w:r>
          </w:p>
          <w:p w:rsidR="00B413FE" w:rsidRPr="002A5288" w:rsidRDefault="00B413FE" w:rsidP="00330823">
            <w:pPr>
              <w:snapToGrid w:val="0"/>
              <w:rPr>
                <w:sz w:val="16"/>
                <w:szCs w:val="16"/>
              </w:rPr>
            </w:pPr>
            <w:r>
              <w:rPr>
                <w:sz w:val="16"/>
                <w:szCs w:val="16"/>
              </w:rPr>
              <w:t>1 indicates an encrypted dataset</w:t>
            </w:r>
          </w:p>
        </w:tc>
      </w:tr>
      <w:tr w:rsidR="00B413FE" w:rsidTr="00330823">
        <w:trPr>
          <w:trHeight w:val="326"/>
        </w:trPr>
        <w:tc>
          <w:tcPr>
            <w:tcW w:w="3060" w:type="dxa"/>
            <w:shd w:val="clear" w:color="auto" w:fill="auto"/>
            <w:vAlign w:val="center"/>
          </w:tcPr>
          <w:p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rsidR="00B413FE" w:rsidRPr="009E65FF" w:rsidRDefault="00B413FE" w:rsidP="00330823">
            <w:pPr>
              <w:snapToGrid w:val="0"/>
              <w:rPr>
                <w:sz w:val="16"/>
                <w:szCs w:val="16"/>
              </w:rPr>
            </w:pPr>
          </w:p>
        </w:tc>
        <w:tc>
          <w:tcPr>
            <w:tcW w:w="804" w:type="dxa"/>
            <w:shd w:val="clear" w:color="auto" w:fill="auto"/>
            <w:vAlign w:val="center"/>
          </w:tcPr>
          <w:p w:rsidR="00B413FE" w:rsidRPr="009E65FF" w:rsidRDefault="00B413FE" w:rsidP="00330823">
            <w:pPr>
              <w:snapToGrid w:val="0"/>
              <w:jc w:val="center"/>
              <w:rPr>
                <w:sz w:val="16"/>
                <w:szCs w:val="16"/>
              </w:rPr>
            </w:pPr>
            <w:r w:rsidRPr="009E65FF">
              <w:rPr>
                <w:sz w:val="16"/>
                <w:szCs w:val="16"/>
              </w:rPr>
              <w:lastRenderedPageBreak/>
              <w:t>0..1</w:t>
            </w:r>
          </w:p>
        </w:tc>
        <w:tc>
          <w:tcPr>
            <w:tcW w:w="2436" w:type="dxa"/>
            <w:tcBorders>
              <w:bottom w:val="single" w:sz="4" w:space="0" w:color="000000"/>
            </w:tcBorders>
            <w:shd w:val="clear" w:color="auto" w:fill="auto"/>
            <w:vAlign w:val="center"/>
          </w:tcPr>
          <w:p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rsidR="00B413FE" w:rsidRDefault="00B413FE" w:rsidP="00330823">
            <w:pPr>
              <w:snapToGrid w:val="0"/>
              <w:rPr>
                <w:sz w:val="16"/>
                <w:szCs w:val="16"/>
              </w:rPr>
            </w:pPr>
            <w:r>
              <w:rPr>
                <w:sz w:val="16"/>
                <w:szCs w:val="16"/>
              </w:rPr>
              <w:t>Eg S-63</w:t>
            </w:r>
          </w:p>
        </w:tc>
      </w:tr>
      <w:tr w:rsidR="00B413FE" w:rsidRPr="002A5288" w:rsidTr="00330823">
        <w:trPr>
          <w:trHeight w:val="326"/>
        </w:trPr>
        <w:tc>
          <w:tcPr>
            <w:tcW w:w="3060" w:type="dxa"/>
            <w:vAlign w:val="center"/>
          </w:tcPr>
          <w:p w:rsidR="00B413FE" w:rsidRDefault="00B413FE" w:rsidP="00330823">
            <w:pPr>
              <w:snapToGrid w:val="0"/>
              <w:rPr>
                <w:sz w:val="16"/>
                <w:szCs w:val="16"/>
              </w:rPr>
            </w:pPr>
            <w:r>
              <w:rPr>
                <w:sz w:val="16"/>
                <w:szCs w:val="16"/>
              </w:rPr>
              <w:lastRenderedPageBreak/>
              <w:t>digitalSignature</w:t>
            </w:r>
          </w:p>
        </w:tc>
        <w:tc>
          <w:tcPr>
            <w:tcW w:w="3420" w:type="dxa"/>
            <w:vAlign w:val="center"/>
          </w:tcPr>
          <w:p w:rsidR="00B413FE" w:rsidRDefault="00B413FE" w:rsidP="00330823">
            <w:pPr>
              <w:snapToGrid w:val="0"/>
              <w:rPr>
                <w:sz w:val="16"/>
                <w:szCs w:val="16"/>
              </w:rPr>
            </w:pPr>
            <w:r>
              <w:rPr>
                <w:sz w:val="16"/>
                <w:szCs w:val="16"/>
              </w:rPr>
              <w:t>Indicates if the data has a digital signature</w:t>
            </w:r>
          </w:p>
        </w:tc>
        <w:tc>
          <w:tcPr>
            <w:tcW w:w="804" w:type="dxa"/>
            <w:vAlign w:val="center"/>
          </w:tcPr>
          <w:p w:rsidR="00B413FE" w:rsidRDefault="00B413FE" w:rsidP="00330823">
            <w:pPr>
              <w:snapToGrid w:val="0"/>
              <w:jc w:val="center"/>
              <w:rPr>
                <w:sz w:val="16"/>
                <w:szCs w:val="16"/>
              </w:rPr>
            </w:pPr>
            <w:r>
              <w:rPr>
                <w:sz w:val="16"/>
                <w:szCs w:val="16"/>
              </w:rPr>
              <w:t>0..1</w:t>
            </w:r>
          </w:p>
        </w:tc>
        <w:tc>
          <w:tcPr>
            <w:tcW w:w="2436" w:type="dxa"/>
            <w:vAlign w:val="center"/>
          </w:tcPr>
          <w:p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Pr>
                <w:sz w:val="16"/>
                <w:szCs w:val="16"/>
              </w:rPr>
              <w:t>copyright</w:t>
            </w:r>
          </w:p>
        </w:tc>
        <w:tc>
          <w:tcPr>
            <w:tcW w:w="3420" w:type="dxa"/>
            <w:vAlign w:val="center"/>
          </w:tcPr>
          <w:p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rsidR="00B413FE" w:rsidRPr="002A5288" w:rsidRDefault="00B413FE" w:rsidP="00330823">
            <w:pPr>
              <w:snapToGrid w:val="0"/>
              <w:jc w:val="center"/>
              <w:rPr>
                <w:sz w:val="16"/>
                <w:szCs w:val="16"/>
              </w:rPr>
            </w:pPr>
            <w:r>
              <w:rPr>
                <w:sz w:val="16"/>
                <w:szCs w:val="16"/>
              </w:rPr>
              <w:t>0..1</w:t>
            </w:r>
          </w:p>
        </w:tc>
        <w:tc>
          <w:tcPr>
            <w:tcW w:w="2436" w:type="dxa"/>
            <w:vAlign w:val="center"/>
          </w:tcPr>
          <w:p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823"/>
        </w:trPr>
        <w:tc>
          <w:tcPr>
            <w:tcW w:w="3060" w:type="dxa"/>
            <w:vAlign w:val="center"/>
          </w:tcPr>
          <w:p w:rsidR="00B413FE" w:rsidRPr="002A5288" w:rsidRDefault="00B413FE" w:rsidP="00330823">
            <w:pPr>
              <w:snapToGrid w:val="0"/>
              <w:rPr>
                <w:sz w:val="16"/>
                <w:szCs w:val="16"/>
              </w:rPr>
            </w:pPr>
            <w:r>
              <w:rPr>
                <w:sz w:val="16"/>
                <w:szCs w:val="16"/>
              </w:rPr>
              <w:t>classification</w:t>
            </w:r>
          </w:p>
        </w:tc>
        <w:tc>
          <w:tcPr>
            <w:tcW w:w="3420" w:type="dxa"/>
            <w:vAlign w:val="center"/>
          </w:tcPr>
          <w:p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rsidR="00B413FE" w:rsidRPr="002A5288" w:rsidRDefault="00B413FE" w:rsidP="00330823">
            <w:pPr>
              <w:snapToGrid w:val="0"/>
              <w:jc w:val="center"/>
              <w:rPr>
                <w:sz w:val="16"/>
                <w:szCs w:val="16"/>
              </w:rPr>
            </w:pPr>
            <w:r>
              <w:rPr>
                <w:sz w:val="16"/>
                <w:szCs w:val="16"/>
              </w:rPr>
              <w:t>0..1</w:t>
            </w:r>
          </w:p>
        </w:tc>
        <w:tc>
          <w:tcPr>
            <w:tcW w:w="2436" w:type="dxa"/>
            <w:vAlign w:val="center"/>
          </w:tcPr>
          <w:p w:rsidR="00B413FE" w:rsidRDefault="00B413FE" w:rsidP="00330823">
            <w:pPr>
              <w:spacing w:before="100" w:beforeAutospacing="1"/>
              <w:rPr>
                <w:rFonts w:cs="Arial"/>
                <w:sz w:val="16"/>
                <w:szCs w:val="16"/>
              </w:rPr>
            </w:pPr>
            <w:r>
              <w:rPr>
                <w:rFonts w:cs="Arial"/>
                <w:sz w:val="16"/>
                <w:szCs w:val="16"/>
              </w:rPr>
              <w:t>Class</w:t>
            </w:r>
          </w:p>
          <w:p w:rsidR="00B413FE" w:rsidRDefault="00B413FE" w:rsidP="00330823">
            <w:pPr>
              <w:spacing w:before="100" w:beforeAutospacing="1"/>
              <w:rPr>
                <w:rFonts w:cs="Arial"/>
                <w:sz w:val="16"/>
                <w:szCs w:val="16"/>
              </w:rPr>
            </w:pPr>
          </w:p>
          <w:p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rsidR="00B413FE" w:rsidRDefault="00B413FE" w:rsidP="00330823">
            <w:pPr>
              <w:snapToGrid w:val="0"/>
              <w:rPr>
                <w:sz w:val="16"/>
                <w:szCs w:val="16"/>
              </w:rPr>
            </w:pPr>
          </w:p>
        </w:tc>
        <w:tc>
          <w:tcPr>
            <w:tcW w:w="3060" w:type="dxa"/>
            <w:vAlign w:val="center"/>
          </w:tcPr>
          <w:p w:rsidR="00B413FE" w:rsidRDefault="00B413FE" w:rsidP="00330823">
            <w:pPr>
              <w:spacing w:before="100" w:beforeAutospacing="1"/>
              <w:rPr>
                <w:rFonts w:cs="Arial"/>
                <w:sz w:val="16"/>
                <w:szCs w:val="16"/>
              </w:rPr>
            </w:pPr>
            <w:r>
              <w:rPr>
                <w:rFonts w:cs="Arial"/>
                <w:sz w:val="16"/>
                <w:szCs w:val="16"/>
              </w:rPr>
              <w:t>1. unclassified</w:t>
            </w:r>
          </w:p>
          <w:p w:rsidR="00B413FE" w:rsidRDefault="00B413FE" w:rsidP="00330823">
            <w:pPr>
              <w:spacing w:before="100" w:beforeAutospacing="1"/>
              <w:rPr>
                <w:rFonts w:cs="Arial"/>
                <w:sz w:val="16"/>
                <w:szCs w:val="16"/>
              </w:rPr>
            </w:pPr>
            <w:r>
              <w:rPr>
                <w:rFonts w:cs="Arial"/>
                <w:sz w:val="16"/>
                <w:szCs w:val="16"/>
              </w:rPr>
              <w:t>2. restricted</w:t>
            </w:r>
          </w:p>
          <w:p w:rsidR="00B413FE" w:rsidRDefault="00B413FE" w:rsidP="00330823">
            <w:pPr>
              <w:spacing w:before="100" w:beforeAutospacing="1"/>
              <w:rPr>
                <w:rFonts w:cs="Arial"/>
                <w:sz w:val="16"/>
                <w:szCs w:val="16"/>
              </w:rPr>
            </w:pPr>
            <w:r>
              <w:rPr>
                <w:rFonts w:cs="Arial"/>
                <w:sz w:val="16"/>
                <w:szCs w:val="16"/>
              </w:rPr>
              <w:t>3. confidential</w:t>
            </w:r>
          </w:p>
          <w:p w:rsidR="00B413FE" w:rsidRDefault="00B413FE" w:rsidP="00330823">
            <w:pPr>
              <w:spacing w:before="100" w:beforeAutospacing="1"/>
              <w:rPr>
                <w:rFonts w:cs="Arial"/>
                <w:sz w:val="16"/>
                <w:szCs w:val="16"/>
              </w:rPr>
            </w:pPr>
            <w:r>
              <w:rPr>
                <w:rFonts w:cs="Arial"/>
                <w:sz w:val="16"/>
                <w:szCs w:val="16"/>
              </w:rPr>
              <w:t>4. secret</w:t>
            </w:r>
          </w:p>
          <w:p w:rsidR="00B413FE" w:rsidRPr="002A5288" w:rsidRDefault="00B413FE" w:rsidP="00330823">
            <w:pPr>
              <w:snapToGrid w:val="0"/>
              <w:rPr>
                <w:sz w:val="16"/>
                <w:szCs w:val="16"/>
              </w:rPr>
            </w:pPr>
            <w:r>
              <w:rPr>
                <w:rFonts w:cs="Arial"/>
                <w:sz w:val="16"/>
                <w:szCs w:val="16"/>
              </w:rPr>
              <w:t>5. top secret</w:t>
            </w:r>
          </w:p>
        </w:tc>
      </w:tr>
      <w:tr w:rsidR="00B413FE" w:rsidRPr="002A5288" w:rsidTr="00330823">
        <w:trPr>
          <w:trHeight w:val="497"/>
        </w:trPr>
        <w:tc>
          <w:tcPr>
            <w:tcW w:w="3060" w:type="dxa"/>
            <w:vAlign w:val="center"/>
          </w:tcPr>
          <w:p w:rsidR="00B413FE" w:rsidRPr="002A5288" w:rsidRDefault="00B413FE" w:rsidP="00330823">
            <w:pPr>
              <w:snapToGrid w:val="0"/>
              <w:rPr>
                <w:sz w:val="16"/>
                <w:szCs w:val="16"/>
              </w:rPr>
            </w:pPr>
            <w:r w:rsidRPr="002A5288">
              <w:rPr>
                <w:sz w:val="16"/>
                <w:szCs w:val="16"/>
              </w:rPr>
              <w:t>purpose</w:t>
            </w:r>
          </w:p>
        </w:tc>
        <w:tc>
          <w:tcPr>
            <w:tcW w:w="3420" w:type="dxa"/>
            <w:vAlign w:val="center"/>
          </w:tcPr>
          <w:p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Default="00B413FE" w:rsidP="00330823">
            <w:pPr>
              <w:snapToGrid w:val="0"/>
              <w:rPr>
                <w:sz w:val="16"/>
                <w:szCs w:val="16"/>
              </w:rPr>
            </w:pPr>
            <w:r>
              <w:rPr>
                <w:sz w:val="16"/>
                <w:szCs w:val="16"/>
              </w:rPr>
              <w:t>MD_Identification&gt;purpose</w:t>
            </w:r>
          </w:p>
          <w:p w:rsidR="00B413FE" w:rsidRDefault="00B413FE" w:rsidP="00330823">
            <w:pPr>
              <w:snapToGrid w:val="0"/>
              <w:rPr>
                <w:sz w:val="16"/>
                <w:szCs w:val="16"/>
              </w:rPr>
            </w:pPr>
          </w:p>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r w:rsidRPr="002A5288">
              <w:rPr>
                <w:sz w:val="16"/>
                <w:szCs w:val="16"/>
              </w:rPr>
              <w:t>E.g. new, re-issue, new edition, update etc.</w:t>
            </w:r>
          </w:p>
        </w:tc>
      </w:tr>
      <w:tr w:rsidR="00B413FE" w:rsidRPr="002A5288" w:rsidTr="00330823">
        <w:trPr>
          <w:trHeight w:val="839"/>
        </w:trPr>
        <w:tc>
          <w:tcPr>
            <w:tcW w:w="3060" w:type="dxa"/>
            <w:vAlign w:val="center"/>
          </w:tcPr>
          <w:p w:rsidR="00B413FE" w:rsidRPr="002A5288" w:rsidRDefault="00B413FE" w:rsidP="00330823">
            <w:pPr>
              <w:snapToGrid w:val="0"/>
              <w:rPr>
                <w:sz w:val="16"/>
                <w:szCs w:val="16"/>
              </w:rPr>
            </w:pPr>
            <w:r w:rsidRPr="002A5288">
              <w:rPr>
                <w:sz w:val="16"/>
                <w:szCs w:val="16"/>
              </w:rPr>
              <w:t>specificUsage</w:t>
            </w:r>
          </w:p>
        </w:tc>
        <w:tc>
          <w:tcPr>
            <w:tcW w:w="3420" w:type="dxa"/>
            <w:vAlign w:val="center"/>
          </w:tcPr>
          <w:p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rsidR="00B413FE" w:rsidRPr="002A5288" w:rsidRDefault="00B413FE" w:rsidP="00330823">
            <w:pPr>
              <w:snapToGrid w:val="0"/>
              <w:rPr>
                <w:sz w:val="16"/>
                <w:szCs w:val="16"/>
              </w:rPr>
            </w:pPr>
            <w:r w:rsidRPr="00A21710">
              <w:rPr>
                <w:rFonts w:cs="Arial"/>
                <w:sz w:val="16"/>
                <w:szCs w:val="16"/>
                <w:lang w:val="fr-FR"/>
              </w:rPr>
              <w:t>MD_USAGE&gt;userContactInfo (CI_ResponsibleParty)</w:t>
            </w:r>
          </w:p>
        </w:tc>
        <w:tc>
          <w:tcPr>
            <w:tcW w:w="3060" w:type="dxa"/>
            <w:vAlign w:val="center"/>
          </w:tcPr>
          <w:p w:rsidR="00B413FE" w:rsidRPr="002A5288" w:rsidRDefault="00B413FE" w:rsidP="00330823">
            <w:pPr>
              <w:snapToGrid w:val="0"/>
              <w:rPr>
                <w:sz w:val="16"/>
                <w:szCs w:val="16"/>
              </w:rPr>
            </w:pPr>
            <w:r w:rsidRPr="002A5288">
              <w:rPr>
                <w:sz w:val="16"/>
                <w:szCs w:val="16"/>
              </w:rPr>
              <w:t>E.g. in the case of ENCs this would be a navigation purpose classification.</w:t>
            </w: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t>editionNumber</w:t>
            </w:r>
          </w:p>
        </w:tc>
        <w:tc>
          <w:tcPr>
            <w:tcW w:w="3420" w:type="dxa"/>
            <w:vAlign w:val="center"/>
          </w:tcPr>
          <w:p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 xml:space="preserve">when a data set is initially created, the edition number 1 is assigned to it. The </w:t>
            </w:r>
            <w:r w:rsidRPr="002A5288">
              <w:rPr>
                <w:rFonts w:eastAsia="Times New Roman"/>
                <w:sz w:val="16"/>
                <w:szCs w:val="16"/>
              </w:rPr>
              <w:lastRenderedPageBreak/>
              <w:t>edition number is increased by 1 at each new edition. Edition number remains</w:t>
            </w:r>
          </w:p>
          <w:p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lastRenderedPageBreak/>
              <w:t>updateNumber</w:t>
            </w:r>
          </w:p>
        </w:tc>
        <w:tc>
          <w:tcPr>
            <w:tcW w:w="3420" w:type="dxa"/>
            <w:vAlign w:val="center"/>
          </w:tcPr>
          <w:p w:rsidR="00B413FE" w:rsidRPr="002A5288" w:rsidRDefault="00B413FE" w:rsidP="00330823">
            <w:pPr>
              <w:snapToGrid w:val="0"/>
              <w:rPr>
                <w:sz w:val="16"/>
                <w:szCs w:val="16"/>
              </w:rPr>
            </w:pPr>
            <w:r w:rsidRPr="002A5288">
              <w:rPr>
                <w:sz w:val="16"/>
                <w:szCs w:val="16"/>
              </w:rPr>
              <w:t>Update number assigned to the dataset and increased by one for each subsequent update</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r w:rsidRPr="002A5288">
              <w:rPr>
                <w:sz w:val="16"/>
                <w:szCs w:val="16"/>
              </w:rPr>
              <w:t>Update number 0 is assigned to a new dataset.</w:t>
            </w:r>
          </w:p>
        </w:tc>
      </w:tr>
      <w:tr w:rsidR="00B413FE" w:rsidRPr="002A5288" w:rsidTr="00330823">
        <w:trPr>
          <w:trHeight w:val="155"/>
        </w:trPr>
        <w:tc>
          <w:tcPr>
            <w:tcW w:w="3060" w:type="dxa"/>
            <w:tcBorders>
              <w:bottom w:val="single" w:sz="4" w:space="0" w:color="000000"/>
            </w:tcBorders>
            <w:vAlign w:val="center"/>
          </w:tcPr>
          <w:p w:rsidR="00B413FE" w:rsidRPr="002A5288" w:rsidRDefault="00B413FE" w:rsidP="00330823">
            <w:pPr>
              <w:snapToGrid w:val="0"/>
              <w:rPr>
                <w:sz w:val="16"/>
                <w:szCs w:val="16"/>
              </w:rPr>
            </w:pPr>
            <w:r w:rsidRPr="002A5288">
              <w:rPr>
                <w:sz w:val="16"/>
                <w:szCs w:val="16"/>
              </w:rPr>
              <w:t>updateApplicationDate</w:t>
            </w:r>
          </w:p>
        </w:tc>
        <w:tc>
          <w:tcPr>
            <w:tcW w:w="3420" w:type="dxa"/>
            <w:tcBorders>
              <w:bottom w:val="single" w:sz="4" w:space="0" w:color="000000"/>
            </w:tcBorders>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this date is only used for the base cell files (i.e. new data sets, re-issue and new</w:t>
            </w:r>
          </w:p>
          <w:p w:rsidR="00B413FE" w:rsidRPr="002A5288" w:rsidRDefault="00B413FE" w:rsidP="00330823">
            <w:pPr>
              <w:rPr>
                <w:rFonts w:eastAsia="Times New Roman"/>
                <w:sz w:val="16"/>
                <w:szCs w:val="16"/>
              </w:rPr>
            </w:pPr>
            <w:r w:rsidRPr="002A5288">
              <w:rPr>
                <w:rFonts w:eastAsia="Times New Roman"/>
                <w:sz w:val="16"/>
                <w:szCs w:val="16"/>
              </w:rPr>
              <w:t>edition), not update cell files. All updates dated on or before this date must have</w:t>
            </w:r>
          </w:p>
          <w:p w:rsidR="00B413FE" w:rsidRPr="002A5288" w:rsidRDefault="00B413FE" w:rsidP="00330823">
            <w:pPr>
              <w:rPr>
                <w:rFonts w:eastAsia="Times New Roman"/>
                <w:sz w:val="16"/>
                <w:szCs w:val="16"/>
              </w:rPr>
            </w:pPr>
            <w:r w:rsidRPr="002A5288">
              <w:rPr>
                <w:rFonts w:eastAsia="Times New Roman"/>
                <w:sz w:val="16"/>
                <w:szCs w:val="16"/>
              </w:rPr>
              <w:t>been applied by the producer</w:t>
            </w:r>
          </w:p>
        </w:tc>
        <w:tc>
          <w:tcPr>
            <w:tcW w:w="804" w:type="dxa"/>
            <w:tcBorders>
              <w:bottom w:val="single" w:sz="4" w:space="0" w:color="000000"/>
            </w:tcBorders>
            <w:vAlign w:val="center"/>
          </w:tcPr>
          <w:p w:rsidR="00B413FE" w:rsidRPr="002A5288" w:rsidRDefault="00B413FE" w:rsidP="00330823">
            <w:pPr>
              <w:snapToGrid w:val="0"/>
              <w:jc w:val="center"/>
              <w:rPr>
                <w:sz w:val="16"/>
                <w:szCs w:val="16"/>
              </w:rPr>
            </w:pPr>
            <w:r w:rsidRPr="002A5288">
              <w:rPr>
                <w:sz w:val="16"/>
                <w:szCs w:val="16"/>
              </w:rPr>
              <w:t>0..1</w:t>
            </w:r>
          </w:p>
        </w:tc>
        <w:tc>
          <w:tcPr>
            <w:tcW w:w="2436" w:type="dxa"/>
            <w:tcBorders>
              <w:bottom w:val="single" w:sz="4" w:space="0" w:color="000000"/>
            </w:tcBorders>
            <w:vAlign w:val="center"/>
          </w:tcPr>
          <w:p w:rsidR="00B413FE" w:rsidRPr="002A5288" w:rsidRDefault="00B413FE" w:rsidP="00330823">
            <w:pPr>
              <w:snapToGrid w:val="0"/>
              <w:rPr>
                <w:sz w:val="16"/>
                <w:szCs w:val="16"/>
              </w:rPr>
            </w:pPr>
            <w:r w:rsidRPr="002A5288">
              <w:rPr>
                <w:sz w:val="16"/>
                <w:szCs w:val="16"/>
              </w:rPr>
              <w:t>Date</w:t>
            </w:r>
          </w:p>
        </w:tc>
        <w:tc>
          <w:tcPr>
            <w:tcW w:w="3060" w:type="dxa"/>
            <w:tcBorders>
              <w:bottom w:val="single" w:sz="4" w:space="0" w:color="000000"/>
            </w:tcBorders>
            <w:vAlign w:val="center"/>
          </w:tcPr>
          <w:p w:rsidR="00B413FE" w:rsidRPr="002A5288" w:rsidRDefault="00B413FE" w:rsidP="00330823">
            <w:pPr>
              <w:snapToGrid w:val="0"/>
              <w:rPr>
                <w:sz w:val="16"/>
                <w:szCs w:val="16"/>
              </w:rPr>
            </w:pPr>
          </w:p>
        </w:tc>
      </w:tr>
      <w:tr w:rsidR="00B413FE" w:rsidRPr="002A5288" w:rsidTr="00330823">
        <w:trPr>
          <w:trHeight w:val="171"/>
        </w:trPr>
        <w:tc>
          <w:tcPr>
            <w:tcW w:w="3060" w:type="dxa"/>
            <w:shd w:val="clear" w:color="auto" w:fill="auto"/>
            <w:vAlign w:val="center"/>
          </w:tcPr>
          <w:p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shd w:val="clear" w:color="auto" w:fill="auto"/>
            <w:vAlign w:val="center"/>
          </w:tcPr>
          <w:p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tcBorders>
              <w:bottom w:val="single" w:sz="4" w:space="0" w:color="000000"/>
            </w:tcBorders>
            <w:shd w:val="clear" w:color="auto" w:fill="auto"/>
            <w:vAlign w:val="center"/>
          </w:tcPr>
          <w:p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tcBorders>
              <w:bottom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rsidTr="00330823">
        <w:trPr>
          <w:trHeight w:val="171"/>
        </w:trPr>
        <w:tc>
          <w:tcPr>
            <w:tcW w:w="3060" w:type="dxa"/>
            <w:shd w:val="clear" w:color="auto" w:fill="auto"/>
            <w:vAlign w:val="center"/>
          </w:tcPr>
          <w:p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rsidR="00B413FE" w:rsidRPr="002A5288" w:rsidRDefault="00B413FE" w:rsidP="00330823">
            <w:pPr>
              <w:snapToGrid w:val="0"/>
              <w:rPr>
                <w:sz w:val="16"/>
                <w:szCs w:val="16"/>
              </w:rPr>
            </w:pPr>
          </w:p>
        </w:tc>
      </w:tr>
      <w:tr w:rsidR="00B413FE" w:rsidRPr="002A5288" w:rsidTr="00330823">
        <w:trPr>
          <w:trHeight w:val="171"/>
        </w:trPr>
        <w:tc>
          <w:tcPr>
            <w:tcW w:w="3060" w:type="dxa"/>
            <w:shd w:val="clear" w:color="auto" w:fill="FFFFFF"/>
            <w:vAlign w:val="center"/>
          </w:tcPr>
          <w:p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rsidR="00B413FE" w:rsidRPr="002A5288" w:rsidRDefault="00B413FE" w:rsidP="00330823">
            <w:pPr>
              <w:snapToGrid w:val="0"/>
              <w:rPr>
                <w:sz w:val="16"/>
                <w:szCs w:val="16"/>
              </w:rPr>
            </w:pPr>
            <w:r>
              <w:rPr>
                <w:sz w:val="16"/>
                <w:szCs w:val="16"/>
              </w:rPr>
              <w:t>Integer</w:t>
            </w:r>
          </w:p>
        </w:tc>
        <w:tc>
          <w:tcPr>
            <w:tcW w:w="3060" w:type="dxa"/>
            <w:shd w:val="clear" w:color="auto" w:fill="FFFFFF"/>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shd w:val="clear" w:color="auto" w:fill="FFFFFF"/>
            <w:vAlign w:val="center"/>
          </w:tcPr>
          <w:p w:rsidR="00B413FE" w:rsidRPr="002A5288" w:rsidRDefault="00B413FE" w:rsidP="00330823">
            <w:pPr>
              <w:snapToGrid w:val="0"/>
              <w:rPr>
                <w:sz w:val="16"/>
                <w:szCs w:val="16"/>
              </w:rPr>
            </w:pPr>
            <w:r w:rsidRPr="002A5288">
              <w:rPr>
                <w:sz w:val="16"/>
                <w:szCs w:val="16"/>
              </w:rPr>
              <w:lastRenderedPageBreak/>
              <w:t>horizontalDatum</w:t>
            </w:r>
            <w:r>
              <w:rPr>
                <w:sz w:val="16"/>
                <w:szCs w:val="16"/>
              </w:rPr>
              <w:t>Reference</w:t>
            </w:r>
          </w:p>
        </w:tc>
        <w:tc>
          <w:tcPr>
            <w:tcW w:w="3420" w:type="dxa"/>
            <w:shd w:val="clear" w:color="auto" w:fill="FFFFFF"/>
            <w:vAlign w:val="center"/>
          </w:tcPr>
          <w:p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rsidR="00B413FE" w:rsidRPr="002A5288" w:rsidRDefault="00B413FE" w:rsidP="00330823">
            <w:pPr>
              <w:snapToGrid w:val="0"/>
              <w:rPr>
                <w:sz w:val="16"/>
                <w:szCs w:val="16"/>
              </w:rPr>
            </w:pPr>
            <w:r>
              <w:rPr>
                <w:sz w:val="16"/>
                <w:szCs w:val="16"/>
              </w:rPr>
              <w:t>EPSG</w:t>
            </w:r>
          </w:p>
        </w:tc>
      </w:tr>
      <w:tr w:rsidR="00B413FE" w:rsidRPr="002A5288" w:rsidTr="00330823">
        <w:trPr>
          <w:trHeight w:val="155"/>
        </w:trPr>
        <w:tc>
          <w:tcPr>
            <w:tcW w:w="3060" w:type="dxa"/>
            <w:vAlign w:val="center"/>
          </w:tcPr>
          <w:p w:rsidR="00B413FE" w:rsidRPr="002A5288" w:rsidRDefault="00B413FE" w:rsidP="00330823">
            <w:pPr>
              <w:snapToGrid w:val="0"/>
              <w:rPr>
                <w:sz w:val="16"/>
                <w:szCs w:val="16"/>
              </w:rPr>
            </w:pPr>
            <w:r>
              <w:rPr>
                <w:sz w:val="16"/>
                <w:szCs w:val="16"/>
              </w:rPr>
              <w:t>horizontalDatumValue</w:t>
            </w:r>
          </w:p>
        </w:tc>
        <w:tc>
          <w:tcPr>
            <w:tcW w:w="3420" w:type="dxa"/>
            <w:vAlign w:val="center"/>
          </w:tcPr>
          <w:p w:rsidR="00B413FE" w:rsidRDefault="00B413FE" w:rsidP="00330823">
            <w:pPr>
              <w:snapToGrid w:val="0"/>
              <w:rPr>
                <w:sz w:val="16"/>
                <w:szCs w:val="16"/>
              </w:rPr>
            </w:pPr>
            <w:r>
              <w:rPr>
                <w:sz w:val="16"/>
                <w:szCs w:val="16"/>
              </w:rPr>
              <w:t>Horizontal Datum of the entire dataset</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Default="00B413FE" w:rsidP="00330823">
            <w:pPr>
              <w:snapToGrid w:val="0"/>
              <w:rPr>
                <w:sz w:val="16"/>
                <w:szCs w:val="16"/>
              </w:rPr>
            </w:pPr>
            <w:r>
              <w:rPr>
                <w:sz w:val="16"/>
                <w:szCs w:val="16"/>
              </w:rPr>
              <w:t>Integer</w:t>
            </w:r>
          </w:p>
        </w:tc>
        <w:tc>
          <w:tcPr>
            <w:tcW w:w="3060" w:type="dxa"/>
            <w:vAlign w:val="center"/>
          </w:tcPr>
          <w:p w:rsidR="00B413FE" w:rsidRPr="002A5288" w:rsidRDefault="00B413FE" w:rsidP="00330823">
            <w:pPr>
              <w:snapToGrid w:val="0"/>
              <w:rPr>
                <w:sz w:val="16"/>
                <w:szCs w:val="16"/>
              </w:rPr>
            </w:pPr>
            <w:r w:rsidRPr="00DD7223">
              <w:rPr>
                <w:rFonts w:cs="Arial"/>
                <w:sz w:val="16"/>
                <w:szCs w:val="16"/>
              </w:rPr>
              <w:t>4326</w:t>
            </w:r>
          </w:p>
        </w:tc>
      </w:tr>
      <w:tr w:rsidR="00B413FE" w:rsidRPr="002A5288" w:rsidTr="00330823">
        <w:trPr>
          <w:trHeight w:val="171"/>
        </w:trPr>
        <w:tc>
          <w:tcPr>
            <w:tcW w:w="3060" w:type="dxa"/>
            <w:vAlign w:val="center"/>
          </w:tcPr>
          <w:p w:rsidR="00B413FE" w:rsidRPr="002A5288" w:rsidRDefault="00B413FE" w:rsidP="00330823">
            <w:pPr>
              <w:snapToGrid w:val="0"/>
              <w:rPr>
                <w:sz w:val="16"/>
                <w:szCs w:val="16"/>
              </w:rPr>
            </w:pPr>
            <w:r w:rsidRPr="002A5288">
              <w:rPr>
                <w:sz w:val="16"/>
                <w:szCs w:val="16"/>
              </w:rPr>
              <w:t>verticalDatum</w:t>
            </w:r>
          </w:p>
        </w:tc>
        <w:tc>
          <w:tcPr>
            <w:tcW w:w="3420" w:type="dxa"/>
            <w:vAlign w:val="center"/>
          </w:tcPr>
          <w:p w:rsidR="00B413FE" w:rsidRPr="002A5288" w:rsidRDefault="00B413FE" w:rsidP="00330823">
            <w:pPr>
              <w:snapToGrid w:val="0"/>
              <w:rPr>
                <w:sz w:val="16"/>
                <w:szCs w:val="16"/>
              </w:rPr>
            </w:pPr>
            <w:r>
              <w:rPr>
                <w:sz w:val="16"/>
                <w:szCs w:val="16"/>
              </w:rPr>
              <w:t>Vertical Datum of the entire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S100_VerticalAndSoundingDatum</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vAlign w:val="center"/>
          </w:tcPr>
          <w:p w:rsidR="00B413FE" w:rsidRPr="002A5288" w:rsidRDefault="00B413FE" w:rsidP="00330823">
            <w:pPr>
              <w:snapToGrid w:val="0"/>
              <w:rPr>
                <w:sz w:val="16"/>
                <w:szCs w:val="16"/>
              </w:rPr>
            </w:pPr>
            <w:r w:rsidRPr="002A5288">
              <w:rPr>
                <w:sz w:val="16"/>
                <w:szCs w:val="16"/>
              </w:rPr>
              <w:t>soundingDatum</w:t>
            </w:r>
          </w:p>
        </w:tc>
        <w:tc>
          <w:tcPr>
            <w:tcW w:w="3420" w:type="dxa"/>
            <w:vAlign w:val="center"/>
          </w:tcPr>
          <w:p w:rsidR="00B413FE" w:rsidRPr="002A5288" w:rsidRDefault="00B413FE" w:rsidP="00330823">
            <w:pPr>
              <w:snapToGrid w:val="0"/>
              <w:rPr>
                <w:sz w:val="16"/>
                <w:szCs w:val="16"/>
              </w:rPr>
            </w:pPr>
            <w:r>
              <w:rPr>
                <w:sz w:val="16"/>
                <w:szCs w:val="16"/>
              </w:rPr>
              <w:t>Sounding Datum of the entire dataset</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S100_VerticalAndSoundingDatum</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171"/>
        </w:trPr>
        <w:tc>
          <w:tcPr>
            <w:tcW w:w="3060" w:type="dxa"/>
            <w:vAlign w:val="center"/>
          </w:tcPr>
          <w:p w:rsidR="00B413FE" w:rsidRPr="002A5288" w:rsidRDefault="00B413FE" w:rsidP="00330823">
            <w:pPr>
              <w:snapToGrid w:val="0"/>
              <w:rPr>
                <w:sz w:val="16"/>
                <w:szCs w:val="16"/>
              </w:rPr>
            </w:pPr>
            <w:r w:rsidRPr="002A5288">
              <w:rPr>
                <w:sz w:val="16"/>
                <w:szCs w:val="16"/>
              </w:rPr>
              <w:t>dataType</w:t>
            </w:r>
          </w:p>
        </w:tc>
        <w:tc>
          <w:tcPr>
            <w:tcW w:w="3420" w:type="dxa"/>
            <w:vAlign w:val="center"/>
          </w:tcPr>
          <w:p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S100_DataFormat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26"/>
        </w:trPr>
        <w:tc>
          <w:tcPr>
            <w:tcW w:w="3060" w:type="dxa"/>
            <w:vAlign w:val="center"/>
          </w:tcPr>
          <w:p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rsidR="00B413FE" w:rsidRPr="002A5288" w:rsidRDefault="00B413FE" w:rsidP="00330823">
            <w:pPr>
              <w:snapToGrid w:val="0"/>
              <w:jc w:val="center"/>
              <w:rPr>
                <w:sz w:val="16"/>
                <w:szCs w:val="16"/>
              </w:rPr>
            </w:pPr>
            <w:r w:rsidRPr="002A5288">
              <w:rPr>
                <w:sz w:val="16"/>
                <w:szCs w:val="16"/>
              </w:rPr>
              <w:t>0..1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155"/>
        </w:trPr>
        <w:tc>
          <w:tcPr>
            <w:tcW w:w="3060" w:type="dxa"/>
            <w:vAlign w:val="center"/>
          </w:tcPr>
          <w:p w:rsidR="00B413FE" w:rsidRPr="002A5288" w:rsidRDefault="00B413FE" w:rsidP="00330823">
            <w:pPr>
              <w:snapToGrid w:val="0"/>
              <w:rPr>
                <w:sz w:val="16"/>
                <w:szCs w:val="16"/>
              </w:rPr>
            </w:pPr>
            <w:r w:rsidRPr="002A5288">
              <w:rPr>
                <w:sz w:val="16"/>
                <w:szCs w:val="16"/>
              </w:rPr>
              <w:t>dataTypeVersion</w:t>
            </w:r>
          </w:p>
        </w:tc>
        <w:tc>
          <w:tcPr>
            <w:tcW w:w="3420" w:type="dxa"/>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42"/>
        </w:trPr>
        <w:tc>
          <w:tcPr>
            <w:tcW w:w="3060" w:type="dxa"/>
            <w:vAlign w:val="center"/>
          </w:tcPr>
          <w:p w:rsidR="00B413FE" w:rsidRPr="002A5288" w:rsidDel="00C90E29" w:rsidRDefault="00B413FE" w:rsidP="00330823">
            <w:pPr>
              <w:snapToGrid w:val="0"/>
              <w:rPr>
                <w:sz w:val="16"/>
                <w:szCs w:val="16"/>
              </w:rPr>
            </w:pPr>
            <w:r>
              <w:rPr>
                <w:sz w:val="16"/>
                <w:szCs w:val="16"/>
              </w:rPr>
              <w:t>dataCoverage</w:t>
            </w:r>
          </w:p>
        </w:tc>
        <w:tc>
          <w:tcPr>
            <w:tcW w:w="3420" w:type="dxa"/>
            <w:vAlign w:val="center"/>
          </w:tcPr>
          <w:p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rsidR="00B413FE" w:rsidDel="00C90E29" w:rsidRDefault="00B413FE" w:rsidP="00330823">
            <w:pPr>
              <w:snapToGrid w:val="0"/>
              <w:jc w:val="center"/>
              <w:rPr>
                <w:sz w:val="16"/>
                <w:szCs w:val="16"/>
              </w:rPr>
            </w:pPr>
            <w:r>
              <w:rPr>
                <w:sz w:val="16"/>
                <w:szCs w:val="16"/>
              </w:rPr>
              <w:t>1..*</w:t>
            </w:r>
          </w:p>
        </w:tc>
        <w:tc>
          <w:tcPr>
            <w:tcW w:w="2436" w:type="dxa"/>
            <w:vAlign w:val="center"/>
          </w:tcPr>
          <w:p w:rsidR="00B413FE" w:rsidRPr="002A5288" w:rsidDel="00C90E29" w:rsidRDefault="00B413FE" w:rsidP="00330823">
            <w:pPr>
              <w:snapToGrid w:val="0"/>
              <w:rPr>
                <w:sz w:val="16"/>
                <w:szCs w:val="16"/>
              </w:rPr>
            </w:pPr>
            <w:r>
              <w:rPr>
                <w:sz w:val="16"/>
                <w:szCs w:val="16"/>
              </w:rPr>
              <w:t>S100_DataCoverage</w:t>
            </w:r>
          </w:p>
        </w:tc>
        <w:tc>
          <w:tcPr>
            <w:tcW w:w="3060" w:type="dxa"/>
            <w:vAlign w:val="center"/>
          </w:tcPr>
          <w:p w:rsidR="00B413FE" w:rsidRPr="002A5288" w:rsidDel="00C90E29" w:rsidRDefault="00B413FE" w:rsidP="00330823">
            <w:pPr>
              <w:snapToGrid w:val="0"/>
              <w:rPr>
                <w:sz w:val="16"/>
                <w:szCs w:val="16"/>
              </w:rPr>
            </w:pPr>
          </w:p>
        </w:tc>
      </w:tr>
      <w:tr w:rsidR="00B413FE" w:rsidRPr="002A5288" w:rsidTr="00330823">
        <w:trPr>
          <w:trHeight w:val="342"/>
        </w:trPr>
        <w:tc>
          <w:tcPr>
            <w:tcW w:w="3060" w:type="dxa"/>
            <w:vAlign w:val="center"/>
          </w:tcPr>
          <w:p w:rsidR="00B413FE" w:rsidRPr="002A5288" w:rsidRDefault="00B413FE" w:rsidP="00330823">
            <w:pPr>
              <w:snapToGrid w:val="0"/>
              <w:rPr>
                <w:sz w:val="16"/>
                <w:szCs w:val="16"/>
              </w:rPr>
            </w:pPr>
            <w:r w:rsidRPr="002A5288">
              <w:rPr>
                <w:sz w:val="16"/>
                <w:szCs w:val="16"/>
              </w:rPr>
              <w:t>comment</w:t>
            </w:r>
          </w:p>
        </w:tc>
        <w:tc>
          <w:tcPr>
            <w:tcW w:w="3420" w:type="dxa"/>
            <w:vAlign w:val="center"/>
          </w:tcPr>
          <w:p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rsidR="00B413FE" w:rsidRPr="002A5288" w:rsidRDefault="00B413FE" w:rsidP="00330823">
            <w:pPr>
              <w:snapToGrid w:val="0"/>
              <w:jc w:val="center"/>
              <w:rPr>
                <w:sz w:val="16"/>
                <w:szCs w:val="16"/>
              </w:rPr>
            </w:pPr>
            <w:r w:rsidRPr="002A5288">
              <w:rPr>
                <w:sz w:val="16"/>
                <w:szCs w:val="16"/>
              </w:rPr>
              <w:t>0..1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bl>
    <w:p w:rsidR="00B413FE" w:rsidRDefault="00B413FE" w:rsidP="00B413FE">
      <w:pPr>
        <w:pStyle w:val="AppendixD2"/>
      </w:pPr>
    </w:p>
    <w:p w:rsidR="00B413FE" w:rsidRDefault="00B413FE" w:rsidP="00B413FE">
      <w:pPr>
        <w:pStyle w:val="Heading3"/>
      </w:pPr>
      <w:r>
        <w:t>S100_DataCoverage</w:t>
      </w:r>
    </w:p>
    <w:p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277"/>
        </w:trPr>
        <w:tc>
          <w:tcPr>
            <w:tcW w:w="3060" w:type="dxa"/>
            <w:vAlign w:val="center"/>
          </w:tcPr>
          <w:p w:rsidR="00B413FE" w:rsidRPr="009842DB" w:rsidRDefault="00B413FE" w:rsidP="00330823">
            <w:pPr>
              <w:snapToGrid w:val="0"/>
              <w:rPr>
                <w:b/>
                <w:sz w:val="16"/>
                <w:szCs w:val="16"/>
              </w:rPr>
            </w:pPr>
            <w:bookmarkStart w:id="224" w:name="_Toc403560569"/>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Pr>
                <w:sz w:val="16"/>
                <w:szCs w:val="16"/>
              </w:rPr>
              <w:t>ID</w:t>
            </w:r>
          </w:p>
        </w:tc>
        <w:tc>
          <w:tcPr>
            <w:tcW w:w="3420" w:type="dxa"/>
            <w:vAlign w:val="center"/>
          </w:tcPr>
          <w:p w:rsidR="00B413FE" w:rsidRPr="002A5288" w:rsidRDefault="00B413FE" w:rsidP="00330823">
            <w:pPr>
              <w:snapToGrid w:val="0"/>
              <w:rPr>
                <w:sz w:val="16"/>
                <w:szCs w:val="16"/>
              </w:rPr>
            </w:pPr>
            <w:r>
              <w:rPr>
                <w:sz w:val="16"/>
                <w:szCs w:val="16"/>
              </w:rPr>
              <w:t>Uniquely identifies the coverage</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Integer</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sz w:val="16"/>
                <w:szCs w:val="16"/>
              </w:rPr>
              <w:lastRenderedPageBreak/>
              <w:t>boundingBox</w:t>
            </w:r>
          </w:p>
        </w:tc>
        <w:tc>
          <w:tcPr>
            <w:tcW w:w="3420" w:type="dxa"/>
            <w:vAlign w:val="center"/>
          </w:tcPr>
          <w:p w:rsidR="00B413FE" w:rsidRPr="002A5288" w:rsidRDefault="00B413FE" w:rsidP="00330823">
            <w:pPr>
              <w:snapToGrid w:val="0"/>
              <w:rPr>
                <w:sz w:val="16"/>
                <w:szCs w:val="16"/>
              </w:rPr>
            </w:pPr>
            <w:r>
              <w:rPr>
                <w:sz w:val="16"/>
                <w:szCs w:val="16"/>
              </w:rPr>
              <w:t>The extent of the dataset limits</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EX_GeographicBoundingBox</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Pr>
                <w:sz w:val="16"/>
                <w:szCs w:val="16"/>
              </w:rPr>
              <w:t>boundingPolygon</w:t>
            </w:r>
          </w:p>
        </w:tc>
        <w:tc>
          <w:tcPr>
            <w:tcW w:w="3420" w:type="dxa"/>
            <w:vAlign w:val="center"/>
          </w:tcPr>
          <w:p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EX_BoundingPolygon</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maximumDisplayScale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p>
        </w:tc>
      </w:tr>
      <w:tr w:rsidR="00B413FE" w:rsidRPr="002A5288"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minimumDisplayScale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413FE" w:rsidRPr="002A5288" w:rsidRDefault="00B413FE" w:rsidP="00330823">
            <w:pPr>
              <w:snapToGrid w:val="0"/>
              <w:rPr>
                <w:sz w:val="16"/>
                <w:szCs w:val="16"/>
              </w:rPr>
            </w:pPr>
          </w:p>
        </w:tc>
      </w:tr>
    </w:tbl>
    <w:p w:rsidR="00B413FE" w:rsidRDefault="00B413FE" w:rsidP="00B413FE">
      <w:pPr>
        <w:pStyle w:val="Heading3"/>
      </w:pPr>
      <w:r>
        <w:br w:type="page"/>
      </w:r>
      <w:r>
        <w:lastRenderedPageBreak/>
        <w:t>S100_VerticalAndSoundingDatum</w:t>
      </w:r>
      <w:bookmarkEnd w:id="2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277"/>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sidRPr="002A5288">
              <w:rPr>
                <w:sz w:val="16"/>
                <w:szCs w:val="16"/>
              </w:rPr>
              <w:t>S100_</w:t>
            </w:r>
            <w:r>
              <w:rPr>
                <w:sz w:val="16"/>
                <w:szCs w:val="16"/>
              </w:rPr>
              <w:t>VerticalAndSoundingDatum</w:t>
            </w:r>
          </w:p>
        </w:tc>
        <w:tc>
          <w:tcPr>
            <w:tcW w:w="3420" w:type="dxa"/>
            <w:vAlign w:val="center"/>
          </w:tcPr>
          <w:p w:rsidR="00B413FE" w:rsidRPr="002A5288" w:rsidRDefault="00B413FE" w:rsidP="00330823">
            <w:pPr>
              <w:snapToGrid w:val="0"/>
              <w:rPr>
                <w:sz w:val="16"/>
                <w:szCs w:val="16"/>
              </w:rPr>
            </w:pPr>
            <w:r>
              <w:rPr>
                <w:sz w:val="16"/>
                <w:szCs w:val="16"/>
              </w:rPr>
              <w:t>Allowable vertical and sounding datums</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Pr>
                <w:rFonts w:cs="Arial"/>
                <w:sz w:val="16"/>
                <w:szCs w:val="16"/>
              </w:rPr>
              <w:t>meanLowWaterS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meanSeaL</w:t>
            </w:r>
            <w:r w:rsidRPr="00DD7223">
              <w:rPr>
                <w:rFonts w:cs="Arial"/>
                <w:sz w:val="16"/>
                <w:szCs w:val="16"/>
              </w:rPr>
              <w:t>evel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Pr>
                <w:rFonts w:cs="Arial"/>
                <w:sz w:val="16"/>
                <w:szCs w:val="16"/>
              </w:rPr>
              <w:t>meanL</w:t>
            </w:r>
            <w:r w:rsidRPr="00DD7223">
              <w:rPr>
                <w:rFonts w:cs="Arial"/>
                <w:sz w:val="16"/>
                <w:szCs w:val="16"/>
              </w:rPr>
              <w:t>ower</w:t>
            </w:r>
            <w:r>
              <w:rPr>
                <w:rFonts w:cs="Arial"/>
                <w:sz w:val="16"/>
                <w:szCs w:val="16"/>
              </w:rPr>
              <w:t>LowWaterS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r>
              <w:rPr>
                <w:rFonts w:cs="Arial"/>
                <w:sz w:val="16"/>
                <w:szCs w:val="16"/>
              </w:rPr>
              <w:t>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approximateMeanLowWaterS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indianSpringLowW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approximateLowestAstronomicalT</w:t>
            </w:r>
            <w:r w:rsidRPr="00DD7223">
              <w:rPr>
                <w:rFonts w:cs="Arial"/>
                <w:sz w:val="16"/>
                <w:szCs w:val="16"/>
              </w:rPr>
              <w:t>ide</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nearlyLowestLowW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meanLowerL</w:t>
            </w:r>
            <w:r w:rsidRPr="00DD7223">
              <w:rPr>
                <w:rFonts w:cs="Arial"/>
                <w:sz w:val="16"/>
                <w:szCs w:val="16"/>
              </w:rPr>
              <w:t>ow</w:t>
            </w:r>
            <w:r>
              <w:rPr>
                <w:rFonts w:cs="Arial"/>
                <w:sz w:val="16"/>
                <w:szCs w:val="16"/>
              </w:rPr>
              <w:t>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approximateMeanLowW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approximateMeanLowerLowW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lastRenderedPageBreak/>
              <w:t>meanHighW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meanHighWaterS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highW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approximateMeanSeaL</w:t>
            </w:r>
            <w:r w:rsidRPr="00DD7223">
              <w:rPr>
                <w:rFonts w:cs="Arial"/>
                <w:sz w:val="16"/>
                <w:szCs w:val="16"/>
              </w:rPr>
              <w:t>evel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highWaterS</w:t>
            </w:r>
            <w:r w:rsidRPr="00DD7223">
              <w:rPr>
                <w:rFonts w:cs="Arial"/>
                <w:sz w:val="16"/>
                <w:szCs w:val="16"/>
              </w:rPr>
              <w:t>prings</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meanHigherHighW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DD7223" w:rsidRDefault="00B413FE" w:rsidP="00330823">
            <w:pPr>
              <w:autoSpaceDE w:val="0"/>
              <w:autoSpaceDN w:val="0"/>
              <w:adjustRightInd w:val="0"/>
              <w:rPr>
                <w:rFonts w:cs="Arial"/>
                <w:sz w:val="16"/>
                <w:szCs w:val="16"/>
              </w:rPr>
            </w:pPr>
            <w:r>
              <w:rPr>
                <w:rFonts w:cs="Arial"/>
                <w:sz w:val="16"/>
                <w:szCs w:val="16"/>
              </w:rPr>
              <w:t>equinoctialSpringLowW</w:t>
            </w:r>
            <w:r w:rsidRPr="00DD7223">
              <w:rPr>
                <w:rFonts w:cs="Arial"/>
                <w:sz w:val="16"/>
                <w:szCs w:val="16"/>
              </w:rPr>
              <w:t>ater</w:t>
            </w:r>
          </w:p>
          <w:p w:rsidR="00B413FE" w:rsidRPr="002A5288" w:rsidRDefault="00B413FE" w:rsidP="00330823">
            <w:pPr>
              <w:snapToGrid w:val="0"/>
              <w:rPr>
                <w:sz w:val="16"/>
                <w:szCs w:val="16"/>
              </w:rPr>
            </w:pP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lowestAstronomicalT</w:t>
            </w:r>
            <w:r w:rsidRPr="00DD7223">
              <w:rPr>
                <w:rFonts w:cs="Arial"/>
                <w:sz w:val="16"/>
                <w:szCs w:val="16"/>
              </w:rPr>
              <w:t>ide</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localD</w:t>
            </w:r>
            <w:r w:rsidRPr="00DD7223">
              <w:rPr>
                <w:rFonts w:cs="Arial"/>
                <w:sz w:val="16"/>
                <w:szCs w:val="16"/>
              </w:rPr>
              <w:t>atum</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internationalGreatLakesDatum</w:t>
            </w:r>
            <w:r w:rsidRPr="00DD7223">
              <w:rPr>
                <w:rFonts w:cs="Arial"/>
                <w:sz w:val="16"/>
                <w:szCs w:val="16"/>
              </w:rPr>
              <w:t>1985</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meanWaterL</w:t>
            </w:r>
            <w:r w:rsidRPr="00DD7223">
              <w:rPr>
                <w:rFonts w:cs="Arial"/>
                <w:sz w:val="16"/>
                <w:szCs w:val="16"/>
              </w:rPr>
              <w:t>evel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rFonts w:cs="Arial"/>
                <w:sz w:val="16"/>
                <w:szCs w:val="16"/>
              </w:rPr>
              <w:t>lowerLowWaterLargeT</w:t>
            </w:r>
            <w:r w:rsidRPr="00DD7223">
              <w:rPr>
                <w:rFonts w:cs="Arial"/>
                <w:sz w:val="16"/>
                <w:szCs w:val="16"/>
              </w:rPr>
              <w:t>ide</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DD7223" w:rsidRDefault="00B413FE" w:rsidP="00330823">
            <w:pPr>
              <w:snapToGrid w:val="0"/>
              <w:rPr>
                <w:rFonts w:cs="Arial"/>
                <w:sz w:val="16"/>
                <w:szCs w:val="16"/>
              </w:rPr>
            </w:pPr>
            <w:r>
              <w:rPr>
                <w:rFonts w:cs="Arial"/>
                <w:sz w:val="16"/>
                <w:szCs w:val="16"/>
              </w:rPr>
              <w:t>higherHighWaterLargeT</w:t>
            </w:r>
            <w:r w:rsidRPr="00DD7223">
              <w:rPr>
                <w:rFonts w:cs="Arial"/>
                <w:sz w:val="16"/>
                <w:szCs w:val="16"/>
              </w:rPr>
              <w:t>ide</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DD7223" w:rsidRDefault="00B413FE" w:rsidP="00330823">
            <w:pPr>
              <w:snapToGrid w:val="0"/>
              <w:rPr>
                <w:rFonts w:cs="Arial"/>
                <w:sz w:val="16"/>
                <w:szCs w:val="16"/>
              </w:rPr>
            </w:pPr>
            <w:r>
              <w:rPr>
                <w:rFonts w:cs="Arial"/>
                <w:sz w:val="16"/>
                <w:szCs w:val="16"/>
              </w:rPr>
              <w:t>nearlyHighestHighW</w:t>
            </w:r>
            <w:r w:rsidRPr="00DD7223">
              <w:rPr>
                <w:rFonts w:cs="Arial"/>
                <w:sz w:val="16"/>
                <w:szCs w:val="16"/>
              </w:rPr>
              <w:t>ater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DD7223" w:rsidRDefault="00B413FE" w:rsidP="00330823">
            <w:pPr>
              <w:snapToGrid w:val="0"/>
              <w:rPr>
                <w:rFonts w:cs="Arial"/>
                <w:sz w:val="16"/>
                <w:szCs w:val="16"/>
              </w:rPr>
            </w:pPr>
            <w:r>
              <w:rPr>
                <w:rFonts w:cs="Arial"/>
                <w:sz w:val="16"/>
                <w:szCs w:val="16"/>
              </w:rPr>
              <w:t>highestAstronomicalT</w:t>
            </w:r>
            <w:r w:rsidRPr="00DD7223">
              <w:rPr>
                <w:rFonts w:cs="Arial"/>
                <w:sz w:val="16"/>
                <w:szCs w:val="16"/>
              </w:rPr>
              <w:t xml:space="preserve">ide </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Pr>
                <w:sz w:val="16"/>
                <w:szCs w:val="16"/>
              </w:rPr>
              <w:t>(HAT)</w:t>
            </w:r>
          </w:p>
        </w:tc>
      </w:tr>
    </w:tbl>
    <w:p w:rsidR="00B413FE" w:rsidRDefault="00B413FE" w:rsidP="00B413FE">
      <w:pPr>
        <w:pStyle w:val="AppendixD2"/>
      </w:pPr>
    </w:p>
    <w:p w:rsidR="00B413FE" w:rsidRPr="007C307C" w:rsidRDefault="00B413FE" w:rsidP="00B413FE">
      <w:pPr>
        <w:pStyle w:val="Heading3"/>
      </w:pPr>
      <w:bookmarkStart w:id="225" w:name="_Toc403560570"/>
      <w:r w:rsidRPr="007C307C">
        <w:lastRenderedPageBreak/>
        <w:t>S100_DataFormat</w:t>
      </w:r>
      <w:bookmarkEnd w:id="2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277"/>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sidRPr="002A5288">
              <w:rPr>
                <w:sz w:val="16"/>
                <w:szCs w:val="16"/>
              </w:rPr>
              <w:t>S100_DataFormat</w:t>
            </w:r>
          </w:p>
        </w:tc>
        <w:tc>
          <w:tcPr>
            <w:tcW w:w="3420" w:type="dxa"/>
            <w:vAlign w:val="center"/>
          </w:tcPr>
          <w:p w:rsidR="00B413FE" w:rsidRPr="002A5288" w:rsidRDefault="00B413FE" w:rsidP="00330823">
            <w:pPr>
              <w:snapToGrid w:val="0"/>
              <w:rPr>
                <w:sz w:val="16"/>
                <w:szCs w:val="16"/>
              </w:rPr>
            </w:pPr>
            <w:r w:rsidRPr="002A5288">
              <w:rPr>
                <w:sz w:val="16"/>
                <w:szCs w:val="16"/>
              </w:rPr>
              <w:t>The encoding format</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Pr>
                <w:sz w:val="16"/>
                <w:szCs w:val="16"/>
              </w:rPr>
              <w:t xml:space="preserve">ISO/IEC 8211 </w:t>
            </w:r>
            <w:r w:rsidRPr="002A5288">
              <w:rPr>
                <w:sz w:val="16"/>
                <w:szCs w:val="16"/>
              </w:rPr>
              <w:t>ASCII</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sz w:val="16"/>
                <w:szCs w:val="16"/>
              </w:rPr>
              <w:t xml:space="preserve">ISO/IEC 8211 </w:t>
            </w:r>
            <w:r w:rsidRPr="002A5288">
              <w:rPr>
                <w:sz w:val="16"/>
                <w:szCs w:val="16"/>
              </w:rPr>
              <w:t>BINARY</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77"/>
        </w:trPr>
        <w:tc>
          <w:tcPr>
            <w:tcW w:w="3060" w:type="dxa"/>
            <w:vAlign w:val="center"/>
          </w:tcPr>
          <w:p w:rsidR="00B413FE" w:rsidRPr="002A5288" w:rsidRDefault="00B413FE" w:rsidP="00330823">
            <w:pPr>
              <w:snapToGrid w:val="0"/>
              <w:rPr>
                <w:sz w:val="16"/>
                <w:szCs w:val="16"/>
              </w:rPr>
            </w:pPr>
            <w:r w:rsidRPr="002A5288">
              <w:rPr>
                <w:sz w:val="16"/>
                <w:szCs w:val="16"/>
              </w:rPr>
              <w:t>GML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Pr>
                <w:sz w:val="16"/>
                <w:szCs w:val="16"/>
              </w:rPr>
              <w:t>HDF5</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p>
        </w:tc>
        <w:tc>
          <w:tcPr>
            <w:tcW w:w="2436" w:type="dxa"/>
            <w:vAlign w:val="center"/>
          </w:tcPr>
          <w:p w:rsidR="00B413FE" w:rsidRPr="002A5288" w:rsidRDefault="00B413FE" w:rsidP="00330823">
            <w:pPr>
              <w:snapToGrid w:val="0"/>
              <w:rPr>
                <w:sz w:val="16"/>
                <w:szCs w:val="16"/>
              </w:rPr>
            </w:pP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05"/>
        </w:trPr>
        <w:tc>
          <w:tcPr>
            <w:tcW w:w="3060" w:type="dxa"/>
            <w:vAlign w:val="center"/>
          </w:tcPr>
          <w:p w:rsidR="00B413FE" w:rsidRPr="002A5288" w:rsidRDefault="00B413FE" w:rsidP="00330823">
            <w:pPr>
              <w:snapToGrid w:val="0"/>
              <w:rPr>
                <w:sz w:val="16"/>
                <w:szCs w:val="16"/>
              </w:rPr>
            </w:pPr>
            <w:r w:rsidRPr="002A5288">
              <w:rPr>
                <w:sz w:val="16"/>
                <w:szCs w:val="16"/>
              </w:rPr>
              <w:t>Other</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bl>
    <w:p w:rsidR="00B413FE" w:rsidRPr="007C307C" w:rsidRDefault="00B413FE" w:rsidP="00B413FE"/>
    <w:p w:rsidR="00B413FE" w:rsidRPr="007C307C" w:rsidRDefault="00B413FE" w:rsidP="00B413FE">
      <w:pPr>
        <w:pStyle w:val="Heading3"/>
      </w:pPr>
      <w:bookmarkStart w:id="226" w:name="_Toc403560571"/>
      <w:r w:rsidRPr="007C307C">
        <w:t>S100_ProductSpecification</w:t>
      </w:r>
      <w:bookmarkEnd w:id="2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rsidTr="00330823">
        <w:trPr>
          <w:trHeight w:val="153"/>
        </w:trPr>
        <w:tc>
          <w:tcPr>
            <w:tcW w:w="3034"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490"/>
        </w:trPr>
        <w:tc>
          <w:tcPr>
            <w:tcW w:w="3034" w:type="dxa"/>
            <w:vAlign w:val="center"/>
          </w:tcPr>
          <w:p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21"/>
        </w:trPr>
        <w:tc>
          <w:tcPr>
            <w:tcW w:w="3034" w:type="dxa"/>
            <w:vAlign w:val="center"/>
          </w:tcPr>
          <w:p w:rsidR="00B413FE" w:rsidRPr="002A5288" w:rsidRDefault="00B413FE" w:rsidP="00330823">
            <w:pPr>
              <w:snapToGrid w:val="0"/>
              <w:rPr>
                <w:sz w:val="16"/>
                <w:szCs w:val="16"/>
              </w:rPr>
            </w:pPr>
            <w:r w:rsidRPr="002A5288">
              <w:rPr>
                <w:sz w:val="16"/>
                <w:szCs w:val="16"/>
              </w:rPr>
              <w:t>name</w:t>
            </w:r>
          </w:p>
        </w:tc>
        <w:tc>
          <w:tcPr>
            <w:tcW w:w="3420" w:type="dxa"/>
            <w:vAlign w:val="center"/>
          </w:tcPr>
          <w:p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37"/>
        </w:trPr>
        <w:tc>
          <w:tcPr>
            <w:tcW w:w="3034" w:type="dxa"/>
            <w:vAlign w:val="center"/>
          </w:tcPr>
          <w:p w:rsidR="00B413FE" w:rsidRPr="002A5288" w:rsidRDefault="00B413FE" w:rsidP="00330823">
            <w:pPr>
              <w:snapToGrid w:val="0"/>
              <w:rPr>
                <w:sz w:val="16"/>
                <w:szCs w:val="16"/>
              </w:rPr>
            </w:pPr>
            <w:r w:rsidRPr="002A5288">
              <w:rPr>
                <w:sz w:val="16"/>
                <w:szCs w:val="16"/>
              </w:rPr>
              <w:t>version</w:t>
            </w:r>
          </w:p>
        </w:tc>
        <w:tc>
          <w:tcPr>
            <w:tcW w:w="3420" w:type="dxa"/>
            <w:vAlign w:val="center"/>
          </w:tcPr>
          <w:p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21"/>
        </w:trPr>
        <w:tc>
          <w:tcPr>
            <w:tcW w:w="3034" w:type="dxa"/>
            <w:vAlign w:val="center"/>
          </w:tcPr>
          <w:p w:rsidR="00B413FE" w:rsidRPr="002A5288" w:rsidRDefault="00B413FE" w:rsidP="00330823">
            <w:pPr>
              <w:snapToGrid w:val="0"/>
              <w:rPr>
                <w:sz w:val="16"/>
                <w:szCs w:val="16"/>
              </w:rPr>
            </w:pPr>
            <w:r w:rsidRPr="002A5288">
              <w:rPr>
                <w:sz w:val="16"/>
                <w:szCs w:val="16"/>
              </w:rPr>
              <w:t>date</w:t>
            </w:r>
          </w:p>
        </w:tc>
        <w:tc>
          <w:tcPr>
            <w:tcW w:w="3420" w:type="dxa"/>
            <w:vAlign w:val="center"/>
          </w:tcPr>
          <w:p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Date</w:t>
            </w:r>
          </w:p>
        </w:tc>
        <w:tc>
          <w:tcPr>
            <w:tcW w:w="3060" w:type="dxa"/>
            <w:vAlign w:val="center"/>
          </w:tcPr>
          <w:p w:rsidR="00B413FE" w:rsidRPr="002A5288" w:rsidRDefault="00B413FE" w:rsidP="00330823">
            <w:pPr>
              <w:snapToGrid w:val="0"/>
              <w:rPr>
                <w:sz w:val="16"/>
                <w:szCs w:val="16"/>
              </w:rPr>
            </w:pPr>
          </w:p>
        </w:tc>
      </w:tr>
    </w:tbl>
    <w:p w:rsidR="00B413FE" w:rsidRDefault="00B413FE" w:rsidP="00B413FE"/>
    <w:p w:rsidR="00B413FE" w:rsidRPr="007C307C" w:rsidRDefault="00B413FE" w:rsidP="00B413FE">
      <w:pPr>
        <w:spacing w:after="120"/>
      </w:pPr>
      <w:r>
        <w:br w:type="page"/>
      </w:r>
      <w:r w:rsidRPr="007C307C">
        <w:lastRenderedPageBreak/>
        <w:t xml:space="preserve"> </w:t>
      </w:r>
    </w:p>
    <w:p w:rsidR="00B413FE" w:rsidRPr="007C307C" w:rsidRDefault="00B413FE" w:rsidP="00B413FE">
      <w:pPr>
        <w:pStyle w:val="Heading2"/>
      </w:pPr>
      <w:bookmarkStart w:id="227" w:name="_Toc403560573"/>
      <w:r w:rsidRPr="007C307C">
        <w:t>S100_SupportFileDiscoveryMetadata</w:t>
      </w:r>
      <w:bookmarkEnd w:id="227"/>
      <w:r w:rsidRPr="007C307C">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176"/>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sidRPr="002A5288">
              <w:rPr>
                <w:sz w:val="16"/>
                <w:szCs w:val="16"/>
              </w:rPr>
              <w:t>fileName</w:t>
            </w:r>
          </w:p>
        </w:tc>
        <w:tc>
          <w:tcPr>
            <w:tcW w:w="3420" w:type="dxa"/>
            <w:vAlign w:val="center"/>
          </w:tcPr>
          <w:p w:rsidR="00B413FE" w:rsidRPr="002A5288" w:rsidRDefault="00B413FE" w:rsidP="00330823">
            <w:pPr>
              <w:snapToGrid w:val="0"/>
              <w:rPr>
                <w:sz w:val="16"/>
                <w:szCs w:val="16"/>
              </w:rPr>
            </w:pPr>
            <w:r>
              <w:rPr>
                <w:sz w:val="16"/>
                <w:szCs w:val="16"/>
              </w:rPr>
              <w:t>Name of the support file</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Pr>
                <w:sz w:val="16"/>
                <w:szCs w:val="16"/>
              </w:rPr>
              <w:t>fileLocation</w:t>
            </w:r>
          </w:p>
        </w:tc>
        <w:tc>
          <w:tcPr>
            <w:tcW w:w="3420" w:type="dxa"/>
            <w:vAlign w:val="center"/>
          </w:tcPr>
          <w:p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CharacterString</w:t>
            </w:r>
          </w:p>
        </w:tc>
        <w:tc>
          <w:tcPr>
            <w:tcW w:w="3060" w:type="dxa"/>
            <w:vAlign w:val="center"/>
          </w:tcPr>
          <w:p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sidRPr="002A5288">
              <w:rPr>
                <w:sz w:val="16"/>
                <w:szCs w:val="16"/>
              </w:rPr>
              <w:t>purpose</w:t>
            </w:r>
          </w:p>
        </w:tc>
        <w:tc>
          <w:tcPr>
            <w:tcW w:w="3420" w:type="dxa"/>
            <w:vAlign w:val="center"/>
          </w:tcPr>
          <w:p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rsidR="00B413FE" w:rsidRPr="002A5288" w:rsidRDefault="00B413FE" w:rsidP="00330823">
            <w:pPr>
              <w:snapToGrid w:val="0"/>
              <w:rPr>
                <w:sz w:val="16"/>
                <w:szCs w:val="16"/>
              </w:rPr>
            </w:pPr>
            <w:r w:rsidRPr="002A5288">
              <w:rPr>
                <w:sz w:val="16"/>
                <w:szCs w:val="16"/>
              </w:rPr>
              <w:t>E.g. new, re-issue, new edition, update etc.</w:t>
            </w:r>
          </w:p>
        </w:tc>
      </w:tr>
      <w:tr w:rsidR="00B413FE" w:rsidRPr="002A5288" w:rsidTr="00330823">
        <w:trPr>
          <w:trHeight w:val="863"/>
        </w:trPr>
        <w:tc>
          <w:tcPr>
            <w:tcW w:w="3060" w:type="dxa"/>
            <w:vAlign w:val="center"/>
          </w:tcPr>
          <w:p w:rsidR="00B413FE" w:rsidRPr="002A5288" w:rsidRDefault="00B413FE" w:rsidP="00330823">
            <w:pPr>
              <w:snapToGrid w:val="0"/>
              <w:rPr>
                <w:sz w:val="16"/>
                <w:szCs w:val="16"/>
              </w:rPr>
            </w:pPr>
            <w:r w:rsidRPr="002A5288">
              <w:rPr>
                <w:sz w:val="16"/>
                <w:szCs w:val="16"/>
              </w:rPr>
              <w:t>editionNumber</w:t>
            </w:r>
          </w:p>
        </w:tc>
        <w:tc>
          <w:tcPr>
            <w:tcW w:w="3420" w:type="dxa"/>
            <w:vAlign w:val="center"/>
          </w:tcPr>
          <w:p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sidRPr="002A5288">
              <w:rPr>
                <w:sz w:val="16"/>
                <w:szCs w:val="16"/>
              </w:rPr>
              <w:t>issueDate</w:t>
            </w:r>
          </w:p>
        </w:tc>
        <w:tc>
          <w:tcPr>
            <w:tcW w:w="3420" w:type="dxa"/>
            <w:vAlign w:val="center"/>
          </w:tcPr>
          <w:p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Date</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335"/>
        </w:trPr>
        <w:tc>
          <w:tcPr>
            <w:tcW w:w="3060" w:type="dxa"/>
            <w:vAlign w:val="center"/>
          </w:tcPr>
          <w:p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rsidR="00B413FE" w:rsidRPr="002A5288" w:rsidRDefault="00B413FE" w:rsidP="00330823">
            <w:pPr>
              <w:snapToGrid w:val="0"/>
              <w:rPr>
                <w:rFonts w:cs="Arial"/>
                <w:sz w:val="16"/>
                <w:szCs w:val="16"/>
              </w:rPr>
            </w:pPr>
          </w:p>
        </w:tc>
      </w:tr>
      <w:tr w:rsidR="00B413FE" w:rsidRPr="002A5288" w:rsidTr="00330823">
        <w:trPr>
          <w:trHeight w:val="160"/>
        </w:trPr>
        <w:tc>
          <w:tcPr>
            <w:tcW w:w="3060" w:type="dxa"/>
            <w:vAlign w:val="center"/>
          </w:tcPr>
          <w:p w:rsidR="00B413FE" w:rsidRPr="002A5288" w:rsidRDefault="00B413FE" w:rsidP="00330823">
            <w:pPr>
              <w:snapToGrid w:val="0"/>
              <w:rPr>
                <w:sz w:val="16"/>
                <w:szCs w:val="16"/>
              </w:rPr>
            </w:pPr>
            <w:r w:rsidRPr="002A5288">
              <w:rPr>
                <w:sz w:val="16"/>
                <w:szCs w:val="16"/>
              </w:rPr>
              <w:t>dataType</w:t>
            </w:r>
          </w:p>
        </w:tc>
        <w:tc>
          <w:tcPr>
            <w:tcW w:w="3420" w:type="dxa"/>
            <w:vAlign w:val="center"/>
          </w:tcPr>
          <w:p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rsidR="00B413FE" w:rsidRPr="002A5288" w:rsidRDefault="00B413FE" w:rsidP="00330823">
            <w:pPr>
              <w:snapToGrid w:val="0"/>
              <w:jc w:val="center"/>
              <w:rPr>
                <w:sz w:val="16"/>
                <w:szCs w:val="16"/>
              </w:rPr>
            </w:pPr>
            <w:r w:rsidRPr="002A5288">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rsidR="00B413FE" w:rsidRPr="002A5288" w:rsidRDefault="00B413FE" w:rsidP="00330823">
            <w:pPr>
              <w:snapToGrid w:val="0"/>
              <w:rPr>
                <w:rFonts w:cs="Arial"/>
                <w:sz w:val="16"/>
                <w:szCs w:val="16"/>
              </w:rPr>
            </w:pPr>
          </w:p>
        </w:tc>
      </w:tr>
      <w:tr w:rsidR="00B413FE" w:rsidRPr="002A5288" w:rsidTr="00330823">
        <w:trPr>
          <w:trHeight w:val="176"/>
        </w:trPr>
        <w:tc>
          <w:tcPr>
            <w:tcW w:w="3060" w:type="dxa"/>
            <w:vAlign w:val="center"/>
          </w:tcPr>
          <w:p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rsidR="00B413FE" w:rsidRPr="002A5288" w:rsidRDefault="00B413FE" w:rsidP="00330823">
            <w:pPr>
              <w:snapToGrid w:val="0"/>
              <w:jc w:val="center"/>
              <w:rPr>
                <w:sz w:val="16"/>
                <w:szCs w:val="16"/>
              </w:rPr>
            </w:pPr>
            <w:r w:rsidRPr="002A5288">
              <w:rPr>
                <w:sz w:val="16"/>
                <w:szCs w:val="16"/>
              </w:rPr>
              <w:t>0..1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rFonts w:cs="Arial"/>
                <w:sz w:val="16"/>
                <w:szCs w:val="16"/>
              </w:rPr>
            </w:pPr>
          </w:p>
        </w:tc>
      </w:tr>
      <w:tr w:rsidR="00B413FE" w:rsidRPr="002A5288" w:rsidTr="00330823">
        <w:trPr>
          <w:trHeight w:val="160"/>
        </w:trPr>
        <w:tc>
          <w:tcPr>
            <w:tcW w:w="3060" w:type="dxa"/>
            <w:vAlign w:val="center"/>
          </w:tcPr>
          <w:p w:rsidR="00B413FE" w:rsidRPr="002A5288" w:rsidRDefault="00B413FE" w:rsidP="00330823">
            <w:pPr>
              <w:snapToGrid w:val="0"/>
              <w:rPr>
                <w:sz w:val="16"/>
                <w:szCs w:val="16"/>
              </w:rPr>
            </w:pPr>
            <w:r w:rsidRPr="002A5288">
              <w:rPr>
                <w:sz w:val="16"/>
                <w:szCs w:val="16"/>
              </w:rPr>
              <w:lastRenderedPageBreak/>
              <w:t>dataTypeVersion</w:t>
            </w:r>
          </w:p>
        </w:tc>
        <w:tc>
          <w:tcPr>
            <w:tcW w:w="3420" w:type="dxa"/>
            <w:vAlign w:val="center"/>
          </w:tcPr>
          <w:p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rFonts w:cs="Arial"/>
                <w:sz w:val="16"/>
                <w:szCs w:val="16"/>
              </w:rPr>
            </w:pPr>
          </w:p>
        </w:tc>
      </w:tr>
      <w:tr w:rsidR="00B413FE" w:rsidRPr="002A5288" w:rsidTr="00330823">
        <w:trPr>
          <w:trHeight w:val="160"/>
        </w:trPr>
        <w:tc>
          <w:tcPr>
            <w:tcW w:w="3060" w:type="dxa"/>
            <w:vAlign w:val="center"/>
          </w:tcPr>
          <w:p w:rsidR="00B413FE" w:rsidRPr="002A5288" w:rsidRDefault="00B413FE" w:rsidP="00330823">
            <w:pPr>
              <w:snapToGrid w:val="0"/>
              <w:rPr>
                <w:sz w:val="16"/>
                <w:szCs w:val="16"/>
              </w:rPr>
            </w:pPr>
            <w:r w:rsidRPr="002A5288">
              <w:rPr>
                <w:sz w:val="16"/>
                <w:szCs w:val="16"/>
              </w:rPr>
              <w:t>comment</w:t>
            </w:r>
          </w:p>
        </w:tc>
        <w:tc>
          <w:tcPr>
            <w:tcW w:w="3420" w:type="dxa"/>
            <w:vAlign w:val="center"/>
          </w:tcPr>
          <w:p w:rsidR="00B413FE" w:rsidRPr="002A5288" w:rsidRDefault="00B413FE" w:rsidP="00330823">
            <w:pPr>
              <w:autoSpaceDE w:val="0"/>
              <w:snapToGrid w:val="0"/>
              <w:rPr>
                <w:rFonts w:cs="Arial"/>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0..1</w:t>
            </w:r>
          </w:p>
        </w:tc>
        <w:tc>
          <w:tcPr>
            <w:tcW w:w="2436" w:type="dxa"/>
            <w:vAlign w:val="center"/>
          </w:tcPr>
          <w:p w:rsidR="00B413FE" w:rsidRPr="002A5288" w:rsidRDefault="00B413FE" w:rsidP="00330823">
            <w:pPr>
              <w:snapToGrid w:val="0"/>
              <w:rPr>
                <w:sz w:val="16"/>
                <w:szCs w:val="16"/>
              </w:rPr>
            </w:pPr>
            <w:r w:rsidRPr="002A5288">
              <w:rPr>
                <w:sz w:val="16"/>
                <w:szCs w:val="16"/>
              </w:rPr>
              <w:t>CharacterString</w:t>
            </w:r>
          </w:p>
        </w:tc>
        <w:tc>
          <w:tcPr>
            <w:tcW w:w="3060" w:type="dxa"/>
            <w:vAlign w:val="center"/>
          </w:tcPr>
          <w:p w:rsidR="00B413FE" w:rsidRPr="002A5288" w:rsidRDefault="00B413FE" w:rsidP="00330823">
            <w:pPr>
              <w:snapToGrid w:val="0"/>
              <w:rPr>
                <w:rFonts w:cs="Arial"/>
                <w:sz w:val="16"/>
                <w:szCs w:val="16"/>
              </w:rPr>
            </w:pPr>
          </w:p>
        </w:tc>
      </w:tr>
      <w:tr w:rsidR="00B413FE" w:rsidRPr="002A5288" w:rsidTr="00330823">
        <w:trPr>
          <w:trHeight w:val="351"/>
        </w:trPr>
        <w:tc>
          <w:tcPr>
            <w:tcW w:w="3060" w:type="dxa"/>
            <w:vAlign w:val="center"/>
          </w:tcPr>
          <w:p w:rsidR="00B413FE" w:rsidRDefault="00B413FE" w:rsidP="00330823">
            <w:pPr>
              <w:snapToGrid w:val="0"/>
              <w:rPr>
                <w:sz w:val="16"/>
                <w:szCs w:val="16"/>
              </w:rPr>
            </w:pPr>
            <w:r>
              <w:rPr>
                <w:sz w:val="16"/>
                <w:szCs w:val="16"/>
              </w:rPr>
              <w:t>digitalSignatureReference</w:t>
            </w:r>
          </w:p>
        </w:tc>
        <w:tc>
          <w:tcPr>
            <w:tcW w:w="3420" w:type="dxa"/>
            <w:vAlign w:val="center"/>
          </w:tcPr>
          <w:p w:rsidR="00B413FE" w:rsidRPr="002A5288" w:rsidRDefault="00B413FE" w:rsidP="00330823">
            <w:pPr>
              <w:snapToGrid w:val="0"/>
              <w:rPr>
                <w:sz w:val="16"/>
                <w:szCs w:val="16"/>
              </w:rPr>
            </w:pPr>
            <w:r>
              <w:rPr>
                <w:sz w:val="16"/>
                <w:szCs w:val="16"/>
              </w:rPr>
              <w:t>Digital Signature of the file</w:t>
            </w:r>
          </w:p>
        </w:tc>
        <w:tc>
          <w:tcPr>
            <w:tcW w:w="804" w:type="dxa"/>
            <w:vAlign w:val="center"/>
          </w:tcPr>
          <w:p w:rsidR="00B413FE" w:rsidRDefault="00B413FE" w:rsidP="00330823">
            <w:pPr>
              <w:snapToGrid w:val="0"/>
              <w:jc w:val="center"/>
              <w:rPr>
                <w:sz w:val="16"/>
                <w:szCs w:val="16"/>
              </w:rPr>
            </w:pPr>
            <w:r>
              <w:rPr>
                <w:sz w:val="16"/>
                <w:szCs w:val="16"/>
              </w:rPr>
              <w:t>0..1</w:t>
            </w:r>
          </w:p>
        </w:tc>
        <w:tc>
          <w:tcPr>
            <w:tcW w:w="2436" w:type="dxa"/>
            <w:vAlign w:val="center"/>
          </w:tcPr>
          <w:p w:rsidR="00B413FE" w:rsidRPr="002A5288" w:rsidRDefault="00B413FE" w:rsidP="00330823">
            <w:pPr>
              <w:snapToGrid w:val="0"/>
              <w:rPr>
                <w:sz w:val="16"/>
                <w:szCs w:val="16"/>
              </w:rPr>
            </w:pPr>
            <w:r>
              <w:rPr>
                <w:sz w:val="16"/>
                <w:szCs w:val="16"/>
              </w:rPr>
              <w:t>CharacterString</w:t>
            </w:r>
          </w:p>
        </w:tc>
        <w:tc>
          <w:tcPr>
            <w:tcW w:w="3060" w:type="dxa"/>
            <w:vAlign w:val="center"/>
          </w:tcPr>
          <w:p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rsidTr="00330823">
        <w:trPr>
          <w:trHeight w:val="351"/>
        </w:trPr>
        <w:tc>
          <w:tcPr>
            <w:tcW w:w="3060" w:type="dxa"/>
            <w:shd w:val="clear" w:color="auto" w:fill="auto"/>
            <w:vAlign w:val="center"/>
          </w:tcPr>
          <w:p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rsidR="00B413FE" w:rsidRDefault="00B413FE" w:rsidP="00330823">
            <w:pPr>
              <w:snapToGrid w:val="0"/>
              <w:rPr>
                <w:sz w:val="16"/>
                <w:szCs w:val="16"/>
              </w:rPr>
            </w:pPr>
            <w:r>
              <w:rPr>
                <w:sz w:val="16"/>
                <w:szCs w:val="16"/>
              </w:rPr>
              <w:t>CharacterString</w:t>
            </w:r>
          </w:p>
        </w:tc>
        <w:tc>
          <w:tcPr>
            <w:tcW w:w="3060" w:type="dxa"/>
            <w:shd w:val="clear" w:color="auto" w:fill="auto"/>
            <w:vAlign w:val="center"/>
          </w:tcPr>
          <w:p w:rsidR="00B413FE" w:rsidRDefault="00B413FE" w:rsidP="00330823">
            <w:pPr>
              <w:snapToGrid w:val="0"/>
              <w:rPr>
                <w:rFonts w:cs="Arial"/>
                <w:sz w:val="16"/>
                <w:szCs w:val="16"/>
              </w:rPr>
            </w:pPr>
          </w:p>
        </w:tc>
      </w:tr>
      <w:tr w:rsidR="00B413FE" w:rsidTr="00330823">
        <w:trPr>
          <w:trHeight w:val="351"/>
        </w:trPr>
        <w:tc>
          <w:tcPr>
            <w:tcW w:w="3060" w:type="dxa"/>
            <w:shd w:val="clear" w:color="auto" w:fill="auto"/>
            <w:vAlign w:val="center"/>
          </w:tcPr>
          <w:p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rsidR="00B413FE" w:rsidRPr="002A5288" w:rsidRDefault="00B413FE" w:rsidP="00330823">
            <w:pPr>
              <w:snapToGrid w:val="0"/>
              <w:rPr>
                <w:sz w:val="16"/>
                <w:szCs w:val="16"/>
              </w:rPr>
            </w:pPr>
          </w:p>
        </w:tc>
      </w:tr>
    </w:tbl>
    <w:p w:rsidR="00B413FE" w:rsidRPr="007C307C" w:rsidRDefault="00B413FE" w:rsidP="00B413FE">
      <w:r>
        <w:br w:type="page"/>
      </w:r>
    </w:p>
    <w:p w:rsidR="00B413FE" w:rsidRPr="007C307C" w:rsidRDefault="00B413FE" w:rsidP="00B413FE">
      <w:pPr>
        <w:pStyle w:val="Heading3"/>
      </w:pPr>
      <w:bookmarkStart w:id="228" w:name="_Toc403560574"/>
      <w:r w:rsidRPr="007C307C">
        <w:lastRenderedPageBreak/>
        <w:t>S100_SupportFileFormat</w:t>
      </w:r>
      <w:bookmarkEnd w:id="2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Tr="00330823">
        <w:trPr>
          <w:trHeight w:val="289"/>
        </w:trPr>
        <w:tc>
          <w:tcPr>
            <w:tcW w:w="3060"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2A5288" w:rsidTr="00330823">
        <w:trPr>
          <w:trHeight w:val="263"/>
        </w:trPr>
        <w:tc>
          <w:tcPr>
            <w:tcW w:w="3060" w:type="dxa"/>
            <w:vAlign w:val="center"/>
          </w:tcPr>
          <w:p w:rsidR="00B413FE" w:rsidRPr="002A5288" w:rsidRDefault="00B413FE" w:rsidP="00330823">
            <w:pPr>
              <w:snapToGrid w:val="0"/>
              <w:rPr>
                <w:sz w:val="16"/>
                <w:szCs w:val="16"/>
              </w:rPr>
            </w:pPr>
            <w:r w:rsidRPr="002A5288">
              <w:rPr>
                <w:sz w:val="16"/>
                <w:szCs w:val="16"/>
              </w:rPr>
              <w:t>S100_SupportFormat</w:t>
            </w:r>
          </w:p>
        </w:tc>
        <w:tc>
          <w:tcPr>
            <w:tcW w:w="3420" w:type="dxa"/>
            <w:vAlign w:val="center"/>
          </w:tcPr>
          <w:p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r w:rsidRPr="002A5288">
              <w:rPr>
                <w:sz w:val="16"/>
                <w:szCs w:val="16"/>
              </w:rPr>
              <w:t>-</w:t>
            </w:r>
          </w:p>
        </w:tc>
      </w:tr>
      <w:tr w:rsidR="00B413FE" w:rsidRPr="002A5288" w:rsidTr="00330823">
        <w:trPr>
          <w:trHeight w:val="263"/>
        </w:trPr>
        <w:tc>
          <w:tcPr>
            <w:tcW w:w="3060" w:type="dxa"/>
            <w:vAlign w:val="center"/>
          </w:tcPr>
          <w:p w:rsidR="00B413FE" w:rsidRPr="002A5288" w:rsidRDefault="00B413FE" w:rsidP="00330823">
            <w:pPr>
              <w:snapToGrid w:val="0"/>
              <w:rPr>
                <w:sz w:val="16"/>
                <w:szCs w:val="16"/>
              </w:rPr>
            </w:pPr>
            <w:r>
              <w:rPr>
                <w:sz w:val="16"/>
                <w:szCs w:val="16"/>
              </w:rPr>
              <w:t>ASCII</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89"/>
        </w:trPr>
        <w:tc>
          <w:tcPr>
            <w:tcW w:w="3060" w:type="dxa"/>
            <w:vAlign w:val="center"/>
          </w:tcPr>
          <w:p w:rsidR="00B413FE" w:rsidRPr="002A5288" w:rsidRDefault="00B413FE" w:rsidP="00330823">
            <w:pPr>
              <w:snapToGrid w:val="0"/>
              <w:rPr>
                <w:sz w:val="16"/>
                <w:szCs w:val="16"/>
              </w:rPr>
            </w:pPr>
            <w:r w:rsidRPr="002A5288">
              <w:rPr>
                <w:sz w:val="16"/>
                <w:szCs w:val="16"/>
              </w:rPr>
              <w:t>JPEG2000</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63"/>
        </w:trPr>
        <w:tc>
          <w:tcPr>
            <w:tcW w:w="3060" w:type="dxa"/>
            <w:vAlign w:val="center"/>
          </w:tcPr>
          <w:p w:rsidR="00B413FE" w:rsidRPr="002A5288" w:rsidRDefault="00B413FE" w:rsidP="00330823">
            <w:pPr>
              <w:snapToGrid w:val="0"/>
              <w:rPr>
                <w:sz w:val="16"/>
                <w:szCs w:val="16"/>
              </w:rPr>
            </w:pPr>
            <w:r w:rsidRPr="002A5288">
              <w:rPr>
                <w:sz w:val="16"/>
                <w:szCs w:val="16"/>
              </w:rPr>
              <w:t>HTML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89"/>
        </w:trPr>
        <w:tc>
          <w:tcPr>
            <w:tcW w:w="3060" w:type="dxa"/>
            <w:vAlign w:val="center"/>
          </w:tcPr>
          <w:p w:rsidR="00B413FE" w:rsidRPr="002A5288" w:rsidRDefault="00B413FE" w:rsidP="00330823">
            <w:pPr>
              <w:snapToGrid w:val="0"/>
              <w:rPr>
                <w:sz w:val="16"/>
                <w:szCs w:val="16"/>
              </w:rPr>
            </w:pPr>
            <w:r w:rsidRPr="002A5288">
              <w:rPr>
                <w:sz w:val="16"/>
                <w:szCs w:val="16"/>
              </w:rPr>
              <w:t>XML</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63"/>
        </w:trPr>
        <w:tc>
          <w:tcPr>
            <w:tcW w:w="3060" w:type="dxa"/>
            <w:vAlign w:val="center"/>
          </w:tcPr>
          <w:p w:rsidR="00B413FE" w:rsidRPr="002A5288" w:rsidRDefault="00B413FE" w:rsidP="00330823">
            <w:pPr>
              <w:snapToGrid w:val="0"/>
              <w:rPr>
                <w:sz w:val="16"/>
                <w:szCs w:val="16"/>
              </w:rPr>
            </w:pPr>
            <w:r w:rsidRPr="002A5288">
              <w:rPr>
                <w:sz w:val="16"/>
                <w:szCs w:val="16"/>
              </w:rPr>
              <w:t>XSLT</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63"/>
        </w:trPr>
        <w:tc>
          <w:tcPr>
            <w:tcW w:w="3060" w:type="dxa"/>
            <w:vAlign w:val="center"/>
          </w:tcPr>
          <w:p w:rsidR="00B413FE" w:rsidRPr="002A5288" w:rsidRDefault="00B413FE" w:rsidP="00330823">
            <w:pPr>
              <w:snapToGrid w:val="0"/>
              <w:rPr>
                <w:sz w:val="16"/>
                <w:szCs w:val="16"/>
              </w:rPr>
            </w:pPr>
            <w:r w:rsidRPr="002A5288">
              <w:rPr>
                <w:sz w:val="16"/>
                <w:szCs w:val="16"/>
              </w:rPr>
              <w:t>VIDEO</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r w:rsidRPr="002A5288">
              <w:rPr>
                <w:sz w:val="16"/>
                <w:szCs w:val="16"/>
              </w:rPr>
              <w:t>-</w:t>
            </w:r>
          </w:p>
        </w:tc>
        <w:tc>
          <w:tcPr>
            <w:tcW w:w="2436" w:type="dxa"/>
            <w:vAlign w:val="center"/>
          </w:tcPr>
          <w:p w:rsidR="00B413FE" w:rsidRPr="002A5288" w:rsidRDefault="00B413FE" w:rsidP="00330823">
            <w:pPr>
              <w:snapToGrid w:val="0"/>
              <w:rPr>
                <w:sz w:val="16"/>
                <w:szCs w:val="16"/>
              </w:rPr>
            </w:pPr>
            <w:r w:rsidRPr="002A5288">
              <w:rPr>
                <w:sz w:val="16"/>
                <w:szCs w:val="16"/>
              </w:rPr>
              <w:t>-</w:t>
            </w:r>
          </w:p>
        </w:tc>
        <w:tc>
          <w:tcPr>
            <w:tcW w:w="3060" w:type="dxa"/>
            <w:vAlign w:val="center"/>
          </w:tcPr>
          <w:p w:rsidR="00B413FE" w:rsidRPr="002A5288" w:rsidRDefault="00B413FE" w:rsidP="00330823">
            <w:pPr>
              <w:snapToGrid w:val="0"/>
              <w:rPr>
                <w:sz w:val="16"/>
                <w:szCs w:val="16"/>
              </w:rPr>
            </w:pPr>
          </w:p>
        </w:tc>
      </w:tr>
      <w:tr w:rsidR="00B413FE" w:rsidRPr="002A5288" w:rsidTr="00330823">
        <w:trPr>
          <w:trHeight w:val="289"/>
        </w:trPr>
        <w:tc>
          <w:tcPr>
            <w:tcW w:w="3060" w:type="dxa"/>
            <w:vAlign w:val="center"/>
          </w:tcPr>
          <w:p w:rsidR="00B413FE" w:rsidRPr="002A5288" w:rsidRDefault="00B413FE" w:rsidP="00330823">
            <w:pPr>
              <w:snapToGrid w:val="0"/>
              <w:rPr>
                <w:sz w:val="16"/>
                <w:szCs w:val="16"/>
              </w:rPr>
            </w:pPr>
            <w:r>
              <w:rPr>
                <w:sz w:val="16"/>
                <w:szCs w:val="16"/>
              </w:rPr>
              <w:t>TIFF</w:t>
            </w:r>
          </w:p>
        </w:tc>
        <w:tc>
          <w:tcPr>
            <w:tcW w:w="3420" w:type="dxa"/>
            <w:vAlign w:val="center"/>
          </w:tcPr>
          <w:p w:rsidR="00B413FE" w:rsidRPr="002A5288" w:rsidRDefault="00B413FE" w:rsidP="00330823">
            <w:pPr>
              <w:snapToGrid w:val="0"/>
              <w:rPr>
                <w:sz w:val="16"/>
                <w:szCs w:val="16"/>
              </w:rPr>
            </w:pPr>
          </w:p>
        </w:tc>
        <w:tc>
          <w:tcPr>
            <w:tcW w:w="804" w:type="dxa"/>
            <w:vAlign w:val="center"/>
          </w:tcPr>
          <w:p w:rsidR="00B413FE" w:rsidRPr="002A5288" w:rsidRDefault="00B413FE" w:rsidP="00330823">
            <w:pPr>
              <w:snapToGrid w:val="0"/>
              <w:jc w:val="center"/>
              <w:rPr>
                <w:sz w:val="16"/>
                <w:szCs w:val="16"/>
              </w:rPr>
            </w:pPr>
          </w:p>
        </w:tc>
        <w:tc>
          <w:tcPr>
            <w:tcW w:w="2436" w:type="dxa"/>
            <w:vAlign w:val="center"/>
          </w:tcPr>
          <w:p w:rsidR="00B413FE" w:rsidRPr="002A5288" w:rsidRDefault="00B413FE" w:rsidP="00330823">
            <w:pPr>
              <w:snapToGrid w:val="0"/>
              <w:rPr>
                <w:sz w:val="16"/>
                <w:szCs w:val="16"/>
              </w:rPr>
            </w:pPr>
          </w:p>
        </w:tc>
        <w:tc>
          <w:tcPr>
            <w:tcW w:w="3060" w:type="dxa"/>
            <w:vAlign w:val="center"/>
          </w:tcPr>
          <w:p w:rsidR="00B413FE" w:rsidRPr="002A5288" w:rsidRDefault="00B413FE" w:rsidP="00330823">
            <w:pPr>
              <w:snapToGrid w:val="0"/>
              <w:rPr>
                <w:sz w:val="16"/>
                <w:szCs w:val="16"/>
              </w:rPr>
            </w:pPr>
          </w:p>
        </w:tc>
      </w:tr>
    </w:tbl>
    <w:p w:rsidR="00B413FE" w:rsidRDefault="00B413FE" w:rsidP="00B413FE">
      <w:pPr>
        <w:pStyle w:val="AppendixD2"/>
      </w:pPr>
      <w:bookmarkStart w:id="229" w:name="_Toc403560575"/>
    </w:p>
    <w:p w:rsidR="00B413FE" w:rsidRPr="007C307C" w:rsidRDefault="00B413FE" w:rsidP="00B413FE">
      <w:pPr>
        <w:pStyle w:val="Heading3"/>
      </w:pPr>
      <w:r w:rsidRPr="007C307C">
        <w:t>S100_SupportFilePurpose</w:t>
      </w:r>
      <w:bookmarkEnd w:id="22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rsidTr="00330823">
        <w:trPr>
          <w:trHeight w:val="304"/>
        </w:trPr>
        <w:tc>
          <w:tcPr>
            <w:tcW w:w="3034"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734383" w:rsidTr="00330823">
        <w:trPr>
          <w:trHeight w:val="276"/>
        </w:trPr>
        <w:tc>
          <w:tcPr>
            <w:tcW w:w="3034" w:type="dxa"/>
            <w:vAlign w:val="center"/>
          </w:tcPr>
          <w:p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rsidR="00B413FE" w:rsidRPr="00734383" w:rsidRDefault="00B413FE" w:rsidP="00330823">
            <w:pPr>
              <w:snapToGrid w:val="0"/>
              <w:jc w:val="center"/>
              <w:rPr>
                <w:sz w:val="16"/>
                <w:szCs w:val="16"/>
              </w:rPr>
            </w:pPr>
            <w:r w:rsidRPr="00734383">
              <w:rPr>
                <w:sz w:val="16"/>
                <w:szCs w:val="16"/>
              </w:rPr>
              <w:t>-</w:t>
            </w:r>
          </w:p>
        </w:tc>
        <w:tc>
          <w:tcPr>
            <w:tcW w:w="2436" w:type="dxa"/>
            <w:vAlign w:val="center"/>
          </w:tcPr>
          <w:p w:rsidR="00B413FE" w:rsidRPr="00734383" w:rsidRDefault="00B413FE" w:rsidP="00330823">
            <w:pPr>
              <w:snapToGrid w:val="0"/>
              <w:rPr>
                <w:sz w:val="16"/>
                <w:szCs w:val="16"/>
              </w:rPr>
            </w:pPr>
            <w:r w:rsidRPr="00734383">
              <w:rPr>
                <w:sz w:val="16"/>
                <w:szCs w:val="16"/>
              </w:rPr>
              <w:t>-</w:t>
            </w:r>
          </w:p>
        </w:tc>
        <w:tc>
          <w:tcPr>
            <w:tcW w:w="3060" w:type="dxa"/>
            <w:vAlign w:val="center"/>
          </w:tcPr>
          <w:p w:rsidR="00B413FE" w:rsidRPr="00734383" w:rsidRDefault="00B413FE" w:rsidP="00330823">
            <w:pPr>
              <w:snapToGrid w:val="0"/>
              <w:rPr>
                <w:sz w:val="16"/>
                <w:szCs w:val="16"/>
              </w:rPr>
            </w:pPr>
            <w:r w:rsidRPr="00734383">
              <w:rPr>
                <w:sz w:val="16"/>
                <w:szCs w:val="16"/>
              </w:rPr>
              <w:t>-</w:t>
            </w:r>
          </w:p>
        </w:tc>
      </w:tr>
      <w:tr w:rsidR="00B413FE" w:rsidRPr="00734383" w:rsidTr="00330823">
        <w:trPr>
          <w:trHeight w:val="304"/>
        </w:trPr>
        <w:tc>
          <w:tcPr>
            <w:tcW w:w="3034" w:type="dxa"/>
            <w:vAlign w:val="center"/>
          </w:tcPr>
          <w:p w:rsidR="00B413FE" w:rsidRPr="00734383" w:rsidRDefault="00B413FE" w:rsidP="00330823">
            <w:pPr>
              <w:snapToGrid w:val="0"/>
              <w:rPr>
                <w:sz w:val="16"/>
                <w:szCs w:val="16"/>
              </w:rPr>
            </w:pPr>
            <w:r w:rsidRPr="00734383">
              <w:rPr>
                <w:sz w:val="16"/>
                <w:szCs w:val="16"/>
              </w:rPr>
              <w:t>new</w:t>
            </w:r>
          </w:p>
        </w:tc>
        <w:tc>
          <w:tcPr>
            <w:tcW w:w="3420" w:type="dxa"/>
            <w:vAlign w:val="center"/>
          </w:tcPr>
          <w:p w:rsidR="00B413FE" w:rsidRPr="00734383" w:rsidRDefault="00B413FE" w:rsidP="00330823">
            <w:pPr>
              <w:snapToGrid w:val="0"/>
              <w:rPr>
                <w:sz w:val="16"/>
                <w:szCs w:val="16"/>
              </w:rPr>
            </w:pPr>
            <w:r>
              <w:rPr>
                <w:sz w:val="16"/>
                <w:szCs w:val="16"/>
              </w:rPr>
              <w:t>A file which is new</w:t>
            </w:r>
          </w:p>
        </w:tc>
        <w:tc>
          <w:tcPr>
            <w:tcW w:w="804" w:type="dxa"/>
            <w:vAlign w:val="center"/>
          </w:tcPr>
          <w:p w:rsidR="00B413FE" w:rsidRPr="00734383" w:rsidRDefault="00B413FE" w:rsidP="00330823">
            <w:pPr>
              <w:snapToGrid w:val="0"/>
              <w:jc w:val="center"/>
              <w:rPr>
                <w:sz w:val="16"/>
                <w:szCs w:val="16"/>
              </w:rPr>
            </w:pPr>
            <w:r w:rsidRPr="00734383">
              <w:rPr>
                <w:sz w:val="16"/>
                <w:szCs w:val="16"/>
              </w:rPr>
              <w:t>-</w:t>
            </w:r>
          </w:p>
        </w:tc>
        <w:tc>
          <w:tcPr>
            <w:tcW w:w="2436" w:type="dxa"/>
            <w:vAlign w:val="center"/>
          </w:tcPr>
          <w:p w:rsidR="00B413FE" w:rsidRPr="00734383" w:rsidRDefault="00B413FE" w:rsidP="00330823">
            <w:pPr>
              <w:snapToGrid w:val="0"/>
              <w:rPr>
                <w:sz w:val="16"/>
                <w:szCs w:val="16"/>
              </w:rPr>
            </w:pPr>
            <w:r w:rsidRPr="00734383">
              <w:rPr>
                <w:sz w:val="16"/>
                <w:szCs w:val="16"/>
              </w:rPr>
              <w:t>-</w:t>
            </w:r>
          </w:p>
        </w:tc>
        <w:tc>
          <w:tcPr>
            <w:tcW w:w="3060" w:type="dxa"/>
            <w:vAlign w:val="center"/>
          </w:tcPr>
          <w:p w:rsidR="00B413FE" w:rsidRPr="00734383" w:rsidRDefault="00B413FE" w:rsidP="00330823">
            <w:pPr>
              <w:snapToGrid w:val="0"/>
              <w:rPr>
                <w:sz w:val="16"/>
                <w:szCs w:val="16"/>
              </w:rPr>
            </w:pPr>
            <w:r w:rsidRPr="00734383">
              <w:rPr>
                <w:sz w:val="16"/>
                <w:szCs w:val="16"/>
              </w:rPr>
              <w:t>Signifies a new file.</w:t>
            </w:r>
          </w:p>
        </w:tc>
      </w:tr>
      <w:tr w:rsidR="00B413FE" w:rsidRPr="00734383" w:rsidTr="00330823">
        <w:trPr>
          <w:trHeight w:val="276"/>
        </w:trPr>
        <w:tc>
          <w:tcPr>
            <w:tcW w:w="3034" w:type="dxa"/>
            <w:vAlign w:val="center"/>
          </w:tcPr>
          <w:p w:rsidR="00B413FE" w:rsidRPr="00734383" w:rsidRDefault="00B413FE" w:rsidP="00330823">
            <w:pPr>
              <w:snapToGrid w:val="0"/>
              <w:rPr>
                <w:sz w:val="16"/>
                <w:szCs w:val="16"/>
              </w:rPr>
            </w:pPr>
            <w:r w:rsidRPr="00734383">
              <w:rPr>
                <w:sz w:val="16"/>
                <w:szCs w:val="16"/>
              </w:rPr>
              <w:t>replacement</w:t>
            </w:r>
          </w:p>
        </w:tc>
        <w:tc>
          <w:tcPr>
            <w:tcW w:w="3420" w:type="dxa"/>
            <w:vAlign w:val="center"/>
          </w:tcPr>
          <w:p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rsidR="00B413FE" w:rsidRPr="00734383" w:rsidRDefault="00B413FE" w:rsidP="00330823">
            <w:pPr>
              <w:snapToGrid w:val="0"/>
              <w:jc w:val="center"/>
              <w:rPr>
                <w:sz w:val="16"/>
                <w:szCs w:val="16"/>
              </w:rPr>
            </w:pPr>
            <w:r w:rsidRPr="00734383">
              <w:rPr>
                <w:sz w:val="16"/>
                <w:szCs w:val="16"/>
              </w:rPr>
              <w:t>-</w:t>
            </w:r>
          </w:p>
        </w:tc>
        <w:tc>
          <w:tcPr>
            <w:tcW w:w="2436" w:type="dxa"/>
            <w:vAlign w:val="center"/>
          </w:tcPr>
          <w:p w:rsidR="00B413FE" w:rsidRPr="00734383" w:rsidRDefault="00B413FE" w:rsidP="00330823">
            <w:pPr>
              <w:snapToGrid w:val="0"/>
              <w:rPr>
                <w:sz w:val="16"/>
                <w:szCs w:val="16"/>
              </w:rPr>
            </w:pPr>
            <w:r w:rsidRPr="00734383">
              <w:rPr>
                <w:sz w:val="16"/>
                <w:szCs w:val="16"/>
              </w:rPr>
              <w:t>-</w:t>
            </w:r>
          </w:p>
        </w:tc>
        <w:tc>
          <w:tcPr>
            <w:tcW w:w="3060" w:type="dxa"/>
            <w:vAlign w:val="center"/>
          </w:tcPr>
          <w:p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rsidTr="00330823">
        <w:trPr>
          <w:trHeight w:val="304"/>
        </w:trPr>
        <w:tc>
          <w:tcPr>
            <w:tcW w:w="3034" w:type="dxa"/>
            <w:vAlign w:val="center"/>
          </w:tcPr>
          <w:p w:rsidR="00B413FE" w:rsidRPr="00734383" w:rsidRDefault="00B413FE" w:rsidP="00330823">
            <w:pPr>
              <w:snapToGrid w:val="0"/>
              <w:rPr>
                <w:sz w:val="16"/>
                <w:szCs w:val="16"/>
              </w:rPr>
            </w:pPr>
            <w:r w:rsidRPr="00734383">
              <w:rPr>
                <w:sz w:val="16"/>
                <w:szCs w:val="16"/>
              </w:rPr>
              <w:t>deletion</w:t>
            </w:r>
          </w:p>
        </w:tc>
        <w:tc>
          <w:tcPr>
            <w:tcW w:w="3420" w:type="dxa"/>
            <w:vAlign w:val="center"/>
          </w:tcPr>
          <w:p w:rsidR="00B413FE" w:rsidRPr="00734383" w:rsidRDefault="00B413FE" w:rsidP="00330823">
            <w:pPr>
              <w:snapToGrid w:val="0"/>
              <w:rPr>
                <w:sz w:val="16"/>
                <w:szCs w:val="16"/>
              </w:rPr>
            </w:pPr>
            <w:r>
              <w:rPr>
                <w:sz w:val="16"/>
                <w:szCs w:val="16"/>
              </w:rPr>
              <w:t>Deletes an existing file</w:t>
            </w:r>
          </w:p>
        </w:tc>
        <w:tc>
          <w:tcPr>
            <w:tcW w:w="804" w:type="dxa"/>
            <w:vAlign w:val="center"/>
          </w:tcPr>
          <w:p w:rsidR="00B413FE" w:rsidRPr="00734383" w:rsidRDefault="00B413FE" w:rsidP="00330823">
            <w:pPr>
              <w:snapToGrid w:val="0"/>
              <w:jc w:val="center"/>
              <w:rPr>
                <w:sz w:val="16"/>
                <w:szCs w:val="16"/>
              </w:rPr>
            </w:pPr>
            <w:r w:rsidRPr="00734383">
              <w:rPr>
                <w:sz w:val="16"/>
                <w:szCs w:val="16"/>
              </w:rPr>
              <w:t>-</w:t>
            </w:r>
          </w:p>
        </w:tc>
        <w:tc>
          <w:tcPr>
            <w:tcW w:w="2436" w:type="dxa"/>
            <w:vAlign w:val="center"/>
          </w:tcPr>
          <w:p w:rsidR="00B413FE" w:rsidRPr="00734383" w:rsidRDefault="00B413FE" w:rsidP="00330823">
            <w:pPr>
              <w:snapToGrid w:val="0"/>
              <w:rPr>
                <w:sz w:val="16"/>
                <w:szCs w:val="16"/>
              </w:rPr>
            </w:pPr>
            <w:r w:rsidRPr="00734383">
              <w:rPr>
                <w:sz w:val="16"/>
                <w:szCs w:val="16"/>
              </w:rPr>
              <w:t>-</w:t>
            </w:r>
          </w:p>
        </w:tc>
        <w:tc>
          <w:tcPr>
            <w:tcW w:w="3060" w:type="dxa"/>
            <w:vAlign w:val="center"/>
          </w:tcPr>
          <w:p w:rsidR="00B413FE" w:rsidRPr="00734383" w:rsidRDefault="00B413FE" w:rsidP="00330823">
            <w:pPr>
              <w:snapToGrid w:val="0"/>
              <w:rPr>
                <w:sz w:val="16"/>
                <w:szCs w:val="16"/>
              </w:rPr>
            </w:pPr>
            <w:r w:rsidRPr="00734383">
              <w:rPr>
                <w:sz w:val="16"/>
                <w:szCs w:val="16"/>
              </w:rPr>
              <w:t>Signifies deletion of a file of that name</w:t>
            </w:r>
          </w:p>
        </w:tc>
      </w:tr>
    </w:tbl>
    <w:p w:rsidR="00B413FE" w:rsidRDefault="00B413FE" w:rsidP="00B413FE"/>
    <w:p w:rsidR="00B413FE" w:rsidRPr="007C307C" w:rsidRDefault="00B413FE" w:rsidP="00B413FE">
      <w:pPr>
        <w:pStyle w:val="Heading2"/>
      </w:pPr>
      <w:bookmarkStart w:id="230" w:name="_Toc403560576"/>
      <w:r w:rsidRPr="007C307C">
        <w:lastRenderedPageBreak/>
        <w:t>S100_Catalogue</w:t>
      </w:r>
      <w:bookmarkEnd w:id="230"/>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rsidTr="00330823">
        <w:trPr>
          <w:trHeight w:val="70"/>
        </w:trPr>
        <w:tc>
          <w:tcPr>
            <w:tcW w:w="3034" w:type="dxa"/>
            <w:vAlign w:val="center"/>
          </w:tcPr>
          <w:p w:rsidR="00B413FE" w:rsidRPr="009842DB" w:rsidRDefault="00B413FE" w:rsidP="00330823">
            <w:pPr>
              <w:snapToGrid w:val="0"/>
              <w:rPr>
                <w:b/>
                <w:sz w:val="16"/>
                <w:szCs w:val="16"/>
              </w:rPr>
            </w:pPr>
            <w:r w:rsidRPr="009842DB">
              <w:rPr>
                <w:b/>
                <w:sz w:val="16"/>
                <w:szCs w:val="16"/>
              </w:rPr>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B551FD" w:rsidTr="00330823">
        <w:trPr>
          <w:trHeight w:val="218"/>
        </w:trPr>
        <w:tc>
          <w:tcPr>
            <w:tcW w:w="3034" w:type="dxa"/>
            <w:vAlign w:val="center"/>
          </w:tcPr>
          <w:p w:rsidR="00B413FE" w:rsidRPr="00B551FD" w:rsidRDefault="00B413FE" w:rsidP="00330823">
            <w:pPr>
              <w:snapToGrid w:val="0"/>
              <w:rPr>
                <w:sz w:val="16"/>
                <w:szCs w:val="16"/>
              </w:rPr>
            </w:pPr>
            <w:r w:rsidRPr="00B551FD">
              <w:rPr>
                <w:sz w:val="16"/>
                <w:szCs w:val="16"/>
              </w:rPr>
              <w:t>S100_Catalogue</w:t>
            </w:r>
          </w:p>
        </w:tc>
        <w:tc>
          <w:tcPr>
            <w:tcW w:w="3420" w:type="dxa"/>
            <w:vAlign w:val="center"/>
          </w:tcPr>
          <w:p w:rsidR="00B413FE" w:rsidRPr="00B551FD" w:rsidRDefault="00B413FE" w:rsidP="00330823">
            <w:pPr>
              <w:snapToGrid w:val="0"/>
              <w:rPr>
                <w:sz w:val="16"/>
                <w:szCs w:val="16"/>
              </w:rPr>
            </w:pPr>
          </w:p>
        </w:tc>
        <w:tc>
          <w:tcPr>
            <w:tcW w:w="804" w:type="dxa"/>
            <w:vAlign w:val="center"/>
          </w:tcPr>
          <w:p w:rsidR="00B413FE" w:rsidRPr="00B551FD" w:rsidRDefault="00B413FE" w:rsidP="00330823">
            <w:pPr>
              <w:snapToGrid w:val="0"/>
              <w:jc w:val="center"/>
              <w:rPr>
                <w:sz w:val="16"/>
                <w:szCs w:val="16"/>
              </w:rPr>
            </w:pPr>
            <w:r w:rsidRPr="00B551FD">
              <w:rPr>
                <w:sz w:val="16"/>
                <w:szCs w:val="16"/>
              </w:rPr>
              <w:t>-</w:t>
            </w:r>
          </w:p>
        </w:tc>
        <w:tc>
          <w:tcPr>
            <w:tcW w:w="2436" w:type="dxa"/>
            <w:vAlign w:val="center"/>
          </w:tcPr>
          <w:p w:rsidR="00B413FE" w:rsidRPr="00B551FD" w:rsidRDefault="00B413FE" w:rsidP="00330823">
            <w:pPr>
              <w:snapToGrid w:val="0"/>
              <w:rPr>
                <w:sz w:val="16"/>
                <w:szCs w:val="16"/>
              </w:rPr>
            </w:pPr>
            <w:r w:rsidRPr="00B551FD">
              <w:rPr>
                <w:sz w:val="16"/>
                <w:szCs w:val="16"/>
              </w:rPr>
              <w:t>-</w:t>
            </w:r>
          </w:p>
        </w:tc>
        <w:tc>
          <w:tcPr>
            <w:tcW w:w="3060" w:type="dxa"/>
            <w:vAlign w:val="center"/>
          </w:tcPr>
          <w:p w:rsidR="00B413FE" w:rsidRPr="00B551FD" w:rsidRDefault="00B413FE" w:rsidP="00330823">
            <w:pPr>
              <w:snapToGrid w:val="0"/>
              <w:rPr>
                <w:sz w:val="16"/>
                <w:szCs w:val="16"/>
              </w:rPr>
            </w:pPr>
            <w:r w:rsidRPr="00B551FD">
              <w:rPr>
                <w:sz w:val="16"/>
                <w:szCs w:val="16"/>
              </w:rPr>
              <w:t>-</w:t>
            </w:r>
          </w:p>
        </w:tc>
      </w:tr>
      <w:tr w:rsidR="00B413FE" w:rsidRPr="00B551FD" w:rsidTr="00330823">
        <w:trPr>
          <w:trHeight w:val="198"/>
        </w:trPr>
        <w:tc>
          <w:tcPr>
            <w:tcW w:w="3034" w:type="dxa"/>
            <w:vAlign w:val="center"/>
          </w:tcPr>
          <w:p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rsidR="00B413FE" w:rsidRPr="00B551FD" w:rsidRDefault="00B413FE" w:rsidP="00330823">
            <w:pPr>
              <w:snapToGrid w:val="0"/>
              <w:jc w:val="center"/>
              <w:rPr>
                <w:sz w:val="16"/>
                <w:szCs w:val="16"/>
              </w:rPr>
            </w:pPr>
            <w:r>
              <w:rPr>
                <w:sz w:val="16"/>
                <w:szCs w:val="16"/>
              </w:rPr>
              <w:t>1..*</w:t>
            </w:r>
          </w:p>
        </w:tc>
        <w:tc>
          <w:tcPr>
            <w:tcW w:w="2436" w:type="dxa"/>
            <w:vAlign w:val="center"/>
          </w:tcPr>
          <w:p w:rsidR="00B413FE" w:rsidRPr="00B551FD" w:rsidRDefault="00B413FE" w:rsidP="00330823">
            <w:pPr>
              <w:snapToGrid w:val="0"/>
              <w:rPr>
                <w:sz w:val="16"/>
                <w:szCs w:val="16"/>
              </w:rPr>
            </w:pPr>
            <w:r w:rsidRPr="00B551FD">
              <w:rPr>
                <w:sz w:val="16"/>
                <w:szCs w:val="16"/>
              </w:rPr>
              <w:t>CharacterString</w:t>
            </w:r>
          </w:p>
        </w:tc>
        <w:tc>
          <w:tcPr>
            <w:tcW w:w="3060" w:type="dxa"/>
            <w:vAlign w:val="center"/>
          </w:tcPr>
          <w:p w:rsidR="00B413FE" w:rsidRPr="00B551FD" w:rsidRDefault="00B413FE" w:rsidP="00330823">
            <w:pPr>
              <w:snapToGrid w:val="0"/>
              <w:rPr>
                <w:sz w:val="16"/>
                <w:szCs w:val="16"/>
              </w:rPr>
            </w:pPr>
          </w:p>
        </w:tc>
      </w:tr>
      <w:tr w:rsidR="00B413FE" w:rsidRPr="00B551FD" w:rsidTr="00330823">
        <w:trPr>
          <w:trHeight w:val="198"/>
        </w:trPr>
        <w:tc>
          <w:tcPr>
            <w:tcW w:w="3034" w:type="dxa"/>
            <w:vAlign w:val="center"/>
          </w:tcPr>
          <w:p w:rsidR="00B413FE" w:rsidRPr="00B551FD" w:rsidRDefault="00B413FE" w:rsidP="00330823">
            <w:pPr>
              <w:snapToGrid w:val="0"/>
              <w:rPr>
                <w:sz w:val="16"/>
                <w:szCs w:val="16"/>
              </w:rPr>
            </w:pPr>
            <w:r>
              <w:rPr>
                <w:sz w:val="16"/>
                <w:szCs w:val="16"/>
              </w:rPr>
              <w:t>fileLocation</w:t>
            </w:r>
          </w:p>
        </w:tc>
        <w:tc>
          <w:tcPr>
            <w:tcW w:w="3420" w:type="dxa"/>
            <w:vAlign w:val="center"/>
          </w:tcPr>
          <w:p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rsidR="00B413FE" w:rsidRDefault="00B413FE" w:rsidP="00330823">
            <w:pPr>
              <w:snapToGrid w:val="0"/>
              <w:jc w:val="center"/>
              <w:rPr>
                <w:sz w:val="16"/>
                <w:szCs w:val="16"/>
              </w:rPr>
            </w:pPr>
            <w:r>
              <w:rPr>
                <w:sz w:val="16"/>
                <w:szCs w:val="16"/>
              </w:rPr>
              <w:t>1..*</w:t>
            </w:r>
          </w:p>
        </w:tc>
        <w:tc>
          <w:tcPr>
            <w:tcW w:w="2436" w:type="dxa"/>
            <w:vAlign w:val="center"/>
          </w:tcPr>
          <w:p w:rsidR="00B413FE" w:rsidRPr="00B551FD" w:rsidRDefault="00B413FE" w:rsidP="00330823">
            <w:pPr>
              <w:snapToGrid w:val="0"/>
              <w:rPr>
                <w:sz w:val="16"/>
                <w:szCs w:val="16"/>
              </w:rPr>
            </w:pPr>
            <w:r>
              <w:rPr>
                <w:sz w:val="16"/>
                <w:szCs w:val="16"/>
              </w:rPr>
              <w:t>CharacterString</w:t>
            </w:r>
          </w:p>
        </w:tc>
        <w:tc>
          <w:tcPr>
            <w:tcW w:w="3060" w:type="dxa"/>
            <w:vAlign w:val="center"/>
          </w:tcPr>
          <w:p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rsidTr="00330823">
        <w:trPr>
          <w:trHeight w:val="436"/>
        </w:trPr>
        <w:tc>
          <w:tcPr>
            <w:tcW w:w="3034" w:type="dxa"/>
            <w:vAlign w:val="center"/>
          </w:tcPr>
          <w:p w:rsidR="00B413FE" w:rsidRPr="00B551FD" w:rsidRDefault="00B413FE" w:rsidP="00330823">
            <w:pPr>
              <w:snapToGrid w:val="0"/>
              <w:rPr>
                <w:sz w:val="16"/>
                <w:szCs w:val="16"/>
              </w:rPr>
            </w:pPr>
            <w:r w:rsidRPr="00B551FD">
              <w:rPr>
                <w:sz w:val="16"/>
                <w:szCs w:val="16"/>
              </w:rPr>
              <w:t>scope</w:t>
            </w:r>
          </w:p>
        </w:tc>
        <w:tc>
          <w:tcPr>
            <w:tcW w:w="3420" w:type="dxa"/>
            <w:vAlign w:val="center"/>
          </w:tcPr>
          <w:p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rsidR="00B413FE" w:rsidRPr="00B551FD" w:rsidRDefault="00B413FE" w:rsidP="00330823">
            <w:pPr>
              <w:snapToGrid w:val="0"/>
              <w:jc w:val="center"/>
              <w:rPr>
                <w:sz w:val="16"/>
                <w:szCs w:val="16"/>
              </w:rPr>
            </w:pPr>
            <w:r w:rsidRPr="00B551FD">
              <w:rPr>
                <w:sz w:val="16"/>
                <w:szCs w:val="16"/>
              </w:rPr>
              <w:t>1..*</w:t>
            </w:r>
          </w:p>
        </w:tc>
        <w:tc>
          <w:tcPr>
            <w:tcW w:w="2436" w:type="dxa"/>
            <w:vAlign w:val="center"/>
          </w:tcPr>
          <w:p w:rsidR="00B413FE" w:rsidRPr="00B551FD" w:rsidRDefault="00B413FE" w:rsidP="00330823">
            <w:pPr>
              <w:snapToGrid w:val="0"/>
              <w:rPr>
                <w:sz w:val="16"/>
                <w:szCs w:val="16"/>
              </w:rPr>
            </w:pPr>
            <w:r>
              <w:rPr>
                <w:sz w:val="16"/>
                <w:szCs w:val="16"/>
              </w:rPr>
              <w:t>S100_CatalogueScope</w:t>
            </w:r>
          </w:p>
        </w:tc>
        <w:tc>
          <w:tcPr>
            <w:tcW w:w="3060" w:type="dxa"/>
            <w:vAlign w:val="center"/>
          </w:tcPr>
          <w:p w:rsidR="00B413FE" w:rsidRPr="00B551FD" w:rsidRDefault="00B413FE" w:rsidP="00330823">
            <w:pPr>
              <w:snapToGrid w:val="0"/>
              <w:rPr>
                <w:sz w:val="16"/>
                <w:szCs w:val="16"/>
              </w:rPr>
            </w:pPr>
          </w:p>
        </w:tc>
      </w:tr>
      <w:tr w:rsidR="00B413FE" w:rsidRPr="00B551FD" w:rsidTr="00330823">
        <w:trPr>
          <w:trHeight w:val="416"/>
        </w:trPr>
        <w:tc>
          <w:tcPr>
            <w:tcW w:w="3034" w:type="dxa"/>
            <w:vAlign w:val="center"/>
          </w:tcPr>
          <w:p w:rsidR="00B413FE" w:rsidRPr="00B551FD" w:rsidRDefault="00B413FE" w:rsidP="00330823">
            <w:pPr>
              <w:snapToGrid w:val="0"/>
              <w:rPr>
                <w:sz w:val="16"/>
                <w:szCs w:val="16"/>
              </w:rPr>
            </w:pPr>
            <w:r w:rsidRPr="00B551FD">
              <w:rPr>
                <w:sz w:val="16"/>
                <w:szCs w:val="16"/>
              </w:rPr>
              <w:t>versionNumber</w:t>
            </w:r>
          </w:p>
        </w:tc>
        <w:tc>
          <w:tcPr>
            <w:tcW w:w="3420" w:type="dxa"/>
            <w:vAlign w:val="center"/>
          </w:tcPr>
          <w:p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rsidR="00B413FE" w:rsidRPr="00B551FD" w:rsidRDefault="00B413FE" w:rsidP="00330823">
            <w:pPr>
              <w:snapToGrid w:val="0"/>
              <w:jc w:val="center"/>
              <w:rPr>
                <w:sz w:val="16"/>
                <w:szCs w:val="16"/>
              </w:rPr>
            </w:pPr>
            <w:r>
              <w:rPr>
                <w:sz w:val="16"/>
                <w:szCs w:val="16"/>
              </w:rPr>
              <w:t>1..*</w:t>
            </w:r>
          </w:p>
        </w:tc>
        <w:tc>
          <w:tcPr>
            <w:tcW w:w="2436" w:type="dxa"/>
            <w:vAlign w:val="center"/>
          </w:tcPr>
          <w:p w:rsidR="00B413FE" w:rsidRPr="00B551FD" w:rsidRDefault="00B413FE" w:rsidP="00330823">
            <w:pPr>
              <w:snapToGrid w:val="0"/>
              <w:rPr>
                <w:sz w:val="16"/>
                <w:szCs w:val="16"/>
              </w:rPr>
            </w:pPr>
            <w:r w:rsidRPr="00B551FD">
              <w:rPr>
                <w:sz w:val="16"/>
                <w:szCs w:val="16"/>
              </w:rPr>
              <w:t>CharacterString</w:t>
            </w:r>
          </w:p>
        </w:tc>
        <w:tc>
          <w:tcPr>
            <w:tcW w:w="3060" w:type="dxa"/>
            <w:vAlign w:val="center"/>
          </w:tcPr>
          <w:p w:rsidR="00B413FE" w:rsidRPr="00B551FD" w:rsidRDefault="00B413FE" w:rsidP="00330823">
            <w:pPr>
              <w:snapToGrid w:val="0"/>
              <w:rPr>
                <w:sz w:val="16"/>
                <w:szCs w:val="16"/>
              </w:rPr>
            </w:pPr>
          </w:p>
        </w:tc>
      </w:tr>
      <w:tr w:rsidR="00B413FE" w:rsidRPr="00B551FD" w:rsidTr="00330823">
        <w:trPr>
          <w:trHeight w:val="416"/>
        </w:trPr>
        <w:tc>
          <w:tcPr>
            <w:tcW w:w="3034" w:type="dxa"/>
            <w:vAlign w:val="center"/>
          </w:tcPr>
          <w:p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rsidR="00B413FE" w:rsidRPr="00B551FD" w:rsidRDefault="00B413FE" w:rsidP="00330823">
            <w:pPr>
              <w:snapToGrid w:val="0"/>
              <w:jc w:val="center"/>
              <w:rPr>
                <w:sz w:val="16"/>
                <w:szCs w:val="16"/>
              </w:rPr>
            </w:pPr>
            <w:r>
              <w:rPr>
                <w:sz w:val="16"/>
                <w:szCs w:val="16"/>
              </w:rPr>
              <w:t>1..*</w:t>
            </w:r>
          </w:p>
        </w:tc>
        <w:tc>
          <w:tcPr>
            <w:tcW w:w="2436" w:type="dxa"/>
            <w:vAlign w:val="center"/>
          </w:tcPr>
          <w:p w:rsidR="00B413FE" w:rsidRPr="00B551FD" w:rsidRDefault="00B413FE" w:rsidP="00330823">
            <w:pPr>
              <w:snapToGrid w:val="0"/>
              <w:rPr>
                <w:sz w:val="16"/>
                <w:szCs w:val="16"/>
              </w:rPr>
            </w:pPr>
            <w:r w:rsidRPr="00B551FD">
              <w:rPr>
                <w:sz w:val="16"/>
                <w:szCs w:val="16"/>
              </w:rPr>
              <w:t>Date</w:t>
            </w:r>
          </w:p>
        </w:tc>
        <w:tc>
          <w:tcPr>
            <w:tcW w:w="3060" w:type="dxa"/>
            <w:vAlign w:val="center"/>
          </w:tcPr>
          <w:p w:rsidR="00B413FE" w:rsidRPr="00B551FD" w:rsidRDefault="00B413FE" w:rsidP="00330823">
            <w:pPr>
              <w:snapToGrid w:val="0"/>
              <w:rPr>
                <w:sz w:val="16"/>
                <w:szCs w:val="16"/>
              </w:rPr>
            </w:pPr>
          </w:p>
        </w:tc>
      </w:tr>
      <w:tr w:rsidR="00B413FE" w:rsidRPr="00B551FD" w:rsidTr="00330823">
        <w:trPr>
          <w:trHeight w:val="198"/>
        </w:trPr>
        <w:tc>
          <w:tcPr>
            <w:tcW w:w="3034" w:type="dxa"/>
            <w:vAlign w:val="center"/>
          </w:tcPr>
          <w:p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rsidR="00B413FE" w:rsidRPr="002A5288"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rsidR="00B413FE" w:rsidRPr="002A5288" w:rsidRDefault="00B413FE" w:rsidP="00330823">
            <w:pPr>
              <w:snapToGrid w:val="0"/>
              <w:rPr>
                <w:rFonts w:cs="Arial"/>
                <w:sz w:val="16"/>
                <w:szCs w:val="16"/>
              </w:rPr>
            </w:pPr>
          </w:p>
        </w:tc>
      </w:tr>
      <w:tr w:rsidR="00B413FE" w:rsidRPr="00B551FD" w:rsidTr="00330823">
        <w:trPr>
          <w:trHeight w:val="218"/>
        </w:trPr>
        <w:tc>
          <w:tcPr>
            <w:tcW w:w="3034" w:type="dxa"/>
            <w:vAlign w:val="center"/>
          </w:tcPr>
          <w:p w:rsidR="00B413FE" w:rsidRDefault="00B413FE" w:rsidP="00330823">
            <w:pPr>
              <w:snapToGrid w:val="0"/>
              <w:rPr>
                <w:sz w:val="16"/>
                <w:szCs w:val="16"/>
              </w:rPr>
            </w:pPr>
            <w:r>
              <w:rPr>
                <w:sz w:val="16"/>
                <w:szCs w:val="16"/>
              </w:rPr>
              <w:t>digitalSignatureReference</w:t>
            </w:r>
          </w:p>
        </w:tc>
        <w:tc>
          <w:tcPr>
            <w:tcW w:w="3420" w:type="dxa"/>
            <w:vAlign w:val="center"/>
          </w:tcPr>
          <w:p w:rsidR="00B413FE" w:rsidRPr="002A5288" w:rsidRDefault="00B413FE" w:rsidP="00330823">
            <w:pPr>
              <w:snapToGrid w:val="0"/>
              <w:rPr>
                <w:sz w:val="16"/>
                <w:szCs w:val="16"/>
              </w:rPr>
            </w:pPr>
            <w:r>
              <w:rPr>
                <w:sz w:val="16"/>
                <w:szCs w:val="16"/>
              </w:rPr>
              <w:t>Digital Signature of the file</w:t>
            </w:r>
          </w:p>
        </w:tc>
        <w:tc>
          <w:tcPr>
            <w:tcW w:w="804" w:type="dxa"/>
            <w:vAlign w:val="center"/>
          </w:tcPr>
          <w:p w:rsidR="00B413FE"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CharacterString</w:t>
            </w:r>
          </w:p>
        </w:tc>
        <w:tc>
          <w:tcPr>
            <w:tcW w:w="3060" w:type="dxa"/>
            <w:vAlign w:val="center"/>
          </w:tcPr>
          <w:p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rsidTr="00330823">
        <w:trPr>
          <w:trHeight w:val="218"/>
        </w:trPr>
        <w:tc>
          <w:tcPr>
            <w:tcW w:w="3034" w:type="dxa"/>
            <w:vAlign w:val="center"/>
          </w:tcPr>
          <w:p w:rsidR="00B413FE" w:rsidRDefault="00B413FE" w:rsidP="00330823">
            <w:pPr>
              <w:snapToGrid w:val="0"/>
              <w:rPr>
                <w:sz w:val="16"/>
                <w:szCs w:val="16"/>
              </w:rPr>
            </w:pPr>
            <w:r>
              <w:rPr>
                <w:sz w:val="16"/>
                <w:szCs w:val="16"/>
              </w:rPr>
              <w:t>digitalSignatureValue</w:t>
            </w:r>
          </w:p>
        </w:tc>
        <w:tc>
          <w:tcPr>
            <w:tcW w:w="3420" w:type="dxa"/>
            <w:vAlign w:val="center"/>
          </w:tcPr>
          <w:p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rsidR="00B413FE" w:rsidRDefault="00B413FE" w:rsidP="00330823">
            <w:pPr>
              <w:snapToGrid w:val="0"/>
              <w:jc w:val="center"/>
              <w:rPr>
                <w:sz w:val="16"/>
                <w:szCs w:val="16"/>
              </w:rPr>
            </w:pPr>
            <w:r>
              <w:rPr>
                <w:sz w:val="16"/>
                <w:szCs w:val="16"/>
              </w:rPr>
              <w:t>1</w:t>
            </w:r>
          </w:p>
        </w:tc>
        <w:tc>
          <w:tcPr>
            <w:tcW w:w="2436" w:type="dxa"/>
            <w:vAlign w:val="center"/>
          </w:tcPr>
          <w:p w:rsidR="00B413FE" w:rsidRPr="002A5288" w:rsidRDefault="00B413FE" w:rsidP="00330823">
            <w:pPr>
              <w:snapToGrid w:val="0"/>
              <w:rPr>
                <w:sz w:val="16"/>
                <w:szCs w:val="16"/>
              </w:rPr>
            </w:pPr>
            <w:r>
              <w:rPr>
                <w:sz w:val="16"/>
                <w:szCs w:val="16"/>
              </w:rPr>
              <w:t>CharacterString</w:t>
            </w:r>
          </w:p>
        </w:tc>
        <w:tc>
          <w:tcPr>
            <w:tcW w:w="3060" w:type="dxa"/>
            <w:vAlign w:val="center"/>
          </w:tcPr>
          <w:p w:rsidR="00B413FE" w:rsidRPr="002A5288" w:rsidRDefault="00B413FE" w:rsidP="00330823">
            <w:pPr>
              <w:snapToGrid w:val="0"/>
              <w:rPr>
                <w:rFonts w:cs="Arial"/>
                <w:sz w:val="16"/>
                <w:szCs w:val="16"/>
              </w:rPr>
            </w:pPr>
          </w:p>
        </w:tc>
      </w:tr>
    </w:tbl>
    <w:p w:rsidR="00B413FE" w:rsidRDefault="00B413FE" w:rsidP="00B413FE"/>
    <w:p w:rsidR="00B413FE" w:rsidRDefault="00B413FE" w:rsidP="00B413FE"/>
    <w:p w:rsidR="00B413FE" w:rsidRDefault="00B413FE" w:rsidP="00B413FE">
      <w:pPr>
        <w:pStyle w:val="Heading3"/>
      </w:pPr>
      <w:r w:rsidRPr="00ED00DC">
        <w:t>S100_CatalogueScope</w:t>
      </w:r>
    </w:p>
    <w:p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rsidTr="00330823">
        <w:trPr>
          <w:trHeight w:val="198"/>
        </w:trPr>
        <w:tc>
          <w:tcPr>
            <w:tcW w:w="3034" w:type="dxa"/>
            <w:vAlign w:val="center"/>
          </w:tcPr>
          <w:p w:rsidR="00B413FE" w:rsidRPr="009842DB" w:rsidRDefault="00B413FE" w:rsidP="00330823">
            <w:pPr>
              <w:snapToGrid w:val="0"/>
              <w:rPr>
                <w:b/>
                <w:sz w:val="16"/>
                <w:szCs w:val="16"/>
              </w:rPr>
            </w:pPr>
            <w:r w:rsidRPr="009842DB">
              <w:rPr>
                <w:b/>
                <w:sz w:val="16"/>
                <w:szCs w:val="16"/>
              </w:rPr>
              <w:lastRenderedPageBreak/>
              <w:t>Name</w:t>
            </w:r>
          </w:p>
        </w:tc>
        <w:tc>
          <w:tcPr>
            <w:tcW w:w="3420" w:type="dxa"/>
            <w:vAlign w:val="center"/>
          </w:tcPr>
          <w:p w:rsidR="00B413FE" w:rsidRPr="009842DB" w:rsidRDefault="00B413FE" w:rsidP="00330823">
            <w:pPr>
              <w:snapToGrid w:val="0"/>
              <w:rPr>
                <w:b/>
                <w:sz w:val="16"/>
                <w:szCs w:val="16"/>
              </w:rPr>
            </w:pPr>
            <w:r w:rsidRPr="009842DB">
              <w:rPr>
                <w:b/>
                <w:sz w:val="16"/>
                <w:szCs w:val="16"/>
              </w:rPr>
              <w:t>Description</w:t>
            </w:r>
          </w:p>
        </w:tc>
        <w:tc>
          <w:tcPr>
            <w:tcW w:w="804" w:type="dxa"/>
            <w:vAlign w:val="center"/>
          </w:tcPr>
          <w:p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rsidR="00B413FE" w:rsidRPr="009842DB" w:rsidRDefault="00B413FE" w:rsidP="00330823">
            <w:pPr>
              <w:snapToGrid w:val="0"/>
              <w:rPr>
                <w:b/>
                <w:sz w:val="16"/>
                <w:szCs w:val="16"/>
              </w:rPr>
            </w:pPr>
            <w:r w:rsidRPr="009842DB">
              <w:rPr>
                <w:b/>
                <w:sz w:val="16"/>
                <w:szCs w:val="16"/>
              </w:rPr>
              <w:t>Type</w:t>
            </w:r>
          </w:p>
        </w:tc>
        <w:tc>
          <w:tcPr>
            <w:tcW w:w="3060" w:type="dxa"/>
            <w:vAlign w:val="center"/>
          </w:tcPr>
          <w:p w:rsidR="00B413FE" w:rsidRPr="009842DB" w:rsidRDefault="00B413FE" w:rsidP="00330823">
            <w:pPr>
              <w:snapToGrid w:val="0"/>
              <w:rPr>
                <w:b/>
                <w:sz w:val="16"/>
                <w:szCs w:val="16"/>
              </w:rPr>
            </w:pPr>
            <w:r w:rsidRPr="009842DB">
              <w:rPr>
                <w:b/>
                <w:sz w:val="16"/>
                <w:szCs w:val="16"/>
              </w:rPr>
              <w:t>Remarks</w:t>
            </w:r>
          </w:p>
        </w:tc>
      </w:tr>
      <w:tr w:rsidR="00B413FE" w:rsidRPr="00B551FD" w:rsidTr="00330823">
        <w:trPr>
          <w:trHeight w:val="218"/>
        </w:trPr>
        <w:tc>
          <w:tcPr>
            <w:tcW w:w="3034" w:type="dxa"/>
            <w:vAlign w:val="center"/>
          </w:tcPr>
          <w:p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rsidR="00B413FE" w:rsidRPr="00B551FD" w:rsidRDefault="00B413FE" w:rsidP="00330823">
            <w:pPr>
              <w:snapToGrid w:val="0"/>
              <w:rPr>
                <w:sz w:val="16"/>
                <w:szCs w:val="16"/>
              </w:rPr>
            </w:pPr>
          </w:p>
        </w:tc>
        <w:tc>
          <w:tcPr>
            <w:tcW w:w="804" w:type="dxa"/>
            <w:vAlign w:val="center"/>
          </w:tcPr>
          <w:p w:rsidR="00B413FE" w:rsidRPr="00B551FD" w:rsidRDefault="00B413FE" w:rsidP="00330823">
            <w:pPr>
              <w:snapToGrid w:val="0"/>
              <w:jc w:val="center"/>
              <w:rPr>
                <w:sz w:val="16"/>
                <w:szCs w:val="16"/>
              </w:rPr>
            </w:pPr>
            <w:r w:rsidRPr="00B551FD">
              <w:rPr>
                <w:sz w:val="16"/>
                <w:szCs w:val="16"/>
              </w:rPr>
              <w:t>-</w:t>
            </w:r>
          </w:p>
        </w:tc>
        <w:tc>
          <w:tcPr>
            <w:tcW w:w="2436" w:type="dxa"/>
            <w:vAlign w:val="center"/>
          </w:tcPr>
          <w:p w:rsidR="00B413FE" w:rsidRPr="00B551FD" w:rsidRDefault="00B413FE" w:rsidP="00330823">
            <w:pPr>
              <w:snapToGrid w:val="0"/>
              <w:rPr>
                <w:sz w:val="16"/>
                <w:szCs w:val="16"/>
              </w:rPr>
            </w:pPr>
            <w:r w:rsidRPr="00B551FD">
              <w:rPr>
                <w:sz w:val="16"/>
                <w:szCs w:val="16"/>
              </w:rPr>
              <w:t>-</w:t>
            </w:r>
          </w:p>
        </w:tc>
        <w:tc>
          <w:tcPr>
            <w:tcW w:w="3060" w:type="dxa"/>
            <w:vAlign w:val="center"/>
          </w:tcPr>
          <w:p w:rsidR="00B413FE" w:rsidRPr="00B551FD" w:rsidRDefault="00B413FE" w:rsidP="00330823">
            <w:pPr>
              <w:snapToGrid w:val="0"/>
              <w:rPr>
                <w:sz w:val="16"/>
                <w:szCs w:val="16"/>
              </w:rPr>
            </w:pPr>
            <w:r w:rsidRPr="00B551FD">
              <w:rPr>
                <w:sz w:val="16"/>
                <w:szCs w:val="16"/>
              </w:rPr>
              <w:t>-</w:t>
            </w:r>
          </w:p>
        </w:tc>
      </w:tr>
      <w:tr w:rsidR="00B413FE" w:rsidRPr="00B551FD" w:rsidTr="00330823">
        <w:trPr>
          <w:trHeight w:val="198"/>
        </w:trPr>
        <w:tc>
          <w:tcPr>
            <w:tcW w:w="3034" w:type="dxa"/>
            <w:vAlign w:val="center"/>
          </w:tcPr>
          <w:p w:rsidR="00B413FE" w:rsidRPr="00B551FD" w:rsidRDefault="00B413FE" w:rsidP="00330823">
            <w:pPr>
              <w:snapToGrid w:val="0"/>
              <w:rPr>
                <w:sz w:val="16"/>
                <w:szCs w:val="16"/>
              </w:rPr>
            </w:pPr>
            <w:r>
              <w:rPr>
                <w:sz w:val="16"/>
                <w:szCs w:val="16"/>
              </w:rPr>
              <w:t>featureCatalogue</w:t>
            </w:r>
          </w:p>
        </w:tc>
        <w:tc>
          <w:tcPr>
            <w:tcW w:w="3420" w:type="dxa"/>
            <w:vAlign w:val="center"/>
          </w:tcPr>
          <w:p w:rsidR="00B413FE" w:rsidRPr="00B551FD" w:rsidRDefault="00B413FE" w:rsidP="00330823">
            <w:pPr>
              <w:snapToGrid w:val="0"/>
              <w:rPr>
                <w:sz w:val="16"/>
                <w:szCs w:val="16"/>
              </w:rPr>
            </w:pPr>
          </w:p>
        </w:tc>
        <w:tc>
          <w:tcPr>
            <w:tcW w:w="804" w:type="dxa"/>
            <w:vAlign w:val="center"/>
          </w:tcPr>
          <w:p w:rsidR="00B413FE" w:rsidRPr="00B551FD" w:rsidRDefault="00B413FE" w:rsidP="00330823">
            <w:pPr>
              <w:snapToGrid w:val="0"/>
              <w:jc w:val="center"/>
              <w:rPr>
                <w:sz w:val="16"/>
                <w:szCs w:val="16"/>
              </w:rPr>
            </w:pPr>
          </w:p>
        </w:tc>
        <w:tc>
          <w:tcPr>
            <w:tcW w:w="2436" w:type="dxa"/>
            <w:vAlign w:val="center"/>
          </w:tcPr>
          <w:p w:rsidR="00B413FE" w:rsidRPr="00B551FD" w:rsidRDefault="00B413FE" w:rsidP="00330823">
            <w:pPr>
              <w:snapToGrid w:val="0"/>
              <w:rPr>
                <w:sz w:val="16"/>
                <w:szCs w:val="16"/>
              </w:rPr>
            </w:pPr>
          </w:p>
        </w:tc>
        <w:tc>
          <w:tcPr>
            <w:tcW w:w="3060" w:type="dxa"/>
            <w:vAlign w:val="center"/>
          </w:tcPr>
          <w:p w:rsidR="00B413FE" w:rsidRPr="00B551FD" w:rsidRDefault="00B413FE" w:rsidP="00330823">
            <w:pPr>
              <w:snapToGrid w:val="0"/>
              <w:rPr>
                <w:sz w:val="16"/>
                <w:szCs w:val="16"/>
              </w:rPr>
            </w:pPr>
          </w:p>
        </w:tc>
      </w:tr>
      <w:tr w:rsidR="00B413FE" w:rsidTr="00330823">
        <w:trPr>
          <w:trHeight w:val="198"/>
        </w:trPr>
        <w:tc>
          <w:tcPr>
            <w:tcW w:w="3034" w:type="dxa"/>
            <w:vAlign w:val="center"/>
          </w:tcPr>
          <w:p w:rsidR="00B413FE" w:rsidRPr="00B551FD" w:rsidRDefault="00B413FE" w:rsidP="00330823">
            <w:pPr>
              <w:snapToGrid w:val="0"/>
              <w:rPr>
                <w:sz w:val="16"/>
                <w:szCs w:val="16"/>
              </w:rPr>
            </w:pPr>
            <w:r>
              <w:rPr>
                <w:sz w:val="16"/>
                <w:szCs w:val="16"/>
              </w:rPr>
              <w:t>portrayalCatalogue</w:t>
            </w:r>
          </w:p>
        </w:tc>
        <w:tc>
          <w:tcPr>
            <w:tcW w:w="3420" w:type="dxa"/>
            <w:vAlign w:val="center"/>
          </w:tcPr>
          <w:p w:rsidR="00B413FE" w:rsidRPr="00B551FD" w:rsidRDefault="00B413FE" w:rsidP="00330823">
            <w:pPr>
              <w:snapToGrid w:val="0"/>
              <w:rPr>
                <w:sz w:val="16"/>
                <w:szCs w:val="16"/>
              </w:rPr>
            </w:pPr>
          </w:p>
        </w:tc>
        <w:tc>
          <w:tcPr>
            <w:tcW w:w="804" w:type="dxa"/>
            <w:vAlign w:val="center"/>
          </w:tcPr>
          <w:p w:rsidR="00B413FE" w:rsidRDefault="00B413FE" w:rsidP="00330823">
            <w:pPr>
              <w:snapToGrid w:val="0"/>
              <w:jc w:val="center"/>
              <w:rPr>
                <w:sz w:val="16"/>
                <w:szCs w:val="16"/>
              </w:rPr>
            </w:pPr>
          </w:p>
        </w:tc>
        <w:tc>
          <w:tcPr>
            <w:tcW w:w="2436" w:type="dxa"/>
            <w:vAlign w:val="center"/>
          </w:tcPr>
          <w:p w:rsidR="00B413FE" w:rsidRPr="00B551FD" w:rsidRDefault="00B413FE" w:rsidP="00330823">
            <w:pPr>
              <w:snapToGrid w:val="0"/>
              <w:rPr>
                <w:sz w:val="16"/>
                <w:szCs w:val="16"/>
              </w:rPr>
            </w:pPr>
          </w:p>
        </w:tc>
        <w:tc>
          <w:tcPr>
            <w:tcW w:w="3060" w:type="dxa"/>
            <w:vAlign w:val="center"/>
          </w:tcPr>
          <w:p w:rsidR="00B413FE" w:rsidRDefault="00B413FE" w:rsidP="00330823">
            <w:pPr>
              <w:snapToGrid w:val="0"/>
              <w:rPr>
                <w:sz w:val="16"/>
                <w:szCs w:val="16"/>
              </w:rPr>
            </w:pPr>
          </w:p>
        </w:tc>
      </w:tr>
    </w:tbl>
    <w:p w:rsidR="00B413FE" w:rsidRPr="00ED00DC" w:rsidRDefault="00B413FE" w:rsidP="00B413FE">
      <w:pPr>
        <w:rPr>
          <w:rFonts w:cs="Arial"/>
          <w:b/>
          <w:sz w:val="22"/>
          <w:szCs w:val="22"/>
        </w:rPr>
      </w:pPr>
    </w:p>
    <w:p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rsidR="00561650" w:rsidRDefault="006E4207" w:rsidP="00972855">
      <w:pPr>
        <w:pStyle w:val="Annex0"/>
      </w:pPr>
      <w:bookmarkStart w:id="231" w:name="_Toc454280208"/>
      <w:r>
        <w:lastRenderedPageBreak/>
        <w:t>Data Classification and Encoding Guide</w:t>
      </w:r>
      <w:bookmarkEnd w:id="231"/>
    </w:p>
    <w:p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rsidTr="004C53D6">
        <w:trPr>
          <w:trHeight w:val="545"/>
        </w:trPr>
        <w:tc>
          <w:tcPr>
            <w:tcW w:w="10008" w:type="dxa"/>
            <w:gridSpan w:val="7"/>
            <w:shd w:val="clear" w:color="auto" w:fill="auto"/>
          </w:tcPr>
          <w:p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rsidTr="004C53D6">
        <w:trPr>
          <w:trHeight w:val="485"/>
        </w:trPr>
        <w:tc>
          <w:tcPr>
            <w:tcW w:w="10008" w:type="dxa"/>
            <w:gridSpan w:val="7"/>
            <w:shd w:val="clear" w:color="auto" w:fill="auto"/>
            <w:vAlign w:val="center"/>
          </w:tcPr>
          <w:p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rsidTr="004C53D6">
        <w:trPr>
          <w:trHeight w:val="485"/>
        </w:trPr>
        <w:tc>
          <w:tcPr>
            <w:tcW w:w="10008" w:type="dxa"/>
            <w:gridSpan w:val="7"/>
            <w:shd w:val="clear" w:color="auto" w:fill="auto"/>
            <w:vAlign w:val="center"/>
          </w:tcPr>
          <w:p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rsidTr="004C53D6">
        <w:trPr>
          <w:trHeight w:val="1059"/>
        </w:trPr>
        <w:tc>
          <w:tcPr>
            <w:tcW w:w="3011" w:type="dxa"/>
            <w:shd w:val="clear" w:color="auto" w:fill="auto"/>
          </w:tcPr>
          <w:p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rsidR="00EF70CB" w:rsidRPr="004F0782" w:rsidRDefault="00EF70CB" w:rsidP="004C53D6">
            <w:pPr>
              <w:rPr>
                <w:rFonts w:cs="Arial"/>
                <w:b/>
              </w:rPr>
            </w:pPr>
            <w:r w:rsidRPr="004F0782">
              <w:rPr>
                <w:rFonts w:cs="Arial"/>
                <w:color w:val="FF0000"/>
              </w:rPr>
              <w:t>Example(s) of ECDIS symbology for the Feature.</w:t>
            </w:r>
          </w:p>
        </w:tc>
      </w:tr>
      <w:tr w:rsidR="00EF70CB" w:rsidRPr="004F0782" w:rsidTr="004C53D6">
        <w:trPr>
          <w:trHeight w:val="545"/>
        </w:trPr>
        <w:tc>
          <w:tcPr>
            <w:tcW w:w="3693" w:type="dxa"/>
            <w:gridSpan w:val="2"/>
            <w:shd w:val="clear" w:color="auto" w:fill="auto"/>
            <w:vAlign w:val="center"/>
          </w:tcPr>
          <w:p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rsidR="00EF70CB" w:rsidRPr="004F0782" w:rsidRDefault="00EF70CB" w:rsidP="004C53D6">
            <w:pPr>
              <w:rPr>
                <w:rFonts w:cs="Arial"/>
                <w:b/>
              </w:rPr>
            </w:pPr>
            <w:r w:rsidRPr="004F0782">
              <w:rPr>
                <w:rFonts w:cs="Arial"/>
                <w:b/>
              </w:rPr>
              <w:t>Type</w:t>
            </w:r>
          </w:p>
        </w:tc>
        <w:tc>
          <w:tcPr>
            <w:tcW w:w="1384" w:type="dxa"/>
            <w:shd w:val="clear" w:color="auto" w:fill="auto"/>
            <w:vAlign w:val="center"/>
          </w:tcPr>
          <w:p w:rsidR="00EF70CB" w:rsidRPr="004F0782" w:rsidRDefault="00EF70CB" w:rsidP="004C53D6">
            <w:pPr>
              <w:rPr>
                <w:rFonts w:cs="Arial"/>
                <w:b/>
              </w:rPr>
            </w:pPr>
            <w:r w:rsidRPr="004F0782">
              <w:rPr>
                <w:rFonts w:cs="Arial"/>
                <w:b/>
              </w:rPr>
              <w:t>Multiplicity</w:t>
            </w:r>
          </w:p>
        </w:tc>
      </w:tr>
      <w:tr w:rsidR="00EF70CB" w:rsidRPr="004F0782" w:rsidTr="004C53D6">
        <w:trPr>
          <w:trHeight w:val="20"/>
        </w:trPr>
        <w:tc>
          <w:tcPr>
            <w:tcW w:w="3693" w:type="dxa"/>
            <w:gridSpan w:val="2"/>
            <w:shd w:val="clear" w:color="auto" w:fill="auto"/>
          </w:tcPr>
          <w:p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rsidR="00EF70CB" w:rsidRPr="004F0782" w:rsidRDefault="00EF70CB" w:rsidP="004C53D6">
            <w:pPr>
              <w:spacing w:before="60" w:after="60"/>
              <w:rPr>
                <w:rFonts w:cs="Arial"/>
                <w:sz w:val="18"/>
                <w:szCs w:val="18"/>
              </w:rPr>
            </w:pPr>
          </w:p>
        </w:tc>
        <w:tc>
          <w:tcPr>
            <w:tcW w:w="2610" w:type="dxa"/>
            <w:gridSpan w:val="2"/>
            <w:shd w:val="clear" w:color="auto" w:fill="auto"/>
          </w:tcPr>
          <w:p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rsidTr="004C53D6">
        <w:trPr>
          <w:trHeight w:val="20"/>
        </w:trPr>
        <w:tc>
          <w:tcPr>
            <w:tcW w:w="3693" w:type="dxa"/>
            <w:gridSpan w:val="2"/>
            <w:shd w:val="clear" w:color="auto" w:fill="auto"/>
          </w:tcPr>
          <w:p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rsidTr="004C53D6">
        <w:trPr>
          <w:trHeight w:val="20"/>
        </w:trPr>
        <w:tc>
          <w:tcPr>
            <w:tcW w:w="3693" w:type="dxa"/>
            <w:gridSpan w:val="2"/>
            <w:shd w:val="clear" w:color="auto" w:fill="auto"/>
          </w:tcPr>
          <w:p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rsidR="00EF70CB" w:rsidRPr="004F0782" w:rsidRDefault="00EF70CB" w:rsidP="004C53D6">
            <w:pPr>
              <w:spacing w:before="60" w:after="60"/>
              <w:rPr>
                <w:rFonts w:cs="Arial"/>
                <w:sz w:val="18"/>
                <w:szCs w:val="18"/>
              </w:rPr>
            </w:pPr>
          </w:p>
        </w:tc>
        <w:tc>
          <w:tcPr>
            <w:tcW w:w="2610" w:type="dxa"/>
            <w:gridSpan w:val="2"/>
            <w:shd w:val="clear" w:color="auto" w:fill="auto"/>
          </w:tcPr>
          <w:p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rsidTr="004C53D6">
        <w:trPr>
          <w:trHeight w:val="20"/>
        </w:trPr>
        <w:tc>
          <w:tcPr>
            <w:tcW w:w="3693" w:type="dxa"/>
            <w:gridSpan w:val="2"/>
            <w:shd w:val="clear" w:color="auto" w:fill="auto"/>
          </w:tcPr>
          <w:p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rsidTr="004C53D6">
        <w:trPr>
          <w:trHeight w:val="20"/>
        </w:trPr>
        <w:tc>
          <w:tcPr>
            <w:tcW w:w="3693" w:type="dxa"/>
            <w:gridSpan w:val="2"/>
            <w:shd w:val="clear" w:color="auto" w:fill="auto"/>
          </w:tcPr>
          <w:p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rsidTr="004C53D6">
        <w:trPr>
          <w:trHeight w:val="70"/>
        </w:trPr>
        <w:tc>
          <w:tcPr>
            <w:tcW w:w="10008" w:type="dxa"/>
            <w:gridSpan w:val="7"/>
            <w:shd w:val="clear" w:color="auto" w:fill="auto"/>
          </w:tcPr>
          <w:p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lastRenderedPageBreak/>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rsidR="00EF70CB" w:rsidRDefault="00EF70CB" w:rsidP="00EF70CB">
      <w:pPr>
        <w:pStyle w:val="subpara"/>
        <w:ind w:left="0" w:firstLine="0"/>
        <w:jc w:val="left"/>
        <w:rPr>
          <w:b/>
          <w:szCs w:val="22"/>
        </w:rPr>
      </w:pPr>
    </w:p>
    <w:p w:rsidR="00EF70CB" w:rsidRPr="001C2735" w:rsidRDefault="00EF70CB" w:rsidP="00666E30">
      <w:pPr>
        <w:pStyle w:val="Annexsection"/>
      </w:pPr>
      <w:bookmarkStart w:id="232" w:name="_Toc454280012"/>
      <w:bookmarkStart w:id="233" w:name="_Toc454280209"/>
      <w:r w:rsidRPr="001C2735">
        <w:t>Feature Attributes and Enumerate Proposals</w:t>
      </w:r>
      <w:bookmarkEnd w:id="232"/>
      <w:bookmarkEnd w:id="233"/>
    </w:p>
    <w:p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rsidTr="00DD454E">
        <w:tc>
          <w:tcPr>
            <w:tcW w:w="10031" w:type="dxa"/>
            <w:shd w:val="clear" w:color="auto" w:fill="auto"/>
          </w:tcPr>
          <w:p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rsidR="00EF70CB" w:rsidRPr="00C13DF0" w:rsidRDefault="00EF70CB" w:rsidP="004C53D6">
            <w:pPr>
              <w:autoSpaceDE w:val="0"/>
              <w:autoSpaceDN w:val="0"/>
              <w:adjustRightInd w:val="0"/>
              <w:spacing w:after="120"/>
              <w:ind w:left="238"/>
              <w:rPr>
                <w:rFonts w:cs="Arial"/>
                <w:lang w:val="en-AU"/>
              </w:rPr>
            </w:pPr>
          </w:p>
        </w:tc>
      </w:tr>
    </w:tbl>
    <w:p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rsidTr="00DD454E">
        <w:tc>
          <w:tcPr>
            <w:tcW w:w="10031" w:type="dxa"/>
            <w:shd w:val="clear" w:color="auto" w:fill="auto"/>
          </w:tcPr>
          <w:p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rsidR="00EF70CB" w:rsidRDefault="00EF70CB" w:rsidP="00EF70CB">
      <w:pPr>
        <w:rPr>
          <w:lang w:val="en-AU"/>
        </w:rPr>
      </w:pPr>
    </w:p>
    <w:p w:rsidR="00EF70CB" w:rsidRDefault="00EF70CB" w:rsidP="00666E30">
      <w:pPr>
        <w:pStyle w:val="Annexsection"/>
        <w:rPr>
          <w:lang w:val="en-AU"/>
        </w:rPr>
      </w:pPr>
      <w:bookmarkStart w:id="234" w:name="_Toc454280013"/>
      <w:bookmarkStart w:id="235" w:name="_Toc454280210"/>
      <w:r w:rsidRPr="004F0782">
        <w:rPr>
          <w:lang w:val="en-AU"/>
        </w:rPr>
        <w:t>Associations/Aggregations/Compositions</w:t>
      </w:r>
      <w:bookmarkEnd w:id="234"/>
      <w:bookmarkEnd w:id="235"/>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rsidTr="00DD454E">
        <w:trPr>
          <w:trHeight w:val="755"/>
        </w:trPr>
        <w:tc>
          <w:tcPr>
            <w:tcW w:w="10031" w:type="dxa"/>
            <w:gridSpan w:val="4"/>
            <w:shd w:val="clear" w:color="auto" w:fill="auto"/>
          </w:tcPr>
          <w:p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rsidTr="00DD454E">
        <w:tc>
          <w:tcPr>
            <w:tcW w:w="2325" w:type="dxa"/>
            <w:shd w:val="clear" w:color="auto" w:fill="auto"/>
          </w:tcPr>
          <w:p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rsidTr="00DD454E">
        <w:tc>
          <w:tcPr>
            <w:tcW w:w="2325" w:type="dxa"/>
            <w:vMerge w:val="restart"/>
            <w:shd w:val="clear" w:color="auto" w:fill="auto"/>
          </w:tcPr>
          <w:p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rsidR="00DD454E" w:rsidRPr="00C13DF0" w:rsidRDefault="00DD454E" w:rsidP="00DD454E">
            <w:pPr>
              <w:spacing w:after="0"/>
              <w:rPr>
                <w:rFonts w:ascii="Arial Narrow" w:hAnsi="Arial Narrow"/>
                <w:b/>
                <w:lang w:val="en-AU"/>
              </w:rPr>
            </w:pPr>
            <w:r w:rsidRPr="00C13DF0">
              <w:rPr>
                <w:rFonts w:ascii="Arial Narrow" w:hAnsi="Arial Narrow"/>
                <w:lang w:val="en-AU"/>
              </w:rPr>
              <w:lastRenderedPageBreak/>
              <w:t>Composition</w:t>
            </w:r>
          </w:p>
        </w:tc>
        <w:tc>
          <w:tcPr>
            <w:tcW w:w="2325" w:type="dxa"/>
            <w:shd w:val="clear" w:color="auto" w:fill="auto"/>
          </w:tcPr>
          <w:p w:rsidR="00DD454E" w:rsidRPr="00C13DF0" w:rsidRDefault="00DD454E" w:rsidP="00DD454E">
            <w:pPr>
              <w:spacing w:after="0"/>
              <w:rPr>
                <w:rFonts w:ascii="Arial Narrow" w:hAnsi="Arial Narrow"/>
                <w:b/>
                <w:lang w:val="en-AU"/>
              </w:rPr>
            </w:pPr>
          </w:p>
        </w:tc>
        <w:tc>
          <w:tcPr>
            <w:tcW w:w="2325" w:type="dxa"/>
            <w:shd w:val="clear" w:color="auto" w:fill="auto"/>
          </w:tcPr>
          <w:p w:rsidR="00DD454E" w:rsidRPr="00C13DF0" w:rsidRDefault="00DD454E" w:rsidP="00DD454E">
            <w:pPr>
              <w:spacing w:after="0"/>
              <w:rPr>
                <w:rFonts w:ascii="Arial Narrow" w:hAnsi="Arial Narrow"/>
                <w:b/>
                <w:lang w:val="en-AU"/>
              </w:rPr>
            </w:pPr>
          </w:p>
        </w:tc>
        <w:tc>
          <w:tcPr>
            <w:tcW w:w="3056" w:type="dxa"/>
            <w:shd w:val="clear" w:color="auto" w:fill="auto"/>
          </w:tcPr>
          <w:p w:rsidR="00DD454E" w:rsidRPr="00C13DF0" w:rsidRDefault="00DD454E" w:rsidP="00DD454E">
            <w:pPr>
              <w:spacing w:after="0"/>
              <w:rPr>
                <w:rFonts w:ascii="Arial Narrow" w:hAnsi="Arial Narrow"/>
                <w:b/>
                <w:lang w:val="en-AU"/>
              </w:rPr>
            </w:pPr>
          </w:p>
        </w:tc>
      </w:tr>
      <w:tr w:rsidR="00DD454E" w:rsidRPr="00C13DF0" w:rsidTr="00DD454E">
        <w:trPr>
          <w:trHeight w:val="187"/>
        </w:trPr>
        <w:tc>
          <w:tcPr>
            <w:tcW w:w="2325" w:type="dxa"/>
            <w:vMerge/>
            <w:shd w:val="clear" w:color="auto" w:fill="auto"/>
          </w:tcPr>
          <w:p w:rsidR="00DD454E" w:rsidRPr="00C13DF0" w:rsidRDefault="00DD454E" w:rsidP="00DD454E">
            <w:pPr>
              <w:spacing w:after="0"/>
              <w:rPr>
                <w:rFonts w:ascii="Arial Narrow" w:hAnsi="Arial Narrow"/>
                <w:b/>
                <w:lang w:val="en-AU"/>
              </w:rPr>
            </w:pPr>
          </w:p>
        </w:tc>
        <w:tc>
          <w:tcPr>
            <w:tcW w:w="2325" w:type="dxa"/>
            <w:shd w:val="clear" w:color="auto" w:fill="auto"/>
          </w:tcPr>
          <w:p w:rsidR="00DD454E" w:rsidRPr="00C13DF0" w:rsidRDefault="00DD454E" w:rsidP="00DD454E">
            <w:pPr>
              <w:spacing w:after="0"/>
              <w:rPr>
                <w:rFonts w:ascii="Arial Narrow" w:hAnsi="Arial Narrow"/>
                <w:b/>
                <w:lang w:val="en-AU"/>
              </w:rPr>
            </w:pPr>
          </w:p>
        </w:tc>
        <w:tc>
          <w:tcPr>
            <w:tcW w:w="2325" w:type="dxa"/>
            <w:shd w:val="clear" w:color="auto" w:fill="auto"/>
          </w:tcPr>
          <w:p w:rsidR="00DD454E" w:rsidRPr="00C13DF0" w:rsidRDefault="00DD454E" w:rsidP="00DD454E">
            <w:pPr>
              <w:spacing w:after="0"/>
              <w:rPr>
                <w:rFonts w:ascii="Arial Narrow" w:hAnsi="Arial Narrow"/>
                <w:b/>
                <w:lang w:val="en-AU"/>
              </w:rPr>
            </w:pPr>
          </w:p>
        </w:tc>
        <w:tc>
          <w:tcPr>
            <w:tcW w:w="3056" w:type="dxa"/>
            <w:shd w:val="clear" w:color="auto" w:fill="auto"/>
          </w:tcPr>
          <w:p w:rsidR="00DD454E" w:rsidRPr="00C13DF0" w:rsidRDefault="00DD454E" w:rsidP="00DD454E">
            <w:pPr>
              <w:spacing w:after="0"/>
              <w:rPr>
                <w:rFonts w:ascii="Arial Narrow" w:hAnsi="Arial Narrow"/>
                <w:b/>
                <w:lang w:val="en-AU"/>
              </w:rPr>
            </w:pPr>
          </w:p>
        </w:tc>
      </w:tr>
      <w:tr w:rsidR="00DD454E" w:rsidRPr="00C13DF0" w:rsidTr="00DD454E">
        <w:trPr>
          <w:trHeight w:val="280"/>
        </w:trPr>
        <w:tc>
          <w:tcPr>
            <w:tcW w:w="2325" w:type="dxa"/>
            <w:vMerge/>
            <w:shd w:val="clear" w:color="auto" w:fill="auto"/>
          </w:tcPr>
          <w:p w:rsidR="00DD454E" w:rsidRPr="00C13DF0" w:rsidRDefault="00DD454E" w:rsidP="00DD454E">
            <w:pPr>
              <w:spacing w:after="0"/>
              <w:rPr>
                <w:rFonts w:ascii="Arial Narrow" w:hAnsi="Arial Narrow"/>
                <w:b/>
                <w:lang w:val="en-AU"/>
              </w:rPr>
            </w:pPr>
          </w:p>
        </w:tc>
        <w:tc>
          <w:tcPr>
            <w:tcW w:w="2325" w:type="dxa"/>
            <w:shd w:val="clear" w:color="auto" w:fill="auto"/>
          </w:tcPr>
          <w:p w:rsidR="00DD454E" w:rsidRPr="00C13DF0" w:rsidRDefault="00DD454E" w:rsidP="00DD454E">
            <w:pPr>
              <w:spacing w:after="0"/>
              <w:rPr>
                <w:rFonts w:ascii="Arial Narrow" w:hAnsi="Arial Narrow"/>
                <w:b/>
                <w:lang w:val="en-AU"/>
              </w:rPr>
            </w:pPr>
          </w:p>
        </w:tc>
        <w:tc>
          <w:tcPr>
            <w:tcW w:w="2325" w:type="dxa"/>
            <w:shd w:val="clear" w:color="auto" w:fill="auto"/>
          </w:tcPr>
          <w:p w:rsidR="00DD454E" w:rsidRPr="00C13DF0" w:rsidRDefault="00DD454E" w:rsidP="00DD454E">
            <w:pPr>
              <w:spacing w:after="0"/>
              <w:rPr>
                <w:rFonts w:ascii="Arial Narrow" w:hAnsi="Arial Narrow"/>
                <w:b/>
                <w:lang w:val="en-AU"/>
              </w:rPr>
            </w:pPr>
          </w:p>
        </w:tc>
        <w:tc>
          <w:tcPr>
            <w:tcW w:w="3056" w:type="dxa"/>
            <w:shd w:val="clear" w:color="auto" w:fill="auto"/>
          </w:tcPr>
          <w:p w:rsidR="00DD454E" w:rsidRPr="00C13DF0" w:rsidRDefault="00DD454E" w:rsidP="00DD454E">
            <w:pPr>
              <w:spacing w:after="0"/>
              <w:rPr>
                <w:rFonts w:ascii="Arial Narrow" w:hAnsi="Arial Narrow"/>
                <w:b/>
                <w:lang w:val="en-AU"/>
              </w:rPr>
            </w:pPr>
          </w:p>
        </w:tc>
      </w:tr>
    </w:tbl>
    <w:p w:rsidR="00AC4424" w:rsidRDefault="00561650" w:rsidP="00972855">
      <w:pPr>
        <w:pStyle w:val="Annex0"/>
      </w:pPr>
      <w:r>
        <w:rPr>
          <w:rFonts w:eastAsia="Times New Roman" w:cs="Arial"/>
        </w:rPr>
        <w:lastRenderedPageBreak/>
        <w:br w:type="page"/>
      </w:r>
      <w:bookmarkStart w:id="236" w:name="_Toc270580271"/>
      <w:bookmarkStart w:id="237" w:name="_Toc454280211"/>
      <w:r w:rsidR="00171C07" w:rsidRPr="00D73CA5">
        <w:lastRenderedPageBreak/>
        <w:t>Data Product format (e</w:t>
      </w:r>
      <w:bookmarkEnd w:id="216"/>
      <w:bookmarkEnd w:id="217"/>
      <w:bookmarkEnd w:id="236"/>
      <w:r w:rsidR="006E4207" w:rsidRPr="00D73CA5">
        <w:t>ncoding)</w:t>
      </w:r>
      <w:bookmarkStart w:id="238" w:name="_Toc325094583"/>
      <w:bookmarkStart w:id="239" w:name="_Toc270580306"/>
      <w:bookmarkStart w:id="240" w:name="_Toc225648381"/>
      <w:bookmarkStart w:id="241" w:name="_Toc225065238"/>
      <w:bookmarkEnd w:id="237"/>
    </w:p>
    <w:p w:rsidR="00DD454E" w:rsidRPr="00DD454E" w:rsidRDefault="00DD454E" w:rsidP="00DD454E">
      <w:pPr>
        <w:jc w:val="center"/>
      </w:pPr>
      <w:r>
        <w:t>______________________</w:t>
      </w:r>
    </w:p>
    <w:p w:rsidR="001D44F5" w:rsidRDefault="001D44F5" w:rsidP="00972855">
      <w:pPr>
        <w:pStyle w:val="Annex0"/>
      </w:pPr>
      <w:bookmarkStart w:id="242" w:name="_Toc454280212"/>
      <w:r w:rsidRPr="001600AF">
        <w:t>Normative</w:t>
      </w:r>
      <w:bookmarkEnd w:id="238"/>
      <w:r w:rsidR="00AC4424" w:rsidRPr="001600AF">
        <w:t xml:space="preserve"> </w:t>
      </w:r>
      <w:r w:rsidR="00FF431B" w:rsidRPr="001600AF">
        <w:t>Implementation Guidance</w:t>
      </w:r>
      <w:bookmarkEnd w:id="242"/>
    </w:p>
    <w:p w:rsidR="00DD454E" w:rsidRDefault="00EF70CB" w:rsidP="00972855">
      <w:pPr>
        <w:pStyle w:val="note0"/>
      </w:pPr>
      <w:r>
        <w:t>&lt;This section should contain guidance to assist in the implementation of the product specification&gt;</w:t>
      </w:r>
    </w:p>
    <w:p w:rsidR="00DD454E" w:rsidRPr="00DD454E" w:rsidRDefault="00DD454E" w:rsidP="00972855">
      <w:pPr>
        <w:jc w:val="center"/>
        <w:rPr>
          <w:lang w:val="fr-FR"/>
        </w:rPr>
      </w:pPr>
      <w:r w:rsidRPr="00DD454E">
        <w:rPr>
          <w:lang w:val="fr-FR"/>
        </w:rPr>
        <w:t>______________________</w:t>
      </w:r>
    </w:p>
    <w:p w:rsidR="00DD454E" w:rsidRPr="001C2735" w:rsidRDefault="001C2735" w:rsidP="00972855">
      <w:pPr>
        <w:pStyle w:val="Annex0"/>
        <w:rPr>
          <w:lang w:val="fr-MC"/>
        </w:rPr>
      </w:pPr>
      <w:bookmarkStart w:id="243" w:name="_Toc454280016"/>
      <w:bookmarkStart w:id="244" w:name="_Toc454280213"/>
      <w:bookmarkEnd w:id="239"/>
      <w:bookmarkEnd w:id="240"/>
      <w:bookmarkEnd w:id="241"/>
      <w:r w:rsidRPr="00F073CC">
        <w:rPr>
          <w:lang w:val="fr-MC"/>
        </w:rPr>
        <w:t>Feature Catalogue</w:t>
      </w:r>
      <w:bookmarkEnd w:id="243"/>
      <w:bookmarkEnd w:id="244"/>
    </w:p>
    <w:p w:rsidR="00DD454E" w:rsidRPr="00DD454E" w:rsidRDefault="00DD454E" w:rsidP="00972855">
      <w:pPr>
        <w:jc w:val="center"/>
        <w:rPr>
          <w:lang w:val="fr-MC"/>
        </w:rPr>
      </w:pPr>
      <w:r w:rsidRPr="00DD454E">
        <w:rPr>
          <w:lang w:val="fr-FR"/>
        </w:rPr>
        <w:t>______________________</w:t>
      </w:r>
    </w:p>
    <w:p w:rsidR="00F84270" w:rsidRPr="00F073CC" w:rsidRDefault="00D01920" w:rsidP="00972855">
      <w:pPr>
        <w:pStyle w:val="Annex0"/>
        <w:rPr>
          <w:lang w:val="fr-MC"/>
        </w:rPr>
      </w:pPr>
      <w:bookmarkStart w:id="245" w:name="_Toc454280214"/>
      <w:r w:rsidRPr="00F073CC">
        <w:rPr>
          <w:lang w:val="fr-MC"/>
        </w:rPr>
        <w:t>Portrayal Catalogue</w:t>
      </w:r>
      <w:bookmarkEnd w:id="245"/>
    </w:p>
    <w:sectPr w:rsidR="00F84270" w:rsidRPr="00F073CC" w:rsidSect="00A261E8">
      <w:pgSz w:w="11906" w:h="16838"/>
      <w:pgMar w:top="1440" w:right="1400" w:bottom="1440" w:left="1418" w:header="709" w:footer="283"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36" w:rsidRDefault="002C4936">
      <w:r>
        <w:separator/>
      </w:r>
    </w:p>
  </w:endnote>
  <w:endnote w:type="continuationSeparator" w:id="0">
    <w:p w:rsidR="002C4936" w:rsidRDefault="002C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87533" w:rsidRDefault="001D6848"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87533" w:rsidRDefault="001D6848"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Default="001D68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87533" w:rsidRDefault="001D6848"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944DC9" w:rsidRDefault="001D6848" w:rsidP="00D138A3">
    <w:pPr>
      <w:pStyle w:val="Footer"/>
      <w:jc w:val="center"/>
      <w:rPr>
        <w:sz w:val="16"/>
        <w:szCs w:val="16"/>
      </w:rPr>
    </w:pPr>
    <w:bookmarkStart w:id="218" w:name="OLE_LINK1"/>
    <w:bookmarkStart w:id="219"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18"/>
    <w:bookmarkEnd w:id="219"/>
  </w:p>
  <w:p w:rsidR="001D6848" w:rsidRPr="00487533" w:rsidRDefault="001D6848"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87533" w:rsidRDefault="001D6848"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36" w:rsidRDefault="002C4936">
      <w:r>
        <w:separator/>
      </w:r>
    </w:p>
  </w:footnote>
  <w:footnote w:type="continuationSeparator" w:id="0">
    <w:p w:rsidR="002C4936" w:rsidRDefault="002C4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0049AF" w:rsidRDefault="001D6848"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rsidR="001D6848" w:rsidRDefault="001D6848"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64355" w:rsidRDefault="001D6848" w:rsidP="00D138A3">
    <w:pPr>
      <w:pStyle w:val="Header"/>
      <w:framePr w:wrap="around" w:vAnchor="text" w:hAnchor="page" w:x="10301" w:y="12"/>
      <w:rPr>
        <w:rStyle w:val="PageNumber"/>
        <w:b w:val="0"/>
        <w:sz w:val="16"/>
        <w:szCs w:val="16"/>
      </w:rPr>
    </w:pPr>
    <w:r w:rsidRPr="00464355">
      <w:rPr>
        <w:rStyle w:val="PageNumber"/>
        <w:b w:val="0"/>
        <w:sz w:val="16"/>
        <w:szCs w:val="16"/>
      </w:rPr>
      <w:fldChar w:fldCharType="begin"/>
    </w:r>
    <w:r w:rsidRPr="00464355">
      <w:rPr>
        <w:rStyle w:val="PageNumber"/>
        <w:b w:val="0"/>
        <w:sz w:val="16"/>
        <w:szCs w:val="16"/>
      </w:rPr>
      <w:instrText xml:space="preserve">PAGE  </w:instrText>
    </w:r>
    <w:r w:rsidRPr="00464355">
      <w:rPr>
        <w:rStyle w:val="PageNumber"/>
        <w:b w:val="0"/>
        <w:sz w:val="16"/>
        <w:szCs w:val="16"/>
      </w:rPr>
      <w:fldChar w:fldCharType="separate"/>
    </w:r>
    <w:r w:rsidR="00983163">
      <w:rPr>
        <w:rStyle w:val="PageNumber"/>
        <w:b w:val="0"/>
        <w:noProof/>
        <w:sz w:val="16"/>
        <w:szCs w:val="16"/>
      </w:rPr>
      <w:t>20</w:t>
    </w:r>
    <w:r w:rsidRPr="00464355">
      <w:rPr>
        <w:rStyle w:val="PageNumber"/>
        <w:b w:val="0"/>
        <w:sz w:val="16"/>
        <w:szCs w:val="16"/>
      </w:rPr>
      <w:fldChar w:fldCharType="end"/>
    </w:r>
  </w:p>
  <w:p w:rsidR="001D6848" w:rsidRDefault="001D6848"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Default="001D68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48" w:rsidRPr="00487533" w:rsidRDefault="001D6848"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3A5307"/>
    <w:multiLevelType w:val="multilevel"/>
    <w:tmpl w:val="DEC0F1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29">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38">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nsid w:val="652D4974"/>
    <w:multiLevelType w:val="singleLevel"/>
    <w:tmpl w:val="4E548580"/>
    <w:lvl w:ilvl="0">
      <w:start w:val="1"/>
      <w:numFmt w:val="lowerRoman"/>
      <w:lvlText w:val="(%1)"/>
      <w:lvlJc w:val="left"/>
      <w:pPr>
        <w:tabs>
          <w:tab w:val="num" w:pos="1440"/>
        </w:tabs>
        <w:ind w:left="1440" w:hanging="720"/>
      </w:pPr>
    </w:lvl>
  </w:abstractNum>
  <w:abstractNum w:abstractNumId="43">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2">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54">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2"/>
  </w:num>
  <w:num w:numId="6">
    <w:abstractNumId w:val="1"/>
  </w:num>
  <w:num w:numId="7">
    <w:abstractNumId w:val="0"/>
  </w:num>
  <w:num w:numId="8">
    <w:abstractNumId w:val="17"/>
  </w:num>
  <w:num w:numId="9">
    <w:abstractNumId w:val="22"/>
  </w:num>
  <w:num w:numId="10">
    <w:abstractNumId w:val="12"/>
  </w:num>
  <w:num w:numId="11">
    <w:abstractNumId w:val="51"/>
  </w:num>
  <w:num w:numId="12">
    <w:abstractNumId w:val="37"/>
  </w:num>
  <w:num w:numId="13">
    <w:abstractNumId w:val="53"/>
  </w:num>
  <w:num w:numId="14">
    <w:abstractNumId w:val="28"/>
  </w:num>
  <w:num w:numId="15">
    <w:abstractNumId w:val="14"/>
  </w:num>
  <w:num w:numId="16">
    <w:abstractNumId w:val="54"/>
  </w:num>
  <w:num w:numId="17">
    <w:abstractNumId w:val="11"/>
  </w:num>
  <w:num w:numId="18">
    <w:abstractNumId w:val="31"/>
  </w:num>
  <w:num w:numId="19">
    <w:abstractNumId w:val="8"/>
  </w:num>
  <w:num w:numId="20">
    <w:abstractNumId w:val="18"/>
  </w:num>
  <w:num w:numId="21">
    <w:abstractNumId w:val="32"/>
  </w:num>
  <w:num w:numId="22">
    <w:abstractNumId w:val="52"/>
  </w:num>
  <w:num w:numId="23">
    <w:abstractNumId w:val="27"/>
  </w:num>
  <w:num w:numId="24">
    <w:abstractNumId w:val="30"/>
  </w:num>
  <w:num w:numId="25">
    <w:abstractNumId w:val="46"/>
  </w:num>
  <w:num w:numId="26">
    <w:abstractNumId w:val="36"/>
  </w:num>
  <w:num w:numId="27">
    <w:abstractNumId w:val="25"/>
  </w:num>
  <w:num w:numId="28">
    <w:abstractNumId w:val="50"/>
  </w:num>
  <w:num w:numId="29">
    <w:abstractNumId w:val="49"/>
  </w:num>
  <w:num w:numId="30">
    <w:abstractNumId w:val="34"/>
  </w:num>
  <w:num w:numId="31">
    <w:abstractNumId w:val="38"/>
  </w:num>
  <w:num w:numId="32">
    <w:abstractNumId w:val="23"/>
  </w:num>
  <w:num w:numId="33">
    <w:abstractNumId w:val="39"/>
  </w:num>
  <w:num w:numId="34">
    <w:abstractNumId w:val="24"/>
  </w:num>
  <w:num w:numId="35">
    <w:abstractNumId w:val="41"/>
  </w:num>
  <w:num w:numId="36">
    <w:abstractNumId w:val="13"/>
  </w:num>
  <w:num w:numId="37">
    <w:abstractNumId w:val="40"/>
  </w:num>
  <w:num w:numId="38">
    <w:abstractNumId w:val="15"/>
  </w:num>
  <w:num w:numId="39">
    <w:abstractNumId w:val="19"/>
  </w:num>
  <w:num w:numId="40">
    <w:abstractNumId w:val="33"/>
  </w:num>
  <w:num w:numId="41">
    <w:abstractNumId w:val="47"/>
  </w:num>
  <w:num w:numId="42">
    <w:abstractNumId w:val="7"/>
  </w:num>
  <w:num w:numId="43">
    <w:abstractNumId w:val="20"/>
  </w:num>
  <w:num w:numId="44">
    <w:abstractNumId w:val="29"/>
  </w:num>
  <w:num w:numId="45">
    <w:abstractNumId w:val="42"/>
    <w:lvlOverride w:ilvl="0">
      <w:startOverride w:val="1"/>
    </w:lvlOverride>
  </w:num>
  <w:num w:numId="46">
    <w:abstractNumId w:val="42"/>
  </w:num>
  <w:num w:numId="47">
    <w:abstractNumId w:val="21"/>
  </w:num>
  <w:num w:numId="48">
    <w:abstractNumId w:val="44"/>
  </w:num>
  <w:num w:numId="49">
    <w:abstractNumId w:val="35"/>
  </w:num>
  <w:num w:numId="50">
    <w:abstractNumId w:val="9"/>
  </w:num>
  <w:num w:numId="51">
    <w:abstractNumId w:val="43"/>
  </w:num>
  <w:num w:numId="52">
    <w:abstractNumId w:val="5"/>
  </w:num>
  <w:num w:numId="53">
    <w:abstractNumId w:val="10"/>
  </w:num>
  <w:num w:numId="54">
    <w:abstractNumId w:val="48"/>
  </w:num>
  <w:num w:numId="55">
    <w:abstractNumId w:val="45"/>
  </w:num>
  <w:num w:numId="56">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1149"/>
    <w:rsid w:val="00021383"/>
    <w:rsid w:val="00021A37"/>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957"/>
    <w:rsid w:val="00061CED"/>
    <w:rsid w:val="0006482A"/>
    <w:rsid w:val="00064E25"/>
    <w:rsid w:val="00066C71"/>
    <w:rsid w:val="00070080"/>
    <w:rsid w:val="00070569"/>
    <w:rsid w:val="00071706"/>
    <w:rsid w:val="000747B3"/>
    <w:rsid w:val="000750E4"/>
    <w:rsid w:val="00075928"/>
    <w:rsid w:val="00076A6D"/>
    <w:rsid w:val="000771BD"/>
    <w:rsid w:val="000772C2"/>
    <w:rsid w:val="000773A9"/>
    <w:rsid w:val="0008096E"/>
    <w:rsid w:val="00080EBB"/>
    <w:rsid w:val="00083C67"/>
    <w:rsid w:val="00084C3B"/>
    <w:rsid w:val="000854BF"/>
    <w:rsid w:val="00087A13"/>
    <w:rsid w:val="00090219"/>
    <w:rsid w:val="00097E2B"/>
    <w:rsid w:val="000A060C"/>
    <w:rsid w:val="000A0B2E"/>
    <w:rsid w:val="000A1840"/>
    <w:rsid w:val="000A1A45"/>
    <w:rsid w:val="000A1AC7"/>
    <w:rsid w:val="000A457A"/>
    <w:rsid w:val="000A45DF"/>
    <w:rsid w:val="000A60E9"/>
    <w:rsid w:val="000A61BE"/>
    <w:rsid w:val="000A6853"/>
    <w:rsid w:val="000A6CF6"/>
    <w:rsid w:val="000B2FB7"/>
    <w:rsid w:val="000B39E5"/>
    <w:rsid w:val="000B3F82"/>
    <w:rsid w:val="000B40A1"/>
    <w:rsid w:val="000B640E"/>
    <w:rsid w:val="000B7185"/>
    <w:rsid w:val="000B7BFA"/>
    <w:rsid w:val="000C109C"/>
    <w:rsid w:val="000C2038"/>
    <w:rsid w:val="000C2C7C"/>
    <w:rsid w:val="000C7798"/>
    <w:rsid w:val="000C7A81"/>
    <w:rsid w:val="000C7B98"/>
    <w:rsid w:val="000D0422"/>
    <w:rsid w:val="000D23CA"/>
    <w:rsid w:val="000D40A6"/>
    <w:rsid w:val="000D4C71"/>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B61"/>
    <w:rsid w:val="0013231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80410"/>
    <w:rsid w:val="0018141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6D85"/>
    <w:rsid w:val="001C7A1B"/>
    <w:rsid w:val="001D010B"/>
    <w:rsid w:val="001D03BF"/>
    <w:rsid w:val="001D13B7"/>
    <w:rsid w:val="001D16C1"/>
    <w:rsid w:val="001D3233"/>
    <w:rsid w:val="001D36D7"/>
    <w:rsid w:val="001D444C"/>
    <w:rsid w:val="001D44F5"/>
    <w:rsid w:val="001D502D"/>
    <w:rsid w:val="001D57C7"/>
    <w:rsid w:val="001D6848"/>
    <w:rsid w:val="001D6C60"/>
    <w:rsid w:val="001D74D7"/>
    <w:rsid w:val="001D7688"/>
    <w:rsid w:val="001E2A80"/>
    <w:rsid w:val="001E2E6B"/>
    <w:rsid w:val="001E4A4E"/>
    <w:rsid w:val="001E4C2C"/>
    <w:rsid w:val="001E561A"/>
    <w:rsid w:val="001E78CA"/>
    <w:rsid w:val="001F0D95"/>
    <w:rsid w:val="001F1025"/>
    <w:rsid w:val="001F127D"/>
    <w:rsid w:val="001F420C"/>
    <w:rsid w:val="001F644E"/>
    <w:rsid w:val="002006DA"/>
    <w:rsid w:val="00201203"/>
    <w:rsid w:val="00201653"/>
    <w:rsid w:val="002041B2"/>
    <w:rsid w:val="002055FC"/>
    <w:rsid w:val="00205D9B"/>
    <w:rsid w:val="00205DF7"/>
    <w:rsid w:val="00210A5D"/>
    <w:rsid w:val="00210A7B"/>
    <w:rsid w:val="00211B9A"/>
    <w:rsid w:val="00213A2E"/>
    <w:rsid w:val="00220030"/>
    <w:rsid w:val="00221A42"/>
    <w:rsid w:val="00222B05"/>
    <w:rsid w:val="00224E0D"/>
    <w:rsid w:val="00225EDC"/>
    <w:rsid w:val="00227018"/>
    <w:rsid w:val="00227314"/>
    <w:rsid w:val="00231260"/>
    <w:rsid w:val="00231652"/>
    <w:rsid w:val="00231701"/>
    <w:rsid w:val="00233A0D"/>
    <w:rsid w:val="00235EBB"/>
    <w:rsid w:val="002368D1"/>
    <w:rsid w:val="0024045C"/>
    <w:rsid w:val="0024149F"/>
    <w:rsid w:val="00241642"/>
    <w:rsid w:val="00241991"/>
    <w:rsid w:val="00245982"/>
    <w:rsid w:val="00245FEC"/>
    <w:rsid w:val="00247CD3"/>
    <w:rsid w:val="00252585"/>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44F7"/>
    <w:rsid w:val="002957CE"/>
    <w:rsid w:val="002A0D41"/>
    <w:rsid w:val="002A23D3"/>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4936"/>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4223"/>
    <w:rsid w:val="00324E3F"/>
    <w:rsid w:val="00325F61"/>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53C2"/>
    <w:rsid w:val="003B54BD"/>
    <w:rsid w:val="003B6E33"/>
    <w:rsid w:val="003C0AD2"/>
    <w:rsid w:val="003C161E"/>
    <w:rsid w:val="003C1FC0"/>
    <w:rsid w:val="003C306F"/>
    <w:rsid w:val="003C37CA"/>
    <w:rsid w:val="003C4934"/>
    <w:rsid w:val="003C60E1"/>
    <w:rsid w:val="003C635B"/>
    <w:rsid w:val="003C6471"/>
    <w:rsid w:val="003C7801"/>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6AC8"/>
    <w:rsid w:val="003F6D64"/>
    <w:rsid w:val="003F73F5"/>
    <w:rsid w:val="00402840"/>
    <w:rsid w:val="004046AE"/>
    <w:rsid w:val="0040471E"/>
    <w:rsid w:val="004060BE"/>
    <w:rsid w:val="00406A03"/>
    <w:rsid w:val="00407363"/>
    <w:rsid w:val="004105B4"/>
    <w:rsid w:val="00410A2F"/>
    <w:rsid w:val="00412761"/>
    <w:rsid w:val="00412768"/>
    <w:rsid w:val="00413210"/>
    <w:rsid w:val="00413DED"/>
    <w:rsid w:val="00413F19"/>
    <w:rsid w:val="00414CC4"/>
    <w:rsid w:val="004153A3"/>
    <w:rsid w:val="00415594"/>
    <w:rsid w:val="00415CAE"/>
    <w:rsid w:val="0041637F"/>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78B9"/>
    <w:rsid w:val="00447C88"/>
    <w:rsid w:val="00450410"/>
    <w:rsid w:val="004504B9"/>
    <w:rsid w:val="00451DB0"/>
    <w:rsid w:val="00452843"/>
    <w:rsid w:val="00452FCE"/>
    <w:rsid w:val="004558E8"/>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1112"/>
    <w:rsid w:val="004C175E"/>
    <w:rsid w:val="004C2C3C"/>
    <w:rsid w:val="004C3429"/>
    <w:rsid w:val="004C502E"/>
    <w:rsid w:val="004C53D6"/>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DC5"/>
    <w:rsid w:val="004E682A"/>
    <w:rsid w:val="004F1822"/>
    <w:rsid w:val="004F1B4A"/>
    <w:rsid w:val="004F2541"/>
    <w:rsid w:val="004F4646"/>
    <w:rsid w:val="004F5817"/>
    <w:rsid w:val="004F6781"/>
    <w:rsid w:val="004F6D40"/>
    <w:rsid w:val="004F71C4"/>
    <w:rsid w:val="00500883"/>
    <w:rsid w:val="00501584"/>
    <w:rsid w:val="005028B2"/>
    <w:rsid w:val="00503238"/>
    <w:rsid w:val="00503357"/>
    <w:rsid w:val="00503E95"/>
    <w:rsid w:val="00503FEF"/>
    <w:rsid w:val="0050407F"/>
    <w:rsid w:val="00505402"/>
    <w:rsid w:val="00505F42"/>
    <w:rsid w:val="00506BA4"/>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2CB7"/>
    <w:rsid w:val="00533DDD"/>
    <w:rsid w:val="005355B4"/>
    <w:rsid w:val="00536406"/>
    <w:rsid w:val="005364FE"/>
    <w:rsid w:val="00536BE2"/>
    <w:rsid w:val="0053708D"/>
    <w:rsid w:val="0053719B"/>
    <w:rsid w:val="00537689"/>
    <w:rsid w:val="0054056C"/>
    <w:rsid w:val="00541645"/>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5E46"/>
    <w:rsid w:val="00646137"/>
    <w:rsid w:val="0064660B"/>
    <w:rsid w:val="00647FD9"/>
    <w:rsid w:val="00650B9C"/>
    <w:rsid w:val="00651266"/>
    <w:rsid w:val="00651591"/>
    <w:rsid w:val="00653B23"/>
    <w:rsid w:val="0065442D"/>
    <w:rsid w:val="0065570C"/>
    <w:rsid w:val="00657C12"/>
    <w:rsid w:val="00662056"/>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5BA2"/>
    <w:rsid w:val="0069705A"/>
    <w:rsid w:val="006970ED"/>
    <w:rsid w:val="00697473"/>
    <w:rsid w:val="006A306A"/>
    <w:rsid w:val="006A62E0"/>
    <w:rsid w:val="006A6FBA"/>
    <w:rsid w:val="006A77B8"/>
    <w:rsid w:val="006B021C"/>
    <w:rsid w:val="006B1E82"/>
    <w:rsid w:val="006B5ABD"/>
    <w:rsid w:val="006C0461"/>
    <w:rsid w:val="006C04CC"/>
    <w:rsid w:val="006C0D25"/>
    <w:rsid w:val="006C0EB8"/>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4207"/>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5884"/>
    <w:rsid w:val="00795D30"/>
    <w:rsid w:val="00796C2C"/>
    <w:rsid w:val="007979B9"/>
    <w:rsid w:val="007A181F"/>
    <w:rsid w:val="007A1C19"/>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3819"/>
    <w:rsid w:val="00813B3D"/>
    <w:rsid w:val="00816736"/>
    <w:rsid w:val="008169B5"/>
    <w:rsid w:val="008208B6"/>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3BFF"/>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A30"/>
    <w:rsid w:val="00920D30"/>
    <w:rsid w:val="009220A1"/>
    <w:rsid w:val="0092352C"/>
    <w:rsid w:val="00924088"/>
    <w:rsid w:val="00924C76"/>
    <w:rsid w:val="00925C13"/>
    <w:rsid w:val="0092720F"/>
    <w:rsid w:val="00930CBD"/>
    <w:rsid w:val="00931793"/>
    <w:rsid w:val="00932694"/>
    <w:rsid w:val="009332CB"/>
    <w:rsid w:val="00940571"/>
    <w:rsid w:val="00940FF1"/>
    <w:rsid w:val="00941F24"/>
    <w:rsid w:val="00943359"/>
    <w:rsid w:val="00943F89"/>
    <w:rsid w:val="00944DC9"/>
    <w:rsid w:val="00944FA6"/>
    <w:rsid w:val="00946E46"/>
    <w:rsid w:val="00947C6C"/>
    <w:rsid w:val="009517CB"/>
    <w:rsid w:val="009518BD"/>
    <w:rsid w:val="009522FD"/>
    <w:rsid w:val="0095344B"/>
    <w:rsid w:val="0095385C"/>
    <w:rsid w:val="009542C8"/>
    <w:rsid w:val="009544BA"/>
    <w:rsid w:val="00954D96"/>
    <w:rsid w:val="00955071"/>
    <w:rsid w:val="00956024"/>
    <w:rsid w:val="0095681D"/>
    <w:rsid w:val="0095723B"/>
    <w:rsid w:val="00957893"/>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4F4F"/>
    <w:rsid w:val="00977DB7"/>
    <w:rsid w:val="00982DCD"/>
    <w:rsid w:val="00982ED6"/>
    <w:rsid w:val="00983163"/>
    <w:rsid w:val="00984902"/>
    <w:rsid w:val="00984D5A"/>
    <w:rsid w:val="00985081"/>
    <w:rsid w:val="00985AEC"/>
    <w:rsid w:val="009876A6"/>
    <w:rsid w:val="00987E97"/>
    <w:rsid w:val="0099162E"/>
    <w:rsid w:val="00992A88"/>
    <w:rsid w:val="0099363A"/>
    <w:rsid w:val="0099463A"/>
    <w:rsid w:val="00995B94"/>
    <w:rsid w:val="00995DD9"/>
    <w:rsid w:val="00995E2B"/>
    <w:rsid w:val="0099653D"/>
    <w:rsid w:val="00997885"/>
    <w:rsid w:val="009A05FD"/>
    <w:rsid w:val="009A083D"/>
    <w:rsid w:val="009A23AB"/>
    <w:rsid w:val="009A29D0"/>
    <w:rsid w:val="009A3121"/>
    <w:rsid w:val="009A3175"/>
    <w:rsid w:val="009A4816"/>
    <w:rsid w:val="009A48F7"/>
    <w:rsid w:val="009A50E1"/>
    <w:rsid w:val="009A5994"/>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6014F"/>
    <w:rsid w:val="00A604C1"/>
    <w:rsid w:val="00A60DA4"/>
    <w:rsid w:val="00A6104B"/>
    <w:rsid w:val="00A61408"/>
    <w:rsid w:val="00A63D71"/>
    <w:rsid w:val="00A64803"/>
    <w:rsid w:val="00A64A96"/>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C43"/>
    <w:rsid w:val="00AE2E09"/>
    <w:rsid w:val="00AE47E5"/>
    <w:rsid w:val="00AE4A6F"/>
    <w:rsid w:val="00AE4B5B"/>
    <w:rsid w:val="00AE4BAC"/>
    <w:rsid w:val="00AE52AA"/>
    <w:rsid w:val="00AE5FD5"/>
    <w:rsid w:val="00AE7BD3"/>
    <w:rsid w:val="00AF1419"/>
    <w:rsid w:val="00AF1ABD"/>
    <w:rsid w:val="00AF4C69"/>
    <w:rsid w:val="00AF5955"/>
    <w:rsid w:val="00AF7F44"/>
    <w:rsid w:val="00B01D30"/>
    <w:rsid w:val="00B04390"/>
    <w:rsid w:val="00B04F02"/>
    <w:rsid w:val="00B056AE"/>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72868"/>
    <w:rsid w:val="00B76AE9"/>
    <w:rsid w:val="00B7777D"/>
    <w:rsid w:val="00B77832"/>
    <w:rsid w:val="00B81F3D"/>
    <w:rsid w:val="00B82002"/>
    <w:rsid w:val="00B821FE"/>
    <w:rsid w:val="00B857D3"/>
    <w:rsid w:val="00B85CE6"/>
    <w:rsid w:val="00B87784"/>
    <w:rsid w:val="00B87BDF"/>
    <w:rsid w:val="00B900DF"/>
    <w:rsid w:val="00B953DD"/>
    <w:rsid w:val="00B9644D"/>
    <w:rsid w:val="00BA06A7"/>
    <w:rsid w:val="00BA161A"/>
    <w:rsid w:val="00BA461B"/>
    <w:rsid w:val="00BA5868"/>
    <w:rsid w:val="00BA5ED9"/>
    <w:rsid w:val="00BA64F7"/>
    <w:rsid w:val="00BA6F41"/>
    <w:rsid w:val="00BB03A0"/>
    <w:rsid w:val="00BB0421"/>
    <w:rsid w:val="00BB06A1"/>
    <w:rsid w:val="00BB10F5"/>
    <w:rsid w:val="00BB2205"/>
    <w:rsid w:val="00BB24D9"/>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CEF"/>
    <w:rsid w:val="00BD2CA8"/>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3149"/>
    <w:rsid w:val="00C3427E"/>
    <w:rsid w:val="00C342BE"/>
    <w:rsid w:val="00C35CF1"/>
    <w:rsid w:val="00C36E4E"/>
    <w:rsid w:val="00C37644"/>
    <w:rsid w:val="00C37CC7"/>
    <w:rsid w:val="00C40DA9"/>
    <w:rsid w:val="00C43218"/>
    <w:rsid w:val="00C43B21"/>
    <w:rsid w:val="00C4745F"/>
    <w:rsid w:val="00C478D3"/>
    <w:rsid w:val="00C51D13"/>
    <w:rsid w:val="00C527BD"/>
    <w:rsid w:val="00C53830"/>
    <w:rsid w:val="00C53B69"/>
    <w:rsid w:val="00C54713"/>
    <w:rsid w:val="00C61F76"/>
    <w:rsid w:val="00C623C0"/>
    <w:rsid w:val="00C63791"/>
    <w:rsid w:val="00C651A1"/>
    <w:rsid w:val="00C651F6"/>
    <w:rsid w:val="00C703FD"/>
    <w:rsid w:val="00C709B1"/>
    <w:rsid w:val="00C713B0"/>
    <w:rsid w:val="00C7226E"/>
    <w:rsid w:val="00C7307A"/>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90886"/>
    <w:rsid w:val="00C92C5E"/>
    <w:rsid w:val="00C92F80"/>
    <w:rsid w:val="00C95E28"/>
    <w:rsid w:val="00C97F0E"/>
    <w:rsid w:val="00CA006B"/>
    <w:rsid w:val="00CA051E"/>
    <w:rsid w:val="00CA0B32"/>
    <w:rsid w:val="00CA1871"/>
    <w:rsid w:val="00CA1B2D"/>
    <w:rsid w:val="00CA3790"/>
    <w:rsid w:val="00CA4746"/>
    <w:rsid w:val="00CA48A4"/>
    <w:rsid w:val="00CA5DA4"/>
    <w:rsid w:val="00CA6AE1"/>
    <w:rsid w:val="00CA6C68"/>
    <w:rsid w:val="00CA7042"/>
    <w:rsid w:val="00CB0B93"/>
    <w:rsid w:val="00CB0C91"/>
    <w:rsid w:val="00CB1676"/>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24DD"/>
    <w:rsid w:val="00CD2565"/>
    <w:rsid w:val="00CD3954"/>
    <w:rsid w:val="00CD4C66"/>
    <w:rsid w:val="00CD4DF3"/>
    <w:rsid w:val="00CD5BCF"/>
    <w:rsid w:val="00CE0ACC"/>
    <w:rsid w:val="00CE10FA"/>
    <w:rsid w:val="00CE15D6"/>
    <w:rsid w:val="00CE267F"/>
    <w:rsid w:val="00CE2C34"/>
    <w:rsid w:val="00CE4E2C"/>
    <w:rsid w:val="00CE4F4F"/>
    <w:rsid w:val="00CE5635"/>
    <w:rsid w:val="00CE581F"/>
    <w:rsid w:val="00CF25AD"/>
    <w:rsid w:val="00CF3A8C"/>
    <w:rsid w:val="00CF5256"/>
    <w:rsid w:val="00CF5510"/>
    <w:rsid w:val="00CF6DB1"/>
    <w:rsid w:val="00D00E6B"/>
    <w:rsid w:val="00D01920"/>
    <w:rsid w:val="00D01CB3"/>
    <w:rsid w:val="00D025A8"/>
    <w:rsid w:val="00D02C6B"/>
    <w:rsid w:val="00D0523C"/>
    <w:rsid w:val="00D0524F"/>
    <w:rsid w:val="00D052AA"/>
    <w:rsid w:val="00D057CA"/>
    <w:rsid w:val="00D06912"/>
    <w:rsid w:val="00D069CF"/>
    <w:rsid w:val="00D06F18"/>
    <w:rsid w:val="00D0711B"/>
    <w:rsid w:val="00D077B8"/>
    <w:rsid w:val="00D101A9"/>
    <w:rsid w:val="00D1033B"/>
    <w:rsid w:val="00D103BE"/>
    <w:rsid w:val="00D1063F"/>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5167"/>
    <w:rsid w:val="00D465D8"/>
    <w:rsid w:val="00D51A19"/>
    <w:rsid w:val="00D5234F"/>
    <w:rsid w:val="00D5479A"/>
    <w:rsid w:val="00D55E00"/>
    <w:rsid w:val="00D5799A"/>
    <w:rsid w:val="00D579C7"/>
    <w:rsid w:val="00D6169A"/>
    <w:rsid w:val="00D6283A"/>
    <w:rsid w:val="00D62903"/>
    <w:rsid w:val="00D677D9"/>
    <w:rsid w:val="00D7007E"/>
    <w:rsid w:val="00D71AB2"/>
    <w:rsid w:val="00D723E5"/>
    <w:rsid w:val="00D732F2"/>
    <w:rsid w:val="00D73322"/>
    <w:rsid w:val="00D73449"/>
    <w:rsid w:val="00D73CA5"/>
    <w:rsid w:val="00D74E27"/>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D0D2A"/>
    <w:rsid w:val="00DD105A"/>
    <w:rsid w:val="00DD252C"/>
    <w:rsid w:val="00DD2960"/>
    <w:rsid w:val="00DD454E"/>
    <w:rsid w:val="00DD4CC3"/>
    <w:rsid w:val="00DD4E7B"/>
    <w:rsid w:val="00DD4FF3"/>
    <w:rsid w:val="00DD721F"/>
    <w:rsid w:val="00DD7223"/>
    <w:rsid w:val="00DE2145"/>
    <w:rsid w:val="00DE2A2C"/>
    <w:rsid w:val="00DE2CCD"/>
    <w:rsid w:val="00DE505B"/>
    <w:rsid w:val="00DE609B"/>
    <w:rsid w:val="00DF2199"/>
    <w:rsid w:val="00DF3FBB"/>
    <w:rsid w:val="00DF65A1"/>
    <w:rsid w:val="00E00D88"/>
    <w:rsid w:val="00E01560"/>
    <w:rsid w:val="00E019D3"/>
    <w:rsid w:val="00E02643"/>
    <w:rsid w:val="00E04650"/>
    <w:rsid w:val="00E04C40"/>
    <w:rsid w:val="00E0596B"/>
    <w:rsid w:val="00E060FF"/>
    <w:rsid w:val="00E10145"/>
    <w:rsid w:val="00E1500C"/>
    <w:rsid w:val="00E15E29"/>
    <w:rsid w:val="00E16647"/>
    <w:rsid w:val="00E17E4E"/>
    <w:rsid w:val="00E20E4B"/>
    <w:rsid w:val="00E24A2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6EA8"/>
    <w:rsid w:val="00F215CD"/>
    <w:rsid w:val="00F21B80"/>
    <w:rsid w:val="00F25C8A"/>
    <w:rsid w:val="00F27574"/>
    <w:rsid w:val="00F27D32"/>
    <w:rsid w:val="00F27DE7"/>
    <w:rsid w:val="00F30384"/>
    <w:rsid w:val="00F31618"/>
    <w:rsid w:val="00F325B5"/>
    <w:rsid w:val="00F3284D"/>
    <w:rsid w:val="00F32E61"/>
    <w:rsid w:val="00F33797"/>
    <w:rsid w:val="00F33DC2"/>
    <w:rsid w:val="00F36409"/>
    <w:rsid w:val="00F36CD1"/>
    <w:rsid w:val="00F375CE"/>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EC4"/>
    <w:rsid w:val="00FA5B0F"/>
    <w:rsid w:val="00FA5C9F"/>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4EAE"/>
    <w:rsid w:val="00FD75E5"/>
    <w:rsid w:val="00FD7C74"/>
    <w:rsid w:val="00FE090B"/>
    <w:rsid w:val="00FE26C2"/>
    <w:rsid w:val="00FE2E0C"/>
    <w:rsid w:val="00FE3691"/>
    <w:rsid w:val="00FE4B4C"/>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C0943A5D-8456-472F-B7E8-A8C0C22C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97"/>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ind w:left="431" w:hanging="431"/>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5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ogp.org.uk/"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psg-registry.org/"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45499-18D3-45BF-9B9E-AD30CB68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5373</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34861</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2019-08-09T10:00:00Z</dcterms:created>
  <dcterms:modified xsi:type="dcterms:W3CDTF">2019-08-09T10:00:00Z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