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0BB7" w14:textId="77777777" w:rsidR="00F60C58" w:rsidRPr="00F60C58" w:rsidRDefault="00F60C58" w:rsidP="00F60C58">
      <w:r w:rsidRPr="00F60C58">
        <w:t>Introduction: In the realm of statistics and probability, understanding various concepts is crucial for making informed decisions and drawing meaningful conclusions. This document highlights key learnings from the following topics: random variables, probability distributions, regression, hypothesis testing, and statistical inference.</w:t>
      </w:r>
    </w:p>
    <w:p w14:paraId="07F44B18" w14:textId="77777777" w:rsidR="00F60C58" w:rsidRDefault="00F60C58" w:rsidP="00F60C58">
      <w:pPr>
        <w:numPr>
          <w:ilvl w:val="0"/>
          <w:numId w:val="1"/>
        </w:numPr>
      </w:pPr>
      <w:r w:rsidRPr="00F60C58">
        <w:t>Random Variables: Random variables are essential components in probability theory, representing numerical outcomes of random experiments. Two types of random variables exist: discrete and continuous. Discrete random variables have distinct, separate outcomes, while continuous random variables have a range of possible values. Learning to identify and work with random variables is fundamental for statistical analysis.</w:t>
      </w:r>
    </w:p>
    <w:p w14:paraId="0DE26487" w14:textId="77777777" w:rsidR="00281901" w:rsidRDefault="00F60C58" w:rsidP="00281901">
      <w:pPr>
        <w:spacing w:after="0" w:line="240" w:lineRule="auto"/>
        <w:ind w:left="720"/>
        <w:rPr>
          <w:rFonts w:ascii="Times New Roman" w:eastAsia="Times New Roman" w:hAnsi="Times New Roman" w:cs="Times New Roman"/>
          <w:kern w:val="0"/>
          <w:sz w:val="24"/>
          <w:szCs w:val="24"/>
          <w14:ligatures w14:val="none"/>
        </w:rPr>
      </w:pPr>
      <w:r w:rsidRPr="00F60C58">
        <w:rPr>
          <w:rFonts w:ascii="Myriad Pro" w:eastAsia="Times New Roman" w:hAnsi="Myriad Pro" w:cs="Times New Roman"/>
          <w:color w:val="333333"/>
          <w:kern w:val="0"/>
          <w:sz w:val="24"/>
          <w:szCs w:val="24"/>
          <w14:ligatures w14:val="none"/>
        </w:rPr>
        <w:br/>
      </w:r>
      <w:r w:rsidRPr="00F60C58">
        <w:rPr>
          <w:rFonts w:ascii="Myriad Pro" w:eastAsia="Times New Roman" w:hAnsi="Myriad Pro" w:cs="Times New Roman"/>
          <w:color w:val="333333"/>
          <w:kern w:val="0"/>
          <w:sz w:val="24"/>
          <w:szCs w:val="24"/>
          <w:shd w:val="clear" w:color="auto" w:fill="F6F4F2"/>
          <w14:ligatures w14:val="none"/>
        </w:rPr>
        <w:t>A random variable </w:t>
      </w:r>
      <w:r w:rsidRPr="00F60C58">
        <w:rPr>
          <w:rFonts w:ascii="MathJax_Math-italic" w:eastAsia="Times New Roman" w:hAnsi="MathJax_Math-italic" w:cs="Times New Roman"/>
          <w:color w:val="333333"/>
          <w:kern w:val="0"/>
          <w:sz w:val="27"/>
          <w:szCs w:val="27"/>
          <w:bdr w:val="none" w:sz="0" w:space="0" w:color="auto" w:frame="1"/>
          <w:shd w:val="clear" w:color="auto" w:fill="F6F4F2"/>
          <w14:ligatures w14:val="none"/>
        </w:rPr>
        <w:t>X</w:t>
      </w:r>
      <w:r w:rsidRPr="00F60C58">
        <w:rPr>
          <w:rFonts w:ascii="Myriad Pro" w:eastAsia="Times New Roman" w:hAnsi="Myriad Pro" w:cs="Times New Roman"/>
          <w:color w:val="333333"/>
          <w:kern w:val="0"/>
          <w:sz w:val="24"/>
          <w:szCs w:val="24"/>
          <w:shd w:val="clear" w:color="auto" w:fill="F6F4F2"/>
          <w14:ligatures w14:val="none"/>
        </w:rPr>
        <w:t> is a function from the sample space to the real numbers.</w:t>
      </w:r>
    </w:p>
    <w:p w14:paraId="276ABB74" w14:textId="096A1031" w:rsidR="00F60C58" w:rsidRPr="00281901" w:rsidRDefault="00281901" w:rsidP="00281901">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F60C58" w:rsidRPr="00281901">
        <w:rPr>
          <w:rFonts w:ascii="MathJax_Math-italic" w:eastAsia="Times New Roman" w:hAnsi="MathJax_Math-italic" w:cs="Times New Roman"/>
          <w:color w:val="333333"/>
          <w:kern w:val="0"/>
          <w:sz w:val="27"/>
          <w:szCs w:val="27"/>
          <w:bdr w:val="none" w:sz="0" w:space="0" w:color="auto" w:frame="1"/>
          <w14:ligatures w14:val="none"/>
        </w:rPr>
        <w:t>X</w:t>
      </w:r>
      <w:r w:rsidR="00F60C58" w:rsidRPr="00281901">
        <w:rPr>
          <w:rFonts w:ascii="MathJax_Main" w:eastAsia="Times New Roman" w:hAnsi="MathJax_Main" w:cs="Times New Roman"/>
          <w:color w:val="333333"/>
          <w:kern w:val="0"/>
          <w:sz w:val="27"/>
          <w:szCs w:val="27"/>
          <w:bdr w:val="none" w:sz="0" w:space="0" w:color="auto" w:frame="1"/>
          <w14:ligatures w14:val="none"/>
        </w:rPr>
        <w:t>:</w:t>
      </w:r>
      <w:r>
        <w:rPr>
          <w:rFonts w:ascii="MathJax_Main" w:eastAsia="Times New Roman" w:hAnsi="MathJax_Main" w:cs="Times New Roman"/>
          <w:color w:val="333333"/>
          <w:kern w:val="0"/>
          <w:sz w:val="27"/>
          <w:szCs w:val="27"/>
          <w:bdr w:val="none" w:sz="0" w:space="0" w:color="auto" w:frame="1"/>
          <w14:ligatures w14:val="none"/>
        </w:rPr>
        <w:t xml:space="preserve"> </w:t>
      </w:r>
      <w:r w:rsidR="00F60C58" w:rsidRPr="00281901">
        <w:rPr>
          <w:rFonts w:ascii="MathJax_Math-italic" w:eastAsia="Times New Roman" w:hAnsi="MathJax_Math-italic" w:cs="Times New Roman"/>
          <w:color w:val="333333"/>
          <w:kern w:val="0"/>
          <w:sz w:val="27"/>
          <w:szCs w:val="27"/>
          <w:bdr w:val="none" w:sz="0" w:space="0" w:color="auto" w:frame="1"/>
          <w14:ligatures w14:val="none"/>
        </w:rPr>
        <w:t>S</w:t>
      </w:r>
      <w:r w:rsidR="00F60C58" w:rsidRPr="00281901">
        <w:rPr>
          <w:rFonts w:ascii="MathJax_Main" w:eastAsia="Times New Roman" w:hAnsi="MathJax_Main" w:cs="Times New Roman"/>
          <w:color w:val="333333"/>
          <w:kern w:val="0"/>
          <w:sz w:val="27"/>
          <w:szCs w:val="27"/>
          <w:bdr w:val="none" w:sz="0" w:space="0" w:color="auto" w:frame="1"/>
          <w14:ligatures w14:val="none"/>
        </w:rPr>
        <w:t>→</w:t>
      </w:r>
      <w:r w:rsidR="00F60C58" w:rsidRPr="00281901">
        <w:rPr>
          <w:rFonts w:ascii="MathJax_AMS" w:eastAsia="Times New Roman" w:hAnsi="MathJax_AMS" w:cs="Times New Roman"/>
          <w:color w:val="333333"/>
          <w:kern w:val="0"/>
          <w:sz w:val="27"/>
          <w:szCs w:val="27"/>
          <w:bdr w:val="none" w:sz="0" w:space="0" w:color="auto" w:frame="1"/>
          <w14:ligatures w14:val="none"/>
        </w:rPr>
        <w:t>R</w:t>
      </w:r>
    </w:p>
    <w:p w14:paraId="684A0660" w14:textId="77777777" w:rsidR="00F60C58" w:rsidRPr="00F60C58" w:rsidRDefault="00F60C58" w:rsidP="00F60C58">
      <w:pPr>
        <w:ind w:left="720"/>
      </w:pPr>
    </w:p>
    <w:p w14:paraId="41F18281" w14:textId="77777777" w:rsidR="00F60C58" w:rsidRPr="00F60C58" w:rsidRDefault="00F60C58" w:rsidP="00F60C58">
      <w:pPr>
        <w:numPr>
          <w:ilvl w:val="0"/>
          <w:numId w:val="1"/>
        </w:numPr>
      </w:pPr>
      <w:r w:rsidRPr="00F60C58">
        <w:t>Probability Distributions: Probability distributions describe the likelihood of different outcomes in a given set of events. Understanding the properties and characteristics of probability distributions, such as mean, variance, and standard deviation, is crucial. Common probability distributions include the normal distribution, binomial distribution, and Poisson distribution. Mastery of these distributions aids in predicting and analyzing the variability of data.</w:t>
      </w:r>
    </w:p>
    <w:p w14:paraId="69285DD6" w14:textId="77777777" w:rsidR="00F60C58" w:rsidRPr="00F60C58" w:rsidRDefault="00F60C58" w:rsidP="00F60C58">
      <w:pPr>
        <w:numPr>
          <w:ilvl w:val="0"/>
          <w:numId w:val="1"/>
        </w:numPr>
      </w:pPr>
      <w:r w:rsidRPr="00F60C58">
        <w:t>Regression: Regression analysis explores relationships between variables, aiming to predict the value of one variable based on the values of others. Simple linear regression involves one independent variable, while multiple linear regression considers several variables simultaneously. Learning regression techniques equips individuals with tools to model and analyze relationships within datasets, facilitating predictions and uncovering trends.</w:t>
      </w:r>
    </w:p>
    <w:p w14:paraId="4CA4C5D0" w14:textId="77777777" w:rsidR="00F60C58" w:rsidRPr="00F60C58" w:rsidRDefault="00F60C58" w:rsidP="00F60C58">
      <w:pPr>
        <w:numPr>
          <w:ilvl w:val="0"/>
          <w:numId w:val="1"/>
        </w:numPr>
      </w:pPr>
      <w:r w:rsidRPr="00F60C58">
        <w:t>Hypothesis Testing: Hypothesis testing is a fundamental statistical tool used to make inferences about population parameters based on sample data. It involves formulating a null hypothesis and an alternative hypothesis, collecting data, and using statistical tests to evaluate the evidence against the null hypothesis. A solid grasp of hypothesis testing is crucial for drawing meaningful conclusions from sample data and making informed decisions.</w:t>
      </w:r>
    </w:p>
    <w:p w14:paraId="6845AC0E" w14:textId="77777777" w:rsidR="00F60C58" w:rsidRPr="00F60C58" w:rsidRDefault="00F60C58" w:rsidP="00F60C58">
      <w:pPr>
        <w:numPr>
          <w:ilvl w:val="0"/>
          <w:numId w:val="1"/>
        </w:numPr>
      </w:pPr>
      <w:r w:rsidRPr="00F60C58">
        <w:t>Statistical Inference: Statistical inference involves drawing conclusions about a population based on a sample of data. It includes point estimation, interval estimation, and hypothesis testing. Confidence intervals provide a range of plausible values for a population parameter, while hypothesis testing assesses the evidence against a specific claim. Understanding statistical inference is essential for making informed decisions and generalizing findings to broader populations.</w:t>
      </w:r>
    </w:p>
    <w:p w14:paraId="0F0523B6" w14:textId="77777777" w:rsidR="00483951" w:rsidRDefault="00483951"/>
    <w:sectPr w:rsidR="0048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801A0"/>
    <w:multiLevelType w:val="multilevel"/>
    <w:tmpl w:val="EA14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9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58"/>
    <w:rsid w:val="00281901"/>
    <w:rsid w:val="00483951"/>
    <w:rsid w:val="00AE6DEB"/>
    <w:rsid w:val="00F6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B57D"/>
  <w15:chartTrackingRefBased/>
  <w15:docId w15:val="{57815E73-D393-4ECA-B52C-42D401FE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F60C58"/>
  </w:style>
  <w:style w:type="character" w:customStyle="1" w:styleId="mjxassistivemathml">
    <w:name w:val="mjx_assistive_mathml"/>
    <w:basedOn w:val="DefaultParagraphFont"/>
    <w:rsid w:val="00F60C58"/>
  </w:style>
  <w:style w:type="character" w:customStyle="1" w:styleId="mo">
    <w:name w:val="mo"/>
    <w:basedOn w:val="DefaultParagraphFont"/>
    <w:rsid w:val="00F60C58"/>
  </w:style>
  <w:style w:type="paragraph" w:styleId="ListParagraph">
    <w:name w:val="List Paragraph"/>
    <w:basedOn w:val="Normal"/>
    <w:uiPriority w:val="34"/>
    <w:qFormat/>
    <w:rsid w:val="00F6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3702">
      <w:bodyDiv w:val="1"/>
      <w:marLeft w:val="0"/>
      <w:marRight w:val="0"/>
      <w:marTop w:val="0"/>
      <w:marBottom w:val="0"/>
      <w:divBdr>
        <w:top w:val="none" w:sz="0" w:space="0" w:color="auto"/>
        <w:left w:val="none" w:sz="0" w:space="0" w:color="auto"/>
        <w:bottom w:val="none" w:sz="0" w:space="0" w:color="auto"/>
        <w:right w:val="none" w:sz="0" w:space="0" w:color="auto"/>
      </w:divBdr>
    </w:div>
    <w:div w:id="844049476">
      <w:bodyDiv w:val="1"/>
      <w:marLeft w:val="0"/>
      <w:marRight w:val="0"/>
      <w:marTop w:val="0"/>
      <w:marBottom w:val="0"/>
      <w:divBdr>
        <w:top w:val="none" w:sz="0" w:space="0" w:color="auto"/>
        <w:left w:val="none" w:sz="0" w:space="0" w:color="auto"/>
        <w:bottom w:val="none" w:sz="0" w:space="0" w:color="auto"/>
        <w:right w:val="none" w:sz="0" w:space="0" w:color="auto"/>
      </w:divBdr>
      <w:divsChild>
        <w:div w:id="1992711346">
          <w:marLeft w:val="0"/>
          <w:marRight w:val="0"/>
          <w:marTop w:val="240"/>
          <w:marBottom w:val="240"/>
          <w:divBdr>
            <w:top w:val="none" w:sz="0" w:space="0" w:color="auto"/>
            <w:left w:val="none" w:sz="0" w:space="0" w:color="auto"/>
            <w:bottom w:val="none" w:sz="0" w:space="0" w:color="auto"/>
            <w:right w:val="none" w:sz="0" w:space="0" w:color="auto"/>
          </w:divBdr>
        </w:div>
      </w:divsChild>
    </w:div>
    <w:div w:id="19480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siddiqui</dc:creator>
  <cp:keywords/>
  <dc:description/>
  <cp:lastModifiedBy>Danish siddiqui</cp:lastModifiedBy>
  <cp:revision>1</cp:revision>
  <dcterms:created xsi:type="dcterms:W3CDTF">2024-01-07T06:29:00Z</dcterms:created>
  <dcterms:modified xsi:type="dcterms:W3CDTF">2024-01-07T07:38:00Z</dcterms:modified>
</cp:coreProperties>
</file>