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6B7280"/>
          <w:sz w:val="36"/>
          <w:szCs w:val="36"/>
        </w:rPr>
        <w:t xml:space="preserve">[Nom de votre média]</w:t>
      </w:r>
    </w:p>
    <w:p>
      <w:pPr>
        <w:spacing w:after="2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[Rubrique. Votre prénom]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PLAN D'ARTICLE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Sujet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[en quelques mots]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Angle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[la question à laquelle l'article répond, en une phrase]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 et longueur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[article, brève, sujet radio ou vidéo ; nombre de lignes ou durée]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Échéance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[jj/mm/aaaa, heure]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L'essentiel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[Trois lignes : qui, quoi, quand, où, pourquoi. Si vous ne pouvez pas l'écrire, l'angle n'est pas encore clair.]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Les faits vérifiés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3084"/>
        <w:gridCol w:w="1735"/>
      </w:tblGrid>
      <w:tr>
        <w:trPr>
          <w:tblHeader/>
        </w:trPr>
        <w:tc>
          <w:tcPr>
            <w:tcW w:type="dxa" w:w="48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Fait, chiffre ou citation</w:t>
            </w:r>
          </w:p>
        </w:tc>
        <w:tc>
          <w:tcPr>
            <w:tcW w:type="dxa" w:w="30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</w:t>
            </w:r>
          </w:p>
        </w:tc>
        <w:tc>
          <w:tcPr>
            <w:tcW w:type="dxa" w:w="173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Vérifié le</w:t>
            </w:r>
          </w:p>
        </w:tc>
      </w:tr>
      <w:tr>
        <w:tc>
          <w:tcPr>
            <w:tcW w:type="dxa" w:w="48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0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73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8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0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73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8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0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73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8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0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73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Les personnes à interroger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5108"/>
        <w:gridCol w:w="1446"/>
      </w:tblGrid>
      <w:tr>
        <w:trPr>
          <w:tblHeader/>
        </w:trPr>
        <w:tc>
          <w:tcPr>
            <w:tcW w:type="dxa" w:w="30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Fonction ou repère</w:t>
            </w:r>
          </w:p>
        </w:tc>
        <w:tc>
          <w:tcPr>
            <w:tcW w:type="dxa" w:w="510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 que vous voulez savoir</w:t>
            </w:r>
          </w:p>
        </w:tc>
        <w:tc>
          <w:tcPr>
            <w:tcW w:type="dxa" w:w="144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Fait</w:t>
            </w:r>
          </w:p>
        </w:tc>
      </w:tr>
      <w:tr>
        <w:tc>
          <w:tcPr>
            <w:tcW w:type="dxa" w:w="30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510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4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510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4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510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4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La réponse de la personne mise en cause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[Si l'article met en cause une personne ou une organisation : quand et comment vous l'avez contactée, et ce qu'elle répond. Sinon, écrivez « sans objet ».]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Le plan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Attaque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[la première phrase : le fait le plus fort]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Partie 1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[les faits]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Partie 2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[les explications, ce que disent les personnes interrogées]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Partie 3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[ce qui va se passer ensuite]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Chute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[la dernière phrase]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Titre et chapô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Titre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[12 mots au plus, rien que l'article ne prouve]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Chapô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[trois lignes]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Avant de publier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[Chiffres relus dans leur source. Citations relues mot pour mot. Noms et fonctions vérifiés. Réponse de la personne mise en cause recueillie. Relecture faite par : ...]</w:t>
      </w:r>
    </w:p>
    <w:p>
      <w:pPr>
        <w:spacing w:after="120" w:before="3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Ce plan aide à écrire. Il ne remplace ni la vérification des faits ni la relecture. Une IA n'est pas une source.</w:t>
      </w:r>
    </w:p>
    <w:p>
      <w:pPr>
        <w:pBdr>
          <w:top w:val="single" w:color="9CA3AF" w:sz="4" w:space="8"/>
        </w:pBdr>
        <w:spacing w:after="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Remplacez chaque texte gris par le vôtre, puis mettez-le en noir. Supprimez les lignes vides des tableaux. Pour une source qui demande l'anonymat, écrivez un repère, jamais son nom. Effacez cette note avant de partager le document. Document du kit « Journalisme » d'AI WORK KIT.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2026-10-04T15:13:12.868Z</dcterms:created>
  <dcterms:modified xsi:type="dcterms:W3CDTF">2026-10-04T15:13:12.868Z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