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38"/>
        <w:gridCol w:w="4200"/>
      </w:tblGrid>
      <w:tr>
        <w:tc>
          <w:tcPr>
            <w:tcW w:type="dxa" w:w="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34"/>
                <w:szCs w:val="34"/>
              </w:rPr>
              <w:t xml:space="preserve">[Nom de la boutique]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[Quartier, ville]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: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[jj/mm/aaaa]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Code de la commande :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[C-000]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Client :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[prénom]</w:t>
            </w:r>
          </w:p>
        </w:tc>
      </w:tr>
    </w:tbl>
    <w:p>
      <w:pPr>
        <w:pBdr>
          <w:bottom w:val="single" w:color="111827" w:sz="8" w:space="6"/>
        </w:pBdr>
        <w:spacing w:after="40" w:before="2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BON DE COMMANDE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 ou   </w:t>
      </w:r>
      <w:r>
        <w:rPr>
          <w:rFonts w:ascii="Arial" w:cs="Arial" w:eastAsia="Arial" w:hAnsi="Arial"/>
          <w:b/>
          <w:bCs/>
          <w:sz w:val="30"/>
          <w:szCs w:val="30"/>
        </w:rPr>
        <w:t xml:space="preserve">REÇU</w:t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Gardez le mot qui convient et effacez l'autre.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8"/>
        <w:gridCol w:w="1300"/>
        <w:gridCol w:w="2000"/>
        <w:gridCol w:w="2000"/>
      </w:tblGrid>
      <w:tr>
        <w:trPr>
          <w:tblHeader/>
        </w:trPr>
        <w:tc>
          <w:tcPr>
            <w:tcW w:type="dxa" w:w="43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Article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Quantité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Prix unitaire (FCFA)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(FCFA)</w:t>
            </w:r>
          </w:p>
        </w:tc>
      </w:tr>
      <w:tr>
        <w:tc>
          <w:tcPr>
            <w:tcW w:type="dxa" w:w="43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3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3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3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3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2000"/>
        <w:gridCol w:w="2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des articles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Frais de livraison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à payer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Avance reçue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Reste à payer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Moyen de paiement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[Espèces ou Mobile Money]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Lieu de livraison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[quartier, repère]</w:t>
      </w:r>
    </w:p>
    <w:p>
      <w:pPr>
        <w:spacing w:after="5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Signature ou cachet du vendeur : </w:t>
      </w:r>
    </w:p>
    <w:p>
      <w:pPr>
        <w:pBdr>
          <w:top w:val="single" w:color="9CA3AF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 reçu n'est pas une facture normalisée.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2026-10-03T20:23:38.434Z</dcterms:created>
  <dcterms:modified xsi:type="dcterms:W3CDTF">2026-10-03T20:23:38.444Z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