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sz w:val="32"/>
          <w:szCs w:val="32"/>
        </w:rPr>
        <w:t xml:space="preserve">Decent Coaching Classes</w:t>
      </w:r>
    </w:p>
    <w:p>
      <w:pPr>
        <w:spacing w:after="20" w:before="0"/>
        <w:jc w:val="center"/>
      </w:pPr>
      <w:r>
        <w:rPr>
          <w:rFonts w:ascii="Times New Roman" w:cs="Times New Roman" w:eastAsia="Times New Roman" w:hAnsi="Times New Roman"/>
          <w:b/>
          <w:bCs/>
          <w:sz w:val="26"/>
          <w:szCs w:val="26"/>
        </w:rPr>
        <w:t xml:space="preserve">X SB</w:t>
      </w:r>
    </w:p>
    <w:p>
      <w:pPr>
        <w:spacing w:after="100" w:before="0"/>
        <w:jc w:val="center"/>
      </w:pPr>
      <w:r>
        <w:rPr>
          <w:rFonts w:ascii="Times New Roman" w:cs="Times New Roman" w:eastAsia="Times New Roman" w:hAnsi="Times New Roman"/>
          <w:b/>
          <w:bCs/>
          <w:sz w:val="26"/>
          <w:szCs w:val="26"/>
        </w:rPr>
        <w:t xml:space="preserve">Academic Conquest - VII</w:t>
      </w:r>
    </w:p>
    <w:p>
      <w:pPr>
        <w:pBdr>
          <w:top w:val="single" w:color="000000" w:sz="8" w:space="4"/>
          <w:bottom w:val="single" w:color="000000" w:sz="8" w:space="4"/>
        </w:pBdr>
        <w:tabs>
          <w:tab w:val="right" w:pos="9906"/>
        </w:tabs>
        <w:spacing w:after="120" w:before="0"/>
      </w:pPr>
      <w:r>
        <w:rPr>
          <w:rFonts w:ascii="Times New Roman" w:cs="Times New Roman" w:eastAsia="Times New Roman" w:hAnsi="Times New Roman"/>
          <w:b/>
          <w:bCs/>
          <w:sz w:val="22"/>
          <w:szCs w:val="22"/>
        </w:rPr>
        <w:t xml:space="preserve">Subject: Science and Technology Part 2 (Ch. 1, 2, 3, 4 and 6)</w:t>
      </w:r>
      <w:r>
        <w:rPr>
          <w:rFonts w:ascii="Times New Roman" w:cs="Times New Roman" w:eastAsia="Times New Roman" w:hAnsi="Times New Roman"/>
          <w:b/>
          <w:bCs/>
          <w:sz w:val="22"/>
          <w:szCs w:val="22"/>
        </w:rPr>
        <w:t xml:space="preserve">	Answer Key  |  Marks: 30</w:t>
      </w:r>
    </w:p>
    <w:p>
      <w:pPr>
        <w:keepNext/>
        <w:tabs>
          <w:tab w:val="right" w:pos="9906"/>
        </w:tabs>
        <w:spacing w:after="80" w:before="160"/>
      </w:pPr>
      <w:r>
        <w:rPr>
          <w:rFonts w:ascii="Times New Roman" w:cs="Times New Roman" w:eastAsia="Times New Roman" w:hAnsi="Times New Roman"/>
          <w:b/>
          <w:bCs/>
          <w:sz w:val="22"/>
          <w:szCs w:val="22"/>
        </w:rPr>
        <w:t xml:space="preserve">Q.1  </w:t>
      </w:r>
      <w:r>
        <w:rPr>
          <w:rFonts w:ascii="Times New Roman" w:cs="Times New Roman" w:eastAsia="Times New Roman" w:hAnsi="Times New Roman"/>
          <w:b/>
          <w:bCs/>
          <w:sz w:val="22"/>
          <w:szCs w:val="22"/>
        </w:rPr>
        <w:t xml:space="preserve">Choose the correct alternative.  (1 mark each)</w:t>
      </w:r>
      <w:r>
        <w:rPr>
          <w:rFonts w:ascii="Times New Roman" w:cs="Times New Roman" w:eastAsia="Times New Roman" w:hAnsi="Times New Roman"/>
          <w:b/>
          <w:bCs/>
          <w:sz w:val="22"/>
          <w:szCs w:val="22"/>
        </w:rPr>
        <w:t xml:space="preserve">	[5]</w:t>
      </w:r>
    </w:p>
    <w:p>
      <w:pPr>
        <w:spacing w:after="50" w:before="0"/>
        <w:ind w:left="420"/>
      </w:pPr>
      <w:r>
        <w:rPr>
          <w:rFonts w:ascii="Times New Roman" w:cs="Times New Roman" w:eastAsia="Times New Roman" w:hAnsi="Times New Roman"/>
          <w:sz w:val="22"/>
          <w:szCs w:val="22"/>
        </w:rPr>
        <w:t xml:space="preserve">1.  (b) transcription</w:t>
      </w:r>
    </w:p>
    <w:p>
      <w:pPr>
        <w:spacing w:after="50" w:before="0"/>
        <w:ind w:left="420"/>
      </w:pPr>
      <w:r>
        <w:rPr>
          <w:rFonts w:ascii="Times New Roman" w:cs="Times New Roman" w:eastAsia="Times New Roman" w:hAnsi="Times New Roman"/>
          <w:sz w:val="22"/>
          <w:szCs w:val="22"/>
        </w:rPr>
        <w:t xml:space="preserve">2.  (b) cytoplasm</w:t>
      </w:r>
    </w:p>
    <w:p>
      <w:pPr>
        <w:spacing w:after="50" w:before="0"/>
        <w:ind w:left="420"/>
      </w:pPr>
      <w:r>
        <w:rPr>
          <w:rFonts w:ascii="Times New Roman" w:cs="Times New Roman" w:eastAsia="Times New Roman" w:hAnsi="Times New Roman"/>
          <w:sz w:val="22"/>
          <w:szCs w:val="22"/>
        </w:rPr>
        <w:t xml:space="preserve">3.  (c) Yeast</w:t>
      </w:r>
    </w:p>
    <w:p>
      <w:pPr>
        <w:spacing w:after="50" w:before="0"/>
        <w:ind w:left="420"/>
      </w:pPr>
      <w:r>
        <w:rPr>
          <w:rFonts w:ascii="Times New Roman" w:cs="Times New Roman" w:eastAsia="Times New Roman" w:hAnsi="Times New Roman"/>
          <w:sz w:val="22"/>
          <w:szCs w:val="22"/>
        </w:rPr>
        <w:t xml:space="preserve">4.  (c) endangered</w:t>
      </w:r>
    </w:p>
    <w:p>
      <w:pPr>
        <w:spacing w:after="50" w:before="0"/>
        <w:ind w:left="420"/>
      </w:pPr>
      <w:r>
        <w:rPr>
          <w:rFonts w:ascii="Times New Roman" w:cs="Times New Roman" w:eastAsia="Times New Roman" w:hAnsi="Times New Roman"/>
          <w:sz w:val="22"/>
          <w:szCs w:val="22"/>
        </w:rPr>
        <w:t xml:space="preserve">5.  (b) Cnidaria</w:t>
      </w:r>
    </w:p>
    <w:p>
      <w:pPr>
        <w:keepNext/>
        <w:tabs>
          <w:tab w:val="right" w:pos="9906"/>
        </w:tabs>
        <w:spacing w:after="80" w:before="160"/>
      </w:pPr>
      <w:r>
        <w:rPr>
          <w:rFonts w:ascii="Times New Roman" w:cs="Times New Roman" w:eastAsia="Times New Roman" w:hAnsi="Times New Roman"/>
          <w:b/>
          <w:bCs/>
          <w:sz w:val="22"/>
          <w:szCs w:val="22"/>
        </w:rPr>
        <w:t xml:space="preserve">Q.2  </w:t>
      </w:r>
      <w:r>
        <w:rPr>
          <w:rFonts w:ascii="Times New Roman" w:cs="Times New Roman" w:eastAsia="Times New Roman" w:hAnsi="Times New Roman"/>
          <w:b/>
          <w:bCs/>
          <w:sz w:val="22"/>
          <w:szCs w:val="22"/>
        </w:rPr>
        <w:t xml:space="preserve">One-sentence answers (any 3)  (1 mark each)</w:t>
      </w:r>
      <w:r>
        <w:rPr>
          <w:rFonts w:ascii="Times New Roman" w:cs="Times New Roman" w:eastAsia="Times New Roman" w:hAnsi="Times New Roman"/>
          <w:b/>
          <w:bCs/>
          <w:sz w:val="22"/>
          <w:szCs w:val="22"/>
        </w:rPr>
        <w:t xml:space="preserve">	[3]</w:t>
      </w:r>
    </w:p>
    <w:p>
      <w:pPr>
        <w:spacing w:after="50" w:before="0"/>
        <w:ind w:left="42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Degenerated or underdeveloped, useless organs of organisms are called vestigial organs (e.g. wisdom teeth, coccyx).</w:t>
      </w:r>
    </w:p>
    <w:p>
      <w:pPr>
        <w:spacing w:after="50" w:before="0"/>
        <w:ind w:left="42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ATP (adenosine triphosphate).</w:t>
      </w:r>
    </w:p>
    <w:p>
      <w:pPr>
        <w:spacing w:after="50" w:before="0"/>
        <w:ind w:left="42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transfer of pollen grains from the anther to the stigma is called pollination.</w:t>
      </w:r>
    </w:p>
    <w:p>
      <w:pPr>
        <w:spacing w:after="50" w:before="0"/>
        <w:ind w:left="42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Notochord is a long, rod-like supporting structure present on the dorsal side of an animal’s body.</w:t>
      </w:r>
    </w:p>
    <w:p>
      <w:pPr>
        <w:keepNext/>
        <w:tabs>
          <w:tab w:val="right" w:pos="9906"/>
        </w:tabs>
        <w:spacing w:after="80" w:before="160"/>
      </w:pPr>
      <w:r>
        <w:rPr>
          <w:rFonts w:ascii="Times New Roman" w:cs="Times New Roman" w:eastAsia="Times New Roman" w:hAnsi="Times New Roman"/>
          <w:b/>
          <w:bCs/>
          <w:sz w:val="22"/>
          <w:szCs w:val="22"/>
        </w:rPr>
        <w:t xml:space="preserve">Q.3  </w:t>
      </w:r>
      <w:r>
        <w:rPr>
          <w:rFonts w:ascii="Times New Roman" w:cs="Times New Roman" w:eastAsia="Times New Roman" w:hAnsi="Times New Roman"/>
          <w:b/>
          <w:bCs/>
          <w:sz w:val="22"/>
          <w:szCs w:val="22"/>
        </w:rPr>
        <w:t xml:space="preserve">Scientific reasons (any 2)  (2 marks each)</w:t>
      </w:r>
      <w:r>
        <w:rPr>
          <w:rFonts w:ascii="Times New Roman" w:cs="Times New Roman" w:eastAsia="Times New Roman" w:hAnsi="Times New Roman"/>
          <w:b/>
          <w:bCs/>
          <w:sz w:val="22"/>
          <w:szCs w:val="22"/>
        </w:rPr>
        <w:t xml:space="preserve">	[4]</w:t>
      </w:r>
    </w:p>
    <w:p>
      <w:pPr>
        <w:spacing w:after="50" w:before="0"/>
        <w:ind w:left="42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During heavy exercise the oxygen supply to muscle cells is less, so the muscle cells perform anaerobic respiration. Glucose is incompletely oxidised, less energy is produced and lactic acid accumulates in the muscles, due to which we feel tired.</w:t>
      </w:r>
    </w:p>
    <w:p>
      <w:pPr>
        <w:spacing w:after="50" w:before="0"/>
        <w:ind w:left="42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 sexual reproduction, the male and female gametes fuse and the new individual receives recombined genes of both parents. Crossing over during meiosis also causes genetic recombination. Hence the offspring show some characters similar to the parents and some different, i.e. variations.</w:t>
      </w:r>
    </w:p>
    <w:p>
      <w:pPr>
        <w:spacing w:after="50" w:before="0"/>
        <w:ind w:left="42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Decomposers feed on and decompose dead plants, animals and wastes (e.g. fallen foliage, dead trees, carcasses). Thus they clean the environment. If they did not exist, dead matter would pile up for years and the balance of the ecosystem would be disturbed.</w:t>
      </w:r>
    </w:p>
    <w:p>
      <w:pPr>
        <w:keepNext/>
        <w:tabs>
          <w:tab w:val="right" w:pos="9906"/>
        </w:tabs>
        <w:spacing w:after="80" w:before="160"/>
      </w:pPr>
      <w:r>
        <w:rPr>
          <w:rFonts w:ascii="Times New Roman" w:cs="Times New Roman" w:eastAsia="Times New Roman" w:hAnsi="Times New Roman"/>
          <w:b/>
          <w:bCs/>
          <w:sz w:val="22"/>
          <w:szCs w:val="22"/>
        </w:rPr>
        <w:t xml:space="preserve">Q.4  </w:t>
      </w:r>
      <w:r>
        <w:rPr>
          <w:rFonts w:ascii="Times New Roman" w:cs="Times New Roman" w:eastAsia="Times New Roman" w:hAnsi="Times New Roman"/>
          <w:b/>
          <w:bCs/>
          <w:sz w:val="22"/>
          <w:szCs w:val="22"/>
        </w:rPr>
        <w:t xml:space="preserve">Distinguish between (any 2; any two points each)  (2 marks each)</w:t>
      </w:r>
      <w:r>
        <w:rPr>
          <w:rFonts w:ascii="Times New Roman" w:cs="Times New Roman" w:eastAsia="Times New Roman" w:hAnsi="Times New Roman"/>
          <w:b/>
          <w:bCs/>
          <w:sz w:val="22"/>
          <w:szCs w:val="22"/>
        </w:rPr>
        <w:t xml:space="preserve">	[4]</w:t>
      </w:r>
    </w:p>
    <w:p>
      <w:pPr>
        <w:spacing w:after="50" w:before="0"/>
        <w:ind w:left="42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Mitosis vs Meiosis:</w:t>
      </w:r>
    </w:p>
    <w:p>
      <w:pPr>
        <w:spacing w:after="40" w:before="0"/>
        <w:ind w:left="420"/>
      </w:pPr>
      <w:r>
        <w:rPr>
          <w:rFonts w:ascii="Times New Roman" w:cs="Times New Roman" w:eastAsia="Times New Roman" w:hAnsi="Times New Roman"/>
          <w:b/>
          <w:bCs/>
          <w:sz w:val="22"/>
          <w:szCs w:val="22"/>
        </w:rPr>
        <w:t xml:space="preserve">Mitosis  |  Meiosis</w:t>
      </w:r>
    </w:p>
    <w:p>
      <w:pPr>
        <w:spacing w:after="50" w:before="0"/>
        <w:ind w:left="420"/>
      </w:pPr>
      <w:r>
        <w:rPr>
          <w:rFonts w:ascii="Times New Roman" w:cs="Times New Roman" w:eastAsia="Times New Roman" w:hAnsi="Times New Roman"/>
          <w:sz w:val="22"/>
          <w:szCs w:val="22"/>
        </w:rPr>
        <w:t xml:space="preserve">• Occurs in somatic cells and stem cells.   |   Occurs in germ cells.</w:t>
      </w:r>
    </w:p>
    <w:p>
      <w:pPr>
        <w:spacing w:after="50" w:before="0"/>
        <w:ind w:left="420"/>
      </w:pPr>
      <w:r>
        <w:rPr>
          <w:rFonts w:ascii="Times New Roman" w:cs="Times New Roman" w:eastAsia="Times New Roman" w:hAnsi="Times New Roman"/>
          <w:sz w:val="22"/>
          <w:szCs w:val="22"/>
        </w:rPr>
        <w:t xml:space="preserve">• One diploid cell forms two diploid daughter cells.   |   One diploid cell forms four haploid daughter cells.</w:t>
      </w:r>
    </w:p>
    <w:p>
      <w:pPr>
        <w:spacing w:after="50" w:before="0"/>
        <w:ind w:left="420"/>
      </w:pPr>
      <w:r>
        <w:rPr>
          <w:rFonts w:ascii="Times New Roman" w:cs="Times New Roman" w:eastAsia="Times New Roman" w:hAnsi="Times New Roman"/>
          <w:sz w:val="22"/>
          <w:szCs w:val="22"/>
        </w:rPr>
        <w:t xml:space="preserve">• No crossing over; daughter cells are genetically identical to the parent cell.   |   Crossing over (genetic recombination) occurs; daughter cells differ from the parent and from each other.</w:t>
      </w:r>
    </w:p>
    <w:p>
      <w:pPr>
        <w:spacing w:after="50" w:before="0"/>
        <w:ind w:left="420"/>
      </w:pPr>
      <w:r>
        <w:rPr>
          <w:rFonts w:ascii="Times New Roman" w:cs="Times New Roman" w:eastAsia="Times New Roman" w:hAnsi="Times New Roman"/>
          <w:sz w:val="22"/>
          <w:szCs w:val="22"/>
        </w:rPr>
        <w:t xml:space="preserve">• Used for growth, repair and wound healing.   |   Used for formation of gametes and spores.</w:t>
      </w:r>
    </w:p>
    <w:p>
      <w:pPr>
        <w:spacing w:after="50" w:before="0"/>
        <w:ind w:left="42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Asexual vs Sexual reproduction:</w:t>
      </w:r>
    </w:p>
    <w:p>
      <w:pPr>
        <w:spacing w:after="40" w:before="0"/>
        <w:ind w:left="420"/>
      </w:pPr>
      <w:r>
        <w:rPr>
          <w:rFonts w:ascii="Times New Roman" w:cs="Times New Roman" w:eastAsia="Times New Roman" w:hAnsi="Times New Roman"/>
          <w:b/>
          <w:bCs/>
          <w:sz w:val="22"/>
          <w:szCs w:val="22"/>
        </w:rPr>
        <w:t xml:space="preserve">Asexual  |  Sexual</w:t>
      </w:r>
    </w:p>
    <w:p>
      <w:pPr>
        <w:spacing w:after="50" w:before="0"/>
        <w:ind w:left="420"/>
      </w:pPr>
      <w:r>
        <w:rPr>
          <w:rFonts w:ascii="Times New Roman" w:cs="Times New Roman" w:eastAsia="Times New Roman" w:hAnsi="Times New Roman"/>
          <w:sz w:val="22"/>
          <w:szCs w:val="22"/>
        </w:rPr>
        <w:t xml:space="preserve">• Uniparental; one parent is enough.   |   Male and female parents are necessary.</w:t>
      </w:r>
    </w:p>
    <w:p>
      <w:pPr>
        <w:spacing w:after="50" w:before="0"/>
        <w:ind w:left="420"/>
      </w:pPr>
      <w:r>
        <w:rPr>
          <w:rFonts w:ascii="Times New Roman" w:cs="Times New Roman" w:eastAsia="Times New Roman" w:hAnsi="Times New Roman"/>
          <w:sz w:val="22"/>
          <w:szCs w:val="22"/>
        </w:rPr>
        <w:t xml:space="preserve">• Occurs without gametes (by mitosis only).   |   Occurs with the help of gametes formed by meiosis.</w:t>
      </w:r>
    </w:p>
    <w:p>
      <w:pPr>
        <w:spacing w:after="50" w:before="0"/>
        <w:ind w:left="420"/>
      </w:pPr>
      <w:r>
        <w:rPr>
          <w:rFonts w:ascii="Times New Roman" w:cs="Times New Roman" w:eastAsia="Times New Roman" w:hAnsi="Times New Roman"/>
          <w:sz w:val="22"/>
          <w:szCs w:val="22"/>
        </w:rPr>
        <w:t xml:space="preserve">• New individual is genetically similar to the parent.   |   New individual is genetically different from the parents.</w:t>
      </w:r>
    </w:p>
    <w:p>
      <w:pPr>
        <w:spacing w:after="50" w:before="0"/>
        <w:ind w:left="420"/>
      </w:pPr>
      <w:r>
        <w:rPr>
          <w:rFonts w:ascii="Times New Roman" w:cs="Times New Roman" w:eastAsia="Times New Roman" w:hAnsi="Times New Roman"/>
          <w:sz w:val="22"/>
          <w:szCs w:val="22"/>
        </w:rPr>
        <w:t xml:space="preserve">• E.g. binary fission, budding, fragmentation.   |   E.g. reproduction in flowering plants and humans.</w:t>
      </w:r>
    </w:p>
    <w:p>
      <w:pPr>
        <w:spacing w:after="50" w:before="0"/>
        <w:ind w:left="42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Chordates vs Non-chordates:</w:t>
      </w:r>
    </w:p>
    <w:p>
      <w:pPr>
        <w:spacing w:after="40" w:before="0"/>
        <w:ind w:left="420"/>
      </w:pPr>
      <w:r>
        <w:rPr>
          <w:rFonts w:ascii="Times New Roman" w:cs="Times New Roman" w:eastAsia="Times New Roman" w:hAnsi="Times New Roman"/>
          <w:b/>
          <w:bCs/>
          <w:sz w:val="22"/>
          <w:szCs w:val="22"/>
        </w:rPr>
        <w:t xml:space="preserve">Chordates  |  Non-chordates</w:t>
      </w:r>
    </w:p>
    <w:p>
      <w:pPr>
        <w:spacing w:after="50" w:before="0"/>
        <w:ind w:left="420"/>
      </w:pPr>
      <w:r>
        <w:rPr>
          <w:rFonts w:ascii="Times New Roman" w:cs="Times New Roman" w:eastAsia="Times New Roman" w:hAnsi="Times New Roman"/>
          <w:sz w:val="22"/>
          <w:szCs w:val="22"/>
        </w:rPr>
        <w:t xml:space="preserve">• Notochord is present.   |   Notochord is absent.</w:t>
      </w:r>
    </w:p>
    <w:p>
      <w:pPr>
        <w:spacing w:after="50" w:before="0"/>
        <w:ind w:left="420"/>
      </w:pPr>
      <w:r>
        <w:rPr>
          <w:rFonts w:ascii="Times New Roman" w:cs="Times New Roman" w:eastAsia="Times New Roman" w:hAnsi="Times New Roman"/>
          <w:sz w:val="22"/>
          <w:szCs w:val="22"/>
        </w:rPr>
        <w:t xml:space="preserve">• Pharyngeal gill-slits or lungs are present.   |   Pharyngeal gill-slits are absent.</w:t>
      </w:r>
    </w:p>
    <w:p>
      <w:pPr>
        <w:spacing w:after="50" w:before="0"/>
        <w:ind w:left="420"/>
      </w:pPr>
      <w:r>
        <w:rPr>
          <w:rFonts w:ascii="Times New Roman" w:cs="Times New Roman" w:eastAsia="Times New Roman" w:hAnsi="Times New Roman"/>
          <w:sz w:val="22"/>
          <w:szCs w:val="22"/>
        </w:rPr>
        <w:t xml:space="preserve">• Nerve cord is dorsal and hollow.   |   Nerve cord, if present, is ventral and solid.</w:t>
      </w:r>
    </w:p>
    <w:p>
      <w:pPr>
        <w:spacing w:after="50" w:before="0"/>
        <w:ind w:left="420"/>
      </w:pPr>
      <w:r>
        <w:rPr>
          <w:rFonts w:ascii="Times New Roman" w:cs="Times New Roman" w:eastAsia="Times New Roman" w:hAnsi="Times New Roman"/>
          <w:sz w:val="22"/>
          <w:szCs w:val="22"/>
        </w:rPr>
        <w:t xml:space="preserve">• Heart is on the ventral side.   |   Heart, if present, is on the dorsal side.</w:t>
      </w:r>
    </w:p>
    <w:p>
      <w:pPr>
        <w:keepNext/>
        <w:tabs>
          <w:tab w:val="right" w:pos="9906"/>
        </w:tabs>
        <w:spacing w:after="80" w:before="160"/>
      </w:pPr>
      <w:r>
        <w:rPr>
          <w:rFonts w:ascii="Times New Roman" w:cs="Times New Roman" w:eastAsia="Times New Roman" w:hAnsi="Times New Roman"/>
          <w:b/>
          <w:bCs/>
          <w:sz w:val="22"/>
          <w:szCs w:val="22"/>
        </w:rPr>
        <w:t xml:space="preserve">Q.5  </w:t>
      </w:r>
      <w:r>
        <w:rPr>
          <w:rFonts w:ascii="Times New Roman" w:cs="Times New Roman" w:eastAsia="Times New Roman" w:hAnsi="Times New Roman"/>
          <w:b/>
          <w:bCs/>
          <w:sz w:val="22"/>
          <w:szCs w:val="22"/>
        </w:rPr>
        <w:t xml:space="preserve">Answer in brief (any 3)  (2 marks each)</w:t>
      </w:r>
      <w:r>
        <w:rPr>
          <w:rFonts w:ascii="Times New Roman" w:cs="Times New Roman" w:eastAsia="Times New Roman" w:hAnsi="Times New Roman"/>
          <w:b/>
          <w:bCs/>
          <w:sz w:val="22"/>
          <w:szCs w:val="22"/>
        </w:rPr>
        <w:t xml:space="preserve">	[6]</w:t>
      </w:r>
    </w:p>
    <w:p>
      <w:pPr>
        <w:spacing w:after="50" w:before="0"/>
        <w:ind w:left="42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genes in DNA control the body through RNA. In transcription, mRNA is produced as per the sequence of nucleotides on DNA; only one of the two strands of DNA is used (1). The sequence of nucleotides in mRNA is complementary to the DNA strand used, and RNA has uracil instead of thymine (1).</w:t>
      </w:r>
    </w:p>
    <w:p>
      <w:pPr>
        <w:spacing w:after="50" w:before="0"/>
        <w:ind w:left="42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Glycolysis is the first step of cellular respiration, in which a glucose molecule is oxidised step by step (1). It occurs in the cytoplasm (½). Two molecules each of pyruvic acid, ATP, NADH₂ and water are formed (½).</w:t>
      </w:r>
    </w:p>
    <w:p>
      <w:pPr>
        <w:spacing w:after="50" w:before="0"/>
        <w:ind w:left="42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IVF (In Vitro Fertilization): fertilization is brought about in a test tube and the embryo formed is implanted in the uterus of the woman at an appropriate time (1). It is used by childless couples with problems such as low sperm count or obstacles in the oviduct (1).</w:t>
      </w:r>
    </w:p>
    <w:p>
      <w:pPr>
        <w:spacing w:after="50" w:before="0"/>
        <w:ind w:left="42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Any four (½ mark each): protecting rare species; establishing national parks and sanctuaries; declaring some regions as bioreserves; projects for conservation of special species; conserving all plants and animals; observing the rules/laws; maintaining records of traditional knowledge.</w:t>
      </w:r>
    </w:p>
    <w:p>
      <w:pPr>
        <w:keepNext/>
        <w:tabs>
          <w:tab w:val="right" w:pos="9906"/>
        </w:tabs>
        <w:spacing w:after="80" w:before="160"/>
      </w:pPr>
      <w:r>
        <w:rPr>
          <w:rFonts w:ascii="Times New Roman" w:cs="Times New Roman" w:eastAsia="Times New Roman" w:hAnsi="Times New Roman"/>
          <w:b/>
          <w:bCs/>
          <w:sz w:val="22"/>
          <w:szCs w:val="22"/>
        </w:rPr>
        <w:t xml:space="preserve">Q.6  </w:t>
      </w:r>
      <w:r>
        <w:rPr>
          <w:rFonts w:ascii="Times New Roman" w:cs="Times New Roman" w:eastAsia="Times New Roman" w:hAnsi="Times New Roman"/>
          <w:b/>
          <w:bCs/>
          <w:sz w:val="22"/>
          <w:szCs w:val="22"/>
        </w:rPr>
        <w:t xml:space="preserve">Answer in detail (any 2)  (4 marks each)</w:t>
      </w:r>
      <w:r>
        <w:rPr>
          <w:rFonts w:ascii="Times New Roman" w:cs="Times New Roman" w:eastAsia="Times New Roman" w:hAnsi="Times New Roman"/>
          <w:b/>
          <w:bCs/>
          <w:sz w:val="22"/>
          <w:szCs w:val="22"/>
        </w:rPr>
        <w:t xml:space="preserve">	[8]</w:t>
      </w:r>
    </w:p>
    <w:p>
      <w:pPr>
        <w:spacing w:after="50" w:before="0"/>
        <w:ind w:left="420"/>
      </w:pPr>
      <w:r>
        <w:rPr>
          <w:rFonts w:ascii="Times New Roman" w:cs="Times New Roman" w:eastAsia="Times New Roman" w:hAnsi="Times New Roman"/>
          <w:b/>
          <w:bCs/>
          <w:sz w:val="22"/>
          <w:szCs w:val="22"/>
        </w:rPr>
        <w:t xml:space="preserve">(a) Darwin’s theory. </w:t>
      </w:r>
      <w:r>
        <w:rPr>
          <w:rFonts w:ascii="Times New Roman" w:cs="Times New Roman" w:eastAsia="Times New Roman" w:hAnsi="Times New Roman"/>
          <w:sz w:val="22"/>
          <w:szCs w:val="22"/>
        </w:rPr>
        <w:t xml:space="preserve">Theory (3 marks): Charles Darwin published the theory of natural selection in his book ‘Origin of Species’. All organisms reproduce prolifically and compete with each other for survival. Only those with modifications essential for winning the competition survive (survival of the fittest); nature selects those fit to live and the rest perish. The survivors reproduce and give rise to new species with their own specific characters.</w:t>
      </w:r>
    </w:p>
    <w:p>
      <w:pPr>
        <w:spacing w:after="50" w:before="0"/>
        <w:ind w:left="420"/>
      </w:pPr>
      <w:r>
        <w:rPr>
          <w:rFonts w:ascii="Times New Roman" w:cs="Times New Roman" w:eastAsia="Times New Roman" w:hAnsi="Times New Roman"/>
          <w:sz w:val="22"/>
          <w:szCs w:val="22"/>
        </w:rPr>
        <w:t xml:space="preserve">Objections, any two (1 mark): (i) natural selection is not the only factor responsible for evolution; (ii) Darwin gave no explanation about useful and useless modifications; (iii) there is no explanation about slow changes and abrupt changes.</w:t>
      </w:r>
    </w:p>
    <w:p>
      <w:pPr>
        <w:spacing w:after="50" w:before="0"/>
        <w:ind w:left="420"/>
      </w:pPr>
      <w:r>
        <w:rPr>
          <w:rFonts w:ascii="Times New Roman" w:cs="Times New Roman" w:eastAsia="Times New Roman" w:hAnsi="Times New Roman"/>
          <w:b/>
          <w:bCs/>
          <w:sz w:val="22"/>
          <w:szCs w:val="22"/>
        </w:rPr>
        <w:t xml:space="preserve">(b) Mitosis (karyokinesis). </w:t>
      </w:r>
      <w:r>
        <w:rPr>
          <w:rFonts w:ascii="Times New Roman" w:cs="Times New Roman" w:eastAsia="Times New Roman" w:hAnsi="Times New Roman"/>
          <w:sz w:val="22"/>
          <w:szCs w:val="22"/>
        </w:rPr>
        <w:t xml:space="preserve">Prophase: chromosomes condense, become short and thick with sister chromatids; centrioles duplicate and move to opposite poles; nuclear membrane and nucleolus start to disappear (1). Metaphase: nuclear membrane disappears completely; chromosomes are fully condensed and arranged at the equatorial plane; spindle fibres attach to the centromeres (1). Anaphase: centromeres split and sister chromatids (now daughter chromosomes) are pulled to opposite poles by spindle fibres (1). Telophase: chromosomes decondense and become thin and thread-like; nuclear membrane forms around each set; nucleolus reappears; spindle fibres disappear, forming two daughter nuclei (1).</w:t>
      </w:r>
    </w:p>
    <w:p>
      <w:pPr>
        <w:spacing w:after="50" w:before="0"/>
        <w:ind w:left="420"/>
      </w:pPr>
      <w:r>
        <w:rPr>
          <w:rFonts w:ascii="Times New Roman" w:cs="Times New Roman" w:eastAsia="Times New Roman" w:hAnsi="Times New Roman"/>
          <w:b/>
          <w:bCs/>
          <w:sz w:val="22"/>
          <w:szCs w:val="22"/>
        </w:rPr>
        <w:t xml:space="preserve">(c) Biodiversity. </w:t>
      </w:r>
      <w:r>
        <w:rPr>
          <w:rFonts w:ascii="Times New Roman" w:cs="Times New Roman" w:eastAsia="Times New Roman" w:hAnsi="Times New Roman"/>
          <w:sz w:val="22"/>
          <w:szCs w:val="22"/>
        </w:rPr>
        <w:t xml:space="preserve">Definition (1 mark): Biodiversity is the richness of living organisms in nature due to the presence of varieties of organisms, ecosystems and genetic variations within a species.</w:t>
      </w:r>
    </w:p>
    <w:p>
      <w:pPr>
        <w:spacing w:after="50" w:before="0"/>
        <w:ind w:left="420"/>
      </w:pPr>
      <w:r>
        <w:rPr>
          <w:rFonts w:ascii="Times New Roman" w:cs="Times New Roman" w:eastAsia="Times New Roman" w:hAnsi="Times New Roman"/>
          <w:sz w:val="22"/>
          <w:szCs w:val="22"/>
        </w:rPr>
        <w:t xml:space="preserve">Levels (3 marks, 1 each): Genetic diversity – diversity among organisms of the same species (e.g. every human being is different from others). Species diversity – the innumerable species of plants, animals and microbes present in nature. Ecosystem diversity – many ecosystems (natural and artificial) in each region, each with its own characteristic plants, animals, microbes and abiotic factors.</w:t>
      </w:r>
    </w:p>
    <w:sectPr>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2026-10-09T08:48:54.465Z</dcterms:created>
  <dcterms:modified xsi:type="dcterms:W3CDTF">2026-10-09T08:48:54.465Z</dcterms:modified>
</cp:coreProperties>
</file>

<file path=docProps/custom.xml><?xml version="1.0" encoding="utf-8"?>
<Properties xmlns="http://schemas.openxmlformats.org/officeDocument/2006/custom-properties" xmlns:vt="http://schemas.openxmlformats.org/officeDocument/2006/docPropsVTypes"/>
</file>