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4BDC" w14:textId="77777777" w:rsidR="00D00252" w:rsidRDefault="00D00252" w:rsidP="00D00252">
      <w:pPr>
        <w:rPr>
          <w:rFonts w:ascii="Times New Roman" w:hAnsi="Times New Roman" w:cs="Times New Roman"/>
          <w:b/>
          <w:bCs/>
          <w:sz w:val="48"/>
          <w:szCs w:val="48"/>
          <w:lang w:val="en-PK"/>
        </w:rPr>
      </w:pPr>
      <w:r w:rsidRPr="00D00252">
        <w:rPr>
          <w:rFonts w:ascii="Times New Roman" w:hAnsi="Times New Roman" w:cs="Times New Roman"/>
          <w:b/>
          <w:bCs/>
          <w:sz w:val="48"/>
          <w:szCs w:val="48"/>
          <w:lang w:val="en-PK"/>
        </w:rPr>
        <w:t xml:space="preserve">Dataset Analysis for </w:t>
      </w:r>
      <w:proofErr w:type="spellStart"/>
      <w:r w:rsidRPr="00D00252">
        <w:rPr>
          <w:rFonts w:ascii="Times New Roman" w:hAnsi="Times New Roman" w:cs="Times New Roman"/>
          <w:b/>
          <w:bCs/>
          <w:sz w:val="48"/>
          <w:szCs w:val="48"/>
          <w:lang w:val="en-PK"/>
        </w:rPr>
        <w:t>InterDIA</w:t>
      </w:r>
      <w:proofErr w:type="spellEnd"/>
      <w:r w:rsidRPr="00D00252">
        <w:rPr>
          <w:rFonts w:ascii="Times New Roman" w:hAnsi="Times New Roman" w:cs="Times New Roman"/>
          <w:b/>
          <w:bCs/>
          <w:sz w:val="48"/>
          <w:szCs w:val="48"/>
          <w:lang w:val="en-PK"/>
        </w:rPr>
        <w:t xml:space="preserve"> Project</w:t>
      </w:r>
    </w:p>
    <w:p w14:paraId="47001DC8" w14:textId="77777777" w:rsidR="00D00252" w:rsidRDefault="00D00252" w:rsidP="00D00252">
      <w:pPr>
        <w:rPr>
          <w:lang w:val="en-PK"/>
        </w:rPr>
      </w:pPr>
    </w:p>
    <w:p w14:paraId="6F5A9726" w14:textId="794AD5FC" w:rsidR="00D00252" w:rsidRPr="00D00252" w:rsidRDefault="00D00252" w:rsidP="00D00252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b/>
          <w:bCs/>
          <w:sz w:val="28"/>
          <w:szCs w:val="28"/>
          <w:lang w:val="en-PK"/>
        </w:rPr>
        <w:t>Dataset Composition</w:t>
      </w:r>
    </w:p>
    <w:p w14:paraId="01656E24" w14:textId="77777777" w:rsidR="00D00252" w:rsidRPr="00D00252" w:rsidRDefault="00D00252" w:rsidP="00D0025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The dataset consists of 597 drugs total:</w:t>
      </w:r>
    </w:p>
    <w:p w14:paraId="2B3F0CC2" w14:textId="77777777" w:rsidR="00D00252" w:rsidRPr="00D00252" w:rsidRDefault="00D00252" w:rsidP="00D0025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148 DIA-positive drugs (drugs that induce autoimmunity)</w:t>
      </w:r>
    </w:p>
    <w:p w14:paraId="2CD9325D" w14:textId="77777777" w:rsidR="00D00252" w:rsidRPr="00D00252" w:rsidRDefault="00D00252" w:rsidP="00D0025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449 DIA-negative drugs (drugs that don't induce autoimmunity)</w:t>
      </w:r>
    </w:p>
    <w:p w14:paraId="236DEE7E" w14:textId="77777777" w:rsidR="00D00252" w:rsidRPr="00D00252" w:rsidRDefault="00D00252" w:rsidP="00D0025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This is split into:</w:t>
      </w:r>
    </w:p>
    <w:p w14:paraId="4B632BA8" w14:textId="77777777" w:rsidR="00D00252" w:rsidRPr="00D00252" w:rsidRDefault="00D00252" w:rsidP="00D0025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Training set: 477 drugs (approximately 80%)</w:t>
      </w:r>
    </w:p>
    <w:p w14:paraId="368E9FFD" w14:textId="77777777" w:rsidR="00D00252" w:rsidRPr="00D00252" w:rsidRDefault="00D00252" w:rsidP="00D0025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External validation/test set: 120 drugs (approximately 20%)</w:t>
      </w:r>
    </w:p>
    <w:p w14:paraId="189C87E0" w14:textId="77777777" w:rsidR="00D00252" w:rsidRPr="00D00252" w:rsidRDefault="00D00252" w:rsidP="00D00252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b/>
          <w:bCs/>
          <w:sz w:val="28"/>
          <w:szCs w:val="28"/>
          <w:lang w:val="en-PK"/>
        </w:rPr>
        <w:t>File Structure</w:t>
      </w:r>
    </w:p>
    <w:p w14:paraId="4815637B" w14:textId="77777777" w:rsidR="00D00252" w:rsidRPr="00D00252" w:rsidRDefault="00D00252" w:rsidP="00D0025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The dataset appears to be organized in multiple Excel files that contain different descriptor sets:</w:t>
      </w:r>
    </w:p>
    <w:p w14:paraId="77964DFB" w14:textId="77777777" w:rsidR="00D00252" w:rsidRPr="00D00252" w:rsidRDefault="00D00252" w:rsidP="00D0025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b/>
          <w:bCs/>
          <w:sz w:val="28"/>
          <w:szCs w:val="28"/>
          <w:lang w:val="en-PK"/>
        </w:rPr>
        <w:t>Training Set Files</w:t>
      </w:r>
      <w:r w:rsidRPr="00D00252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5C3A9064" w14:textId="77777777" w:rsidR="00D00252" w:rsidRPr="00D00252" w:rsidRDefault="00D00252" w:rsidP="00D0025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DIA_trainingset_DS_descriptors.xlsx: Discovery Studio descriptors</w:t>
      </w:r>
    </w:p>
    <w:p w14:paraId="4DC2300F" w14:textId="77777777" w:rsidR="00D00252" w:rsidRPr="00D00252" w:rsidRDefault="00D00252" w:rsidP="00D0025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DIA_trainingset_MOE_descriptors.xlsx: MOE software descriptors</w:t>
      </w:r>
    </w:p>
    <w:p w14:paraId="2DBA8039" w14:textId="77777777" w:rsidR="00D00252" w:rsidRPr="00D00252" w:rsidRDefault="00D00252" w:rsidP="00D0025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DIA_trainingset_Mold2_descriptors.xlsx: Mold2 descriptors</w:t>
      </w:r>
    </w:p>
    <w:p w14:paraId="66D5DD33" w14:textId="77777777" w:rsidR="00D00252" w:rsidRPr="00D00252" w:rsidRDefault="00D00252" w:rsidP="00D0025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 xml:space="preserve">DIA_trainingset_RDKit_descriptors.xlsx: </w:t>
      </w:r>
      <w:proofErr w:type="spellStart"/>
      <w:r w:rsidRPr="00D00252">
        <w:rPr>
          <w:rFonts w:ascii="Times New Roman" w:hAnsi="Times New Roman" w:cs="Times New Roman"/>
          <w:sz w:val="28"/>
          <w:szCs w:val="28"/>
          <w:lang w:val="en-PK"/>
        </w:rPr>
        <w:t>RDKit</w:t>
      </w:r>
      <w:proofErr w:type="spellEnd"/>
      <w:r w:rsidRPr="00D00252">
        <w:rPr>
          <w:rFonts w:ascii="Times New Roman" w:hAnsi="Times New Roman" w:cs="Times New Roman"/>
          <w:sz w:val="28"/>
          <w:szCs w:val="28"/>
          <w:lang w:val="en-PK"/>
        </w:rPr>
        <w:t xml:space="preserve"> descriptors</w:t>
      </w:r>
    </w:p>
    <w:p w14:paraId="3593ED35" w14:textId="77777777" w:rsidR="00D00252" w:rsidRPr="00D00252" w:rsidRDefault="00D00252" w:rsidP="00D0025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b/>
          <w:bCs/>
          <w:sz w:val="28"/>
          <w:szCs w:val="28"/>
          <w:lang w:val="en-PK"/>
        </w:rPr>
        <w:t>Test Set Files</w:t>
      </w:r>
      <w:r w:rsidRPr="00D00252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06FFD184" w14:textId="77777777" w:rsidR="00D00252" w:rsidRPr="00D00252" w:rsidRDefault="00D00252" w:rsidP="00D0025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DIA_testset_DS_descriptors.xlsx: Discovery Studio descriptors</w:t>
      </w:r>
    </w:p>
    <w:p w14:paraId="1F155E77" w14:textId="77777777" w:rsidR="00D00252" w:rsidRPr="00D00252" w:rsidRDefault="00D00252" w:rsidP="00D0025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DIA_testset_MOE_descriptors.xlsx: MOE software descriptors</w:t>
      </w:r>
    </w:p>
    <w:p w14:paraId="11D5C6D6" w14:textId="77777777" w:rsidR="00D00252" w:rsidRPr="00D00252" w:rsidRDefault="00D00252" w:rsidP="00D0025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DIA_testset_Mold2_descriptors.xlsx: Mold2 descriptors</w:t>
      </w:r>
    </w:p>
    <w:p w14:paraId="5139BDC8" w14:textId="77777777" w:rsidR="00D00252" w:rsidRPr="00D00252" w:rsidRDefault="00D00252" w:rsidP="00D0025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 xml:space="preserve">DIA_testset_RDKit_descriptors.xlsx: </w:t>
      </w:r>
      <w:proofErr w:type="spellStart"/>
      <w:r w:rsidRPr="00D00252">
        <w:rPr>
          <w:rFonts w:ascii="Times New Roman" w:hAnsi="Times New Roman" w:cs="Times New Roman"/>
          <w:sz w:val="28"/>
          <w:szCs w:val="28"/>
          <w:lang w:val="en-PK"/>
        </w:rPr>
        <w:t>RDKit</w:t>
      </w:r>
      <w:proofErr w:type="spellEnd"/>
      <w:r w:rsidRPr="00D00252">
        <w:rPr>
          <w:rFonts w:ascii="Times New Roman" w:hAnsi="Times New Roman" w:cs="Times New Roman"/>
          <w:sz w:val="28"/>
          <w:szCs w:val="28"/>
          <w:lang w:val="en-PK"/>
        </w:rPr>
        <w:t xml:space="preserve"> descriptors</w:t>
      </w:r>
    </w:p>
    <w:p w14:paraId="2F328AC8" w14:textId="77777777" w:rsidR="00D00252" w:rsidRPr="00D00252" w:rsidRDefault="00D00252" w:rsidP="00D0025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b/>
          <w:bCs/>
          <w:sz w:val="28"/>
          <w:szCs w:val="28"/>
          <w:lang w:val="en-PK"/>
        </w:rPr>
        <w:t>Structure Files</w:t>
      </w:r>
      <w:r w:rsidRPr="00D00252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4102EE6D" w14:textId="77777777" w:rsidR="00D00252" w:rsidRPr="00D00252" w:rsidRDefault="00D00252" w:rsidP="00D0025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DIA-</w:t>
      </w:r>
      <w:proofErr w:type="spellStart"/>
      <w:r w:rsidRPr="00D00252">
        <w:rPr>
          <w:rFonts w:ascii="Times New Roman" w:hAnsi="Times New Roman" w:cs="Times New Roman"/>
          <w:sz w:val="28"/>
          <w:szCs w:val="28"/>
          <w:lang w:val="en-PK"/>
        </w:rPr>
        <w:t>TestSet.sdf</w:t>
      </w:r>
      <w:proofErr w:type="spellEnd"/>
      <w:r w:rsidRPr="00D00252">
        <w:rPr>
          <w:rFonts w:ascii="Times New Roman" w:hAnsi="Times New Roman" w:cs="Times New Roman"/>
          <w:sz w:val="28"/>
          <w:szCs w:val="28"/>
          <w:lang w:val="en-PK"/>
        </w:rPr>
        <w:t>: Chemical structures for test set compounds</w:t>
      </w:r>
    </w:p>
    <w:p w14:paraId="2881A849" w14:textId="77777777" w:rsidR="00D00252" w:rsidRPr="00D00252" w:rsidRDefault="00D00252" w:rsidP="00D0025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DIA-</w:t>
      </w:r>
      <w:proofErr w:type="spellStart"/>
      <w:r w:rsidRPr="00D00252">
        <w:rPr>
          <w:rFonts w:ascii="Times New Roman" w:hAnsi="Times New Roman" w:cs="Times New Roman"/>
          <w:sz w:val="28"/>
          <w:szCs w:val="28"/>
          <w:lang w:val="en-PK"/>
        </w:rPr>
        <w:t>TrainingSet.sdf</w:t>
      </w:r>
      <w:proofErr w:type="spellEnd"/>
      <w:r w:rsidRPr="00D00252">
        <w:rPr>
          <w:rFonts w:ascii="Times New Roman" w:hAnsi="Times New Roman" w:cs="Times New Roman"/>
          <w:sz w:val="28"/>
          <w:szCs w:val="28"/>
          <w:lang w:val="en-PK"/>
        </w:rPr>
        <w:t>: Chemical structures for training set compounds</w:t>
      </w:r>
    </w:p>
    <w:p w14:paraId="1121C673" w14:textId="77777777" w:rsidR="00D00252" w:rsidRPr="00D00252" w:rsidRDefault="00D00252" w:rsidP="00D00252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b/>
          <w:bCs/>
          <w:sz w:val="28"/>
          <w:szCs w:val="28"/>
          <w:lang w:val="en-PK"/>
        </w:rPr>
        <w:t>Data Characteristics</w:t>
      </w:r>
    </w:p>
    <w:p w14:paraId="57C6D9A8" w14:textId="77777777" w:rsidR="00D00252" w:rsidRPr="00D00252" w:rsidRDefault="00D00252" w:rsidP="00D0025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b/>
          <w:bCs/>
          <w:sz w:val="28"/>
          <w:szCs w:val="28"/>
          <w:lang w:val="en-PK"/>
        </w:rPr>
        <w:t>Chemical Representation</w:t>
      </w:r>
      <w:r w:rsidRPr="00D00252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0298DE7F" w14:textId="77777777" w:rsidR="00D00252" w:rsidRPr="00D00252" w:rsidRDefault="00D00252" w:rsidP="00D00252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lastRenderedPageBreak/>
        <w:t>All compounds are represented using canonical SMILES notation</w:t>
      </w:r>
    </w:p>
    <w:p w14:paraId="3D9C6728" w14:textId="77777777" w:rsidR="00D00252" w:rsidRPr="00D00252" w:rsidRDefault="00D00252" w:rsidP="00D00252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Molecular structures are available in SDF format</w:t>
      </w:r>
    </w:p>
    <w:p w14:paraId="342E4C24" w14:textId="77777777" w:rsidR="00D00252" w:rsidRPr="00D00252" w:rsidRDefault="00D00252" w:rsidP="00D0025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b/>
          <w:bCs/>
          <w:sz w:val="28"/>
          <w:szCs w:val="28"/>
          <w:lang w:val="en-PK"/>
        </w:rPr>
        <w:t>Feature Space</w:t>
      </w:r>
      <w:r w:rsidRPr="00D00252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6F2BCD0E" w14:textId="77777777" w:rsidR="00D00252" w:rsidRPr="00D00252" w:rsidRDefault="00D00252" w:rsidP="00D00252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Total of 1622 molecular descriptors across all platforms</w:t>
      </w:r>
    </w:p>
    <w:p w14:paraId="7E6672F7" w14:textId="77777777" w:rsidR="00D00252" w:rsidRPr="00D00252" w:rsidRDefault="00D00252" w:rsidP="00D00252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These descriptors characterize various physicochemical properties and structural features</w:t>
      </w:r>
    </w:p>
    <w:p w14:paraId="3B5568B0" w14:textId="77777777" w:rsidR="00D00252" w:rsidRPr="00D00252" w:rsidRDefault="00D00252" w:rsidP="00D00252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 xml:space="preserve">Features likely include properties like molecular weight, </w:t>
      </w:r>
      <w:proofErr w:type="spellStart"/>
      <w:r w:rsidRPr="00D00252">
        <w:rPr>
          <w:rFonts w:ascii="Times New Roman" w:hAnsi="Times New Roman" w:cs="Times New Roman"/>
          <w:sz w:val="28"/>
          <w:szCs w:val="28"/>
          <w:lang w:val="en-PK"/>
        </w:rPr>
        <w:t>logP</w:t>
      </w:r>
      <w:proofErr w:type="spellEnd"/>
      <w:r w:rsidRPr="00D00252">
        <w:rPr>
          <w:rFonts w:ascii="Times New Roman" w:hAnsi="Times New Roman" w:cs="Times New Roman"/>
          <w:sz w:val="28"/>
          <w:szCs w:val="28"/>
          <w:lang w:val="en-PK"/>
        </w:rPr>
        <w:t>, topological indices, surface area calculations, etc.</w:t>
      </w:r>
    </w:p>
    <w:p w14:paraId="569E049F" w14:textId="77777777" w:rsidR="00D00252" w:rsidRPr="00D00252" w:rsidRDefault="00D00252" w:rsidP="00D0025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b/>
          <w:bCs/>
          <w:sz w:val="28"/>
          <w:szCs w:val="28"/>
          <w:lang w:val="en-PK"/>
        </w:rPr>
        <w:t>Class Distribution</w:t>
      </w:r>
      <w:r w:rsidRPr="00D00252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07243C0E" w14:textId="77777777" w:rsidR="00D00252" w:rsidRPr="00D00252" w:rsidRDefault="00D00252" w:rsidP="00D00252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Highly imbalanced dataset (approximately 3:1 ratio of negative to positive samples)</w:t>
      </w:r>
    </w:p>
    <w:p w14:paraId="142094F8" w14:textId="77777777" w:rsidR="00D00252" w:rsidRPr="00D00252" w:rsidRDefault="00D00252" w:rsidP="00D00252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This imbalance is preserved in both training and test sets</w:t>
      </w:r>
    </w:p>
    <w:p w14:paraId="40FFA431" w14:textId="77777777" w:rsidR="00D00252" w:rsidRPr="00D00252" w:rsidRDefault="00D00252" w:rsidP="00D0025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b/>
          <w:bCs/>
          <w:sz w:val="28"/>
          <w:szCs w:val="28"/>
          <w:lang w:val="en-PK"/>
        </w:rPr>
        <w:t>Data Sources</w:t>
      </w:r>
      <w:r w:rsidRPr="00D00252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2A4ACB30" w14:textId="77777777" w:rsidR="00D00252" w:rsidRPr="00D00252" w:rsidRDefault="00D00252" w:rsidP="00D00252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 xml:space="preserve">DIA-positive drugs compiled from: </w:t>
      </w:r>
    </w:p>
    <w:p w14:paraId="1261ACAF" w14:textId="77777777" w:rsidR="00D00252" w:rsidRPr="00D00252" w:rsidRDefault="00D00252" w:rsidP="00D00252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SIDER database (with autoimmune adverse reactions ≥0.1% incidence)</w:t>
      </w:r>
    </w:p>
    <w:p w14:paraId="482A6A8C" w14:textId="77777777" w:rsidR="00D00252" w:rsidRPr="00D00252" w:rsidRDefault="00D00252" w:rsidP="00D00252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Wu et al.'s study</w:t>
      </w:r>
    </w:p>
    <w:p w14:paraId="1E4666CF" w14:textId="77777777" w:rsidR="00D00252" w:rsidRPr="00D00252" w:rsidRDefault="00D00252" w:rsidP="00D00252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DIA-negative drugs from Wu et al.'s study</w:t>
      </w:r>
    </w:p>
    <w:p w14:paraId="0DE2E6E6" w14:textId="77777777" w:rsidR="00D00252" w:rsidRPr="00D00252" w:rsidRDefault="00D00252" w:rsidP="00D00252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b/>
          <w:bCs/>
          <w:sz w:val="28"/>
          <w:szCs w:val="28"/>
          <w:lang w:val="en-PK"/>
        </w:rPr>
        <w:t>Data Processing Requirements</w:t>
      </w:r>
    </w:p>
    <w:p w14:paraId="54C0B4E9" w14:textId="77777777" w:rsidR="00D00252" w:rsidRPr="00D00252" w:rsidRDefault="00D00252" w:rsidP="00D0025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b/>
          <w:bCs/>
          <w:sz w:val="28"/>
          <w:szCs w:val="28"/>
          <w:lang w:val="en-PK"/>
        </w:rPr>
        <w:t>Initial Processing</w:t>
      </w:r>
      <w:r w:rsidRPr="00D00252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7FE920B0" w14:textId="77777777" w:rsidR="00D00252" w:rsidRPr="00D00252" w:rsidRDefault="00D00252" w:rsidP="00D00252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Merging the four descriptor sets for each compound</w:t>
      </w:r>
    </w:p>
    <w:p w14:paraId="2D97FC2C" w14:textId="77777777" w:rsidR="00D00252" w:rsidRPr="00D00252" w:rsidRDefault="00D00252" w:rsidP="00D00252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Handling missing values (as mentioned in the workflow)</w:t>
      </w:r>
    </w:p>
    <w:p w14:paraId="3AB1DDC1" w14:textId="77777777" w:rsidR="00D00252" w:rsidRPr="00D00252" w:rsidRDefault="00D00252" w:rsidP="00D00252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Normalizing/scaling features as needed</w:t>
      </w:r>
    </w:p>
    <w:p w14:paraId="549510AD" w14:textId="77777777" w:rsidR="00D00252" w:rsidRPr="00D00252" w:rsidRDefault="00D00252" w:rsidP="00D0025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b/>
          <w:bCs/>
          <w:sz w:val="28"/>
          <w:szCs w:val="28"/>
          <w:lang w:val="en-PK"/>
        </w:rPr>
        <w:t>Feature Engineering Challenges</w:t>
      </w:r>
      <w:r w:rsidRPr="00D00252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75AD9556" w14:textId="77777777" w:rsidR="00D00252" w:rsidRPr="00D00252" w:rsidRDefault="00D00252" w:rsidP="00D00252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High dimensionality (1622 features)</w:t>
      </w:r>
    </w:p>
    <w:p w14:paraId="1F46F1F1" w14:textId="77777777" w:rsidR="00D00252" w:rsidRPr="00D00252" w:rsidRDefault="00D00252" w:rsidP="00D00252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Potential redundancy between descriptors</w:t>
      </w:r>
    </w:p>
    <w:p w14:paraId="7FBC5B07" w14:textId="77777777" w:rsidR="00D00252" w:rsidRPr="00D00252" w:rsidRDefault="00D00252" w:rsidP="00D00252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Need for substantial feature selection</w:t>
      </w:r>
    </w:p>
    <w:p w14:paraId="77FD0963" w14:textId="77777777" w:rsidR="00D00252" w:rsidRPr="00D00252" w:rsidRDefault="00D00252" w:rsidP="00D0025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b/>
          <w:bCs/>
          <w:sz w:val="28"/>
          <w:szCs w:val="28"/>
          <w:lang w:val="en-PK"/>
        </w:rPr>
        <w:t>Class Imbalance Handling</w:t>
      </w:r>
      <w:r w:rsidRPr="00D00252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415DFFE5" w14:textId="77777777" w:rsidR="00D00252" w:rsidRPr="00D00252" w:rsidRDefault="00D00252" w:rsidP="00D00252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D00252">
        <w:rPr>
          <w:rFonts w:ascii="Times New Roman" w:hAnsi="Times New Roman" w:cs="Times New Roman"/>
          <w:sz w:val="28"/>
          <w:szCs w:val="28"/>
          <w:lang w:val="en-PK"/>
        </w:rPr>
        <w:t>Will require specialized resampling techniques as shown in the workflow</w:t>
      </w:r>
    </w:p>
    <w:p w14:paraId="333D3723" w14:textId="77777777" w:rsidR="0058485A" w:rsidRPr="00D00252" w:rsidRDefault="0058485A" w:rsidP="00D00252">
      <w:pPr>
        <w:rPr>
          <w:rFonts w:ascii="Times New Roman" w:hAnsi="Times New Roman" w:cs="Times New Roman"/>
          <w:sz w:val="28"/>
          <w:szCs w:val="28"/>
        </w:rPr>
      </w:pPr>
    </w:p>
    <w:sectPr w:rsidR="0058485A" w:rsidRPr="00D00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3504"/>
    <w:multiLevelType w:val="multilevel"/>
    <w:tmpl w:val="0C9C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16855"/>
    <w:multiLevelType w:val="multilevel"/>
    <w:tmpl w:val="A02E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E647E"/>
    <w:multiLevelType w:val="multilevel"/>
    <w:tmpl w:val="2012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41CFE"/>
    <w:multiLevelType w:val="multilevel"/>
    <w:tmpl w:val="E940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D335B"/>
    <w:multiLevelType w:val="multilevel"/>
    <w:tmpl w:val="BC70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527663"/>
    <w:multiLevelType w:val="multilevel"/>
    <w:tmpl w:val="0A4A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036B5"/>
    <w:multiLevelType w:val="multilevel"/>
    <w:tmpl w:val="1C8A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C1B61"/>
    <w:multiLevelType w:val="multilevel"/>
    <w:tmpl w:val="2336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F7031"/>
    <w:multiLevelType w:val="multilevel"/>
    <w:tmpl w:val="8E92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C777D"/>
    <w:multiLevelType w:val="multilevel"/>
    <w:tmpl w:val="85F4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4A3FD2"/>
    <w:multiLevelType w:val="multilevel"/>
    <w:tmpl w:val="5006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EA3D32"/>
    <w:multiLevelType w:val="multilevel"/>
    <w:tmpl w:val="D17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55AFD"/>
    <w:multiLevelType w:val="multilevel"/>
    <w:tmpl w:val="E25E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80F3B"/>
    <w:multiLevelType w:val="multilevel"/>
    <w:tmpl w:val="DCC4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E910E9"/>
    <w:multiLevelType w:val="multilevel"/>
    <w:tmpl w:val="EBA26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EB6845"/>
    <w:multiLevelType w:val="multilevel"/>
    <w:tmpl w:val="CF36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615945">
    <w:abstractNumId w:val="7"/>
  </w:num>
  <w:num w:numId="2" w16cid:durableId="1328170153">
    <w:abstractNumId w:val="8"/>
  </w:num>
  <w:num w:numId="3" w16cid:durableId="380979200">
    <w:abstractNumId w:val="13"/>
  </w:num>
  <w:num w:numId="4" w16cid:durableId="916744178">
    <w:abstractNumId w:val="14"/>
  </w:num>
  <w:num w:numId="5" w16cid:durableId="1306158867">
    <w:abstractNumId w:val="3"/>
  </w:num>
  <w:num w:numId="6" w16cid:durableId="2066878250">
    <w:abstractNumId w:val="2"/>
  </w:num>
  <w:num w:numId="7" w16cid:durableId="10110987">
    <w:abstractNumId w:val="15"/>
  </w:num>
  <w:num w:numId="8" w16cid:durableId="118686804">
    <w:abstractNumId w:val="1"/>
  </w:num>
  <w:num w:numId="9" w16cid:durableId="66614529">
    <w:abstractNumId w:val="10"/>
  </w:num>
  <w:num w:numId="10" w16cid:durableId="563876509">
    <w:abstractNumId w:val="0"/>
  </w:num>
  <w:num w:numId="11" w16cid:durableId="1532524310">
    <w:abstractNumId w:val="9"/>
  </w:num>
  <w:num w:numId="12" w16cid:durableId="1747914747">
    <w:abstractNumId w:val="5"/>
  </w:num>
  <w:num w:numId="13" w16cid:durableId="1761413280">
    <w:abstractNumId w:val="11"/>
  </w:num>
  <w:num w:numId="14" w16cid:durableId="296960299">
    <w:abstractNumId w:val="4"/>
  </w:num>
  <w:num w:numId="15" w16cid:durableId="519047379">
    <w:abstractNumId w:val="12"/>
  </w:num>
  <w:num w:numId="16" w16cid:durableId="1210259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60"/>
    <w:rsid w:val="00231171"/>
    <w:rsid w:val="003A6E7D"/>
    <w:rsid w:val="0058485A"/>
    <w:rsid w:val="00763B2A"/>
    <w:rsid w:val="00781360"/>
    <w:rsid w:val="008F4BE3"/>
    <w:rsid w:val="00D0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D883"/>
  <w15:chartTrackingRefBased/>
  <w15:docId w15:val="{8AAEBF48-8884-48F4-9B1D-A5FC0842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K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171"/>
  </w:style>
  <w:style w:type="paragraph" w:styleId="Heading1">
    <w:name w:val="heading 1"/>
    <w:basedOn w:val="Normal"/>
    <w:next w:val="Normal"/>
    <w:link w:val="Heading1Char"/>
    <w:uiPriority w:val="9"/>
    <w:qFormat/>
    <w:rsid w:val="002311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17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1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A5B7F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1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1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5B7F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1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A5B7F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1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0651F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1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A5B7F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1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A5B7F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171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17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1171"/>
    <w:rPr>
      <w:rFonts w:asciiTheme="majorHAnsi" w:eastAsiaTheme="majorEastAsia" w:hAnsiTheme="majorHAnsi" w:cstheme="majorBidi"/>
      <w:color w:val="2A5B7F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17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171"/>
    <w:rPr>
      <w:rFonts w:asciiTheme="majorHAnsi" w:eastAsiaTheme="majorEastAsia" w:hAnsiTheme="majorHAnsi" w:cstheme="majorBidi"/>
      <w:color w:val="2A5B7F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171"/>
    <w:rPr>
      <w:rFonts w:asciiTheme="majorHAnsi" w:eastAsiaTheme="majorEastAsia" w:hAnsiTheme="majorHAnsi" w:cstheme="majorBidi"/>
      <w:i/>
      <w:iCs/>
      <w:color w:val="2A5B7F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171"/>
    <w:rPr>
      <w:rFonts w:asciiTheme="majorHAnsi" w:eastAsiaTheme="majorEastAsia" w:hAnsiTheme="majorHAnsi" w:cstheme="majorBidi"/>
      <w:i/>
      <w:iCs/>
      <w:color w:val="50651F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171"/>
    <w:rPr>
      <w:rFonts w:asciiTheme="majorHAnsi" w:eastAsiaTheme="majorEastAsia" w:hAnsiTheme="majorHAnsi" w:cstheme="majorBidi"/>
      <w:b/>
      <w:bCs/>
      <w:color w:val="2A5B7F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171"/>
    <w:rPr>
      <w:rFonts w:asciiTheme="majorHAnsi" w:eastAsiaTheme="majorEastAsia" w:hAnsiTheme="majorHAnsi" w:cstheme="majorBidi"/>
      <w:b/>
      <w:bCs/>
      <w:i/>
      <w:iCs/>
      <w:color w:val="2A5B7F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17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311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9EC54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171"/>
    <w:rPr>
      <w:rFonts w:asciiTheme="majorHAnsi" w:eastAsiaTheme="majorEastAsia" w:hAnsiTheme="majorHAnsi" w:cstheme="majorBidi"/>
      <w:color w:val="9EC54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17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17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31171"/>
    <w:rPr>
      <w:b/>
      <w:bCs/>
    </w:rPr>
  </w:style>
  <w:style w:type="character" w:styleId="Emphasis">
    <w:name w:val="Emphasis"/>
    <w:basedOn w:val="DefaultParagraphFont"/>
    <w:uiPriority w:val="20"/>
    <w:qFormat/>
    <w:rsid w:val="00231171"/>
    <w:rPr>
      <w:i/>
      <w:iCs/>
    </w:rPr>
  </w:style>
  <w:style w:type="paragraph" w:styleId="NoSpacing">
    <w:name w:val="No Spacing"/>
    <w:link w:val="NoSpacingChar"/>
    <w:uiPriority w:val="1"/>
    <w:qFormat/>
    <w:rsid w:val="002311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1171"/>
  </w:style>
  <w:style w:type="paragraph" w:styleId="Quote">
    <w:name w:val="Quote"/>
    <w:basedOn w:val="Normal"/>
    <w:next w:val="Normal"/>
    <w:link w:val="QuoteChar"/>
    <w:uiPriority w:val="29"/>
    <w:qFormat/>
    <w:rsid w:val="0023117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1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171"/>
    <w:pPr>
      <w:pBdr>
        <w:left w:val="single" w:sz="18" w:space="12" w:color="9EC54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171"/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11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11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117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117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3117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1171"/>
    <w:pPr>
      <w:outlineLvl w:val="9"/>
    </w:pPr>
  </w:style>
  <w:style w:type="paragraph" w:styleId="ListParagraph">
    <w:name w:val="List Paragraph"/>
    <w:basedOn w:val="Normal"/>
    <w:uiPriority w:val="34"/>
    <w:qFormat/>
    <w:rsid w:val="0078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2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bscs22f05</dc:creator>
  <cp:keywords/>
  <dc:description/>
  <cp:lastModifiedBy>bscs22f05</cp:lastModifiedBy>
  <cp:revision>3</cp:revision>
  <dcterms:created xsi:type="dcterms:W3CDTF">2025-04-28T08:46:00Z</dcterms:created>
  <dcterms:modified xsi:type="dcterms:W3CDTF">2025-04-28T08:50:00Z</dcterms:modified>
</cp:coreProperties>
</file>