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45AEA" w14:textId="7DB1B2F8" w:rsidR="00770E57" w:rsidRDefault="00770E57" w:rsidP="00770E57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3 Notes</w:t>
      </w:r>
    </w:p>
    <w:p w14:paraId="1AFE1612" w14:textId="6160272B" w:rsidR="00770E57" w:rsidRDefault="00770E57" w:rsidP="00770E57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3 A</w:t>
      </w:r>
    </w:p>
    <w:p w14:paraId="59753410" w14:textId="6843ADE4" w:rsidR="00770E57" w:rsidRDefault="00770E57" w:rsidP="00770E57">
      <w:pPr>
        <w:spacing w:line="360" w:lineRule="auto"/>
        <w:jc w:val="both"/>
      </w:pPr>
      <w:r w:rsidRPr="00770E57">
        <w:drawing>
          <wp:inline distT="0" distB="0" distL="0" distR="0" wp14:anchorId="077301A3" wp14:editId="6CBEE56B">
            <wp:extent cx="5943600" cy="885825"/>
            <wp:effectExtent l="0" t="0" r="0" b="9525"/>
            <wp:docPr id="1749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E83B" w14:textId="5ADF1A50" w:rsidR="00770E57" w:rsidRDefault="00770E57" w:rsidP="00770E57">
      <w:pPr>
        <w:spacing w:line="360" w:lineRule="auto"/>
        <w:jc w:val="both"/>
      </w:pPr>
      <w:r w:rsidRPr="00770E57">
        <w:drawing>
          <wp:inline distT="0" distB="0" distL="0" distR="0" wp14:anchorId="3C015FC1" wp14:editId="1BC35026">
            <wp:extent cx="5401429" cy="3267531"/>
            <wp:effectExtent l="0" t="0" r="8890" b="9525"/>
            <wp:docPr id="26673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35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ADF4" w14:textId="3EC86CFA" w:rsidR="00770E57" w:rsidRDefault="00770E57" w:rsidP="00770E57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Action – Using the </w:t>
      </w:r>
      <w:proofErr w:type="spellStart"/>
      <w:r>
        <w:rPr>
          <w:b/>
          <w:bCs/>
        </w:rPr>
        <w:t>groupby</w:t>
      </w:r>
      <w:proofErr w:type="spellEnd"/>
      <w:r>
        <w:t xml:space="preserve"> function on the </w:t>
      </w:r>
      <w:r>
        <w:rPr>
          <w:b/>
          <w:bCs/>
        </w:rPr>
        <w:t>Product</w:t>
      </w:r>
      <w:r>
        <w:t xml:space="preserve"> column. Then, use the </w:t>
      </w:r>
      <w:proofErr w:type="spellStart"/>
      <w:r>
        <w:rPr>
          <w:b/>
          <w:bCs/>
        </w:rPr>
        <w:t>agg</w:t>
      </w:r>
      <w:proofErr w:type="spellEnd"/>
      <w:r>
        <w:t xml:space="preserve"> function to calculate the sum(total) and the mean(average) of the </w:t>
      </w:r>
      <w:r>
        <w:rPr>
          <w:b/>
          <w:bCs/>
        </w:rPr>
        <w:t>Revenue</w:t>
      </w:r>
      <w:r>
        <w:t xml:space="preserve"> column</w:t>
      </w:r>
    </w:p>
    <w:p w14:paraId="491B9B73" w14:textId="1C262651" w:rsidR="00770E57" w:rsidRDefault="00770E57" w:rsidP="00770E57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This creates a small table that shows which product brings in the most money overall and which product has the highest average value </w:t>
      </w:r>
      <w:proofErr w:type="spellStart"/>
      <w:r>
        <w:t>persale</w:t>
      </w:r>
      <w:proofErr w:type="spellEnd"/>
    </w:p>
    <w:p w14:paraId="4234557E" w14:textId="77777777" w:rsidR="00770E57" w:rsidRDefault="00770E57" w:rsidP="00770E57">
      <w:pPr>
        <w:spacing w:line="360" w:lineRule="auto"/>
        <w:jc w:val="both"/>
      </w:pPr>
    </w:p>
    <w:p w14:paraId="42234AA8" w14:textId="77777777" w:rsidR="00770E57" w:rsidRDefault="00770E57" w:rsidP="00770E57">
      <w:pPr>
        <w:spacing w:line="360" w:lineRule="auto"/>
        <w:jc w:val="both"/>
      </w:pPr>
    </w:p>
    <w:p w14:paraId="4EE8DCCB" w14:textId="77777777" w:rsidR="00770E57" w:rsidRDefault="00770E57" w:rsidP="00770E57">
      <w:pPr>
        <w:spacing w:line="360" w:lineRule="auto"/>
        <w:jc w:val="both"/>
      </w:pPr>
    </w:p>
    <w:p w14:paraId="6BDB1C52" w14:textId="77777777" w:rsidR="00770E57" w:rsidRDefault="00770E57" w:rsidP="00770E57">
      <w:pPr>
        <w:spacing w:line="360" w:lineRule="auto"/>
        <w:jc w:val="both"/>
      </w:pPr>
    </w:p>
    <w:p w14:paraId="0B1E40C0" w14:textId="069950B2" w:rsidR="00770E57" w:rsidRDefault="00770E57" w:rsidP="00770E57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3 B</w:t>
      </w:r>
    </w:p>
    <w:p w14:paraId="5D1FDF11" w14:textId="281F6DE4" w:rsidR="00770E57" w:rsidRDefault="00770E57" w:rsidP="00770E57">
      <w:pPr>
        <w:spacing w:line="360" w:lineRule="auto"/>
        <w:jc w:val="both"/>
      </w:pPr>
      <w:r w:rsidRPr="00770E57">
        <w:drawing>
          <wp:inline distT="0" distB="0" distL="0" distR="0" wp14:anchorId="58C77DE5" wp14:editId="0439FFB9">
            <wp:extent cx="5943600" cy="1005205"/>
            <wp:effectExtent l="0" t="0" r="0" b="4445"/>
            <wp:docPr id="174150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06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6CA8" w14:textId="4309EFAC" w:rsidR="00770E57" w:rsidRDefault="00770E57" w:rsidP="00770E57">
      <w:pPr>
        <w:spacing w:line="360" w:lineRule="auto"/>
        <w:jc w:val="both"/>
      </w:pPr>
      <w:r w:rsidRPr="00770E57">
        <w:drawing>
          <wp:inline distT="0" distB="0" distL="0" distR="0" wp14:anchorId="6F3C6FA6" wp14:editId="7C942F28">
            <wp:extent cx="3886742" cy="3248478"/>
            <wp:effectExtent l="0" t="0" r="0" b="9525"/>
            <wp:docPr id="155756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63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DA3C" w14:textId="1447D983" w:rsidR="00770E57" w:rsidRDefault="00770E57" w:rsidP="00770E57">
      <w:pPr>
        <w:pStyle w:val="ListParagraph"/>
        <w:numPr>
          <w:ilvl w:val="0"/>
          <w:numId w:val="2"/>
        </w:numPr>
        <w:spacing w:line="360" w:lineRule="auto"/>
        <w:jc w:val="both"/>
      </w:pPr>
      <w:r>
        <w:t>A boxplot is used to show how numbers are spread out</w:t>
      </w:r>
    </w:p>
    <w:p w14:paraId="23270789" w14:textId="57DA0F7B" w:rsidR="00770E57" w:rsidRDefault="00770E57" w:rsidP="00770E57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Action – Using the </w:t>
      </w:r>
      <w:r>
        <w:rPr>
          <w:b/>
          <w:bCs/>
        </w:rPr>
        <w:t>boxplot</w:t>
      </w:r>
      <w:r>
        <w:t xml:space="preserve"> function. Put </w:t>
      </w:r>
      <w:r>
        <w:rPr>
          <w:b/>
          <w:bCs/>
        </w:rPr>
        <w:t>Region</w:t>
      </w:r>
      <w:r>
        <w:t xml:space="preserve"> on the horizontal axis (x) and </w:t>
      </w:r>
      <w:r>
        <w:rPr>
          <w:b/>
          <w:bCs/>
        </w:rPr>
        <w:t>Profit</w:t>
      </w:r>
      <w:r>
        <w:t xml:space="preserve"> on the vertical axis (y)</w:t>
      </w:r>
    </w:p>
    <w:p w14:paraId="425FD663" w14:textId="6A43E37C" w:rsidR="00770E57" w:rsidRDefault="00770E57" w:rsidP="00770E57">
      <w:pPr>
        <w:pStyle w:val="ListParagraph"/>
        <w:numPr>
          <w:ilvl w:val="0"/>
          <w:numId w:val="2"/>
        </w:numPr>
        <w:spacing w:line="360" w:lineRule="auto"/>
        <w:jc w:val="both"/>
      </w:pPr>
      <w:r>
        <w:t>The box shows where the middle 50% of the profits are located. The lines show the highest and lowest profits. This helps identify which regions have steady profits and which have very high or low individual sales</w:t>
      </w:r>
    </w:p>
    <w:p w14:paraId="0BA3DDB3" w14:textId="77777777" w:rsidR="00770E57" w:rsidRDefault="00770E57" w:rsidP="00770E57">
      <w:pPr>
        <w:spacing w:line="360" w:lineRule="auto"/>
        <w:jc w:val="both"/>
      </w:pPr>
    </w:p>
    <w:p w14:paraId="16DFE9A5" w14:textId="77777777" w:rsidR="00770E57" w:rsidRDefault="00770E57" w:rsidP="00770E57">
      <w:pPr>
        <w:spacing w:line="360" w:lineRule="auto"/>
        <w:jc w:val="both"/>
      </w:pPr>
    </w:p>
    <w:p w14:paraId="221B0005" w14:textId="77777777" w:rsidR="00770E57" w:rsidRDefault="00770E57" w:rsidP="00770E57">
      <w:pPr>
        <w:spacing w:line="360" w:lineRule="auto"/>
        <w:jc w:val="both"/>
      </w:pPr>
    </w:p>
    <w:p w14:paraId="259026CA" w14:textId="77777777" w:rsidR="00770E57" w:rsidRDefault="00770E57" w:rsidP="00770E57">
      <w:pPr>
        <w:spacing w:line="360" w:lineRule="auto"/>
        <w:jc w:val="both"/>
      </w:pPr>
    </w:p>
    <w:p w14:paraId="10AA9A19" w14:textId="4FFD3B82" w:rsidR="00770E57" w:rsidRDefault="00770E57" w:rsidP="00770E57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3 C</w:t>
      </w:r>
    </w:p>
    <w:p w14:paraId="0CEDADE6" w14:textId="1E52269B" w:rsidR="00770E57" w:rsidRDefault="00770E57" w:rsidP="00770E57">
      <w:pPr>
        <w:spacing w:line="360" w:lineRule="auto"/>
        <w:jc w:val="both"/>
      </w:pPr>
      <w:r w:rsidRPr="00770E57">
        <w:drawing>
          <wp:inline distT="0" distB="0" distL="0" distR="0" wp14:anchorId="509FDAA7" wp14:editId="17C518D3">
            <wp:extent cx="5943600" cy="1748155"/>
            <wp:effectExtent l="0" t="0" r="0" b="4445"/>
            <wp:docPr id="87507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78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EE83" w14:textId="5BA6B850" w:rsidR="00770E57" w:rsidRDefault="00770E57" w:rsidP="00770E57">
      <w:pPr>
        <w:spacing w:line="360" w:lineRule="auto"/>
        <w:jc w:val="both"/>
      </w:pPr>
      <w:r w:rsidRPr="00770E57">
        <w:drawing>
          <wp:inline distT="0" distB="0" distL="0" distR="0" wp14:anchorId="25F9C562" wp14:editId="7A15FECA">
            <wp:extent cx="5572903" cy="3448531"/>
            <wp:effectExtent l="0" t="0" r="8890" b="0"/>
            <wp:docPr id="197380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06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1B03" w14:textId="26A98B9B" w:rsidR="00770E57" w:rsidRDefault="00770E57" w:rsidP="00770E57">
      <w:pPr>
        <w:pStyle w:val="ListParagraph"/>
        <w:numPr>
          <w:ilvl w:val="0"/>
          <w:numId w:val="3"/>
        </w:numPr>
        <w:spacing w:line="360" w:lineRule="auto"/>
        <w:jc w:val="both"/>
      </w:pPr>
      <w:r>
        <w:t>A horizontal bar chart is useful for comparing multiple categories at the same time</w:t>
      </w:r>
    </w:p>
    <w:p w14:paraId="0B50A818" w14:textId="384FC0F5" w:rsidR="00770E57" w:rsidRDefault="00770E57" w:rsidP="00770E57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Action – Using a bar chart where </w:t>
      </w:r>
      <w:r>
        <w:rPr>
          <w:b/>
          <w:bCs/>
        </w:rPr>
        <w:t>Region</w:t>
      </w:r>
      <w:r>
        <w:t xml:space="preserve"> is on the vertical axis (y) and </w:t>
      </w:r>
      <w:r>
        <w:rPr>
          <w:b/>
          <w:bCs/>
        </w:rPr>
        <w:t>Profit</w:t>
      </w:r>
      <w:r>
        <w:t xml:space="preserve"> is on the horizontal axis (x). Using the </w:t>
      </w:r>
      <w:r>
        <w:rPr>
          <w:b/>
          <w:bCs/>
        </w:rPr>
        <w:t>hue</w:t>
      </w:r>
      <w:r>
        <w:t xml:space="preserve"> setting to give each </w:t>
      </w:r>
      <w:r>
        <w:rPr>
          <w:b/>
          <w:bCs/>
        </w:rPr>
        <w:t>Product</w:t>
      </w:r>
      <w:r>
        <w:t xml:space="preserve"> a different color</w:t>
      </w:r>
    </w:p>
    <w:p w14:paraId="2E008ABF" w14:textId="7BC5F34C" w:rsidR="00770E57" w:rsidRDefault="00770E57" w:rsidP="00770E57">
      <w:pPr>
        <w:pStyle w:val="ListParagraph"/>
        <w:numPr>
          <w:ilvl w:val="0"/>
          <w:numId w:val="3"/>
        </w:numPr>
        <w:spacing w:line="360" w:lineRule="auto"/>
        <w:jc w:val="both"/>
      </w:pPr>
      <w:r>
        <w:t>By putting names on the y-axis, the text is easier to read. Using different color allows to compare the performance of Laptops, Phones, and Tablets within each specific region side-by-side</w:t>
      </w:r>
    </w:p>
    <w:p w14:paraId="2FA6F53E" w14:textId="77777777" w:rsidR="00770E57" w:rsidRPr="00770E57" w:rsidRDefault="00770E57" w:rsidP="00770E57">
      <w:pPr>
        <w:spacing w:line="360" w:lineRule="auto"/>
        <w:jc w:val="both"/>
      </w:pPr>
    </w:p>
    <w:sectPr w:rsidR="00770E57" w:rsidRPr="00770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E6DD0"/>
    <w:multiLevelType w:val="hybridMultilevel"/>
    <w:tmpl w:val="43F0A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B39FE"/>
    <w:multiLevelType w:val="hybridMultilevel"/>
    <w:tmpl w:val="1D8C0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A0BB7"/>
    <w:multiLevelType w:val="hybridMultilevel"/>
    <w:tmpl w:val="30B26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847597">
    <w:abstractNumId w:val="2"/>
  </w:num>
  <w:num w:numId="2" w16cid:durableId="796919555">
    <w:abstractNumId w:val="1"/>
  </w:num>
  <w:num w:numId="3" w16cid:durableId="406264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57"/>
    <w:rsid w:val="00770E57"/>
    <w:rsid w:val="00BB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E329B"/>
  <w15:chartTrackingRefBased/>
  <w15:docId w15:val="{A6A47583-7010-4198-A9BF-47888AA9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Rayman</dc:creator>
  <cp:keywords/>
  <dc:description/>
  <cp:lastModifiedBy>Danish Rayman</cp:lastModifiedBy>
  <cp:revision>1</cp:revision>
  <dcterms:created xsi:type="dcterms:W3CDTF">2026-04-29T05:53:00Z</dcterms:created>
  <dcterms:modified xsi:type="dcterms:W3CDTF">2026-04-29T07:19:00Z</dcterms:modified>
</cp:coreProperties>
</file>