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820E" w14:textId="6724AC34" w:rsidR="00572E4C" w:rsidRDefault="00572E4C" w:rsidP="00572E4C">
      <w:pPr>
        <w:pStyle w:val="Heading1"/>
        <w:pBdr>
          <w:bottom w:val="single" w:sz="12" w:space="1" w:color="auto"/>
        </w:pBd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Log 2</w:t>
      </w:r>
    </w:p>
    <w:p w14:paraId="3BBCE2F3" w14:textId="11FF3884" w:rsidR="00572E4C" w:rsidRDefault="00572E4C" w:rsidP="00572E4C">
      <w:pPr>
        <w:spacing w:line="360" w:lineRule="auto"/>
        <w:jc w:val="both"/>
      </w:pPr>
      <w:proofErr w:type="gramStart"/>
      <w:r>
        <w:t>Date :</w:t>
      </w:r>
      <w:proofErr w:type="gramEnd"/>
      <w:r>
        <w:t xml:space="preserve"> 11</w:t>
      </w:r>
      <w:r w:rsidRPr="00572E4C">
        <w:rPr>
          <w:vertAlign w:val="superscript"/>
        </w:rPr>
        <w:t>th</w:t>
      </w:r>
      <w:r>
        <w:t xml:space="preserve"> May 2026</w:t>
      </w:r>
    </w:p>
    <w:p w14:paraId="1D8DD8A5" w14:textId="080BC1EA" w:rsidR="00572E4C" w:rsidRDefault="00572E4C" w:rsidP="00572E4C">
      <w:pPr>
        <w:spacing w:line="360" w:lineRule="auto"/>
        <w:jc w:val="both"/>
        <w:rPr>
          <w:b/>
          <w:bCs/>
        </w:rPr>
      </w:pPr>
      <w:r>
        <w:t xml:space="preserve">Simulation </w:t>
      </w:r>
      <w:proofErr w:type="gramStart"/>
      <w:r>
        <w:t>Models :</w:t>
      </w:r>
      <w:proofErr w:type="gramEnd"/>
      <w:r>
        <w:t xml:space="preserve"> </w:t>
      </w:r>
      <w:r w:rsidRPr="00572E4C">
        <w:rPr>
          <w:b/>
          <w:bCs/>
        </w:rPr>
        <w:t>test_3.py</w:t>
      </w:r>
      <w:r>
        <w:t xml:space="preserve"> &amp; </w:t>
      </w:r>
      <w:r w:rsidRPr="00572E4C">
        <w:rPr>
          <w:b/>
          <w:bCs/>
        </w:rPr>
        <w:t>test_4.py</w:t>
      </w:r>
    </w:p>
    <w:p w14:paraId="2B79DF84" w14:textId="079391D6" w:rsidR="00572E4C" w:rsidRDefault="00572E4C" w:rsidP="00572E4C">
      <w:pPr>
        <w:pBdr>
          <w:top w:val="single" w:sz="12" w:space="1" w:color="auto"/>
          <w:bottom w:val="single" w:sz="12" w:space="1" w:color="auto"/>
        </w:pBdr>
        <w:spacing w:line="360" w:lineRule="auto"/>
        <w:jc w:val="both"/>
      </w:pPr>
      <w:r>
        <w:t>Evaluated the effectiveness of non-lytic viral suppression and advanced chemotaxis (movement) logic in engineered T-cells</w:t>
      </w:r>
    </w:p>
    <w:p w14:paraId="5C61DD83" w14:textId="23A8431E" w:rsidR="00572E4C" w:rsidRDefault="00572E4C" w:rsidP="00572E4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Observation </w:t>
      </w:r>
      <w:proofErr w:type="gramStart"/>
      <w:r>
        <w:rPr>
          <w:b/>
          <w:bCs/>
          <w:color w:val="000000" w:themeColor="text1"/>
        </w:rPr>
        <w:t>Notes :</w:t>
      </w:r>
      <w:proofErr w:type="gramEnd"/>
      <w:r>
        <w:rPr>
          <w:b/>
          <w:bCs/>
          <w:color w:val="000000" w:themeColor="text1"/>
        </w:rPr>
        <w:t xml:space="preserve"> test_3.py</w:t>
      </w:r>
    </w:p>
    <w:p w14:paraId="38E039EB" w14:textId="69945DE0" w:rsidR="00572E4C" w:rsidRDefault="00572E4C" w:rsidP="00572E4C">
      <w:pPr>
        <w:spacing w:line="360" w:lineRule="auto"/>
        <w:jc w:val="both"/>
      </w:pPr>
      <w:r>
        <w:t xml:space="preserve">Focusing on </w:t>
      </w:r>
      <w:proofErr w:type="gramStart"/>
      <w:r>
        <w:t>Non-</w:t>
      </w:r>
      <w:proofErr w:type="spellStart"/>
      <w:r>
        <w:t>Lyitc</w:t>
      </w:r>
      <w:proofErr w:type="spellEnd"/>
      <w:proofErr w:type="gramEnd"/>
      <w:r>
        <w:t xml:space="preserve"> mechanism and precision triggering</w:t>
      </w:r>
    </w:p>
    <w:p w14:paraId="309DCC48" w14:textId="382C6FC4" w:rsidR="00572E4C" w:rsidRDefault="00572E4C" w:rsidP="00572E4C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Suppression </w:t>
      </w:r>
      <w:proofErr w:type="gramStart"/>
      <w:r>
        <w:rPr>
          <w:b/>
          <w:bCs/>
        </w:rPr>
        <w:t>Method :</w:t>
      </w:r>
      <w:proofErr w:type="gramEnd"/>
      <w:r>
        <w:rPr>
          <w:b/>
          <w:bCs/>
        </w:rPr>
        <w:t xml:space="preserve"> </w:t>
      </w:r>
      <w:r>
        <w:t>The model successfully tested T-cells that stop the virus without destroying the host cell (</w:t>
      </w:r>
      <w:proofErr w:type="gramStart"/>
      <w:r>
        <w:t>Non-Lytic</w:t>
      </w:r>
      <w:proofErr w:type="gramEnd"/>
      <w:r>
        <w:t>)</w:t>
      </w:r>
    </w:p>
    <w:p w14:paraId="74EB539C" w14:textId="4CF4F74E" w:rsidR="00572E4C" w:rsidRDefault="00572E4C" w:rsidP="00572E4C">
      <w:pPr>
        <w:pStyle w:val="ListParagraph"/>
        <w:numPr>
          <w:ilvl w:val="1"/>
          <w:numId w:val="2"/>
        </w:numPr>
        <w:spacing w:line="360" w:lineRule="auto"/>
        <w:jc w:val="both"/>
      </w:pPr>
      <w:r>
        <w:rPr>
          <w:b/>
          <w:bCs/>
        </w:rPr>
        <w:t>Interferon-</w:t>
      </w:r>
      <w:r w:rsidRPr="00572E4C">
        <w:rPr>
          <w:b/>
          <w:bCs/>
        </w:rPr>
        <w:t>gamma (IFN-y</w:t>
      </w:r>
      <w:proofErr w:type="gramStart"/>
      <w:r w:rsidRPr="00572E4C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Used as signaling protein to help the T-cell recognize the virus and stop its growth cycle directly</w:t>
      </w:r>
    </w:p>
    <w:p w14:paraId="27D15985" w14:textId="73B9107C" w:rsidR="00572E4C" w:rsidRDefault="00572E4C" w:rsidP="00572E4C">
      <w:pPr>
        <w:pStyle w:val="ListParagraph"/>
        <w:numPr>
          <w:ilvl w:val="1"/>
          <w:numId w:val="2"/>
        </w:numPr>
        <w:spacing w:line="360" w:lineRule="auto"/>
        <w:jc w:val="both"/>
      </w:pPr>
      <w:r>
        <w:rPr>
          <w:b/>
          <w:bCs/>
        </w:rPr>
        <w:t>TNF-</w:t>
      </w:r>
      <w:r w:rsidRPr="00572E4C">
        <w:rPr>
          <w:b/>
          <w:bCs/>
        </w:rPr>
        <w:t>a (Tumor Necrosis Factor-alpha</w:t>
      </w:r>
      <w:proofErr w:type="gramStart"/>
      <w:r w:rsidRPr="00572E4C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Applied at controlled levels to lower viral activity without causing cell death</w:t>
      </w:r>
    </w:p>
    <w:p w14:paraId="0FF3DACB" w14:textId="6F8BBE5D" w:rsidR="00572E4C" w:rsidRDefault="00572E4C" w:rsidP="00572E4C">
      <w:pPr>
        <w:pStyle w:val="ListParagraph"/>
        <w:numPr>
          <w:ilvl w:val="0"/>
          <w:numId w:val="2"/>
        </w:numPr>
        <w:pBdr>
          <w:bottom w:val="single" w:sz="12" w:space="1" w:color="auto"/>
        </w:pBdr>
        <w:spacing w:line="360" w:lineRule="auto"/>
        <w:jc w:val="both"/>
      </w:pPr>
      <w:r>
        <w:rPr>
          <w:b/>
          <w:bCs/>
        </w:rPr>
        <w:t>Targeting Logic (</w:t>
      </w:r>
      <w:proofErr w:type="spellStart"/>
      <w:r>
        <w:rPr>
          <w:b/>
          <w:bCs/>
        </w:rPr>
        <w:t>synNotch</w:t>
      </w:r>
      <w:proofErr w:type="spellEnd"/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 xml:space="preserve">The T-cell uses a </w:t>
      </w:r>
      <w:proofErr w:type="spellStart"/>
      <w:r>
        <w:t>synNotch</w:t>
      </w:r>
      <w:proofErr w:type="spellEnd"/>
      <w:r>
        <w:t xml:space="preserve"> receptor. When the T-cell makes physical contact with a virus protein, a part of the receptor breaks off and moves to the cell nucleus. This signals the T-cell to start the suppression process only when it is touching a target</w:t>
      </w:r>
    </w:p>
    <w:p w14:paraId="47D4AEEE" w14:textId="233E76D3" w:rsidR="00572E4C" w:rsidRDefault="00572E4C" w:rsidP="00572E4C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Observation </w:t>
      </w:r>
      <w:proofErr w:type="gramStart"/>
      <w:r>
        <w:rPr>
          <w:b/>
          <w:bCs/>
          <w:color w:val="000000" w:themeColor="text1"/>
        </w:rPr>
        <w:t>Notes :</w:t>
      </w:r>
      <w:proofErr w:type="gramEnd"/>
      <w:r>
        <w:rPr>
          <w:b/>
          <w:bCs/>
          <w:color w:val="000000" w:themeColor="text1"/>
        </w:rPr>
        <w:t xml:space="preserve"> test_4.py</w:t>
      </w:r>
    </w:p>
    <w:p w14:paraId="64B36ECD" w14:textId="5061DAD8" w:rsidR="00572E4C" w:rsidRDefault="00572E4C" w:rsidP="00572E4C">
      <w:pPr>
        <w:spacing w:line="360" w:lineRule="auto"/>
        <w:jc w:val="both"/>
      </w:pPr>
      <w:r>
        <w:t>Focusing advanced detection and movement</w:t>
      </w:r>
    </w:p>
    <w:p w14:paraId="33B00973" w14:textId="3825D327" w:rsidR="00572E4C" w:rsidRDefault="00572E4C" w:rsidP="00572E4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 xml:space="preserve">Chemical </w:t>
      </w:r>
      <w:proofErr w:type="gramStart"/>
      <w:r>
        <w:rPr>
          <w:b/>
          <w:bCs/>
        </w:rPr>
        <w:t>Detection :</w:t>
      </w:r>
      <w:proofErr w:type="gramEnd"/>
      <w:r>
        <w:rPr>
          <w:b/>
          <w:bCs/>
        </w:rPr>
        <w:t xml:space="preserve"> </w:t>
      </w:r>
      <w:r>
        <w:t>The model successfully used Michaelis-Menten Kinetics (MMK). This math helps the T-cell understand the threshold or the specific amount of virus needed before the host cell releases a large amount of CXCL10 (chemokines)</w:t>
      </w:r>
    </w:p>
    <w:p w14:paraId="612C753E" w14:textId="3A346B95" w:rsidR="00572E4C" w:rsidRDefault="00572E4C" w:rsidP="00572E4C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Navigation (Biased Random Walk</w:t>
      </w:r>
      <w:proofErr w:type="gramStart"/>
      <w:r>
        <w:rPr>
          <w:b/>
          <w:bCs/>
        </w:rPr>
        <w:t>) :</w:t>
      </w:r>
      <w:proofErr w:type="gramEnd"/>
      <w:r>
        <w:t xml:space="preserve"> To improve how T-cell find infected areas, the model used a Biased Random Walk (BRW)</w:t>
      </w:r>
    </w:p>
    <w:p w14:paraId="69898661" w14:textId="4DC658AB" w:rsidR="00572E4C" w:rsidRDefault="00957656" w:rsidP="00572E4C">
      <w:pPr>
        <w:pStyle w:val="ListParagraph"/>
        <w:numPr>
          <w:ilvl w:val="1"/>
          <w:numId w:val="3"/>
        </w:numPr>
        <w:spacing w:line="360" w:lineRule="auto"/>
        <w:jc w:val="both"/>
      </w:pPr>
      <w:r w:rsidRPr="00957656">
        <w:lastRenderedPageBreak/>
        <w:t>The T-cell moves in random directions but is mathematically weighted to take more steps toward areas with higher chemokine concentrations.</w:t>
      </w:r>
    </w:p>
    <w:p w14:paraId="30823BF8" w14:textId="77777777" w:rsidR="00957656" w:rsidRDefault="00957656" w:rsidP="00957656">
      <w:pPr>
        <w:pBdr>
          <w:bottom w:val="single" w:sz="12" w:space="1" w:color="auto"/>
        </w:pBdr>
        <w:spacing w:line="360" w:lineRule="auto"/>
        <w:jc w:val="both"/>
      </w:pPr>
    </w:p>
    <w:p w14:paraId="101EB836" w14:textId="6A5EC174" w:rsidR="00957656" w:rsidRDefault="00957656" w:rsidP="009576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Model Acknowledgement</w:t>
      </w:r>
    </w:p>
    <w:p w14:paraId="6E6A11F5" w14:textId="78927626" w:rsidR="00957656" w:rsidRDefault="00957656" w:rsidP="00957656">
      <w:pPr>
        <w:spacing w:line="360" w:lineRule="auto"/>
        <w:jc w:val="both"/>
        <w:rPr>
          <w:b/>
          <w:bCs/>
        </w:rPr>
      </w:pPr>
      <w:proofErr w:type="gramStart"/>
      <w:r>
        <w:rPr>
          <w:b/>
          <w:bCs/>
        </w:rPr>
        <w:t>test_3.py :</w:t>
      </w:r>
      <w:proofErr w:type="gramEnd"/>
      <w:r>
        <w:rPr>
          <w:b/>
          <w:bCs/>
        </w:rPr>
        <w:t>-</w:t>
      </w:r>
    </w:p>
    <w:p w14:paraId="0C271CA6" w14:textId="6CCF2730" w:rsidR="00957656" w:rsidRDefault="00957656" w:rsidP="00957656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The non-lytic suppression worked as intended</w:t>
      </w:r>
    </w:p>
    <w:p w14:paraId="66F2BF9A" w14:textId="76231D13" w:rsidR="00957656" w:rsidRDefault="00957656" w:rsidP="00957656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The T-cell movement was too direct. This is high-risk because the T-cell might react too strongly to a false alarm of chemicals, potentially shutting down healthy cells that are not actually infected. Need improvements</w:t>
      </w:r>
    </w:p>
    <w:p w14:paraId="78F9655D" w14:textId="77777777" w:rsidR="00957656" w:rsidRDefault="00957656" w:rsidP="00957656">
      <w:pPr>
        <w:spacing w:line="360" w:lineRule="auto"/>
        <w:jc w:val="both"/>
      </w:pPr>
    </w:p>
    <w:p w14:paraId="415F2097" w14:textId="5448C732" w:rsidR="00957656" w:rsidRDefault="00957656" w:rsidP="00957656">
      <w:pPr>
        <w:spacing w:line="360" w:lineRule="auto"/>
        <w:jc w:val="both"/>
        <w:rPr>
          <w:b/>
          <w:bCs/>
        </w:rPr>
      </w:pPr>
      <w:proofErr w:type="gramStart"/>
      <w:r>
        <w:rPr>
          <w:b/>
          <w:bCs/>
        </w:rPr>
        <w:t>test_4.py :</w:t>
      </w:r>
      <w:proofErr w:type="gramEnd"/>
      <w:r>
        <w:rPr>
          <w:b/>
          <w:bCs/>
        </w:rPr>
        <w:t>-</w:t>
      </w:r>
    </w:p>
    <w:p w14:paraId="5825A84F" w14:textId="573EFD3C" w:rsidR="00957656" w:rsidRPr="00957656" w:rsidRDefault="00957656" w:rsidP="00957656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proofErr w:type="gramStart"/>
      <w:r>
        <w:rPr>
          <w:b/>
          <w:bCs/>
        </w:rPr>
        <w:t>Success :</w:t>
      </w:r>
      <w:proofErr w:type="gramEnd"/>
      <w:r>
        <w:rPr>
          <w:b/>
          <w:bCs/>
        </w:rPr>
        <w:t xml:space="preserve">- </w:t>
      </w:r>
      <w:r>
        <w:t>The implementation of MMK and Biased Random Walk was effective. The T-cell wandered naturally but stayed focused on moving toward the cells releasing the strongest chemical signals</w:t>
      </w:r>
    </w:p>
    <w:p w14:paraId="748F5B22" w14:textId="77777777" w:rsidR="00957656" w:rsidRDefault="00957656" w:rsidP="00957656">
      <w:pPr>
        <w:pBdr>
          <w:bottom w:val="single" w:sz="12" w:space="1" w:color="auto"/>
        </w:pBdr>
        <w:spacing w:line="360" w:lineRule="auto"/>
        <w:jc w:val="both"/>
        <w:rPr>
          <w:b/>
          <w:bCs/>
        </w:rPr>
      </w:pPr>
    </w:p>
    <w:p w14:paraId="51184113" w14:textId="152AED42" w:rsidR="00957656" w:rsidRDefault="00957656" w:rsidP="0095765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Conclusions</w:t>
      </w:r>
    </w:p>
    <w:p w14:paraId="732FF85B" w14:textId="5EF94E5B" w:rsidR="00957656" w:rsidRDefault="00957656" w:rsidP="00957656">
      <w:pPr>
        <w:pStyle w:val="ListParagraph"/>
        <w:numPr>
          <w:ilvl w:val="0"/>
          <w:numId w:val="5"/>
        </w:numPr>
        <w:spacing w:line="360" w:lineRule="auto"/>
        <w:jc w:val="both"/>
      </w:pPr>
      <w:r>
        <w:t>The non-</w:t>
      </w:r>
      <w:proofErr w:type="spellStart"/>
      <w:r>
        <w:t>lyitc</w:t>
      </w:r>
      <w:proofErr w:type="spellEnd"/>
      <w:r>
        <w:t xml:space="preserve"> suppression from </w:t>
      </w:r>
      <w:r w:rsidRPr="00957656">
        <w:rPr>
          <w:b/>
          <w:bCs/>
        </w:rPr>
        <w:t>test_3.py</w:t>
      </w:r>
      <w:r>
        <w:rPr>
          <w:b/>
          <w:bCs/>
        </w:rPr>
        <w:t xml:space="preserve"> </w:t>
      </w:r>
      <w:r>
        <w:t>provides a safe way to treat the organ without causing vascular leak</w:t>
      </w:r>
    </w:p>
    <w:p w14:paraId="6F88B841" w14:textId="55CE9445" w:rsidR="002813D8" w:rsidRDefault="00957656" w:rsidP="002813D8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The movement logic from </w:t>
      </w:r>
      <w:r>
        <w:rPr>
          <w:b/>
          <w:bCs/>
        </w:rPr>
        <w:t>test_4.py</w:t>
      </w:r>
      <w:r>
        <w:t xml:space="preserve"> provides a more realistic and accurate way for T-cells to find </w:t>
      </w:r>
      <w:r w:rsidR="002813D8">
        <w:t>infected cells</w:t>
      </w:r>
    </w:p>
    <w:p w14:paraId="3506995D" w14:textId="779D68B1" w:rsidR="002813D8" w:rsidRPr="00957656" w:rsidRDefault="002813D8" w:rsidP="002813D8">
      <w:pPr>
        <w:pStyle w:val="ListParagraph"/>
        <w:numPr>
          <w:ilvl w:val="0"/>
          <w:numId w:val="5"/>
        </w:numPr>
        <w:spacing w:line="360" w:lineRule="auto"/>
        <w:jc w:val="both"/>
      </w:pPr>
      <w:r>
        <w:t>I will then proceed to build a new model that combines the suppression mechanisms with the movement and detection logic</w:t>
      </w:r>
    </w:p>
    <w:p w14:paraId="62CECFD1" w14:textId="77777777" w:rsidR="00957656" w:rsidRPr="00957656" w:rsidRDefault="00957656" w:rsidP="00957656">
      <w:pPr>
        <w:spacing w:line="360" w:lineRule="auto"/>
        <w:jc w:val="both"/>
        <w:rPr>
          <w:b/>
          <w:bCs/>
        </w:rPr>
      </w:pPr>
    </w:p>
    <w:sectPr w:rsidR="00957656" w:rsidRPr="00957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174E"/>
    <w:multiLevelType w:val="hybridMultilevel"/>
    <w:tmpl w:val="9CB69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752F4"/>
    <w:multiLevelType w:val="hybridMultilevel"/>
    <w:tmpl w:val="8EAE3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D63DB"/>
    <w:multiLevelType w:val="hybridMultilevel"/>
    <w:tmpl w:val="0C74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17228"/>
    <w:multiLevelType w:val="hybridMultilevel"/>
    <w:tmpl w:val="4ED00D08"/>
    <w:lvl w:ilvl="0" w:tplc="3BAC95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B1FE7"/>
    <w:multiLevelType w:val="hybridMultilevel"/>
    <w:tmpl w:val="2ADA3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264186">
    <w:abstractNumId w:val="3"/>
  </w:num>
  <w:num w:numId="2" w16cid:durableId="935092439">
    <w:abstractNumId w:val="4"/>
  </w:num>
  <w:num w:numId="3" w16cid:durableId="1425413942">
    <w:abstractNumId w:val="2"/>
  </w:num>
  <w:num w:numId="4" w16cid:durableId="2044357706">
    <w:abstractNumId w:val="0"/>
  </w:num>
  <w:num w:numId="5" w16cid:durableId="1690912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4C"/>
    <w:rsid w:val="002813D8"/>
    <w:rsid w:val="00572E4C"/>
    <w:rsid w:val="00957656"/>
    <w:rsid w:val="00D2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367F"/>
  <w15:chartTrackingRefBased/>
  <w15:docId w15:val="{7332C0ED-3E55-47D8-9778-3A6D6C99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2026-05-11T05:11:00Z</dcterms:created>
  <dcterms:modified xsi:type="dcterms:W3CDTF">2026-05-11T05:50:00Z</dcterms:modified>
</cp:coreProperties>
</file>