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15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Execute TCP/IP network commands : Ipconfig, Ping, Tracert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832100"/>
            <wp:effectExtent b="25400" l="25400" r="25400" t="254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25400" l="25400" r="25400" t="254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BLOQQw3qWV87YIz4YDdzOra4bA==">CgMxLjA4AHIhMUNrUUNfOUF1Z29GZUxpZ3JZR04zdVR5eTBIRHIwQ3FO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