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3) Design a task management web application with tab, click, hover, delay interactions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THRHh9JKR69t1HFWc25PMtUIw==">CgMxLjA4AHIhMUxxUG9QcmNseFo2OFZDTDIzOVNYTDV3Z2c5UmNEN3lu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