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12"/>
        <w:gridCol w:w="2070"/>
        <w:gridCol w:w="2062"/>
      </w:tblGrid>
      <w:tr w:rsidR="002277F0" w:rsidRPr="002277F0" w14:paraId="41E4A3E8" w14:textId="77777777" w:rsidTr="001D6A89">
        <w:trPr>
          <w:tblCellSpacing w:w="15" w:type="dxa"/>
        </w:trPr>
        <w:tc>
          <w:tcPr>
            <w:tcW w:w="5167" w:type="dxa"/>
            <w:tcBorders>
              <w:top w:val="single" w:sz="6" w:space="0" w:color="000000"/>
              <w:left w:val="single" w:sz="6" w:space="0" w:color="000000"/>
              <w:bottom w:val="single" w:sz="6" w:space="0" w:color="000000"/>
              <w:right w:val="single" w:sz="6" w:space="0" w:color="000000"/>
            </w:tcBorders>
            <w:vAlign w:val="center"/>
            <w:hideMark/>
          </w:tcPr>
          <w:p w14:paraId="3A23C418"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Times New Roman" w:eastAsia="Times New Roman" w:hAnsi="Times New Roman" w:cs="Times New Roman"/>
                <w:sz w:val="16"/>
                <w:szCs w:val="16"/>
              </w:rPr>
              <w:t>Writing a function; e.g., "</w:t>
            </w:r>
            <w:proofErr w:type="spellStart"/>
            <w:r w:rsidRPr="002277F0">
              <w:rPr>
                <w:rFonts w:ascii="Courier New" w:eastAsia="Times New Roman" w:hAnsi="Courier New" w:cs="Courier New"/>
                <w:sz w:val="16"/>
                <w:szCs w:val="16"/>
              </w:rPr>
              <w:t>cout</w:t>
            </w:r>
            <w:proofErr w:type="spellEnd"/>
            <w:r w:rsidRPr="002277F0">
              <w:rPr>
                <w:rFonts w:ascii="Courier New" w:eastAsia="Times New Roman" w:hAnsi="Courier New" w:cs="Courier New"/>
                <w:sz w:val="16"/>
                <w:szCs w:val="16"/>
              </w:rPr>
              <w:t xml:space="preserve"> &lt;&lt; f</w:t>
            </w:r>
            <w:r w:rsidRPr="002277F0">
              <w:rPr>
                <w:rFonts w:ascii="Times New Roman" w:eastAsia="Times New Roman" w:hAnsi="Times New Roman" w:cs="Times New Roman"/>
                <w:sz w:val="16"/>
                <w:szCs w:val="16"/>
              </w:rPr>
              <w:t>", where </w:t>
            </w:r>
            <w:r w:rsidRPr="002277F0">
              <w:rPr>
                <w:rFonts w:ascii="Courier New" w:eastAsia="Times New Roman" w:hAnsi="Courier New" w:cs="Courier New"/>
                <w:sz w:val="16"/>
                <w:szCs w:val="16"/>
              </w:rPr>
              <w:t>f</w:t>
            </w:r>
            <w:r w:rsidRPr="002277F0">
              <w:rPr>
                <w:rFonts w:ascii="Times New Roman" w:eastAsia="Times New Roman" w:hAnsi="Times New Roman" w:cs="Times New Roman"/>
                <w:sz w:val="16"/>
                <w:szCs w:val="16"/>
              </w:rPr>
              <w:t> is a function name.</w:t>
            </w:r>
          </w:p>
        </w:tc>
        <w:tc>
          <w:tcPr>
            <w:tcW w:w="2040" w:type="dxa"/>
            <w:tcBorders>
              <w:top w:val="single" w:sz="6" w:space="0" w:color="000000"/>
              <w:left w:val="single" w:sz="6" w:space="0" w:color="000000"/>
              <w:bottom w:val="single" w:sz="6" w:space="0" w:color="000000"/>
              <w:right w:val="single" w:sz="6" w:space="0" w:color="000000"/>
            </w:tcBorders>
            <w:vAlign w:val="center"/>
            <w:hideMark/>
          </w:tcPr>
          <w:p w14:paraId="09268E0F"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Courier New" w:eastAsia="Times New Roman" w:hAnsi="Courier New" w:cs="Courier New"/>
                <w:sz w:val="16"/>
                <w:szCs w:val="16"/>
              </w:rPr>
              <w:t>Attempt to write a function</w:t>
            </w:r>
          </w:p>
        </w:tc>
        <w:tc>
          <w:tcPr>
            <w:tcW w:w="2017" w:type="dxa"/>
            <w:tcBorders>
              <w:top w:val="single" w:sz="6" w:space="0" w:color="000000"/>
              <w:left w:val="single" w:sz="6" w:space="0" w:color="000000"/>
              <w:bottom w:val="single" w:sz="6" w:space="0" w:color="000000"/>
              <w:right w:val="single" w:sz="6" w:space="0" w:color="000000"/>
            </w:tcBorders>
            <w:vAlign w:val="center"/>
            <w:hideMark/>
          </w:tcPr>
          <w:p w14:paraId="272497EA"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Times New Roman" w:eastAsia="Times New Roman" w:hAnsi="Times New Roman" w:cs="Times New Roman"/>
                <w:sz w:val="16"/>
                <w:szCs w:val="16"/>
              </w:rPr>
              <w:t>1</w:t>
            </w:r>
            <w:r w:rsidRPr="002277F0">
              <w:rPr>
                <w:rFonts w:ascii="Times New Roman" w:eastAsia="Times New Roman" w:hAnsi="Times New Roman" w:cs="Times New Roman"/>
                <w:sz w:val="16"/>
                <w:szCs w:val="16"/>
                <w:vertAlign w:val="superscript"/>
              </w:rPr>
              <w:t>st</w:t>
            </w:r>
            <w:r w:rsidRPr="002277F0">
              <w:rPr>
                <w:rFonts w:ascii="Times New Roman" w:eastAsia="Times New Roman" w:hAnsi="Times New Roman" w:cs="Times New Roman"/>
                <w:sz w:val="16"/>
                <w:szCs w:val="16"/>
              </w:rPr>
              <w:t> character of the function name.</w:t>
            </w:r>
          </w:p>
        </w:tc>
      </w:tr>
      <w:tr w:rsidR="002277F0" w:rsidRPr="002277F0" w14:paraId="3CB709B4" w14:textId="77777777" w:rsidTr="001D6A89">
        <w:trPr>
          <w:tblCellSpacing w:w="15" w:type="dxa"/>
        </w:trPr>
        <w:tc>
          <w:tcPr>
            <w:tcW w:w="5167" w:type="dxa"/>
            <w:tcBorders>
              <w:top w:val="single" w:sz="6" w:space="0" w:color="000000"/>
              <w:left w:val="single" w:sz="6" w:space="0" w:color="000000"/>
              <w:bottom w:val="single" w:sz="6" w:space="0" w:color="000000"/>
              <w:right w:val="single" w:sz="6" w:space="0" w:color="000000"/>
            </w:tcBorders>
            <w:vAlign w:val="center"/>
            <w:hideMark/>
          </w:tcPr>
          <w:p w14:paraId="7B70C216"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Times New Roman" w:eastAsia="Times New Roman" w:hAnsi="Times New Roman" w:cs="Times New Roman"/>
                <w:sz w:val="16"/>
                <w:szCs w:val="16"/>
              </w:rPr>
              <w:t>Writing a </w:t>
            </w:r>
            <w:r w:rsidRPr="002277F0">
              <w:rPr>
                <w:rFonts w:ascii="Courier New" w:eastAsia="Times New Roman" w:hAnsi="Courier New" w:cs="Courier New"/>
                <w:sz w:val="16"/>
                <w:szCs w:val="16"/>
              </w:rPr>
              <w:t>struct</w:t>
            </w:r>
            <w:r w:rsidRPr="002277F0">
              <w:rPr>
                <w:rFonts w:ascii="Times New Roman" w:eastAsia="Times New Roman" w:hAnsi="Times New Roman" w:cs="Times New Roman"/>
                <w:sz w:val="16"/>
                <w:szCs w:val="16"/>
              </w:rPr>
              <w:t> name; e.g., "</w:t>
            </w:r>
            <w:proofErr w:type="spellStart"/>
            <w:r w:rsidRPr="002277F0">
              <w:rPr>
                <w:rFonts w:ascii="Courier New" w:eastAsia="Times New Roman" w:hAnsi="Courier New" w:cs="Courier New"/>
                <w:sz w:val="16"/>
                <w:szCs w:val="16"/>
              </w:rPr>
              <w:t>cout</w:t>
            </w:r>
            <w:proofErr w:type="spellEnd"/>
            <w:r w:rsidRPr="002277F0">
              <w:rPr>
                <w:rFonts w:ascii="Courier New" w:eastAsia="Times New Roman" w:hAnsi="Courier New" w:cs="Courier New"/>
                <w:sz w:val="16"/>
                <w:szCs w:val="16"/>
              </w:rPr>
              <w:t xml:space="preserve"> &lt;&lt; P</w:t>
            </w:r>
            <w:r w:rsidRPr="002277F0">
              <w:rPr>
                <w:rFonts w:ascii="Times New Roman" w:eastAsia="Times New Roman" w:hAnsi="Times New Roman" w:cs="Times New Roman"/>
                <w:sz w:val="16"/>
                <w:szCs w:val="16"/>
              </w:rPr>
              <w:t>", where </w:t>
            </w:r>
            <w:r w:rsidRPr="002277F0">
              <w:rPr>
                <w:rFonts w:ascii="Courier New" w:eastAsia="Times New Roman" w:hAnsi="Courier New" w:cs="Courier New"/>
                <w:sz w:val="16"/>
                <w:szCs w:val="16"/>
              </w:rPr>
              <w:t>P</w:t>
            </w:r>
            <w:r w:rsidRPr="002277F0">
              <w:rPr>
                <w:rFonts w:ascii="Times New Roman" w:eastAsia="Times New Roman" w:hAnsi="Times New Roman" w:cs="Times New Roman"/>
                <w:sz w:val="16"/>
                <w:szCs w:val="16"/>
              </w:rPr>
              <w:t> is the name of a </w:t>
            </w:r>
            <w:r w:rsidRPr="002277F0">
              <w:rPr>
                <w:rFonts w:ascii="Courier New" w:eastAsia="Times New Roman" w:hAnsi="Courier New" w:cs="Courier New"/>
                <w:sz w:val="16"/>
                <w:szCs w:val="16"/>
              </w:rPr>
              <w:t>struct</w:t>
            </w:r>
            <w:r w:rsidRPr="002277F0">
              <w:rPr>
                <w:rFonts w:ascii="Times New Roman" w:eastAsia="Times New Roman" w:hAnsi="Times New Roman" w:cs="Times New Roman"/>
                <w:sz w:val="16"/>
                <w:szCs w:val="16"/>
              </w:rPr>
              <w:t> type.</w:t>
            </w:r>
          </w:p>
        </w:tc>
        <w:tc>
          <w:tcPr>
            <w:tcW w:w="2040" w:type="dxa"/>
            <w:tcBorders>
              <w:top w:val="single" w:sz="6" w:space="0" w:color="000000"/>
              <w:left w:val="single" w:sz="6" w:space="0" w:color="000000"/>
              <w:bottom w:val="single" w:sz="6" w:space="0" w:color="000000"/>
              <w:right w:val="single" w:sz="6" w:space="0" w:color="000000"/>
            </w:tcBorders>
            <w:vAlign w:val="center"/>
            <w:hideMark/>
          </w:tcPr>
          <w:p w14:paraId="2FD2B8C9"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Courier New" w:eastAsia="Times New Roman" w:hAnsi="Courier New" w:cs="Courier New"/>
                <w:sz w:val="16"/>
                <w:szCs w:val="16"/>
              </w:rPr>
              <w:t>Attempt to write a struct name</w:t>
            </w:r>
          </w:p>
        </w:tc>
        <w:tc>
          <w:tcPr>
            <w:tcW w:w="2017" w:type="dxa"/>
            <w:tcBorders>
              <w:top w:val="single" w:sz="6" w:space="0" w:color="000000"/>
              <w:left w:val="single" w:sz="6" w:space="0" w:color="000000"/>
              <w:bottom w:val="single" w:sz="6" w:space="0" w:color="000000"/>
              <w:right w:val="single" w:sz="6" w:space="0" w:color="000000"/>
            </w:tcBorders>
            <w:vAlign w:val="center"/>
            <w:hideMark/>
          </w:tcPr>
          <w:p w14:paraId="4207B4FC"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Times New Roman" w:eastAsia="Times New Roman" w:hAnsi="Times New Roman" w:cs="Times New Roman"/>
                <w:sz w:val="16"/>
                <w:szCs w:val="16"/>
              </w:rPr>
              <w:t>1</w:t>
            </w:r>
            <w:r w:rsidRPr="002277F0">
              <w:rPr>
                <w:rFonts w:ascii="Times New Roman" w:eastAsia="Times New Roman" w:hAnsi="Times New Roman" w:cs="Times New Roman"/>
                <w:sz w:val="16"/>
                <w:szCs w:val="16"/>
                <w:vertAlign w:val="superscript"/>
              </w:rPr>
              <w:t>st</w:t>
            </w:r>
            <w:r w:rsidRPr="002277F0">
              <w:rPr>
                <w:rFonts w:ascii="Times New Roman" w:eastAsia="Times New Roman" w:hAnsi="Times New Roman" w:cs="Times New Roman"/>
                <w:sz w:val="16"/>
                <w:szCs w:val="16"/>
              </w:rPr>
              <w:t> character of the </w:t>
            </w:r>
            <w:r w:rsidRPr="002277F0">
              <w:rPr>
                <w:rFonts w:ascii="Courier New" w:eastAsia="Times New Roman" w:hAnsi="Courier New" w:cs="Courier New"/>
                <w:sz w:val="16"/>
                <w:szCs w:val="16"/>
              </w:rPr>
              <w:t>struct</w:t>
            </w:r>
            <w:r w:rsidRPr="002277F0">
              <w:rPr>
                <w:rFonts w:ascii="Times New Roman" w:eastAsia="Times New Roman" w:hAnsi="Times New Roman" w:cs="Times New Roman"/>
                <w:sz w:val="16"/>
                <w:szCs w:val="16"/>
              </w:rPr>
              <w:t> name.</w:t>
            </w:r>
          </w:p>
        </w:tc>
      </w:tr>
      <w:tr w:rsidR="002277F0" w:rsidRPr="002277F0" w14:paraId="58E8A77B" w14:textId="77777777" w:rsidTr="001D6A89">
        <w:trPr>
          <w:tblCellSpacing w:w="15" w:type="dxa"/>
        </w:trPr>
        <w:tc>
          <w:tcPr>
            <w:tcW w:w="5167" w:type="dxa"/>
            <w:tcBorders>
              <w:top w:val="single" w:sz="6" w:space="0" w:color="000000"/>
              <w:left w:val="single" w:sz="6" w:space="0" w:color="000000"/>
              <w:bottom w:val="single" w:sz="6" w:space="0" w:color="000000"/>
              <w:right w:val="single" w:sz="6" w:space="0" w:color="000000"/>
            </w:tcBorders>
            <w:vAlign w:val="center"/>
            <w:hideMark/>
          </w:tcPr>
          <w:p w14:paraId="54FC1648"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Times New Roman" w:eastAsia="Times New Roman" w:hAnsi="Times New Roman" w:cs="Times New Roman"/>
                <w:sz w:val="16"/>
                <w:szCs w:val="16"/>
              </w:rPr>
              <w:t>Writing a </w:t>
            </w:r>
            <w:r w:rsidRPr="002277F0">
              <w:rPr>
                <w:rFonts w:ascii="Courier New" w:eastAsia="Times New Roman" w:hAnsi="Courier New" w:cs="Courier New"/>
                <w:sz w:val="16"/>
                <w:szCs w:val="16"/>
              </w:rPr>
              <w:t>struct</w:t>
            </w:r>
            <w:r w:rsidRPr="002277F0">
              <w:rPr>
                <w:rFonts w:ascii="Times New Roman" w:eastAsia="Times New Roman" w:hAnsi="Times New Roman" w:cs="Times New Roman"/>
                <w:sz w:val="16"/>
                <w:szCs w:val="16"/>
              </w:rPr>
              <w:t> variable; e.g., "</w:t>
            </w:r>
            <w:proofErr w:type="spellStart"/>
            <w:r w:rsidRPr="002277F0">
              <w:rPr>
                <w:rFonts w:ascii="Courier New" w:eastAsia="Times New Roman" w:hAnsi="Courier New" w:cs="Courier New"/>
                <w:sz w:val="16"/>
                <w:szCs w:val="16"/>
              </w:rPr>
              <w:t>cout</w:t>
            </w:r>
            <w:proofErr w:type="spellEnd"/>
            <w:r w:rsidRPr="002277F0">
              <w:rPr>
                <w:rFonts w:ascii="Courier New" w:eastAsia="Times New Roman" w:hAnsi="Courier New" w:cs="Courier New"/>
                <w:sz w:val="16"/>
                <w:szCs w:val="16"/>
              </w:rPr>
              <w:t xml:space="preserve"> &lt;&lt; p</w:t>
            </w:r>
            <w:r w:rsidRPr="002277F0">
              <w:rPr>
                <w:rFonts w:ascii="Times New Roman" w:eastAsia="Times New Roman" w:hAnsi="Times New Roman" w:cs="Times New Roman"/>
                <w:sz w:val="16"/>
                <w:szCs w:val="16"/>
              </w:rPr>
              <w:t>", where </w:t>
            </w:r>
            <w:r w:rsidRPr="002277F0">
              <w:rPr>
                <w:rFonts w:ascii="Courier New" w:eastAsia="Times New Roman" w:hAnsi="Courier New" w:cs="Courier New"/>
                <w:sz w:val="16"/>
                <w:szCs w:val="16"/>
              </w:rPr>
              <w:t>p</w:t>
            </w:r>
            <w:r w:rsidRPr="002277F0">
              <w:rPr>
                <w:rFonts w:ascii="Times New Roman" w:eastAsia="Times New Roman" w:hAnsi="Times New Roman" w:cs="Times New Roman"/>
                <w:sz w:val="16"/>
                <w:szCs w:val="16"/>
              </w:rPr>
              <w:t> is a variable declared to be of a </w:t>
            </w:r>
            <w:r w:rsidRPr="002277F0">
              <w:rPr>
                <w:rFonts w:ascii="Courier New" w:eastAsia="Times New Roman" w:hAnsi="Courier New" w:cs="Courier New"/>
                <w:sz w:val="16"/>
                <w:szCs w:val="16"/>
              </w:rPr>
              <w:t>struct</w:t>
            </w:r>
            <w:r w:rsidRPr="002277F0">
              <w:rPr>
                <w:rFonts w:ascii="Times New Roman" w:eastAsia="Times New Roman" w:hAnsi="Times New Roman" w:cs="Times New Roman"/>
                <w:sz w:val="16"/>
                <w:szCs w:val="16"/>
              </w:rPr>
              <w:t> type.</w:t>
            </w:r>
          </w:p>
        </w:tc>
        <w:tc>
          <w:tcPr>
            <w:tcW w:w="2040" w:type="dxa"/>
            <w:tcBorders>
              <w:top w:val="single" w:sz="6" w:space="0" w:color="000000"/>
              <w:left w:val="single" w:sz="6" w:space="0" w:color="000000"/>
              <w:bottom w:val="single" w:sz="6" w:space="0" w:color="000000"/>
              <w:right w:val="single" w:sz="6" w:space="0" w:color="000000"/>
            </w:tcBorders>
            <w:vAlign w:val="center"/>
            <w:hideMark/>
          </w:tcPr>
          <w:p w14:paraId="65EFA477"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Courier New" w:eastAsia="Times New Roman" w:hAnsi="Courier New" w:cs="Courier New"/>
                <w:sz w:val="16"/>
                <w:szCs w:val="16"/>
              </w:rPr>
              <w:t>Attempt to write a struct variable</w:t>
            </w:r>
          </w:p>
        </w:tc>
        <w:tc>
          <w:tcPr>
            <w:tcW w:w="2017" w:type="dxa"/>
            <w:tcBorders>
              <w:top w:val="single" w:sz="6" w:space="0" w:color="000000"/>
              <w:left w:val="single" w:sz="6" w:space="0" w:color="000000"/>
              <w:bottom w:val="single" w:sz="6" w:space="0" w:color="000000"/>
              <w:right w:val="single" w:sz="6" w:space="0" w:color="000000"/>
            </w:tcBorders>
            <w:vAlign w:val="center"/>
            <w:hideMark/>
          </w:tcPr>
          <w:p w14:paraId="3585610B"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Times New Roman" w:eastAsia="Times New Roman" w:hAnsi="Times New Roman" w:cs="Times New Roman"/>
                <w:sz w:val="16"/>
                <w:szCs w:val="16"/>
              </w:rPr>
              <w:t>1</w:t>
            </w:r>
            <w:r w:rsidRPr="002277F0">
              <w:rPr>
                <w:rFonts w:ascii="Times New Roman" w:eastAsia="Times New Roman" w:hAnsi="Times New Roman" w:cs="Times New Roman"/>
                <w:sz w:val="16"/>
                <w:szCs w:val="16"/>
                <w:vertAlign w:val="superscript"/>
              </w:rPr>
              <w:t>st</w:t>
            </w:r>
            <w:r w:rsidRPr="002277F0">
              <w:rPr>
                <w:rFonts w:ascii="Times New Roman" w:eastAsia="Times New Roman" w:hAnsi="Times New Roman" w:cs="Times New Roman"/>
                <w:sz w:val="16"/>
                <w:szCs w:val="16"/>
              </w:rPr>
              <w:t> character of the </w:t>
            </w:r>
            <w:r w:rsidRPr="002277F0">
              <w:rPr>
                <w:rFonts w:ascii="Courier New" w:eastAsia="Times New Roman" w:hAnsi="Courier New" w:cs="Courier New"/>
                <w:sz w:val="16"/>
                <w:szCs w:val="16"/>
              </w:rPr>
              <w:t>struct</w:t>
            </w:r>
            <w:r w:rsidRPr="002277F0">
              <w:rPr>
                <w:rFonts w:ascii="Times New Roman" w:eastAsia="Times New Roman" w:hAnsi="Times New Roman" w:cs="Times New Roman"/>
                <w:sz w:val="16"/>
                <w:szCs w:val="16"/>
              </w:rPr>
              <w:t> variable.</w:t>
            </w:r>
          </w:p>
        </w:tc>
      </w:tr>
      <w:tr w:rsidR="002277F0" w:rsidRPr="002277F0" w14:paraId="0F00CF40" w14:textId="77777777" w:rsidTr="001D6A89">
        <w:trPr>
          <w:tblCellSpacing w:w="15" w:type="dxa"/>
        </w:trPr>
        <w:tc>
          <w:tcPr>
            <w:tcW w:w="5167" w:type="dxa"/>
            <w:tcBorders>
              <w:top w:val="single" w:sz="6" w:space="0" w:color="000000"/>
              <w:left w:val="single" w:sz="6" w:space="0" w:color="000000"/>
              <w:bottom w:val="single" w:sz="6" w:space="0" w:color="000000"/>
              <w:right w:val="single" w:sz="6" w:space="0" w:color="000000"/>
            </w:tcBorders>
            <w:vAlign w:val="center"/>
            <w:hideMark/>
          </w:tcPr>
          <w:p w14:paraId="706DF445"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Times New Roman" w:eastAsia="Times New Roman" w:hAnsi="Times New Roman" w:cs="Times New Roman"/>
                <w:sz w:val="16"/>
                <w:szCs w:val="16"/>
              </w:rPr>
              <w:t>Writing a </w:t>
            </w:r>
            <w:r w:rsidRPr="002277F0">
              <w:rPr>
                <w:rFonts w:ascii="Courier New" w:eastAsia="Times New Roman" w:hAnsi="Courier New" w:cs="Courier New"/>
                <w:sz w:val="16"/>
                <w:szCs w:val="16"/>
              </w:rPr>
              <w:t>void</w:t>
            </w:r>
            <w:r w:rsidRPr="002277F0">
              <w:rPr>
                <w:rFonts w:ascii="Times New Roman" w:eastAsia="Times New Roman" w:hAnsi="Times New Roman" w:cs="Times New Roman"/>
                <w:sz w:val="16"/>
                <w:szCs w:val="16"/>
              </w:rPr>
              <w:t> value (note: this can only happen if there is an attempt to write the return value from a </w:t>
            </w:r>
            <w:r w:rsidRPr="002277F0">
              <w:rPr>
                <w:rFonts w:ascii="Courier New" w:eastAsia="Times New Roman" w:hAnsi="Courier New" w:cs="Courier New"/>
                <w:sz w:val="16"/>
                <w:szCs w:val="16"/>
              </w:rPr>
              <w:t>void</w:t>
            </w:r>
            <w:r w:rsidRPr="002277F0">
              <w:rPr>
                <w:rFonts w:ascii="Times New Roman" w:eastAsia="Times New Roman" w:hAnsi="Times New Roman" w:cs="Times New Roman"/>
                <w:sz w:val="16"/>
                <w:szCs w:val="16"/>
              </w:rPr>
              <w:t> function); e.g., "</w:t>
            </w:r>
            <w:proofErr w:type="spellStart"/>
            <w:r w:rsidRPr="002277F0">
              <w:rPr>
                <w:rFonts w:ascii="Courier New" w:eastAsia="Times New Roman" w:hAnsi="Courier New" w:cs="Courier New"/>
                <w:sz w:val="16"/>
                <w:szCs w:val="16"/>
              </w:rPr>
              <w:t>cout</w:t>
            </w:r>
            <w:proofErr w:type="spellEnd"/>
            <w:r w:rsidRPr="002277F0">
              <w:rPr>
                <w:rFonts w:ascii="Courier New" w:eastAsia="Times New Roman" w:hAnsi="Courier New" w:cs="Courier New"/>
                <w:sz w:val="16"/>
                <w:szCs w:val="16"/>
              </w:rPr>
              <w:t xml:space="preserve"> &lt;&lt; </w:t>
            </w:r>
            <w:proofErr w:type="gramStart"/>
            <w:r w:rsidRPr="002277F0">
              <w:rPr>
                <w:rFonts w:ascii="Courier New" w:eastAsia="Times New Roman" w:hAnsi="Courier New" w:cs="Courier New"/>
                <w:sz w:val="16"/>
                <w:szCs w:val="16"/>
              </w:rPr>
              <w:t>f(</w:t>
            </w:r>
            <w:proofErr w:type="gramEnd"/>
            <w:r w:rsidRPr="002277F0">
              <w:rPr>
                <w:rFonts w:ascii="Courier New" w:eastAsia="Times New Roman" w:hAnsi="Courier New" w:cs="Courier New"/>
                <w:sz w:val="16"/>
                <w:szCs w:val="16"/>
              </w:rPr>
              <w:t>)</w:t>
            </w:r>
            <w:r w:rsidRPr="002277F0">
              <w:rPr>
                <w:rFonts w:ascii="Times New Roman" w:eastAsia="Times New Roman" w:hAnsi="Times New Roman" w:cs="Times New Roman"/>
                <w:sz w:val="16"/>
                <w:szCs w:val="16"/>
              </w:rPr>
              <w:t>", where </w:t>
            </w:r>
            <w:r w:rsidRPr="002277F0">
              <w:rPr>
                <w:rFonts w:ascii="Courier New" w:eastAsia="Times New Roman" w:hAnsi="Courier New" w:cs="Courier New"/>
                <w:sz w:val="16"/>
                <w:szCs w:val="16"/>
              </w:rPr>
              <w:t>f</w:t>
            </w:r>
            <w:r w:rsidRPr="002277F0">
              <w:rPr>
                <w:rFonts w:ascii="Times New Roman" w:eastAsia="Times New Roman" w:hAnsi="Times New Roman" w:cs="Times New Roman"/>
                <w:sz w:val="16"/>
                <w:szCs w:val="16"/>
              </w:rPr>
              <w:t> is a </w:t>
            </w:r>
            <w:r w:rsidRPr="002277F0">
              <w:rPr>
                <w:rFonts w:ascii="Courier New" w:eastAsia="Times New Roman" w:hAnsi="Courier New" w:cs="Courier New"/>
                <w:sz w:val="16"/>
                <w:szCs w:val="16"/>
              </w:rPr>
              <w:t>void</w:t>
            </w:r>
            <w:r w:rsidRPr="002277F0">
              <w:rPr>
                <w:rFonts w:ascii="Times New Roman" w:eastAsia="Times New Roman" w:hAnsi="Times New Roman" w:cs="Times New Roman"/>
                <w:sz w:val="16"/>
                <w:szCs w:val="16"/>
              </w:rPr>
              <w:t> function.</w:t>
            </w:r>
          </w:p>
        </w:tc>
        <w:tc>
          <w:tcPr>
            <w:tcW w:w="2040" w:type="dxa"/>
            <w:tcBorders>
              <w:top w:val="single" w:sz="6" w:space="0" w:color="000000"/>
              <w:left w:val="single" w:sz="6" w:space="0" w:color="000000"/>
              <w:bottom w:val="single" w:sz="6" w:space="0" w:color="000000"/>
              <w:right w:val="single" w:sz="6" w:space="0" w:color="000000"/>
            </w:tcBorders>
            <w:vAlign w:val="center"/>
            <w:hideMark/>
          </w:tcPr>
          <w:p w14:paraId="4540EC0F"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Courier New" w:eastAsia="Times New Roman" w:hAnsi="Courier New" w:cs="Courier New"/>
                <w:sz w:val="16"/>
                <w:szCs w:val="16"/>
              </w:rPr>
              <w:t>Attempt to write void</w:t>
            </w:r>
          </w:p>
        </w:tc>
        <w:tc>
          <w:tcPr>
            <w:tcW w:w="2017" w:type="dxa"/>
            <w:tcBorders>
              <w:top w:val="single" w:sz="6" w:space="0" w:color="000000"/>
              <w:left w:val="single" w:sz="6" w:space="0" w:color="000000"/>
              <w:bottom w:val="single" w:sz="6" w:space="0" w:color="000000"/>
              <w:right w:val="single" w:sz="6" w:space="0" w:color="000000"/>
            </w:tcBorders>
            <w:vAlign w:val="center"/>
            <w:hideMark/>
          </w:tcPr>
          <w:p w14:paraId="66ACD1FD"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Times New Roman" w:eastAsia="Times New Roman" w:hAnsi="Times New Roman" w:cs="Times New Roman"/>
                <w:sz w:val="16"/>
                <w:szCs w:val="16"/>
              </w:rPr>
              <w:t>1</w:t>
            </w:r>
            <w:r w:rsidRPr="002277F0">
              <w:rPr>
                <w:rFonts w:ascii="Times New Roman" w:eastAsia="Times New Roman" w:hAnsi="Times New Roman" w:cs="Times New Roman"/>
                <w:sz w:val="16"/>
                <w:szCs w:val="16"/>
                <w:vertAlign w:val="superscript"/>
              </w:rPr>
              <w:t>st</w:t>
            </w:r>
            <w:r w:rsidRPr="002277F0">
              <w:rPr>
                <w:rFonts w:ascii="Times New Roman" w:eastAsia="Times New Roman" w:hAnsi="Times New Roman" w:cs="Times New Roman"/>
                <w:sz w:val="16"/>
                <w:szCs w:val="16"/>
              </w:rPr>
              <w:t> character of the function name.</w:t>
            </w:r>
          </w:p>
        </w:tc>
      </w:tr>
      <w:tr w:rsidR="002277F0" w:rsidRPr="002277F0" w14:paraId="28B842A1" w14:textId="77777777" w:rsidTr="001D6A89">
        <w:trPr>
          <w:tblCellSpacing w:w="15" w:type="dxa"/>
        </w:trPr>
        <w:tc>
          <w:tcPr>
            <w:tcW w:w="5167" w:type="dxa"/>
            <w:tcBorders>
              <w:top w:val="single" w:sz="6" w:space="0" w:color="000000"/>
              <w:left w:val="single" w:sz="6" w:space="0" w:color="000000"/>
              <w:bottom w:val="single" w:sz="6" w:space="0" w:color="000000"/>
              <w:right w:val="single" w:sz="6" w:space="0" w:color="000000"/>
            </w:tcBorders>
            <w:vAlign w:val="center"/>
            <w:hideMark/>
          </w:tcPr>
          <w:p w14:paraId="2D1B72CA"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Times New Roman" w:eastAsia="Times New Roman" w:hAnsi="Times New Roman" w:cs="Times New Roman"/>
                <w:sz w:val="16"/>
                <w:szCs w:val="16"/>
              </w:rPr>
              <w:t>Reading a function: e.g., "</w:t>
            </w:r>
            <w:proofErr w:type="spellStart"/>
            <w:r w:rsidRPr="002277F0">
              <w:rPr>
                <w:rFonts w:ascii="Courier New" w:eastAsia="Times New Roman" w:hAnsi="Courier New" w:cs="Courier New"/>
                <w:sz w:val="16"/>
                <w:szCs w:val="16"/>
              </w:rPr>
              <w:t>cin</w:t>
            </w:r>
            <w:proofErr w:type="spellEnd"/>
            <w:r w:rsidRPr="002277F0">
              <w:rPr>
                <w:rFonts w:ascii="Courier New" w:eastAsia="Times New Roman" w:hAnsi="Courier New" w:cs="Courier New"/>
                <w:sz w:val="16"/>
                <w:szCs w:val="16"/>
              </w:rPr>
              <w:t xml:space="preserve"> &gt;&gt; f</w:t>
            </w:r>
            <w:r w:rsidRPr="002277F0">
              <w:rPr>
                <w:rFonts w:ascii="Times New Roman" w:eastAsia="Times New Roman" w:hAnsi="Times New Roman" w:cs="Times New Roman"/>
                <w:sz w:val="16"/>
                <w:szCs w:val="16"/>
              </w:rPr>
              <w:t>", where </w:t>
            </w:r>
            <w:r w:rsidRPr="002277F0">
              <w:rPr>
                <w:rFonts w:ascii="Courier New" w:eastAsia="Times New Roman" w:hAnsi="Courier New" w:cs="Courier New"/>
                <w:sz w:val="16"/>
                <w:szCs w:val="16"/>
              </w:rPr>
              <w:t>f</w:t>
            </w:r>
            <w:r w:rsidRPr="002277F0">
              <w:rPr>
                <w:rFonts w:ascii="Times New Roman" w:eastAsia="Times New Roman" w:hAnsi="Times New Roman" w:cs="Times New Roman"/>
                <w:sz w:val="16"/>
                <w:szCs w:val="16"/>
              </w:rPr>
              <w:t> is a function name.</w:t>
            </w:r>
          </w:p>
        </w:tc>
        <w:tc>
          <w:tcPr>
            <w:tcW w:w="2040" w:type="dxa"/>
            <w:tcBorders>
              <w:top w:val="single" w:sz="6" w:space="0" w:color="000000"/>
              <w:left w:val="single" w:sz="6" w:space="0" w:color="000000"/>
              <w:bottom w:val="single" w:sz="6" w:space="0" w:color="000000"/>
              <w:right w:val="single" w:sz="6" w:space="0" w:color="000000"/>
            </w:tcBorders>
            <w:vAlign w:val="center"/>
            <w:hideMark/>
          </w:tcPr>
          <w:p w14:paraId="110F6D20"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Courier New" w:eastAsia="Times New Roman" w:hAnsi="Courier New" w:cs="Courier New"/>
                <w:sz w:val="16"/>
                <w:szCs w:val="16"/>
              </w:rPr>
              <w:t>Attempt to read a function</w:t>
            </w:r>
          </w:p>
        </w:tc>
        <w:tc>
          <w:tcPr>
            <w:tcW w:w="2017" w:type="dxa"/>
            <w:tcBorders>
              <w:top w:val="single" w:sz="6" w:space="0" w:color="000000"/>
              <w:left w:val="single" w:sz="6" w:space="0" w:color="000000"/>
              <w:bottom w:val="single" w:sz="6" w:space="0" w:color="000000"/>
              <w:right w:val="single" w:sz="6" w:space="0" w:color="000000"/>
            </w:tcBorders>
            <w:vAlign w:val="center"/>
            <w:hideMark/>
          </w:tcPr>
          <w:p w14:paraId="17DA31E1"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Times New Roman" w:eastAsia="Times New Roman" w:hAnsi="Times New Roman" w:cs="Times New Roman"/>
                <w:sz w:val="16"/>
                <w:szCs w:val="16"/>
              </w:rPr>
              <w:t>1</w:t>
            </w:r>
            <w:r w:rsidRPr="002277F0">
              <w:rPr>
                <w:rFonts w:ascii="Times New Roman" w:eastAsia="Times New Roman" w:hAnsi="Times New Roman" w:cs="Times New Roman"/>
                <w:sz w:val="16"/>
                <w:szCs w:val="16"/>
                <w:vertAlign w:val="superscript"/>
              </w:rPr>
              <w:t>st</w:t>
            </w:r>
            <w:r w:rsidRPr="002277F0">
              <w:rPr>
                <w:rFonts w:ascii="Times New Roman" w:eastAsia="Times New Roman" w:hAnsi="Times New Roman" w:cs="Times New Roman"/>
                <w:sz w:val="16"/>
                <w:szCs w:val="16"/>
              </w:rPr>
              <w:t> character of the function name.</w:t>
            </w:r>
          </w:p>
        </w:tc>
      </w:tr>
      <w:tr w:rsidR="002277F0" w:rsidRPr="002277F0" w14:paraId="610D44E4" w14:textId="77777777" w:rsidTr="001D6A89">
        <w:trPr>
          <w:tblCellSpacing w:w="15" w:type="dxa"/>
        </w:trPr>
        <w:tc>
          <w:tcPr>
            <w:tcW w:w="5167" w:type="dxa"/>
            <w:tcBorders>
              <w:top w:val="single" w:sz="6" w:space="0" w:color="000000"/>
              <w:left w:val="single" w:sz="6" w:space="0" w:color="000000"/>
              <w:bottom w:val="single" w:sz="6" w:space="0" w:color="000000"/>
              <w:right w:val="single" w:sz="6" w:space="0" w:color="000000"/>
            </w:tcBorders>
            <w:vAlign w:val="center"/>
            <w:hideMark/>
          </w:tcPr>
          <w:p w14:paraId="3FE0F5AD"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Times New Roman" w:eastAsia="Times New Roman" w:hAnsi="Times New Roman" w:cs="Times New Roman"/>
                <w:sz w:val="16"/>
                <w:szCs w:val="16"/>
              </w:rPr>
              <w:t>Reading a </w:t>
            </w:r>
            <w:r w:rsidRPr="002277F0">
              <w:rPr>
                <w:rFonts w:ascii="Courier New" w:eastAsia="Times New Roman" w:hAnsi="Courier New" w:cs="Courier New"/>
                <w:sz w:val="16"/>
                <w:szCs w:val="16"/>
              </w:rPr>
              <w:t>struct</w:t>
            </w:r>
            <w:r w:rsidRPr="002277F0">
              <w:rPr>
                <w:rFonts w:ascii="Times New Roman" w:eastAsia="Times New Roman" w:hAnsi="Times New Roman" w:cs="Times New Roman"/>
                <w:sz w:val="16"/>
                <w:szCs w:val="16"/>
              </w:rPr>
              <w:t> name; e.g., "</w:t>
            </w:r>
            <w:proofErr w:type="spellStart"/>
            <w:r w:rsidRPr="002277F0">
              <w:rPr>
                <w:rFonts w:ascii="Courier New" w:eastAsia="Times New Roman" w:hAnsi="Courier New" w:cs="Courier New"/>
                <w:sz w:val="16"/>
                <w:szCs w:val="16"/>
              </w:rPr>
              <w:t>cin</w:t>
            </w:r>
            <w:proofErr w:type="spellEnd"/>
            <w:r w:rsidRPr="002277F0">
              <w:rPr>
                <w:rFonts w:ascii="Courier New" w:eastAsia="Times New Roman" w:hAnsi="Courier New" w:cs="Courier New"/>
                <w:sz w:val="16"/>
                <w:szCs w:val="16"/>
              </w:rPr>
              <w:t xml:space="preserve"> &gt;&gt; P</w:t>
            </w:r>
            <w:r w:rsidRPr="002277F0">
              <w:rPr>
                <w:rFonts w:ascii="Times New Roman" w:eastAsia="Times New Roman" w:hAnsi="Times New Roman" w:cs="Times New Roman"/>
                <w:sz w:val="16"/>
                <w:szCs w:val="16"/>
              </w:rPr>
              <w:t>", where </w:t>
            </w:r>
            <w:r w:rsidRPr="002277F0">
              <w:rPr>
                <w:rFonts w:ascii="Courier New" w:eastAsia="Times New Roman" w:hAnsi="Courier New" w:cs="Courier New"/>
                <w:sz w:val="16"/>
                <w:szCs w:val="16"/>
              </w:rPr>
              <w:t>P</w:t>
            </w:r>
            <w:r w:rsidRPr="002277F0">
              <w:rPr>
                <w:rFonts w:ascii="Times New Roman" w:eastAsia="Times New Roman" w:hAnsi="Times New Roman" w:cs="Times New Roman"/>
                <w:sz w:val="16"/>
                <w:szCs w:val="16"/>
              </w:rPr>
              <w:t> is the name of a </w:t>
            </w:r>
            <w:r w:rsidRPr="002277F0">
              <w:rPr>
                <w:rFonts w:ascii="Courier New" w:eastAsia="Times New Roman" w:hAnsi="Courier New" w:cs="Courier New"/>
                <w:sz w:val="16"/>
                <w:szCs w:val="16"/>
              </w:rPr>
              <w:t>struct</w:t>
            </w:r>
            <w:r w:rsidRPr="002277F0">
              <w:rPr>
                <w:rFonts w:ascii="Times New Roman" w:eastAsia="Times New Roman" w:hAnsi="Times New Roman" w:cs="Times New Roman"/>
                <w:sz w:val="16"/>
                <w:szCs w:val="16"/>
              </w:rPr>
              <w:t> type.</w:t>
            </w:r>
          </w:p>
        </w:tc>
        <w:tc>
          <w:tcPr>
            <w:tcW w:w="2040" w:type="dxa"/>
            <w:tcBorders>
              <w:top w:val="single" w:sz="6" w:space="0" w:color="000000"/>
              <w:left w:val="single" w:sz="6" w:space="0" w:color="000000"/>
              <w:bottom w:val="single" w:sz="6" w:space="0" w:color="000000"/>
              <w:right w:val="single" w:sz="6" w:space="0" w:color="000000"/>
            </w:tcBorders>
            <w:vAlign w:val="center"/>
            <w:hideMark/>
          </w:tcPr>
          <w:p w14:paraId="343DC9DC"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Courier New" w:eastAsia="Times New Roman" w:hAnsi="Courier New" w:cs="Courier New"/>
                <w:sz w:val="16"/>
                <w:szCs w:val="16"/>
              </w:rPr>
              <w:t>Attempt to read a struct name</w:t>
            </w:r>
          </w:p>
        </w:tc>
        <w:tc>
          <w:tcPr>
            <w:tcW w:w="2017" w:type="dxa"/>
            <w:tcBorders>
              <w:top w:val="single" w:sz="6" w:space="0" w:color="000000"/>
              <w:left w:val="single" w:sz="6" w:space="0" w:color="000000"/>
              <w:bottom w:val="single" w:sz="6" w:space="0" w:color="000000"/>
              <w:right w:val="single" w:sz="6" w:space="0" w:color="000000"/>
            </w:tcBorders>
            <w:vAlign w:val="center"/>
            <w:hideMark/>
          </w:tcPr>
          <w:p w14:paraId="4175D8DC"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Times New Roman" w:eastAsia="Times New Roman" w:hAnsi="Times New Roman" w:cs="Times New Roman"/>
                <w:sz w:val="16"/>
                <w:szCs w:val="16"/>
              </w:rPr>
              <w:t>1</w:t>
            </w:r>
            <w:r w:rsidRPr="002277F0">
              <w:rPr>
                <w:rFonts w:ascii="Times New Roman" w:eastAsia="Times New Roman" w:hAnsi="Times New Roman" w:cs="Times New Roman"/>
                <w:sz w:val="16"/>
                <w:szCs w:val="16"/>
                <w:vertAlign w:val="superscript"/>
              </w:rPr>
              <w:t>st</w:t>
            </w:r>
            <w:r w:rsidRPr="002277F0">
              <w:rPr>
                <w:rFonts w:ascii="Times New Roman" w:eastAsia="Times New Roman" w:hAnsi="Times New Roman" w:cs="Times New Roman"/>
                <w:sz w:val="16"/>
                <w:szCs w:val="16"/>
              </w:rPr>
              <w:t> character of the </w:t>
            </w:r>
            <w:r w:rsidRPr="002277F0">
              <w:rPr>
                <w:rFonts w:ascii="Courier New" w:eastAsia="Times New Roman" w:hAnsi="Courier New" w:cs="Courier New"/>
                <w:sz w:val="16"/>
                <w:szCs w:val="16"/>
              </w:rPr>
              <w:t>struct</w:t>
            </w:r>
            <w:r w:rsidRPr="002277F0">
              <w:rPr>
                <w:rFonts w:ascii="Times New Roman" w:eastAsia="Times New Roman" w:hAnsi="Times New Roman" w:cs="Times New Roman"/>
                <w:sz w:val="16"/>
                <w:szCs w:val="16"/>
              </w:rPr>
              <w:t> name.</w:t>
            </w:r>
          </w:p>
        </w:tc>
      </w:tr>
      <w:tr w:rsidR="002277F0" w:rsidRPr="002277F0" w14:paraId="67E44CE9" w14:textId="77777777" w:rsidTr="001D6A89">
        <w:trPr>
          <w:tblCellSpacing w:w="15" w:type="dxa"/>
        </w:trPr>
        <w:tc>
          <w:tcPr>
            <w:tcW w:w="5167" w:type="dxa"/>
            <w:tcBorders>
              <w:top w:val="single" w:sz="6" w:space="0" w:color="000000"/>
              <w:left w:val="single" w:sz="6" w:space="0" w:color="000000"/>
              <w:bottom w:val="single" w:sz="6" w:space="0" w:color="000000"/>
              <w:right w:val="single" w:sz="6" w:space="0" w:color="000000"/>
            </w:tcBorders>
            <w:vAlign w:val="center"/>
            <w:hideMark/>
          </w:tcPr>
          <w:p w14:paraId="5518B7EB"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Times New Roman" w:eastAsia="Times New Roman" w:hAnsi="Times New Roman" w:cs="Times New Roman"/>
                <w:sz w:val="16"/>
                <w:szCs w:val="16"/>
              </w:rPr>
              <w:t>Reading a </w:t>
            </w:r>
            <w:r w:rsidRPr="002277F0">
              <w:rPr>
                <w:rFonts w:ascii="Courier New" w:eastAsia="Times New Roman" w:hAnsi="Courier New" w:cs="Courier New"/>
                <w:sz w:val="16"/>
                <w:szCs w:val="16"/>
              </w:rPr>
              <w:t>struct</w:t>
            </w:r>
            <w:r w:rsidRPr="002277F0">
              <w:rPr>
                <w:rFonts w:ascii="Times New Roman" w:eastAsia="Times New Roman" w:hAnsi="Times New Roman" w:cs="Times New Roman"/>
                <w:sz w:val="16"/>
                <w:szCs w:val="16"/>
              </w:rPr>
              <w:t> variable; e.g., "</w:t>
            </w:r>
            <w:proofErr w:type="spellStart"/>
            <w:r w:rsidRPr="002277F0">
              <w:rPr>
                <w:rFonts w:ascii="Courier New" w:eastAsia="Times New Roman" w:hAnsi="Courier New" w:cs="Courier New"/>
                <w:sz w:val="16"/>
                <w:szCs w:val="16"/>
              </w:rPr>
              <w:t>cin</w:t>
            </w:r>
            <w:proofErr w:type="spellEnd"/>
            <w:r w:rsidRPr="002277F0">
              <w:rPr>
                <w:rFonts w:ascii="Courier New" w:eastAsia="Times New Roman" w:hAnsi="Courier New" w:cs="Courier New"/>
                <w:sz w:val="16"/>
                <w:szCs w:val="16"/>
              </w:rPr>
              <w:t xml:space="preserve"> &gt;&gt; p</w:t>
            </w:r>
            <w:r w:rsidRPr="002277F0">
              <w:rPr>
                <w:rFonts w:ascii="Times New Roman" w:eastAsia="Times New Roman" w:hAnsi="Times New Roman" w:cs="Times New Roman"/>
                <w:sz w:val="16"/>
                <w:szCs w:val="16"/>
              </w:rPr>
              <w:t>", where </w:t>
            </w:r>
            <w:r w:rsidRPr="002277F0">
              <w:rPr>
                <w:rFonts w:ascii="Courier New" w:eastAsia="Times New Roman" w:hAnsi="Courier New" w:cs="Courier New"/>
                <w:sz w:val="16"/>
                <w:szCs w:val="16"/>
              </w:rPr>
              <w:t>p</w:t>
            </w:r>
            <w:r w:rsidRPr="002277F0">
              <w:rPr>
                <w:rFonts w:ascii="Times New Roman" w:eastAsia="Times New Roman" w:hAnsi="Times New Roman" w:cs="Times New Roman"/>
                <w:sz w:val="16"/>
                <w:szCs w:val="16"/>
              </w:rPr>
              <w:t> is a variable declared to be of a </w:t>
            </w:r>
            <w:r w:rsidRPr="002277F0">
              <w:rPr>
                <w:rFonts w:ascii="Courier New" w:eastAsia="Times New Roman" w:hAnsi="Courier New" w:cs="Courier New"/>
                <w:sz w:val="16"/>
                <w:szCs w:val="16"/>
              </w:rPr>
              <w:t>struct</w:t>
            </w:r>
            <w:r w:rsidRPr="002277F0">
              <w:rPr>
                <w:rFonts w:ascii="Times New Roman" w:eastAsia="Times New Roman" w:hAnsi="Times New Roman" w:cs="Times New Roman"/>
                <w:sz w:val="16"/>
                <w:szCs w:val="16"/>
              </w:rPr>
              <w:t> type.</w:t>
            </w:r>
          </w:p>
        </w:tc>
        <w:tc>
          <w:tcPr>
            <w:tcW w:w="2040" w:type="dxa"/>
            <w:tcBorders>
              <w:top w:val="single" w:sz="6" w:space="0" w:color="000000"/>
              <w:left w:val="single" w:sz="6" w:space="0" w:color="000000"/>
              <w:bottom w:val="single" w:sz="6" w:space="0" w:color="000000"/>
              <w:right w:val="single" w:sz="6" w:space="0" w:color="000000"/>
            </w:tcBorders>
            <w:vAlign w:val="center"/>
            <w:hideMark/>
          </w:tcPr>
          <w:p w14:paraId="30548B16"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Courier New" w:eastAsia="Times New Roman" w:hAnsi="Courier New" w:cs="Courier New"/>
                <w:sz w:val="16"/>
                <w:szCs w:val="16"/>
              </w:rPr>
              <w:t>Attempt to read a struct variable</w:t>
            </w:r>
          </w:p>
        </w:tc>
        <w:tc>
          <w:tcPr>
            <w:tcW w:w="2017" w:type="dxa"/>
            <w:tcBorders>
              <w:top w:val="single" w:sz="6" w:space="0" w:color="000000"/>
              <w:left w:val="single" w:sz="6" w:space="0" w:color="000000"/>
              <w:bottom w:val="single" w:sz="6" w:space="0" w:color="000000"/>
              <w:right w:val="single" w:sz="6" w:space="0" w:color="000000"/>
            </w:tcBorders>
            <w:vAlign w:val="center"/>
            <w:hideMark/>
          </w:tcPr>
          <w:p w14:paraId="3668A73B"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Times New Roman" w:eastAsia="Times New Roman" w:hAnsi="Times New Roman" w:cs="Times New Roman"/>
                <w:sz w:val="16"/>
                <w:szCs w:val="16"/>
              </w:rPr>
              <w:t>1</w:t>
            </w:r>
            <w:r w:rsidRPr="002277F0">
              <w:rPr>
                <w:rFonts w:ascii="Times New Roman" w:eastAsia="Times New Roman" w:hAnsi="Times New Roman" w:cs="Times New Roman"/>
                <w:sz w:val="16"/>
                <w:szCs w:val="16"/>
                <w:vertAlign w:val="superscript"/>
              </w:rPr>
              <w:t>st</w:t>
            </w:r>
            <w:r w:rsidRPr="002277F0">
              <w:rPr>
                <w:rFonts w:ascii="Times New Roman" w:eastAsia="Times New Roman" w:hAnsi="Times New Roman" w:cs="Times New Roman"/>
                <w:sz w:val="16"/>
                <w:szCs w:val="16"/>
              </w:rPr>
              <w:t> character of the </w:t>
            </w:r>
            <w:r w:rsidRPr="002277F0">
              <w:rPr>
                <w:rFonts w:ascii="Courier New" w:eastAsia="Times New Roman" w:hAnsi="Courier New" w:cs="Courier New"/>
                <w:sz w:val="16"/>
                <w:szCs w:val="16"/>
              </w:rPr>
              <w:t>struct</w:t>
            </w:r>
            <w:r w:rsidRPr="002277F0">
              <w:rPr>
                <w:rFonts w:ascii="Times New Roman" w:eastAsia="Times New Roman" w:hAnsi="Times New Roman" w:cs="Times New Roman"/>
                <w:sz w:val="16"/>
                <w:szCs w:val="16"/>
              </w:rPr>
              <w:t> variable.</w:t>
            </w:r>
          </w:p>
        </w:tc>
      </w:tr>
      <w:tr w:rsidR="002277F0" w:rsidRPr="002277F0" w14:paraId="3FD75734" w14:textId="77777777" w:rsidTr="001D6A89">
        <w:trPr>
          <w:tblCellSpacing w:w="15" w:type="dxa"/>
        </w:trPr>
        <w:tc>
          <w:tcPr>
            <w:tcW w:w="5167" w:type="dxa"/>
            <w:tcBorders>
              <w:top w:val="single" w:sz="6" w:space="0" w:color="000000"/>
              <w:left w:val="single" w:sz="6" w:space="0" w:color="000000"/>
              <w:bottom w:val="single" w:sz="6" w:space="0" w:color="000000"/>
              <w:right w:val="single" w:sz="6" w:space="0" w:color="000000"/>
            </w:tcBorders>
            <w:vAlign w:val="center"/>
            <w:hideMark/>
          </w:tcPr>
          <w:p w14:paraId="3C67759D"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Times New Roman" w:eastAsia="Times New Roman" w:hAnsi="Times New Roman" w:cs="Times New Roman"/>
                <w:sz w:val="16"/>
                <w:szCs w:val="16"/>
              </w:rPr>
              <w:t>Calling something other than a function; e.g., "</w:t>
            </w:r>
            <w:proofErr w:type="gramStart"/>
            <w:r w:rsidRPr="002277F0">
              <w:rPr>
                <w:rFonts w:ascii="Courier New" w:eastAsia="Times New Roman" w:hAnsi="Courier New" w:cs="Courier New"/>
                <w:sz w:val="16"/>
                <w:szCs w:val="16"/>
              </w:rPr>
              <w:t>x(</w:t>
            </w:r>
            <w:proofErr w:type="gramEnd"/>
            <w:r w:rsidRPr="002277F0">
              <w:rPr>
                <w:rFonts w:ascii="Courier New" w:eastAsia="Times New Roman" w:hAnsi="Courier New" w:cs="Courier New"/>
                <w:sz w:val="16"/>
                <w:szCs w:val="16"/>
              </w:rPr>
              <w:t>);</w:t>
            </w:r>
            <w:r w:rsidRPr="002277F0">
              <w:rPr>
                <w:rFonts w:ascii="Times New Roman" w:eastAsia="Times New Roman" w:hAnsi="Times New Roman" w:cs="Times New Roman"/>
                <w:sz w:val="16"/>
                <w:szCs w:val="16"/>
              </w:rPr>
              <w:t>", where </w:t>
            </w:r>
            <w:r w:rsidRPr="002277F0">
              <w:rPr>
                <w:rFonts w:ascii="Courier New" w:eastAsia="Times New Roman" w:hAnsi="Courier New" w:cs="Courier New"/>
                <w:sz w:val="16"/>
                <w:szCs w:val="16"/>
              </w:rPr>
              <w:t>x</w:t>
            </w:r>
            <w:r w:rsidRPr="002277F0">
              <w:rPr>
                <w:rFonts w:ascii="Times New Roman" w:eastAsia="Times New Roman" w:hAnsi="Times New Roman" w:cs="Times New Roman"/>
                <w:sz w:val="16"/>
                <w:szCs w:val="16"/>
              </w:rPr>
              <w:t> is not a function name. Note: In this case, you should </w:t>
            </w:r>
            <w:r w:rsidRPr="002277F0">
              <w:rPr>
                <w:rFonts w:ascii="Times New Roman" w:eastAsia="Times New Roman" w:hAnsi="Times New Roman" w:cs="Times New Roman"/>
                <w:i/>
                <w:iCs/>
                <w:sz w:val="16"/>
                <w:szCs w:val="16"/>
              </w:rPr>
              <w:t>not</w:t>
            </w:r>
            <w:r w:rsidRPr="002277F0">
              <w:rPr>
                <w:rFonts w:ascii="Times New Roman" w:eastAsia="Times New Roman" w:hAnsi="Times New Roman" w:cs="Times New Roman"/>
                <w:sz w:val="16"/>
                <w:szCs w:val="16"/>
              </w:rPr>
              <w:t> type-check the actual parameters.</w:t>
            </w:r>
          </w:p>
        </w:tc>
        <w:tc>
          <w:tcPr>
            <w:tcW w:w="2040" w:type="dxa"/>
            <w:tcBorders>
              <w:top w:val="single" w:sz="6" w:space="0" w:color="000000"/>
              <w:left w:val="single" w:sz="6" w:space="0" w:color="000000"/>
              <w:bottom w:val="single" w:sz="6" w:space="0" w:color="000000"/>
              <w:right w:val="single" w:sz="6" w:space="0" w:color="000000"/>
            </w:tcBorders>
            <w:vAlign w:val="center"/>
            <w:hideMark/>
          </w:tcPr>
          <w:p w14:paraId="6817E23F"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Courier New" w:eastAsia="Times New Roman" w:hAnsi="Courier New" w:cs="Courier New"/>
                <w:sz w:val="16"/>
                <w:szCs w:val="16"/>
              </w:rPr>
              <w:t>Attempt to call a non-function</w:t>
            </w:r>
          </w:p>
        </w:tc>
        <w:tc>
          <w:tcPr>
            <w:tcW w:w="2017" w:type="dxa"/>
            <w:tcBorders>
              <w:top w:val="single" w:sz="6" w:space="0" w:color="000000"/>
              <w:left w:val="single" w:sz="6" w:space="0" w:color="000000"/>
              <w:bottom w:val="single" w:sz="6" w:space="0" w:color="000000"/>
              <w:right w:val="single" w:sz="6" w:space="0" w:color="000000"/>
            </w:tcBorders>
            <w:vAlign w:val="center"/>
            <w:hideMark/>
          </w:tcPr>
          <w:p w14:paraId="774F7F66"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Times New Roman" w:eastAsia="Times New Roman" w:hAnsi="Times New Roman" w:cs="Times New Roman"/>
                <w:sz w:val="16"/>
                <w:szCs w:val="16"/>
              </w:rPr>
              <w:t>1</w:t>
            </w:r>
            <w:r w:rsidRPr="002277F0">
              <w:rPr>
                <w:rFonts w:ascii="Times New Roman" w:eastAsia="Times New Roman" w:hAnsi="Times New Roman" w:cs="Times New Roman"/>
                <w:sz w:val="16"/>
                <w:szCs w:val="16"/>
                <w:vertAlign w:val="superscript"/>
              </w:rPr>
              <w:t>st</w:t>
            </w:r>
            <w:r w:rsidRPr="002277F0">
              <w:rPr>
                <w:rFonts w:ascii="Times New Roman" w:eastAsia="Times New Roman" w:hAnsi="Times New Roman" w:cs="Times New Roman"/>
                <w:sz w:val="16"/>
                <w:szCs w:val="16"/>
              </w:rPr>
              <w:t> character of the variable name.</w:t>
            </w:r>
          </w:p>
        </w:tc>
      </w:tr>
      <w:tr w:rsidR="002277F0" w:rsidRPr="002277F0" w14:paraId="050E784D" w14:textId="77777777" w:rsidTr="001D6A89">
        <w:trPr>
          <w:tblCellSpacing w:w="15" w:type="dxa"/>
        </w:trPr>
        <w:tc>
          <w:tcPr>
            <w:tcW w:w="5167" w:type="dxa"/>
            <w:tcBorders>
              <w:top w:val="single" w:sz="6" w:space="0" w:color="000000"/>
              <w:left w:val="single" w:sz="6" w:space="0" w:color="000000"/>
              <w:bottom w:val="single" w:sz="6" w:space="0" w:color="000000"/>
              <w:right w:val="single" w:sz="6" w:space="0" w:color="000000"/>
            </w:tcBorders>
            <w:vAlign w:val="center"/>
            <w:hideMark/>
          </w:tcPr>
          <w:p w14:paraId="43393624"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Times New Roman" w:eastAsia="Times New Roman" w:hAnsi="Times New Roman" w:cs="Times New Roman"/>
                <w:sz w:val="16"/>
                <w:szCs w:val="16"/>
              </w:rPr>
              <w:t>Calling a function with the wrong number of arguments. Note: In this case, you should </w:t>
            </w:r>
            <w:r w:rsidRPr="002277F0">
              <w:rPr>
                <w:rFonts w:ascii="Times New Roman" w:eastAsia="Times New Roman" w:hAnsi="Times New Roman" w:cs="Times New Roman"/>
                <w:i/>
                <w:iCs/>
                <w:sz w:val="16"/>
                <w:szCs w:val="16"/>
              </w:rPr>
              <w:t>not</w:t>
            </w:r>
            <w:r w:rsidRPr="002277F0">
              <w:rPr>
                <w:rFonts w:ascii="Times New Roman" w:eastAsia="Times New Roman" w:hAnsi="Times New Roman" w:cs="Times New Roman"/>
                <w:sz w:val="16"/>
                <w:szCs w:val="16"/>
              </w:rPr>
              <w:t> type-check the actual parameters.</w:t>
            </w:r>
          </w:p>
        </w:tc>
        <w:tc>
          <w:tcPr>
            <w:tcW w:w="2040" w:type="dxa"/>
            <w:tcBorders>
              <w:top w:val="single" w:sz="6" w:space="0" w:color="000000"/>
              <w:left w:val="single" w:sz="6" w:space="0" w:color="000000"/>
              <w:bottom w:val="single" w:sz="6" w:space="0" w:color="000000"/>
              <w:right w:val="single" w:sz="6" w:space="0" w:color="000000"/>
            </w:tcBorders>
            <w:vAlign w:val="center"/>
            <w:hideMark/>
          </w:tcPr>
          <w:p w14:paraId="04DECB2A"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Courier New" w:eastAsia="Times New Roman" w:hAnsi="Courier New" w:cs="Courier New"/>
                <w:sz w:val="16"/>
                <w:szCs w:val="16"/>
              </w:rPr>
              <w:t xml:space="preserve">Function call with wrong number of </w:t>
            </w:r>
            <w:proofErr w:type="spellStart"/>
            <w:r w:rsidRPr="002277F0">
              <w:rPr>
                <w:rFonts w:ascii="Courier New" w:eastAsia="Times New Roman" w:hAnsi="Courier New" w:cs="Courier New"/>
                <w:sz w:val="16"/>
                <w:szCs w:val="16"/>
              </w:rPr>
              <w:t>args</w:t>
            </w:r>
            <w:proofErr w:type="spellEnd"/>
          </w:p>
        </w:tc>
        <w:tc>
          <w:tcPr>
            <w:tcW w:w="2017" w:type="dxa"/>
            <w:tcBorders>
              <w:top w:val="single" w:sz="6" w:space="0" w:color="000000"/>
              <w:left w:val="single" w:sz="6" w:space="0" w:color="000000"/>
              <w:bottom w:val="single" w:sz="6" w:space="0" w:color="000000"/>
              <w:right w:val="single" w:sz="6" w:space="0" w:color="000000"/>
            </w:tcBorders>
            <w:vAlign w:val="center"/>
            <w:hideMark/>
          </w:tcPr>
          <w:p w14:paraId="7224B3B1"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Times New Roman" w:eastAsia="Times New Roman" w:hAnsi="Times New Roman" w:cs="Times New Roman"/>
                <w:sz w:val="16"/>
                <w:szCs w:val="16"/>
              </w:rPr>
              <w:t>1</w:t>
            </w:r>
            <w:r w:rsidRPr="002277F0">
              <w:rPr>
                <w:rFonts w:ascii="Times New Roman" w:eastAsia="Times New Roman" w:hAnsi="Times New Roman" w:cs="Times New Roman"/>
                <w:sz w:val="16"/>
                <w:szCs w:val="16"/>
                <w:vertAlign w:val="superscript"/>
              </w:rPr>
              <w:t>st</w:t>
            </w:r>
            <w:r w:rsidRPr="002277F0">
              <w:rPr>
                <w:rFonts w:ascii="Times New Roman" w:eastAsia="Times New Roman" w:hAnsi="Times New Roman" w:cs="Times New Roman"/>
                <w:sz w:val="16"/>
                <w:szCs w:val="16"/>
              </w:rPr>
              <w:t> character of the function name.</w:t>
            </w:r>
          </w:p>
        </w:tc>
      </w:tr>
      <w:tr w:rsidR="002277F0" w:rsidRPr="002277F0" w14:paraId="50F6A696" w14:textId="77777777" w:rsidTr="001D6A89">
        <w:trPr>
          <w:tblCellSpacing w:w="15" w:type="dxa"/>
        </w:trPr>
        <w:tc>
          <w:tcPr>
            <w:tcW w:w="5167" w:type="dxa"/>
            <w:tcBorders>
              <w:top w:val="single" w:sz="6" w:space="0" w:color="000000"/>
              <w:left w:val="single" w:sz="6" w:space="0" w:color="000000"/>
              <w:bottom w:val="single" w:sz="6" w:space="0" w:color="000000"/>
              <w:right w:val="single" w:sz="6" w:space="0" w:color="000000"/>
            </w:tcBorders>
            <w:vAlign w:val="center"/>
            <w:hideMark/>
          </w:tcPr>
          <w:p w14:paraId="1729E423"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Times New Roman" w:eastAsia="Times New Roman" w:hAnsi="Times New Roman" w:cs="Times New Roman"/>
                <w:sz w:val="16"/>
                <w:szCs w:val="16"/>
              </w:rPr>
              <w:t>Calling a function with an argument of the wrong type. Note: you should only check for this error if the number of arguments is correct. If there are several arguments with the wrong type, you must give an error message for each such argument.</w:t>
            </w:r>
          </w:p>
        </w:tc>
        <w:tc>
          <w:tcPr>
            <w:tcW w:w="2040" w:type="dxa"/>
            <w:tcBorders>
              <w:top w:val="single" w:sz="6" w:space="0" w:color="000000"/>
              <w:left w:val="single" w:sz="6" w:space="0" w:color="000000"/>
              <w:bottom w:val="single" w:sz="6" w:space="0" w:color="000000"/>
              <w:right w:val="single" w:sz="6" w:space="0" w:color="000000"/>
            </w:tcBorders>
            <w:vAlign w:val="center"/>
            <w:hideMark/>
          </w:tcPr>
          <w:p w14:paraId="3D21D51A"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Courier New" w:eastAsia="Times New Roman" w:hAnsi="Courier New" w:cs="Courier New"/>
                <w:sz w:val="16"/>
                <w:szCs w:val="16"/>
              </w:rPr>
              <w:t>Type of actual does not match type of formal</w:t>
            </w:r>
          </w:p>
        </w:tc>
        <w:tc>
          <w:tcPr>
            <w:tcW w:w="2017" w:type="dxa"/>
            <w:tcBorders>
              <w:top w:val="single" w:sz="6" w:space="0" w:color="000000"/>
              <w:left w:val="single" w:sz="6" w:space="0" w:color="000000"/>
              <w:bottom w:val="single" w:sz="6" w:space="0" w:color="000000"/>
              <w:right w:val="single" w:sz="6" w:space="0" w:color="000000"/>
            </w:tcBorders>
            <w:vAlign w:val="center"/>
            <w:hideMark/>
          </w:tcPr>
          <w:p w14:paraId="55F91DBC"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Times New Roman" w:eastAsia="Times New Roman" w:hAnsi="Times New Roman" w:cs="Times New Roman"/>
                <w:sz w:val="16"/>
                <w:szCs w:val="16"/>
              </w:rPr>
              <w:t>1</w:t>
            </w:r>
            <w:r w:rsidRPr="002277F0">
              <w:rPr>
                <w:rFonts w:ascii="Times New Roman" w:eastAsia="Times New Roman" w:hAnsi="Times New Roman" w:cs="Times New Roman"/>
                <w:sz w:val="16"/>
                <w:szCs w:val="16"/>
                <w:vertAlign w:val="superscript"/>
              </w:rPr>
              <w:t>st</w:t>
            </w:r>
            <w:r w:rsidRPr="002277F0">
              <w:rPr>
                <w:rFonts w:ascii="Times New Roman" w:eastAsia="Times New Roman" w:hAnsi="Times New Roman" w:cs="Times New Roman"/>
                <w:sz w:val="16"/>
                <w:szCs w:val="16"/>
              </w:rPr>
              <w:t> character of the first identifier or literal in the actual parameter.</w:t>
            </w:r>
          </w:p>
        </w:tc>
      </w:tr>
      <w:tr w:rsidR="002277F0" w:rsidRPr="002277F0" w14:paraId="45BD91C5" w14:textId="77777777" w:rsidTr="001D6A89">
        <w:trPr>
          <w:tblCellSpacing w:w="15" w:type="dxa"/>
        </w:trPr>
        <w:tc>
          <w:tcPr>
            <w:tcW w:w="5167" w:type="dxa"/>
            <w:tcBorders>
              <w:top w:val="single" w:sz="6" w:space="0" w:color="000000"/>
              <w:left w:val="single" w:sz="6" w:space="0" w:color="000000"/>
              <w:bottom w:val="single" w:sz="6" w:space="0" w:color="000000"/>
              <w:right w:val="single" w:sz="6" w:space="0" w:color="000000"/>
            </w:tcBorders>
            <w:vAlign w:val="center"/>
            <w:hideMark/>
          </w:tcPr>
          <w:p w14:paraId="2161BAE9"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Times New Roman" w:eastAsia="Times New Roman" w:hAnsi="Times New Roman" w:cs="Times New Roman"/>
                <w:sz w:val="16"/>
                <w:szCs w:val="16"/>
              </w:rPr>
              <w:t>Returning from a non-void function with a plain </w:t>
            </w:r>
            <w:r w:rsidRPr="002277F0">
              <w:rPr>
                <w:rFonts w:ascii="Courier New" w:eastAsia="Times New Roman" w:hAnsi="Courier New" w:cs="Courier New"/>
                <w:sz w:val="16"/>
                <w:szCs w:val="16"/>
              </w:rPr>
              <w:t>return</w:t>
            </w:r>
            <w:r w:rsidRPr="002277F0">
              <w:rPr>
                <w:rFonts w:ascii="Times New Roman" w:eastAsia="Times New Roman" w:hAnsi="Times New Roman" w:cs="Times New Roman"/>
                <w:sz w:val="16"/>
                <w:szCs w:val="16"/>
              </w:rPr>
              <w:t> statement (i.e., one that does not return a value).</w:t>
            </w:r>
          </w:p>
        </w:tc>
        <w:tc>
          <w:tcPr>
            <w:tcW w:w="2040" w:type="dxa"/>
            <w:tcBorders>
              <w:top w:val="single" w:sz="6" w:space="0" w:color="000000"/>
              <w:left w:val="single" w:sz="6" w:space="0" w:color="000000"/>
              <w:bottom w:val="single" w:sz="6" w:space="0" w:color="000000"/>
              <w:right w:val="single" w:sz="6" w:space="0" w:color="000000"/>
            </w:tcBorders>
            <w:vAlign w:val="center"/>
            <w:hideMark/>
          </w:tcPr>
          <w:p w14:paraId="3D4C3E22"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Courier New" w:eastAsia="Times New Roman" w:hAnsi="Courier New" w:cs="Courier New"/>
                <w:sz w:val="16"/>
                <w:szCs w:val="16"/>
              </w:rPr>
              <w:t>Missing return value</w:t>
            </w:r>
          </w:p>
        </w:tc>
        <w:tc>
          <w:tcPr>
            <w:tcW w:w="2017" w:type="dxa"/>
            <w:tcBorders>
              <w:top w:val="single" w:sz="6" w:space="0" w:color="000000"/>
              <w:left w:val="single" w:sz="6" w:space="0" w:color="000000"/>
              <w:bottom w:val="single" w:sz="6" w:space="0" w:color="000000"/>
              <w:right w:val="single" w:sz="6" w:space="0" w:color="000000"/>
            </w:tcBorders>
            <w:vAlign w:val="center"/>
            <w:hideMark/>
          </w:tcPr>
          <w:p w14:paraId="30F86EC0"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Times New Roman" w:eastAsia="Times New Roman" w:hAnsi="Times New Roman" w:cs="Times New Roman"/>
                <w:sz w:val="16"/>
                <w:szCs w:val="16"/>
              </w:rPr>
              <w:t>0,0</w:t>
            </w:r>
          </w:p>
        </w:tc>
      </w:tr>
      <w:tr w:rsidR="002277F0" w:rsidRPr="002277F0" w14:paraId="2BA04828" w14:textId="77777777" w:rsidTr="001D6A89">
        <w:trPr>
          <w:tblCellSpacing w:w="15" w:type="dxa"/>
        </w:trPr>
        <w:tc>
          <w:tcPr>
            <w:tcW w:w="5167" w:type="dxa"/>
            <w:tcBorders>
              <w:top w:val="single" w:sz="6" w:space="0" w:color="000000"/>
              <w:left w:val="single" w:sz="6" w:space="0" w:color="000000"/>
              <w:bottom w:val="single" w:sz="6" w:space="0" w:color="000000"/>
              <w:right w:val="single" w:sz="6" w:space="0" w:color="000000"/>
            </w:tcBorders>
            <w:vAlign w:val="center"/>
            <w:hideMark/>
          </w:tcPr>
          <w:p w14:paraId="148DFA20"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Times New Roman" w:eastAsia="Times New Roman" w:hAnsi="Times New Roman" w:cs="Times New Roman"/>
                <w:sz w:val="16"/>
                <w:szCs w:val="16"/>
              </w:rPr>
              <w:t>Returning a value from a </w:t>
            </w:r>
            <w:r w:rsidRPr="002277F0">
              <w:rPr>
                <w:rFonts w:ascii="Courier New" w:eastAsia="Times New Roman" w:hAnsi="Courier New" w:cs="Courier New"/>
                <w:sz w:val="16"/>
                <w:szCs w:val="16"/>
              </w:rPr>
              <w:t>void</w:t>
            </w:r>
            <w:r w:rsidRPr="002277F0">
              <w:rPr>
                <w:rFonts w:ascii="Times New Roman" w:eastAsia="Times New Roman" w:hAnsi="Times New Roman" w:cs="Times New Roman"/>
                <w:sz w:val="16"/>
                <w:szCs w:val="16"/>
              </w:rPr>
              <w:t> function.</w:t>
            </w:r>
          </w:p>
        </w:tc>
        <w:tc>
          <w:tcPr>
            <w:tcW w:w="2040" w:type="dxa"/>
            <w:tcBorders>
              <w:top w:val="single" w:sz="6" w:space="0" w:color="000000"/>
              <w:left w:val="single" w:sz="6" w:space="0" w:color="000000"/>
              <w:bottom w:val="single" w:sz="6" w:space="0" w:color="000000"/>
              <w:right w:val="single" w:sz="6" w:space="0" w:color="000000"/>
            </w:tcBorders>
            <w:vAlign w:val="center"/>
            <w:hideMark/>
          </w:tcPr>
          <w:p w14:paraId="25C16303"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Courier New" w:eastAsia="Times New Roman" w:hAnsi="Courier New" w:cs="Courier New"/>
                <w:sz w:val="16"/>
                <w:szCs w:val="16"/>
              </w:rPr>
              <w:t>Return with a value in a void function</w:t>
            </w:r>
          </w:p>
        </w:tc>
        <w:tc>
          <w:tcPr>
            <w:tcW w:w="2017" w:type="dxa"/>
            <w:tcBorders>
              <w:top w:val="single" w:sz="6" w:space="0" w:color="000000"/>
              <w:left w:val="single" w:sz="6" w:space="0" w:color="000000"/>
              <w:bottom w:val="single" w:sz="6" w:space="0" w:color="000000"/>
              <w:right w:val="single" w:sz="6" w:space="0" w:color="000000"/>
            </w:tcBorders>
            <w:vAlign w:val="center"/>
            <w:hideMark/>
          </w:tcPr>
          <w:p w14:paraId="07002536"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Times New Roman" w:eastAsia="Times New Roman" w:hAnsi="Times New Roman" w:cs="Times New Roman"/>
                <w:sz w:val="16"/>
                <w:szCs w:val="16"/>
              </w:rPr>
              <w:t>1</w:t>
            </w:r>
            <w:r w:rsidRPr="002277F0">
              <w:rPr>
                <w:rFonts w:ascii="Times New Roman" w:eastAsia="Times New Roman" w:hAnsi="Times New Roman" w:cs="Times New Roman"/>
                <w:sz w:val="16"/>
                <w:szCs w:val="16"/>
                <w:vertAlign w:val="superscript"/>
              </w:rPr>
              <w:t>st</w:t>
            </w:r>
            <w:r w:rsidRPr="002277F0">
              <w:rPr>
                <w:rFonts w:ascii="Times New Roman" w:eastAsia="Times New Roman" w:hAnsi="Times New Roman" w:cs="Times New Roman"/>
                <w:sz w:val="16"/>
                <w:szCs w:val="16"/>
              </w:rPr>
              <w:t> character of the first identifier or literal in the returned expression.</w:t>
            </w:r>
          </w:p>
        </w:tc>
      </w:tr>
      <w:tr w:rsidR="002277F0" w:rsidRPr="002277F0" w14:paraId="307A78B3" w14:textId="77777777" w:rsidTr="001D6A89">
        <w:trPr>
          <w:tblCellSpacing w:w="15" w:type="dxa"/>
        </w:trPr>
        <w:tc>
          <w:tcPr>
            <w:tcW w:w="5167" w:type="dxa"/>
            <w:tcBorders>
              <w:top w:val="single" w:sz="6" w:space="0" w:color="000000"/>
              <w:left w:val="single" w:sz="6" w:space="0" w:color="000000"/>
              <w:bottom w:val="single" w:sz="6" w:space="0" w:color="000000"/>
              <w:right w:val="single" w:sz="6" w:space="0" w:color="000000"/>
            </w:tcBorders>
            <w:vAlign w:val="center"/>
            <w:hideMark/>
          </w:tcPr>
          <w:p w14:paraId="3EFD0192"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Times New Roman" w:eastAsia="Times New Roman" w:hAnsi="Times New Roman" w:cs="Times New Roman"/>
                <w:sz w:val="16"/>
                <w:szCs w:val="16"/>
              </w:rPr>
              <w:t>Returning a value of the wrong type from a non-</w:t>
            </w:r>
            <w:r w:rsidRPr="002277F0">
              <w:rPr>
                <w:rFonts w:ascii="Courier New" w:eastAsia="Times New Roman" w:hAnsi="Courier New" w:cs="Courier New"/>
                <w:sz w:val="16"/>
                <w:szCs w:val="16"/>
              </w:rPr>
              <w:t>void</w:t>
            </w:r>
            <w:r w:rsidRPr="002277F0">
              <w:rPr>
                <w:rFonts w:ascii="Times New Roman" w:eastAsia="Times New Roman" w:hAnsi="Times New Roman" w:cs="Times New Roman"/>
                <w:sz w:val="16"/>
                <w:szCs w:val="16"/>
              </w:rPr>
              <w:t> function.</w:t>
            </w:r>
          </w:p>
        </w:tc>
        <w:tc>
          <w:tcPr>
            <w:tcW w:w="2040" w:type="dxa"/>
            <w:tcBorders>
              <w:top w:val="single" w:sz="6" w:space="0" w:color="000000"/>
              <w:left w:val="single" w:sz="6" w:space="0" w:color="000000"/>
              <w:bottom w:val="single" w:sz="6" w:space="0" w:color="000000"/>
              <w:right w:val="single" w:sz="6" w:space="0" w:color="000000"/>
            </w:tcBorders>
            <w:vAlign w:val="center"/>
            <w:hideMark/>
          </w:tcPr>
          <w:p w14:paraId="0B320C1E"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Courier New" w:eastAsia="Times New Roman" w:hAnsi="Courier New" w:cs="Courier New"/>
                <w:sz w:val="16"/>
                <w:szCs w:val="16"/>
              </w:rPr>
              <w:t>Bad return value</w:t>
            </w:r>
          </w:p>
        </w:tc>
        <w:tc>
          <w:tcPr>
            <w:tcW w:w="2017" w:type="dxa"/>
            <w:tcBorders>
              <w:top w:val="single" w:sz="6" w:space="0" w:color="000000"/>
              <w:left w:val="single" w:sz="6" w:space="0" w:color="000000"/>
              <w:bottom w:val="single" w:sz="6" w:space="0" w:color="000000"/>
              <w:right w:val="single" w:sz="6" w:space="0" w:color="000000"/>
            </w:tcBorders>
            <w:vAlign w:val="center"/>
            <w:hideMark/>
          </w:tcPr>
          <w:p w14:paraId="1A0798B8"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Times New Roman" w:eastAsia="Times New Roman" w:hAnsi="Times New Roman" w:cs="Times New Roman"/>
                <w:sz w:val="16"/>
                <w:szCs w:val="16"/>
              </w:rPr>
              <w:t>1</w:t>
            </w:r>
            <w:r w:rsidRPr="002277F0">
              <w:rPr>
                <w:rFonts w:ascii="Times New Roman" w:eastAsia="Times New Roman" w:hAnsi="Times New Roman" w:cs="Times New Roman"/>
                <w:sz w:val="16"/>
                <w:szCs w:val="16"/>
                <w:vertAlign w:val="superscript"/>
              </w:rPr>
              <w:t>st</w:t>
            </w:r>
            <w:r w:rsidRPr="002277F0">
              <w:rPr>
                <w:rFonts w:ascii="Times New Roman" w:eastAsia="Times New Roman" w:hAnsi="Times New Roman" w:cs="Times New Roman"/>
                <w:sz w:val="16"/>
                <w:szCs w:val="16"/>
              </w:rPr>
              <w:t> character of the first identifier or literal in the returned expression.</w:t>
            </w:r>
          </w:p>
        </w:tc>
      </w:tr>
      <w:tr w:rsidR="002277F0" w:rsidRPr="002277F0" w14:paraId="2F4954F8" w14:textId="77777777" w:rsidTr="001D6A89">
        <w:trPr>
          <w:tblCellSpacing w:w="15" w:type="dxa"/>
        </w:trPr>
        <w:tc>
          <w:tcPr>
            <w:tcW w:w="5167" w:type="dxa"/>
            <w:tcBorders>
              <w:top w:val="single" w:sz="6" w:space="0" w:color="000000"/>
              <w:left w:val="single" w:sz="6" w:space="0" w:color="000000"/>
              <w:bottom w:val="single" w:sz="6" w:space="0" w:color="000000"/>
              <w:right w:val="single" w:sz="6" w:space="0" w:color="000000"/>
            </w:tcBorders>
            <w:vAlign w:val="center"/>
            <w:hideMark/>
          </w:tcPr>
          <w:p w14:paraId="65754B29" w14:textId="77777777" w:rsidR="002277F0" w:rsidRPr="002277F0" w:rsidRDefault="002277F0" w:rsidP="002277F0">
            <w:pPr>
              <w:spacing w:after="0" w:line="240" w:lineRule="auto"/>
              <w:rPr>
                <w:rFonts w:ascii="Times New Roman" w:eastAsia="Times New Roman" w:hAnsi="Times New Roman" w:cs="Times New Roman"/>
                <w:sz w:val="16"/>
                <w:szCs w:val="16"/>
                <w:highlight w:val="yellow"/>
              </w:rPr>
            </w:pPr>
            <w:r w:rsidRPr="002277F0">
              <w:rPr>
                <w:rFonts w:ascii="Times New Roman" w:eastAsia="Times New Roman" w:hAnsi="Times New Roman" w:cs="Times New Roman"/>
                <w:sz w:val="16"/>
                <w:szCs w:val="16"/>
                <w:highlight w:val="yellow"/>
              </w:rPr>
              <w:t>Applying an arithmetic operator (</w:t>
            </w:r>
            <w:r w:rsidRPr="002277F0">
              <w:rPr>
                <w:rFonts w:ascii="Courier New" w:eastAsia="Times New Roman" w:hAnsi="Courier New" w:cs="Courier New"/>
                <w:sz w:val="16"/>
                <w:szCs w:val="16"/>
                <w:highlight w:val="yellow"/>
              </w:rPr>
              <w:t>+</w:t>
            </w:r>
            <w:r w:rsidRPr="002277F0">
              <w:rPr>
                <w:rFonts w:ascii="Times New Roman" w:eastAsia="Times New Roman" w:hAnsi="Times New Roman" w:cs="Times New Roman"/>
                <w:sz w:val="16"/>
                <w:szCs w:val="16"/>
                <w:highlight w:val="yellow"/>
              </w:rPr>
              <w:t>, </w:t>
            </w:r>
            <w:r w:rsidRPr="002277F0">
              <w:rPr>
                <w:rFonts w:ascii="Courier New" w:eastAsia="Times New Roman" w:hAnsi="Courier New" w:cs="Courier New"/>
                <w:sz w:val="16"/>
                <w:szCs w:val="16"/>
                <w:highlight w:val="yellow"/>
              </w:rPr>
              <w:t>-</w:t>
            </w:r>
            <w:r w:rsidRPr="002277F0">
              <w:rPr>
                <w:rFonts w:ascii="Times New Roman" w:eastAsia="Times New Roman" w:hAnsi="Times New Roman" w:cs="Times New Roman"/>
                <w:sz w:val="16"/>
                <w:szCs w:val="16"/>
                <w:highlight w:val="yellow"/>
              </w:rPr>
              <w:t>, </w:t>
            </w:r>
            <w:r w:rsidRPr="002277F0">
              <w:rPr>
                <w:rFonts w:ascii="Courier New" w:eastAsia="Times New Roman" w:hAnsi="Courier New" w:cs="Courier New"/>
                <w:sz w:val="16"/>
                <w:szCs w:val="16"/>
                <w:highlight w:val="yellow"/>
              </w:rPr>
              <w:t>*</w:t>
            </w:r>
            <w:r w:rsidRPr="002277F0">
              <w:rPr>
                <w:rFonts w:ascii="Times New Roman" w:eastAsia="Times New Roman" w:hAnsi="Times New Roman" w:cs="Times New Roman"/>
                <w:sz w:val="16"/>
                <w:szCs w:val="16"/>
                <w:highlight w:val="yellow"/>
              </w:rPr>
              <w:t>, </w:t>
            </w:r>
            <w:r w:rsidRPr="002277F0">
              <w:rPr>
                <w:rFonts w:ascii="Courier New" w:eastAsia="Times New Roman" w:hAnsi="Courier New" w:cs="Courier New"/>
                <w:sz w:val="16"/>
                <w:szCs w:val="16"/>
                <w:highlight w:val="yellow"/>
              </w:rPr>
              <w:t>/</w:t>
            </w:r>
            <w:r w:rsidRPr="002277F0">
              <w:rPr>
                <w:rFonts w:ascii="Times New Roman" w:eastAsia="Times New Roman" w:hAnsi="Times New Roman" w:cs="Times New Roman"/>
                <w:sz w:val="16"/>
                <w:szCs w:val="16"/>
                <w:highlight w:val="yellow"/>
              </w:rPr>
              <w:t>) to an operand with type other than </w:t>
            </w:r>
            <w:r w:rsidRPr="002277F0">
              <w:rPr>
                <w:rFonts w:ascii="Courier New" w:eastAsia="Times New Roman" w:hAnsi="Courier New" w:cs="Courier New"/>
                <w:sz w:val="16"/>
                <w:szCs w:val="16"/>
                <w:highlight w:val="yellow"/>
              </w:rPr>
              <w:t>int</w:t>
            </w:r>
            <w:r w:rsidRPr="002277F0">
              <w:rPr>
                <w:rFonts w:ascii="Times New Roman" w:eastAsia="Times New Roman" w:hAnsi="Times New Roman" w:cs="Times New Roman"/>
                <w:sz w:val="16"/>
                <w:szCs w:val="16"/>
                <w:highlight w:val="yellow"/>
              </w:rPr>
              <w:t>. Note: this includes the </w:t>
            </w:r>
            <w:r w:rsidRPr="002277F0">
              <w:rPr>
                <w:rFonts w:ascii="Courier New" w:eastAsia="Times New Roman" w:hAnsi="Courier New" w:cs="Courier New"/>
                <w:sz w:val="16"/>
                <w:szCs w:val="16"/>
                <w:highlight w:val="yellow"/>
              </w:rPr>
              <w:t>++</w:t>
            </w:r>
            <w:r w:rsidRPr="002277F0">
              <w:rPr>
                <w:rFonts w:ascii="Times New Roman" w:eastAsia="Times New Roman" w:hAnsi="Times New Roman" w:cs="Times New Roman"/>
                <w:sz w:val="16"/>
                <w:szCs w:val="16"/>
                <w:highlight w:val="yellow"/>
              </w:rPr>
              <w:t> and </w:t>
            </w:r>
            <w:r w:rsidRPr="002277F0">
              <w:rPr>
                <w:rFonts w:ascii="Courier New" w:eastAsia="Times New Roman" w:hAnsi="Courier New" w:cs="Courier New"/>
                <w:sz w:val="16"/>
                <w:szCs w:val="16"/>
                <w:highlight w:val="yellow"/>
              </w:rPr>
              <w:t>--</w:t>
            </w:r>
            <w:r w:rsidRPr="002277F0">
              <w:rPr>
                <w:rFonts w:ascii="Times New Roman" w:eastAsia="Times New Roman" w:hAnsi="Times New Roman" w:cs="Times New Roman"/>
                <w:sz w:val="16"/>
                <w:szCs w:val="16"/>
                <w:highlight w:val="yellow"/>
              </w:rPr>
              <w:t> operators.</w:t>
            </w:r>
          </w:p>
        </w:tc>
        <w:tc>
          <w:tcPr>
            <w:tcW w:w="2040" w:type="dxa"/>
            <w:tcBorders>
              <w:top w:val="single" w:sz="6" w:space="0" w:color="000000"/>
              <w:left w:val="single" w:sz="6" w:space="0" w:color="000000"/>
              <w:bottom w:val="single" w:sz="6" w:space="0" w:color="000000"/>
              <w:right w:val="single" w:sz="6" w:space="0" w:color="000000"/>
            </w:tcBorders>
            <w:vAlign w:val="center"/>
            <w:hideMark/>
          </w:tcPr>
          <w:p w14:paraId="5FD13F75" w14:textId="77777777" w:rsidR="002277F0" w:rsidRPr="002277F0" w:rsidRDefault="002277F0" w:rsidP="002277F0">
            <w:pPr>
              <w:spacing w:after="0" w:line="240" w:lineRule="auto"/>
              <w:rPr>
                <w:rFonts w:ascii="Times New Roman" w:eastAsia="Times New Roman" w:hAnsi="Times New Roman" w:cs="Times New Roman"/>
                <w:sz w:val="16"/>
                <w:szCs w:val="16"/>
                <w:highlight w:val="yellow"/>
              </w:rPr>
            </w:pPr>
            <w:r w:rsidRPr="002277F0">
              <w:rPr>
                <w:rFonts w:ascii="Courier New" w:eastAsia="Times New Roman" w:hAnsi="Courier New" w:cs="Courier New"/>
                <w:sz w:val="16"/>
                <w:szCs w:val="16"/>
                <w:highlight w:val="yellow"/>
              </w:rPr>
              <w:t>Arithmetic operator applied to non-numeric operand</w:t>
            </w:r>
          </w:p>
        </w:tc>
        <w:tc>
          <w:tcPr>
            <w:tcW w:w="2017" w:type="dxa"/>
            <w:tcBorders>
              <w:top w:val="single" w:sz="6" w:space="0" w:color="000000"/>
              <w:left w:val="single" w:sz="6" w:space="0" w:color="000000"/>
              <w:bottom w:val="single" w:sz="6" w:space="0" w:color="000000"/>
              <w:right w:val="single" w:sz="6" w:space="0" w:color="000000"/>
            </w:tcBorders>
            <w:vAlign w:val="center"/>
            <w:hideMark/>
          </w:tcPr>
          <w:p w14:paraId="797C43FE"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Times New Roman" w:eastAsia="Times New Roman" w:hAnsi="Times New Roman" w:cs="Times New Roman"/>
                <w:sz w:val="16"/>
                <w:szCs w:val="16"/>
                <w:highlight w:val="yellow"/>
              </w:rPr>
              <w:t>1</w:t>
            </w:r>
            <w:r w:rsidRPr="002277F0">
              <w:rPr>
                <w:rFonts w:ascii="Times New Roman" w:eastAsia="Times New Roman" w:hAnsi="Times New Roman" w:cs="Times New Roman"/>
                <w:sz w:val="16"/>
                <w:szCs w:val="16"/>
                <w:highlight w:val="yellow"/>
                <w:vertAlign w:val="superscript"/>
              </w:rPr>
              <w:t>st</w:t>
            </w:r>
            <w:r w:rsidRPr="002277F0">
              <w:rPr>
                <w:rFonts w:ascii="Times New Roman" w:eastAsia="Times New Roman" w:hAnsi="Times New Roman" w:cs="Times New Roman"/>
                <w:sz w:val="16"/>
                <w:szCs w:val="16"/>
                <w:highlight w:val="yellow"/>
              </w:rPr>
              <w:t> character of the first identifier or literal in an operand that is an expression of the wrong type.</w:t>
            </w:r>
          </w:p>
        </w:tc>
      </w:tr>
      <w:tr w:rsidR="002277F0" w:rsidRPr="002277F0" w14:paraId="7AF41327" w14:textId="77777777" w:rsidTr="001D6A89">
        <w:trPr>
          <w:tblCellSpacing w:w="15" w:type="dxa"/>
        </w:trPr>
        <w:tc>
          <w:tcPr>
            <w:tcW w:w="5167" w:type="dxa"/>
            <w:tcBorders>
              <w:top w:val="single" w:sz="6" w:space="0" w:color="000000"/>
              <w:left w:val="single" w:sz="6" w:space="0" w:color="000000"/>
              <w:bottom w:val="single" w:sz="6" w:space="0" w:color="000000"/>
              <w:right w:val="single" w:sz="6" w:space="0" w:color="000000"/>
            </w:tcBorders>
            <w:vAlign w:val="center"/>
            <w:hideMark/>
          </w:tcPr>
          <w:p w14:paraId="2B4D84F0" w14:textId="77777777" w:rsidR="002277F0" w:rsidRPr="002277F0" w:rsidRDefault="002277F0" w:rsidP="002277F0">
            <w:pPr>
              <w:spacing w:after="0" w:line="240" w:lineRule="auto"/>
              <w:rPr>
                <w:rFonts w:ascii="Times New Roman" w:eastAsia="Times New Roman" w:hAnsi="Times New Roman" w:cs="Times New Roman"/>
                <w:sz w:val="16"/>
                <w:szCs w:val="16"/>
                <w:highlight w:val="yellow"/>
              </w:rPr>
            </w:pPr>
            <w:r w:rsidRPr="002277F0">
              <w:rPr>
                <w:rFonts w:ascii="Times New Roman" w:eastAsia="Times New Roman" w:hAnsi="Times New Roman" w:cs="Times New Roman"/>
                <w:sz w:val="16"/>
                <w:szCs w:val="16"/>
                <w:highlight w:val="yellow"/>
              </w:rPr>
              <w:t>Applying a relational operator (</w:t>
            </w:r>
            <w:r w:rsidRPr="002277F0">
              <w:rPr>
                <w:rFonts w:ascii="Courier New" w:eastAsia="Times New Roman" w:hAnsi="Courier New" w:cs="Courier New"/>
                <w:sz w:val="16"/>
                <w:szCs w:val="16"/>
                <w:highlight w:val="yellow"/>
              </w:rPr>
              <w:t>&lt;</w:t>
            </w:r>
            <w:r w:rsidRPr="002277F0">
              <w:rPr>
                <w:rFonts w:ascii="Times New Roman" w:eastAsia="Times New Roman" w:hAnsi="Times New Roman" w:cs="Times New Roman"/>
                <w:sz w:val="16"/>
                <w:szCs w:val="16"/>
                <w:highlight w:val="yellow"/>
              </w:rPr>
              <w:t>, </w:t>
            </w:r>
            <w:r w:rsidRPr="002277F0">
              <w:rPr>
                <w:rFonts w:ascii="Courier New" w:eastAsia="Times New Roman" w:hAnsi="Courier New" w:cs="Courier New"/>
                <w:sz w:val="16"/>
                <w:szCs w:val="16"/>
                <w:highlight w:val="yellow"/>
              </w:rPr>
              <w:t>&gt;</w:t>
            </w:r>
            <w:r w:rsidRPr="002277F0">
              <w:rPr>
                <w:rFonts w:ascii="Times New Roman" w:eastAsia="Times New Roman" w:hAnsi="Times New Roman" w:cs="Times New Roman"/>
                <w:sz w:val="16"/>
                <w:szCs w:val="16"/>
                <w:highlight w:val="yellow"/>
              </w:rPr>
              <w:t>, </w:t>
            </w:r>
            <w:r w:rsidRPr="002277F0">
              <w:rPr>
                <w:rFonts w:ascii="Courier New" w:eastAsia="Times New Roman" w:hAnsi="Courier New" w:cs="Courier New"/>
                <w:sz w:val="16"/>
                <w:szCs w:val="16"/>
                <w:highlight w:val="yellow"/>
              </w:rPr>
              <w:t>&lt;=</w:t>
            </w:r>
            <w:r w:rsidRPr="002277F0">
              <w:rPr>
                <w:rFonts w:ascii="Times New Roman" w:eastAsia="Times New Roman" w:hAnsi="Times New Roman" w:cs="Times New Roman"/>
                <w:sz w:val="16"/>
                <w:szCs w:val="16"/>
                <w:highlight w:val="yellow"/>
              </w:rPr>
              <w:t>, </w:t>
            </w:r>
            <w:r w:rsidRPr="002277F0">
              <w:rPr>
                <w:rFonts w:ascii="Courier New" w:eastAsia="Times New Roman" w:hAnsi="Courier New" w:cs="Courier New"/>
                <w:sz w:val="16"/>
                <w:szCs w:val="16"/>
                <w:highlight w:val="yellow"/>
              </w:rPr>
              <w:t>&gt;=</w:t>
            </w:r>
            <w:r w:rsidRPr="002277F0">
              <w:rPr>
                <w:rFonts w:ascii="Times New Roman" w:eastAsia="Times New Roman" w:hAnsi="Times New Roman" w:cs="Times New Roman"/>
                <w:sz w:val="16"/>
                <w:szCs w:val="16"/>
                <w:highlight w:val="yellow"/>
              </w:rPr>
              <w:t>) to an operand with type other than </w:t>
            </w:r>
            <w:r w:rsidRPr="002277F0">
              <w:rPr>
                <w:rFonts w:ascii="Courier New" w:eastAsia="Times New Roman" w:hAnsi="Courier New" w:cs="Courier New"/>
                <w:sz w:val="16"/>
                <w:szCs w:val="16"/>
                <w:highlight w:val="yellow"/>
              </w:rPr>
              <w:t>int</w:t>
            </w:r>
            <w:r w:rsidRPr="002277F0">
              <w:rPr>
                <w:rFonts w:ascii="Times New Roman" w:eastAsia="Times New Roman" w:hAnsi="Times New Roman" w:cs="Times New Roman"/>
                <w:sz w:val="16"/>
                <w:szCs w:val="16"/>
                <w:highlight w:val="yellow"/>
              </w:rPr>
              <w:t>.</w:t>
            </w:r>
          </w:p>
        </w:tc>
        <w:tc>
          <w:tcPr>
            <w:tcW w:w="2040" w:type="dxa"/>
            <w:tcBorders>
              <w:top w:val="single" w:sz="6" w:space="0" w:color="000000"/>
              <w:left w:val="single" w:sz="6" w:space="0" w:color="000000"/>
              <w:bottom w:val="single" w:sz="6" w:space="0" w:color="000000"/>
              <w:right w:val="single" w:sz="6" w:space="0" w:color="000000"/>
            </w:tcBorders>
            <w:vAlign w:val="center"/>
            <w:hideMark/>
          </w:tcPr>
          <w:p w14:paraId="57F1B2AB" w14:textId="77777777" w:rsidR="002277F0" w:rsidRPr="002277F0" w:rsidRDefault="002277F0" w:rsidP="002277F0">
            <w:pPr>
              <w:spacing w:after="0" w:line="240" w:lineRule="auto"/>
              <w:rPr>
                <w:rFonts w:ascii="Times New Roman" w:eastAsia="Times New Roman" w:hAnsi="Times New Roman" w:cs="Times New Roman"/>
                <w:sz w:val="16"/>
                <w:szCs w:val="16"/>
                <w:highlight w:val="yellow"/>
              </w:rPr>
            </w:pPr>
            <w:r w:rsidRPr="002277F0">
              <w:rPr>
                <w:rFonts w:ascii="Courier New" w:eastAsia="Times New Roman" w:hAnsi="Courier New" w:cs="Courier New"/>
                <w:sz w:val="16"/>
                <w:szCs w:val="16"/>
                <w:highlight w:val="yellow"/>
              </w:rPr>
              <w:t>Relational operator applied to non-numeric operand</w:t>
            </w:r>
          </w:p>
        </w:tc>
        <w:tc>
          <w:tcPr>
            <w:tcW w:w="2017" w:type="dxa"/>
            <w:tcBorders>
              <w:top w:val="single" w:sz="6" w:space="0" w:color="000000"/>
              <w:left w:val="single" w:sz="6" w:space="0" w:color="000000"/>
              <w:bottom w:val="single" w:sz="6" w:space="0" w:color="000000"/>
              <w:right w:val="single" w:sz="6" w:space="0" w:color="000000"/>
            </w:tcBorders>
            <w:vAlign w:val="center"/>
            <w:hideMark/>
          </w:tcPr>
          <w:p w14:paraId="6E602EE6" w14:textId="77777777" w:rsidR="002277F0" w:rsidRPr="002277F0" w:rsidRDefault="002277F0" w:rsidP="002277F0">
            <w:pPr>
              <w:spacing w:after="0" w:line="240" w:lineRule="auto"/>
              <w:rPr>
                <w:rFonts w:ascii="Times New Roman" w:eastAsia="Times New Roman" w:hAnsi="Times New Roman" w:cs="Times New Roman"/>
                <w:sz w:val="16"/>
                <w:szCs w:val="16"/>
                <w:highlight w:val="yellow"/>
              </w:rPr>
            </w:pPr>
            <w:r w:rsidRPr="002277F0">
              <w:rPr>
                <w:rFonts w:ascii="Times New Roman" w:eastAsia="Times New Roman" w:hAnsi="Times New Roman" w:cs="Times New Roman"/>
                <w:sz w:val="16"/>
                <w:szCs w:val="16"/>
                <w:highlight w:val="yellow"/>
              </w:rPr>
              <w:t>1</w:t>
            </w:r>
            <w:r w:rsidRPr="002277F0">
              <w:rPr>
                <w:rFonts w:ascii="Times New Roman" w:eastAsia="Times New Roman" w:hAnsi="Times New Roman" w:cs="Times New Roman"/>
                <w:sz w:val="16"/>
                <w:szCs w:val="16"/>
                <w:highlight w:val="yellow"/>
                <w:vertAlign w:val="superscript"/>
              </w:rPr>
              <w:t>st</w:t>
            </w:r>
            <w:r w:rsidRPr="002277F0">
              <w:rPr>
                <w:rFonts w:ascii="Times New Roman" w:eastAsia="Times New Roman" w:hAnsi="Times New Roman" w:cs="Times New Roman"/>
                <w:sz w:val="16"/>
                <w:szCs w:val="16"/>
                <w:highlight w:val="yellow"/>
              </w:rPr>
              <w:t> character of the first identifier or literal in an operand that is an expression of the wrong type.</w:t>
            </w:r>
          </w:p>
        </w:tc>
      </w:tr>
      <w:tr w:rsidR="002277F0" w:rsidRPr="002277F0" w14:paraId="4692857B" w14:textId="77777777" w:rsidTr="001D6A89">
        <w:trPr>
          <w:tblCellSpacing w:w="15" w:type="dxa"/>
        </w:trPr>
        <w:tc>
          <w:tcPr>
            <w:tcW w:w="5167" w:type="dxa"/>
            <w:tcBorders>
              <w:top w:val="single" w:sz="6" w:space="0" w:color="000000"/>
              <w:left w:val="single" w:sz="6" w:space="0" w:color="000000"/>
              <w:bottom w:val="single" w:sz="6" w:space="0" w:color="000000"/>
              <w:right w:val="single" w:sz="6" w:space="0" w:color="000000"/>
            </w:tcBorders>
            <w:vAlign w:val="center"/>
            <w:hideMark/>
          </w:tcPr>
          <w:p w14:paraId="008FCB10" w14:textId="77777777" w:rsidR="002277F0" w:rsidRPr="002277F0" w:rsidRDefault="002277F0" w:rsidP="002277F0">
            <w:pPr>
              <w:spacing w:after="0" w:line="240" w:lineRule="auto"/>
              <w:rPr>
                <w:rFonts w:ascii="Times New Roman" w:eastAsia="Times New Roman" w:hAnsi="Times New Roman" w:cs="Times New Roman"/>
                <w:sz w:val="16"/>
                <w:szCs w:val="16"/>
                <w:highlight w:val="yellow"/>
              </w:rPr>
            </w:pPr>
            <w:r w:rsidRPr="002277F0">
              <w:rPr>
                <w:rFonts w:ascii="Times New Roman" w:eastAsia="Times New Roman" w:hAnsi="Times New Roman" w:cs="Times New Roman"/>
                <w:sz w:val="16"/>
                <w:szCs w:val="16"/>
                <w:highlight w:val="yellow"/>
              </w:rPr>
              <w:t xml:space="preserve">Applying a logical operator </w:t>
            </w:r>
            <w:proofErr w:type="gramStart"/>
            <w:r w:rsidRPr="002277F0">
              <w:rPr>
                <w:rFonts w:ascii="Times New Roman" w:eastAsia="Times New Roman" w:hAnsi="Times New Roman" w:cs="Times New Roman"/>
                <w:sz w:val="16"/>
                <w:szCs w:val="16"/>
                <w:highlight w:val="yellow"/>
              </w:rPr>
              <w:t>(</w:t>
            </w:r>
            <w:r w:rsidRPr="002277F0">
              <w:rPr>
                <w:rFonts w:ascii="Courier New" w:eastAsia="Times New Roman" w:hAnsi="Courier New" w:cs="Courier New"/>
                <w:sz w:val="16"/>
                <w:szCs w:val="16"/>
                <w:highlight w:val="yellow"/>
              </w:rPr>
              <w:t>!</w:t>
            </w:r>
            <w:r w:rsidRPr="002277F0">
              <w:rPr>
                <w:rFonts w:ascii="Times New Roman" w:eastAsia="Times New Roman" w:hAnsi="Times New Roman" w:cs="Times New Roman"/>
                <w:sz w:val="16"/>
                <w:szCs w:val="16"/>
                <w:highlight w:val="yellow"/>
              </w:rPr>
              <w:t>,</w:t>
            </w:r>
            <w:proofErr w:type="gramEnd"/>
            <w:r w:rsidRPr="002277F0">
              <w:rPr>
                <w:rFonts w:ascii="Times New Roman" w:eastAsia="Times New Roman" w:hAnsi="Times New Roman" w:cs="Times New Roman"/>
                <w:sz w:val="16"/>
                <w:szCs w:val="16"/>
                <w:highlight w:val="yellow"/>
              </w:rPr>
              <w:t> </w:t>
            </w:r>
            <w:r w:rsidRPr="002277F0">
              <w:rPr>
                <w:rFonts w:ascii="Courier New" w:eastAsia="Times New Roman" w:hAnsi="Courier New" w:cs="Courier New"/>
                <w:sz w:val="16"/>
                <w:szCs w:val="16"/>
                <w:highlight w:val="yellow"/>
              </w:rPr>
              <w:t>&amp;&amp;</w:t>
            </w:r>
            <w:r w:rsidRPr="002277F0">
              <w:rPr>
                <w:rFonts w:ascii="Times New Roman" w:eastAsia="Times New Roman" w:hAnsi="Times New Roman" w:cs="Times New Roman"/>
                <w:sz w:val="16"/>
                <w:szCs w:val="16"/>
                <w:highlight w:val="yellow"/>
              </w:rPr>
              <w:t>, </w:t>
            </w:r>
            <w:r w:rsidRPr="002277F0">
              <w:rPr>
                <w:rFonts w:ascii="Courier New" w:eastAsia="Times New Roman" w:hAnsi="Courier New" w:cs="Courier New"/>
                <w:sz w:val="16"/>
                <w:szCs w:val="16"/>
                <w:highlight w:val="yellow"/>
              </w:rPr>
              <w:t>||</w:t>
            </w:r>
            <w:r w:rsidRPr="002277F0">
              <w:rPr>
                <w:rFonts w:ascii="Times New Roman" w:eastAsia="Times New Roman" w:hAnsi="Times New Roman" w:cs="Times New Roman"/>
                <w:sz w:val="16"/>
                <w:szCs w:val="16"/>
                <w:highlight w:val="yellow"/>
              </w:rPr>
              <w:t>) to an operand with type other than </w:t>
            </w:r>
            <w:r w:rsidRPr="002277F0">
              <w:rPr>
                <w:rFonts w:ascii="Courier New" w:eastAsia="Times New Roman" w:hAnsi="Courier New" w:cs="Courier New"/>
                <w:sz w:val="16"/>
                <w:szCs w:val="16"/>
                <w:highlight w:val="yellow"/>
              </w:rPr>
              <w:t>bool</w:t>
            </w:r>
            <w:r w:rsidRPr="002277F0">
              <w:rPr>
                <w:rFonts w:ascii="Times New Roman" w:eastAsia="Times New Roman" w:hAnsi="Times New Roman" w:cs="Times New Roman"/>
                <w:sz w:val="16"/>
                <w:szCs w:val="16"/>
                <w:highlight w:val="yellow"/>
              </w:rPr>
              <w:t>.</w:t>
            </w:r>
          </w:p>
        </w:tc>
        <w:tc>
          <w:tcPr>
            <w:tcW w:w="2040" w:type="dxa"/>
            <w:tcBorders>
              <w:top w:val="single" w:sz="6" w:space="0" w:color="000000"/>
              <w:left w:val="single" w:sz="6" w:space="0" w:color="000000"/>
              <w:bottom w:val="single" w:sz="6" w:space="0" w:color="000000"/>
              <w:right w:val="single" w:sz="6" w:space="0" w:color="000000"/>
            </w:tcBorders>
            <w:vAlign w:val="center"/>
            <w:hideMark/>
          </w:tcPr>
          <w:p w14:paraId="276DDD16" w14:textId="77777777" w:rsidR="002277F0" w:rsidRPr="002277F0" w:rsidRDefault="002277F0" w:rsidP="002277F0">
            <w:pPr>
              <w:spacing w:after="0" w:line="240" w:lineRule="auto"/>
              <w:rPr>
                <w:rFonts w:ascii="Times New Roman" w:eastAsia="Times New Roman" w:hAnsi="Times New Roman" w:cs="Times New Roman"/>
                <w:sz w:val="16"/>
                <w:szCs w:val="16"/>
                <w:highlight w:val="yellow"/>
              </w:rPr>
            </w:pPr>
            <w:r w:rsidRPr="002277F0">
              <w:rPr>
                <w:rFonts w:ascii="Courier New" w:eastAsia="Times New Roman" w:hAnsi="Courier New" w:cs="Courier New"/>
                <w:sz w:val="16"/>
                <w:szCs w:val="16"/>
                <w:highlight w:val="yellow"/>
              </w:rPr>
              <w:t>Logical operator applied to non-bool operand</w:t>
            </w:r>
          </w:p>
        </w:tc>
        <w:tc>
          <w:tcPr>
            <w:tcW w:w="2017" w:type="dxa"/>
            <w:tcBorders>
              <w:top w:val="single" w:sz="6" w:space="0" w:color="000000"/>
              <w:left w:val="single" w:sz="6" w:space="0" w:color="000000"/>
              <w:bottom w:val="single" w:sz="6" w:space="0" w:color="000000"/>
              <w:right w:val="single" w:sz="6" w:space="0" w:color="000000"/>
            </w:tcBorders>
            <w:vAlign w:val="center"/>
            <w:hideMark/>
          </w:tcPr>
          <w:p w14:paraId="3CC75848" w14:textId="77777777" w:rsidR="002277F0" w:rsidRPr="002277F0" w:rsidRDefault="002277F0" w:rsidP="002277F0">
            <w:pPr>
              <w:spacing w:after="0" w:line="240" w:lineRule="auto"/>
              <w:rPr>
                <w:rFonts w:ascii="Times New Roman" w:eastAsia="Times New Roman" w:hAnsi="Times New Roman" w:cs="Times New Roman"/>
                <w:sz w:val="16"/>
                <w:szCs w:val="16"/>
                <w:highlight w:val="yellow"/>
              </w:rPr>
            </w:pPr>
            <w:r w:rsidRPr="002277F0">
              <w:rPr>
                <w:rFonts w:ascii="Times New Roman" w:eastAsia="Times New Roman" w:hAnsi="Times New Roman" w:cs="Times New Roman"/>
                <w:sz w:val="16"/>
                <w:szCs w:val="16"/>
                <w:highlight w:val="yellow"/>
              </w:rPr>
              <w:t>1</w:t>
            </w:r>
            <w:r w:rsidRPr="002277F0">
              <w:rPr>
                <w:rFonts w:ascii="Times New Roman" w:eastAsia="Times New Roman" w:hAnsi="Times New Roman" w:cs="Times New Roman"/>
                <w:sz w:val="16"/>
                <w:szCs w:val="16"/>
                <w:highlight w:val="yellow"/>
                <w:vertAlign w:val="superscript"/>
              </w:rPr>
              <w:t>st</w:t>
            </w:r>
            <w:r w:rsidRPr="002277F0">
              <w:rPr>
                <w:rFonts w:ascii="Times New Roman" w:eastAsia="Times New Roman" w:hAnsi="Times New Roman" w:cs="Times New Roman"/>
                <w:sz w:val="16"/>
                <w:szCs w:val="16"/>
                <w:highlight w:val="yellow"/>
              </w:rPr>
              <w:t> character of the first identifier or literal in an operand that is an expression of the wrong type.</w:t>
            </w:r>
          </w:p>
        </w:tc>
      </w:tr>
      <w:tr w:rsidR="002277F0" w:rsidRPr="002277F0" w14:paraId="1C057C79" w14:textId="77777777" w:rsidTr="001D6A89">
        <w:trPr>
          <w:tblCellSpacing w:w="15" w:type="dxa"/>
        </w:trPr>
        <w:tc>
          <w:tcPr>
            <w:tcW w:w="5167" w:type="dxa"/>
            <w:tcBorders>
              <w:top w:val="single" w:sz="6" w:space="0" w:color="000000"/>
              <w:left w:val="single" w:sz="6" w:space="0" w:color="000000"/>
              <w:bottom w:val="single" w:sz="6" w:space="0" w:color="000000"/>
              <w:right w:val="single" w:sz="6" w:space="0" w:color="000000"/>
            </w:tcBorders>
            <w:vAlign w:val="center"/>
            <w:hideMark/>
          </w:tcPr>
          <w:p w14:paraId="7E178E34"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Times New Roman" w:eastAsia="Times New Roman" w:hAnsi="Times New Roman" w:cs="Times New Roman"/>
                <w:sz w:val="16"/>
                <w:szCs w:val="16"/>
              </w:rPr>
              <w:t>Using a non-</w:t>
            </w:r>
            <w:r w:rsidRPr="002277F0">
              <w:rPr>
                <w:rFonts w:ascii="Courier New" w:eastAsia="Times New Roman" w:hAnsi="Courier New" w:cs="Courier New"/>
                <w:sz w:val="16"/>
                <w:szCs w:val="16"/>
              </w:rPr>
              <w:t>bool</w:t>
            </w:r>
            <w:r w:rsidRPr="002277F0">
              <w:rPr>
                <w:rFonts w:ascii="Times New Roman" w:eastAsia="Times New Roman" w:hAnsi="Times New Roman" w:cs="Times New Roman"/>
                <w:sz w:val="16"/>
                <w:szCs w:val="16"/>
              </w:rPr>
              <w:t> expression as the condition of an </w:t>
            </w:r>
            <w:r w:rsidRPr="002277F0">
              <w:rPr>
                <w:rFonts w:ascii="Courier New" w:eastAsia="Times New Roman" w:hAnsi="Courier New" w:cs="Courier New"/>
                <w:sz w:val="16"/>
                <w:szCs w:val="16"/>
              </w:rPr>
              <w:t>if</w:t>
            </w:r>
            <w:r w:rsidRPr="002277F0">
              <w:rPr>
                <w:rFonts w:ascii="Times New Roman" w:eastAsia="Times New Roman" w:hAnsi="Times New Roman" w:cs="Times New Roman"/>
                <w:sz w:val="16"/>
                <w:szCs w:val="16"/>
              </w:rPr>
              <w:t>.</w:t>
            </w:r>
          </w:p>
        </w:tc>
        <w:tc>
          <w:tcPr>
            <w:tcW w:w="2040" w:type="dxa"/>
            <w:tcBorders>
              <w:top w:val="single" w:sz="6" w:space="0" w:color="000000"/>
              <w:left w:val="single" w:sz="6" w:space="0" w:color="000000"/>
              <w:bottom w:val="single" w:sz="6" w:space="0" w:color="000000"/>
              <w:right w:val="single" w:sz="6" w:space="0" w:color="000000"/>
            </w:tcBorders>
            <w:vAlign w:val="center"/>
            <w:hideMark/>
          </w:tcPr>
          <w:p w14:paraId="68B76EE1"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Courier New" w:eastAsia="Times New Roman" w:hAnsi="Courier New" w:cs="Courier New"/>
                <w:sz w:val="16"/>
                <w:szCs w:val="16"/>
              </w:rPr>
              <w:t>Non-bool expression used as an if condition</w:t>
            </w:r>
          </w:p>
        </w:tc>
        <w:tc>
          <w:tcPr>
            <w:tcW w:w="2017" w:type="dxa"/>
            <w:tcBorders>
              <w:top w:val="single" w:sz="6" w:space="0" w:color="000000"/>
              <w:left w:val="single" w:sz="6" w:space="0" w:color="000000"/>
              <w:bottom w:val="single" w:sz="6" w:space="0" w:color="000000"/>
              <w:right w:val="single" w:sz="6" w:space="0" w:color="000000"/>
            </w:tcBorders>
            <w:vAlign w:val="center"/>
            <w:hideMark/>
          </w:tcPr>
          <w:p w14:paraId="60258FAB"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Times New Roman" w:eastAsia="Times New Roman" w:hAnsi="Times New Roman" w:cs="Times New Roman"/>
                <w:sz w:val="16"/>
                <w:szCs w:val="16"/>
              </w:rPr>
              <w:t>1</w:t>
            </w:r>
            <w:r w:rsidRPr="002277F0">
              <w:rPr>
                <w:rFonts w:ascii="Times New Roman" w:eastAsia="Times New Roman" w:hAnsi="Times New Roman" w:cs="Times New Roman"/>
                <w:sz w:val="16"/>
                <w:szCs w:val="16"/>
                <w:vertAlign w:val="superscript"/>
              </w:rPr>
              <w:t>st</w:t>
            </w:r>
            <w:r w:rsidRPr="002277F0">
              <w:rPr>
                <w:rFonts w:ascii="Times New Roman" w:eastAsia="Times New Roman" w:hAnsi="Times New Roman" w:cs="Times New Roman"/>
                <w:sz w:val="16"/>
                <w:szCs w:val="16"/>
              </w:rPr>
              <w:t> character of the first identifier or literal in the condition.</w:t>
            </w:r>
          </w:p>
        </w:tc>
      </w:tr>
      <w:tr w:rsidR="002277F0" w:rsidRPr="002277F0" w14:paraId="356762EB" w14:textId="77777777" w:rsidTr="001D6A89">
        <w:trPr>
          <w:tblCellSpacing w:w="15" w:type="dxa"/>
        </w:trPr>
        <w:tc>
          <w:tcPr>
            <w:tcW w:w="5167" w:type="dxa"/>
            <w:tcBorders>
              <w:top w:val="single" w:sz="6" w:space="0" w:color="000000"/>
              <w:left w:val="single" w:sz="6" w:space="0" w:color="000000"/>
              <w:bottom w:val="single" w:sz="6" w:space="0" w:color="000000"/>
              <w:right w:val="single" w:sz="6" w:space="0" w:color="000000"/>
            </w:tcBorders>
            <w:vAlign w:val="center"/>
            <w:hideMark/>
          </w:tcPr>
          <w:p w14:paraId="1984F045"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Times New Roman" w:eastAsia="Times New Roman" w:hAnsi="Times New Roman" w:cs="Times New Roman"/>
                <w:sz w:val="16"/>
                <w:szCs w:val="16"/>
              </w:rPr>
              <w:t>Using a non-</w:t>
            </w:r>
            <w:r w:rsidRPr="002277F0">
              <w:rPr>
                <w:rFonts w:ascii="Courier New" w:eastAsia="Times New Roman" w:hAnsi="Courier New" w:cs="Courier New"/>
                <w:sz w:val="16"/>
                <w:szCs w:val="16"/>
              </w:rPr>
              <w:t>bool</w:t>
            </w:r>
            <w:r w:rsidRPr="002277F0">
              <w:rPr>
                <w:rFonts w:ascii="Times New Roman" w:eastAsia="Times New Roman" w:hAnsi="Times New Roman" w:cs="Times New Roman"/>
                <w:sz w:val="16"/>
                <w:szCs w:val="16"/>
              </w:rPr>
              <w:t> expression as the condition of a </w:t>
            </w:r>
            <w:r w:rsidRPr="002277F0">
              <w:rPr>
                <w:rFonts w:ascii="Courier New" w:eastAsia="Times New Roman" w:hAnsi="Courier New" w:cs="Courier New"/>
                <w:sz w:val="16"/>
                <w:szCs w:val="16"/>
              </w:rPr>
              <w:t>while</w:t>
            </w:r>
            <w:r w:rsidRPr="002277F0">
              <w:rPr>
                <w:rFonts w:ascii="Times New Roman" w:eastAsia="Times New Roman" w:hAnsi="Times New Roman" w:cs="Times New Roman"/>
                <w:sz w:val="16"/>
                <w:szCs w:val="16"/>
              </w:rPr>
              <w:t>.</w:t>
            </w:r>
          </w:p>
        </w:tc>
        <w:tc>
          <w:tcPr>
            <w:tcW w:w="2040" w:type="dxa"/>
            <w:tcBorders>
              <w:top w:val="single" w:sz="6" w:space="0" w:color="000000"/>
              <w:left w:val="single" w:sz="6" w:space="0" w:color="000000"/>
              <w:bottom w:val="single" w:sz="6" w:space="0" w:color="000000"/>
              <w:right w:val="single" w:sz="6" w:space="0" w:color="000000"/>
            </w:tcBorders>
            <w:vAlign w:val="center"/>
            <w:hideMark/>
          </w:tcPr>
          <w:p w14:paraId="1C025764"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Courier New" w:eastAsia="Times New Roman" w:hAnsi="Courier New" w:cs="Courier New"/>
                <w:sz w:val="16"/>
                <w:szCs w:val="16"/>
              </w:rPr>
              <w:t>Non-bool expression used as a while condition</w:t>
            </w:r>
          </w:p>
        </w:tc>
        <w:tc>
          <w:tcPr>
            <w:tcW w:w="2017" w:type="dxa"/>
            <w:tcBorders>
              <w:top w:val="single" w:sz="6" w:space="0" w:color="000000"/>
              <w:left w:val="single" w:sz="6" w:space="0" w:color="000000"/>
              <w:bottom w:val="single" w:sz="6" w:space="0" w:color="000000"/>
              <w:right w:val="single" w:sz="6" w:space="0" w:color="000000"/>
            </w:tcBorders>
            <w:vAlign w:val="center"/>
            <w:hideMark/>
          </w:tcPr>
          <w:p w14:paraId="20DF6661"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Times New Roman" w:eastAsia="Times New Roman" w:hAnsi="Times New Roman" w:cs="Times New Roman"/>
                <w:sz w:val="16"/>
                <w:szCs w:val="16"/>
              </w:rPr>
              <w:t>1</w:t>
            </w:r>
            <w:r w:rsidRPr="002277F0">
              <w:rPr>
                <w:rFonts w:ascii="Times New Roman" w:eastAsia="Times New Roman" w:hAnsi="Times New Roman" w:cs="Times New Roman"/>
                <w:sz w:val="16"/>
                <w:szCs w:val="16"/>
                <w:vertAlign w:val="superscript"/>
              </w:rPr>
              <w:t>st</w:t>
            </w:r>
            <w:r w:rsidRPr="002277F0">
              <w:rPr>
                <w:rFonts w:ascii="Times New Roman" w:eastAsia="Times New Roman" w:hAnsi="Times New Roman" w:cs="Times New Roman"/>
                <w:sz w:val="16"/>
                <w:szCs w:val="16"/>
              </w:rPr>
              <w:t> character of the first identifier or literal in the condition.</w:t>
            </w:r>
          </w:p>
        </w:tc>
      </w:tr>
      <w:tr w:rsidR="002277F0" w:rsidRPr="002277F0" w14:paraId="0007AB5D" w14:textId="77777777" w:rsidTr="001D6A89">
        <w:trPr>
          <w:tblCellSpacing w:w="15" w:type="dxa"/>
        </w:trPr>
        <w:tc>
          <w:tcPr>
            <w:tcW w:w="5167" w:type="dxa"/>
            <w:tcBorders>
              <w:top w:val="single" w:sz="6" w:space="0" w:color="000000"/>
              <w:left w:val="single" w:sz="6" w:space="0" w:color="000000"/>
              <w:bottom w:val="single" w:sz="6" w:space="0" w:color="000000"/>
              <w:right w:val="single" w:sz="6" w:space="0" w:color="000000"/>
            </w:tcBorders>
            <w:vAlign w:val="center"/>
            <w:hideMark/>
          </w:tcPr>
          <w:p w14:paraId="5A4A9661"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Times New Roman" w:eastAsia="Times New Roman" w:hAnsi="Times New Roman" w:cs="Times New Roman"/>
                <w:sz w:val="16"/>
                <w:szCs w:val="16"/>
              </w:rPr>
              <w:t>Using a non-</w:t>
            </w:r>
            <w:r w:rsidRPr="002277F0">
              <w:rPr>
                <w:rFonts w:ascii="Courier New" w:eastAsia="Times New Roman" w:hAnsi="Courier New" w:cs="Courier New"/>
                <w:sz w:val="16"/>
                <w:szCs w:val="16"/>
              </w:rPr>
              <w:t>integer</w:t>
            </w:r>
            <w:r w:rsidRPr="002277F0">
              <w:rPr>
                <w:rFonts w:ascii="Times New Roman" w:eastAsia="Times New Roman" w:hAnsi="Times New Roman" w:cs="Times New Roman"/>
                <w:sz w:val="16"/>
                <w:szCs w:val="16"/>
              </w:rPr>
              <w:t> expression as the times clause of a </w:t>
            </w:r>
            <w:r w:rsidRPr="002277F0">
              <w:rPr>
                <w:rFonts w:ascii="Courier New" w:eastAsia="Times New Roman" w:hAnsi="Courier New" w:cs="Courier New"/>
                <w:sz w:val="16"/>
                <w:szCs w:val="16"/>
              </w:rPr>
              <w:t>repeat</w:t>
            </w:r>
            <w:r w:rsidRPr="002277F0">
              <w:rPr>
                <w:rFonts w:ascii="Times New Roman" w:eastAsia="Times New Roman" w:hAnsi="Times New Roman" w:cs="Times New Roman"/>
                <w:sz w:val="16"/>
                <w:szCs w:val="16"/>
              </w:rPr>
              <w:t>.</w:t>
            </w:r>
          </w:p>
        </w:tc>
        <w:tc>
          <w:tcPr>
            <w:tcW w:w="2040" w:type="dxa"/>
            <w:tcBorders>
              <w:top w:val="single" w:sz="6" w:space="0" w:color="000000"/>
              <w:left w:val="single" w:sz="6" w:space="0" w:color="000000"/>
              <w:bottom w:val="single" w:sz="6" w:space="0" w:color="000000"/>
              <w:right w:val="single" w:sz="6" w:space="0" w:color="000000"/>
            </w:tcBorders>
            <w:vAlign w:val="center"/>
            <w:hideMark/>
          </w:tcPr>
          <w:p w14:paraId="7A77EC3D"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Courier New" w:eastAsia="Times New Roman" w:hAnsi="Courier New" w:cs="Courier New"/>
                <w:sz w:val="16"/>
                <w:szCs w:val="16"/>
              </w:rPr>
              <w:t>Non-integer expression used as a repeat clause</w:t>
            </w:r>
          </w:p>
        </w:tc>
        <w:tc>
          <w:tcPr>
            <w:tcW w:w="2017" w:type="dxa"/>
            <w:tcBorders>
              <w:top w:val="single" w:sz="6" w:space="0" w:color="000000"/>
              <w:left w:val="single" w:sz="6" w:space="0" w:color="000000"/>
              <w:bottom w:val="single" w:sz="6" w:space="0" w:color="000000"/>
              <w:right w:val="single" w:sz="6" w:space="0" w:color="000000"/>
            </w:tcBorders>
            <w:vAlign w:val="center"/>
            <w:hideMark/>
          </w:tcPr>
          <w:p w14:paraId="65AEDAAA"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Times New Roman" w:eastAsia="Times New Roman" w:hAnsi="Times New Roman" w:cs="Times New Roman"/>
                <w:sz w:val="16"/>
                <w:szCs w:val="16"/>
              </w:rPr>
              <w:t>1</w:t>
            </w:r>
            <w:r w:rsidRPr="002277F0">
              <w:rPr>
                <w:rFonts w:ascii="Times New Roman" w:eastAsia="Times New Roman" w:hAnsi="Times New Roman" w:cs="Times New Roman"/>
                <w:sz w:val="16"/>
                <w:szCs w:val="16"/>
                <w:vertAlign w:val="superscript"/>
              </w:rPr>
              <w:t>st</w:t>
            </w:r>
            <w:r w:rsidRPr="002277F0">
              <w:rPr>
                <w:rFonts w:ascii="Times New Roman" w:eastAsia="Times New Roman" w:hAnsi="Times New Roman" w:cs="Times New Roman"/>
                <w:sz w:val="16"/>
                <w:szCs w:val="16"/>
              </w:rPr>
              <w:t> character of the first identifier or literal in the condition.</w:t>
            </w:r>
          </w:p>
        </w:tc>
      </w:tr>
      <w:tr w:rsidR="002277F0" w:rsidRPr="002277F0" w14:paraId="138C1A0C" w14:textId="77777777" w:rsidTr="001D6A89">
        <w:trPr>
          <w:tblCellSpacing w:w="15" w:type="dxa"/>
        </w:trPr>
        <w:tc>
          <w:tcPr>
            <w:tcW w:w="5167" w:type="dxa"/>
            <w:tcBorders>
              <w:top w:val="single" w:sz="6" w:space="0" w:color="000000"/>
              <w:left w:val="single" w:sz="6" w:space="0" w:color="000000"/>
              <w:bottom w:val="single" w:sz="6" w:space="0" w:color="000000"/>
              <w:right w:val="single" w:sz="6" w:space="0" w:color="000000"/>
            </w:tcBorders>
            <w:vAlign w:val="center"/>
            <w:hideMark/>
          </w:tcPr>
          <w:p w14:paraId="4145CF13"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Times New Roman" w:eastAsia="Times New Roman" w:hAnsi="Times New Roman" w:cs="Times New Roman"/>
                <w:sz w:val="16"/>
                <w:szCs w:val="16"/>
              </w:rPr>
              <w:t>Applying an equality operator (</w:t>
            </w:r>
            <w:r w:rsidRPr="002277F0">
              <w:rPr>
                <w:rFonts w:ascii="Courier New" w:eastAsia="Times New Roman" w:hAnsi="Courier New" w:cs="Courier New"/>
                <w:sz w:val="16"/>
                <w:szCs w:val="16"/>
              </w:rPr>
              <w:t>==</w:t>
            </w:r>
            <w:proofErr w:type="gramStart"/>
            <w:r w:rsidRPr="002277F0">
              <w:rPr>
                <w:rFonts w:ascii="Times New Roman" w:eastAsia="Times New Roman" w:hAnsi="Times New Roman" w:cs="Times New Roman"/>
                <w:sz w:val="16"/>
                <w:szCs w:val="16"/>
              </w:rPr>
              <w:t>, </w:t>
            </w:r>
            <w:r w:rsidRPr="002277F0">
              <w:rPr>
                <w:rFonts w:ascii="Courier New" w:eastAsia="Times New Roman" w:hAnsi="Courier New" w:cs="Courier New"/>
                <w:sz w:val="16"/>
                <w:szCs w:val="16"/>
              </w:rPr>
              <w:t>!</w:t>
            </w:r>
            <w:proofErr w:type="gramEnd"/>
            <w:r w:rsidRPr="002277F0">
              <w:rPr>
                <w:rFonts w:ascii="Courier New" w:eastAsia="Times New Roman" w:hAnsi="Courier New" w:cs="Courier New"/>
                <w:sz w:val="16"/>
                <w:szCs w:val="16"/>
              </w:rPr>
              <w:t>=</w:t>
            </w:r>
            <w:r w:rsidRPr="002277F0">
              <w:rPr>
                <w:rFonts w:ascii="Times New Roman" w:eastAsia="Times New Roman" w:hAnsi="Times New Roman" w:cs="Times New Roman"/>
                <w:sz w:val="16"/>
                <w:szCs w:val="16"/>
              </w:rPr>
              <w:t>) to operands of two different types (e.g., "</w:t>
            </w:r>
            <w:r w:rsidRPr="002277F0">
              <w:rPr>
                <w:rFonts w:ascii="Courier New" w:eastAsia="Times New Roman" w:hAnsi="Courier New" w:cs="Courier New"/>
                <w:sz w:val="16"/>
                <w:szCs w:val="16"/>
              </w:rPr>
              <w:t>j == true</w:t>
            </w:r>
            <w:r w:rsidRPr="002277F0">
              <w:rPr>
                <w:rFonts w:ascii="Times New Roman" w:eastAsia="Times New Roman" w:hAnsi="Times New Roman" w:cs="Times New Roman"/>
                <w:sz w:val="16"/>
                <w:szCs w:val="16"/>
              </w:rPr>
              <w:t>", where </w:t>
            </w:r>
            <w:r w:rsidRPr="002277F0">
              <w:rPr>
                <w:rFonts w:ascii="Courier New" w:eastAsia="Times New Roman" w:hAnsi="Courier New" w:cs="Courier New"/>
                <w:sz w:val="16"/>
                <w:szCs w:val="16"/>
              </w:rPr>
              <w:t>j</w:t>
            </w:r>
            <w:r w:rsidRPr="002277F0">
              <w:rPr>
                <w:rFonts w:ascii="Times New Roman" w:eastAsia="Times New Roman" w:hAnsi="Times New Roman" w:cs="Times New Roman"/>
                <w:sz w:val="16"/>
                <w:szCs w:val="16"/>
              </w:rPr>
              <w:t> is of type </w:t>
            </w:r>
            <w:r w:rsidRPr="002277F0">
              <w:rPr>
                <w:rFonts w:ascii="Courier New" w:eastAsia="Times New Roman" w:hAnsi="Courier New" w:cs="Courier New"/>
                <w:sz w:val="16"/>
                <w:szCs w:val="16"/>
              </w:rPr>
              <w:t>int</w:t>
            </w:r>
            <w:r w:rsidRPr="002277F0">
              <w:rPr>
                <w:rFonts w:ascii="Times New Roman" w:eastAsia="Times New Roman" w:hAnsi="Times New Roman" w:cs="Times New Roman"/>
                <w:sz w:val="16"/>
                <w:szCs w:val="16"/>
              </w:rPr>
              <w:t>), or assigning a value of one type to a variable of another type (e.g., "</w:t>
            </w:r>
            <w:r w:rsidRPr="002277F0">
              <w:rPr>
                <w:rFonts w:ascii="Courier New" w:eastAsia="Times New Roman" w:hAnsi="Courier New" w:cs="Courier New"/>
                <w:sz w:val="16"/>
                <w:szCs w:val="16"/>
              </w:rPr>
              <w:t>j = true</w:t>
            </w:r>
            <w:r w:rsidRPr="002277F0">
              <w:rPr>
                <w:rFonts w:ascii="Times New Roman" w:eastAsia="Times New Roman" w:hAnsi="Times New Roman" w:cs="Times New Roman"/>
                <w:sz w:val="16"/>
                <w:szCs w:val="16"/>
              </w:rPr>
              <w:t>", where </w:t>
            </w:r>
            <w:r w:rsidRPr="002277F0">
              <w:rPr>
                <w:rFonts w:ascii="Courier New" w:eastAsia="Times New Roman" w:hAnsi="Courier New" w:cs="Courier New"/>
                <w:sz w:val="16"/>
                <w:szCs w:val="16"/>
              </w:rPr>
              <w:t>j</w:t>
            </w:r>
            <w:r w:rsidRPr="002277F0">
              <w:rPr>
                <w:rFonts w:ascii="Times New Roman" w:eastAsia="Times New Roman" w:hAnsi="Times New Roman" w:cs="Times New Roman"/>
                <w:sz w:val="16"/>
                <w:szCs w:val="16"/>
              </w:rPr>
              <w:t> is of type </w:t>
            </w:r>
            <w:r w:rsidRPr="002277F0">
              <w:rPr>
                <w:rFonts w:ascii="Courier New" w:eastAsia="Times New Roman" w:hAnsi="Courier New" w:cs="Courier New"/>
                <w:sz w:val="16"/>
                <w:szCs w:val="16"/>
              </w:rPr>
              <w:t>int</w:t>
            </w:r>
            <w:r w:rsidRPr="002277F0">
              <w:rPr>
                <w:rFonts w:ascii="Times New Roman" w:eastAsia="Times New Roman" w:hAnsi="Times New Roman" w:cs="Times New Roman"/>
                <w:sz w:val="16"/>
                <w:szCs w:val="16"/>
              </w:rPr>
              <w:t>).</w:t>
            </w:r>
          </w:p>
        </w:tc>
        <w:tc>
          <w:tcPr>
            <w:tcW w:w="2040" w:type="dxa"/>
            <w:tcBorders>
              <w:top w:val="single" w:sz="6" w:space="0" w:color="000000"/>
              <w:left w:val="single" w:sz="6" w:space="0" w:color="000000"/>
              <w:bottom w:val="single" w:sz="6" w:space="0" w:color="000000"/>
              <w:right w:val="single" w:sz="6" w:space="0" w:color="000000"/>
            </w:tcBorders>
            <w:vAlign w:val="center"/>
            <w:hideMark/>
          </w:tcPr>
          <w:p w14:paraId="2E25DFE6"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Courier New" w:eastAsia="Times New Roman" w:hAnsi="Courier New" w:cs="Courier New"/>
                <w:sz w:val="16"/>
                <w:szCs w:val="16"/>
              </w:rPr>
              <w:t>Type mismatch</w:t>
            </w:r>
          </w:p>
        </w:tc>
        <w:tc>
          <w:tcPr>
            <w:tcW w:w="2017" w:type="dxa"/>
            <w:tcBorders>
              <w:top w:val="single" w:sz="6" w:space="0" w:color="000000"/>
              <w:left w:val="single" w:sz="6" w:space="0" w:color="000000"/>
              <w:bottom w:val="single" w:sz="6" w:space="0" w:color="000000"/>
              <w:right w:val="single" w:sz="6" w:space="0" w:color="000000"/>
            </w:tcBorders>
            <w:vAlign w:val="center"/>
            <w:hideMark/>
          </w:tcPr>
          <w:p w14:paraId="7E0B536B"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Times New Roman" w:eastAsia="Times New Roman" w:hAnsi="Times New Roman" w:cs="Times New Roman"/>
                <w:sz w:val="16"/>
                <w:szCs w:val="16"/>
              </w:rPr>
              <w:t>1</w:t>
            </w:r>
            <w:r w:rsidRPr="002277F0">
              <w:rPr>
                <w:rFonts w:ascii="Times New Roman" w:eastAsia="Times New Roman" w:hAnsi="Times New Roman" w:cs="Times New Roman"/>
                <w:sz w:val="16"/>
                <w:szCs w:val="16"/>
                <w:vertAlign w:val="superscript"/>
              </w:rPr>
              <w:t>st</w:t>
            </w:r>
            <w:r w:rsidRPr="002277F0">
              <w:rPr>
                <w:rFonts w:ascii="Times New Roman" w:eastAsia="Times New Roman" w:hAnsi="Times New Roman" w:cs="Times New Roman"/>
                <w:sz w:val="16"/>
                <w:szCs w:val="16"/>
              </w:rPr>
              <w:t> character of the first identifier or literal in the left-hand operand.</w:t>
            </w:r>
          </w:p>
        </w:tc>
      </w:tr>
      <w:tr w:rsidR="002277F0" w:rsidRPr="002277F0" w14:paraId="37943864" w14:textId="77777777" w:rsidTr="001D6A89">
        <w:trPr>
          <w:tblCellSpacing w:w="15" w:type="dxa"/>
        </w:trPr>
        <w:tc>
          <w:tcPr>
            <w:tcW w:w="5167" w:type="dxa"/>
            <w:tcBorders>
              <w:top w:val="single" w:sz="6" w:space="0" w:color="000000"/>
              <w:left w:val="single" w:sz="6" w:space="0" w:color="000000"/>
              <w:bottom w:val="single" w:sz="6" w:space="0" w:color="000000"/>
              <w:right w:val="single" w:sz="6" w:space="0" w:color="000000"/>
            </w:tcBorders>
            <w:vAlign w:val="center"/>
            <w:hideMark/>
          </w:tcPr>
          <w:p w14:paraId="00D000AD"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Times New Roman" w:eastAsia="Times New Roman" w:hAnsi="Times New Roman" w:cs="Times New Roman"/>
                <w:sz w:val="16"/>
                <w:szCs w:val="16"/>
              </w:rPr>
              <w:lastRenderedPageBreak/>
              <w:t>Applying an equality operator (</w:t>
            </w:r>
            <w:r w:rsidRPr="002277F0">
              <w:rPr>
                <w:rFonts w:ascii="Courier New" w:eastAsia="Times New Roman" w:hAnsi="Courier New" w:cs="Courier New"/>
                <w:sz w:val="16"/>
                <w:szCs w:val="16"/>
              </w:rPr>
              <w:t>==</w:t>
            </w:r>
            <w:proofErr w:type="gramStart"/>
            <w:r w:rsidRPr="002277F0">
              <w:rPr>
                <w:rFonts w:ascii="Times New Roman" w:eastAsia="Times New Roman" w:hAnsi="Times New Roman" w:cs="Times New Roman"/>
                <w:sz w:val="16"/>
                <w:szCs w:val="16"/>
              </w:rPr>
              <w:t>, </w:t>
            </w:r>
            <w:r w:rsidRPr="002277F0">
              <w:rPr>
                <w:rFonts w:ascii="Courier New" w:eastAsia="Times New Roman" w:hAnsi="Courier New" w:cs="Courier New"/>
                <w:sz w:val="16"/>
                <w:szCs w:val="16"/>
              </w:rPr>
              <w:t>!</w:t>
            </w:r>
            <w:proofErr w:type="gramEnd"/>
            <w:r w:rsidRPr="002277F0">
              <w:rPr>
                <w:rFonts w:ascii="Courier New" w:eastAsia="Times New Roman" w:hAnsi="Courier New" w:cs="Courier New"/>
                <w:sz w:val="16"/>
                <w:szCs w:val="16"/>
              </w:rPr>
              <w:t>=</w:t>
            </w:r>
            <w:r w:rsidRPr="002277F0">
              <w:rPr>
                <w:rFonts w:ascii="Times New Roman" w:eastAsia="Times New Roman" w:hAnsi="Times New Roman" w:cs="Times New Roman"/>
                <w:sz w:val="16"/>
                <w:szCs w:val="16"/>
              </w:rPr>
              <w:t>) to </w:t>
            </w:r>
            <w:r w:rsidRPr="002277F0">
              <w:rPr>
                <w:rFonts w:ascii="Courier New" w:eastAsia="Times New Roman" w:hAnsi="Courier New" w:cs="Courier New"/>
                <w:sz w:val="16"/>
                <w:szCs w:val="16"/>
              </w:rPr>
              <w:t>void</w:t>
            </w:r>
            <w:r w:rsidRPr="002277F0">
              <w:rPr>
                <w:rFonts w:ascii="Times New Roman" w:eastAsia="Times New Roman" w:hAnsi="Times New Roman" w:cs="Times New Roman"/>
                <w:sz w:val="16"/>
                <w:szCs w:val="16"/>
              </w:rPr>
              <w:t> function operands (e.g., "</w:t>
            </w:r>
            <w:r w:rsidRPr="002277F0">
              <w:rPr>
                <w:rFonts w:ascii="Courier New" w:eastAsia="Times New Roman" w:hAnsi="Courier New" w:cs="Courier New"/>
                <w:sz w:val="16"/>
                <w:szCs w:val="16"/>
              </w:rPr>
              <w:t>f() == g()</w:t>
            </w:r>
            <w:r w:rsidRPr="002277F0">
              <w:rPr>
                <w:rFonts w:ascii="Times New Roman" w:eastAsia="Times New Roman" w:hAnsi="Times New Roman" w:cs="Times New Roman"/>
                <w:sz w:val="16"/>
                <w:szCs w:val="16"/>
              </w:rPr>
              <w:t>", where </w:t>
            </w:r>
            <w:r w:rsidRPr="002277F0">
              <w:rPr>
                <w:rFonts w:ascii="Courier New" w:eastAsia="Times New Roman" w:hAnsi="Courier New" w:cs="Courier New"/>
                <w:sz w:val="16"/>
                <w:szCs w:val="16"/>
              </w:rPr>
              <w:t>f</w:t>
            </w:r>
            <w:r w:rsidRPr="002277F0">
              <w:rPr>
                <w:rFonts w:ascii="Times New Roman" w:eastAsia="Times New Roman" w:hAnsi="Times New Roman" w:cs="Times New Roman"/>
                <w:sz w:val="16"/>
                <w:szCs w:val="16"/>
              </w:rPr>
              <w:t> and </w:t>
            </w:r>
            <w:r w:rsidRPr="002277F0">
              <w:rPr>
                <w:rFonts w:ascii="Courier New" w:eastAsia="Times New Roman" w:hAnsi="Courier New" w:cs="Courier New"/>
                <w:sz w:val="16"/>
                <w:szCs w:val="16"/>
              </w:rPr>
              <w:t>g</w:t>
            </w:r>
            <w:r w:rsidRPr="002277F0">
              <w:rPr>
                <w:rFonts w:ascii="Times New Roman" w:eastAsia="Times New Roman" w:hAnsi="Times New Roman" w:cs="Times New Roman"/>
                <w:sz w:val="16"/>
                <w:szCs w:val="16"/>
              </w:rPr>
              <w:t> are functions whose return type is </w:t>
            </w:r>
            <w:r w:rsidRPr="002277F0">
              <w:rPr>
                <w:rFonts w:ascii="Courier New" w:eastAsia="Times New Roman" w:hAnsi="Courier New" w:cs="Courier New"/>
                <w:sz w:val="16"/>
                <w:szCs w:val="16"/>
              </w:rPr>
              <w:t>void</w:t>
            </w:r>
            <w:r w:rsidRPr="002277F0">
              <w:rPr>
                <w:rFonts w:ascii="Times New Roman" w:eastAsia="Times New Roman" w:hAnsi="Times New Roman" w:cs="Times New Roman"/>
                <w:sz w:val="16"/>
                <w:szCs w:val="16"/>
              </w:rPr>
              <w:t>).</w:t>
            </w:r>
          </w:p>
        </w:tc>
        <w:tc>
          <w:tcPr>
            <w:tcW w:w="2040" w:type="dxa"/>
            <w:tcBorders>
              <w:top w:val="single" w:sz="6" w:space="0" w:color="000000"/>
              <w:left w:val="single" w:sz="6" w:space="0" w:color="000000"/>
              <w:bottom w:val="single" w:sz="6" w:space="0" w:color="000000"/>
              <w:right w:val="single" w:sz="6" w:space="0" w:color="000000"/>
            </w:tcBorders>
            <w:vAlign w:val="center"/>
            <w:hideMark/>
          </w:tcPr>
          <w:p w14:paraId="46B696CF"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Courier New" w:eastAsia="Times New Roman" w:hAnsi="Courier New" w:cs="Courier New"/>
                <w:sz w:val="16"/>
                <w:szCs w:val="16"/>
              </w:rPr>
              <w:t>Equality operator applied to void functions</w:t>
            </w:r>
          </w:p>
        </w:tc>
        <w:tc>
          <w:tcPr>
            <w:tcW w:w="2017" w:type="dxa"/>
            <w:tcBorders>
              <w:top w:val="single" w:sz="6" w:space="0" w:color="000000"/>
              <w:left w:val="single" w:sz="6" w:space="0" w:color="000000"/>
              <w:bottom w:val="single" w:sz="6" w:space="0" w:color="000000"/>
              <w:right w:val="single" w:sz="6" w:space="0" w:color="000000"/>
            </w:tcBorders>
            <w:vAlign w:val="center"/>
            <w:hideMark/>
          </w:tcPr>
          <w:p w14:paraId="65C4523F"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Times New Roman" w:eastAsia="Times New Roman" w:hAnsi="Times New Roman" w:cs="Times New Roman"/>
                <w:sz w:val="16"/>
                <w:szCs w:val="16"/>
              </w:rPr>
              <w:t>1</w:t>
            </w:r>
            <w:r w:rsidRPr="002277F0">
              <w:rPr>
                <w:rFonts w:ascii="Times New Roman" w:eastAsia="Times New Roman" w:hAnsi="Times New Roman" w:cs="Times New Roman"/>
                <w:sz w:val="16"/>
                <w:szCs w:val="16"/>
                <w:vertAlign w:val="superscript"/>
              </w:rPr>
              <w:t>st</w:t>
            </w:r>
            <w:r w:rsidRPr="002277F0">
              <w:rPr>
                <w:rFonts w:ascii="Times New Roman" w:eastAsia="Times New Roman" w:hAnsi="Times New Roman" w:cs="Times New Roman"/>
                <w:sz w:val="16"/>
                <w:szCs w:val="16"/>
              </w:rPr>
              <w:t> character of the first function name.</w:t>
            </w:r>
          </w:p>
        </w:tc>
      </w:tr>
      <w:tr w:rsidR="002277F0" w:rsidRPr="002277F0" w14:paraId="4BE08431" w14:textId="77777777" w:rsidTr="001D6A89">
        <w:trPr>
          <w:tblCellSpacing w:w="15" w:type="dxa"/>
        </w:trPr>
        <w:tc>
          <w:tcPr>
            <w:tcW w:w="5167" w:type="dxa"/>
            <w:tcBorders>
              <w:top w:val="single" w:sz="6" w:space="0" w:color="000000"/>
              <w:left w:val="single" w:sz="6" w:space="0" w:color="000000"/>
              <w:bottom w:val="single" w:sz="6" w:space="0" w:color="000000"/>
              <w:right w:val="single" w:sz="6" w:space="0" w:color="000000"/>
            </w:tcBorders>
            <w:vAlign w:val="center"/>
            <w:hideMark/>
          </w:tcPr>
          <w:p w14:paraId="4C4437AF"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Times New Roman" w:eastAsia="Times New Roman" w:hAnsi="Times New Roman" w:cs="Times New Roman"/>
                <w:sz w:val="16"/>
                <w:szCs w:val="16"/>
              </w:rPr>
              <w:t>Comparing two functions for equality, e.g., "</w:t>
            </w:r>
            <w:r w:rsidRPr="002277F0">
              <w:rPr>
                <w:rFonts w:ascii="Courier New" w:eastAsia="Times New Roman" w:hAnsi="Courier New" w:cs="Courier New"/>
                <w:sz w:val="16"/>
                <w:szCs w:val="16"/>
              </w:rPr>
              <w:t>f == g</w:t>
            </w:r>
            <w:r w:rsidRPr="002277F0">
              <w:rPr>
                <w:rFonts w:ascii="Times New Roman" w:eastAsia="Times New Roman" w:hAnsi="Times New Roman" w:cs="Times New Roman"/>
                <w:sz w:val="16"/>
                <w:szCs w:val="16"/>
              </w:rPr>
              <w:t>" or "</w:t>
            </w:r>
            <w:proofErr w:type="gramStart"/>
            <w:r w:rsidRPr="002277F0">
              <w:rPr>
                <w:rFonts w:ascii="Courier New" w:eastAsia="Times New Roman" w:hAnsi="Courier New" w:cs="Courier New"/>
                <w:sz w:val="16"/>
                <w:szCs w:val="16"/>
              </w:rPr>
              <w:t>f !</w:t>
            </w:r>
            <w:proofErr w:type="gramEnd"/>
            <w:r w:rsidRPr="002277F0">
              <w:rPr>
                <w:rFonts w:ascii="Courier New" w:eastAsia="Times New Roman" w:hAnsi="Courier New" w:cs="Courier New"/>
                <w:sz w:val="16"/>
                <w:szCs w:val="16"/>
              </w:rPr>
              <w:t>= g</w:t>
            </w:r>
            <w:r w:rsidRPr="002277F0">
              <w:rPr>
                <w:rFonts w:ascii="Times New Roman" w:eastAsia="Times New Roman" w:hAnsi="Times New Roman" w:cs="Times New Roman"/>
                <w:sz w:val="16"/>
                <w:szCs w:val="16"/>
              </w:rPr>
              <w:t>", where </w:t>
            </w:r>
            <w:r w:rsidRPr="002277F0">
              <w:rPr>
                <w:rFonts w:ascii="Courier New" w:eastAsia="Times New Roman" w:hAnsi="Courier New" w:cs="Courier New"/>
                <w:sz w:val="16"/>
                <w:szCs w:val="16"/>
              </w:rPr>
              <w:t>f</w:t>
            </w:r>
            <w:r w:rsidRPr="002277F0">
              <w:rPr>
                <w:rFonts w:ascii="Times New Roman" w:eastAsia="Times New Roman" w:hAnsi="Times New Roman" w:cs="Times New Roman"/>
                <w:sz w:val="16"/>
                <w:szCs w:val="16"/>
              </w:rPr>
              <w:t> and </w:t>
            </w:r>
            <w:r w:rsidRPr="002277F0">
              <w:rPr>
                <w:rFonts w:ascii="Courier New" w:eastAsia="Times New Roman" w:hAnsi="Courier New" w:cs="Courier New"/>
                <w:sz w:val="16"/>
                <w:szCs w:val="16"/>
              </w:rPr>
              <w:t>g</w:t>
            </w:r>
            <w:r w:rsidRPr="002277F0">
              <w:rPr>
                <w:rFonts w:ascii="Times New Roman" w:eastAsia="Times New Roman" w:hAnsi="Times New Roman" w:cs="Times New Roman"/>
                <w:sz w:val="16"/>
                <w:szCs w:val="16"/>
              </w:rPr>
              <w:t> are function names.</w:t>
            </w:r>
          </w:p>
        </w:tc>
        <w:tc>
          <w:tcPr>
            <w:tcW w:w="2040" w:type="dxa"/>
            <w:tcBorders>
              <w:top w:val="single" w:sz="6" w:space="0" w:color="000000"/>
              <w:left w:val="single" w:sz="6" w:space="0" w:color="000000"/>
              <w:bottom w:val="single" w:sz="6" w:space="0" w:color="000000"/>
              <w:right w:val="single" w:sz="6" w:space="0" w:color="000000"/>
            </w:tcBorders>
            <w:vAlign w:val="center"/>
            <w:hideMark/>
          </w:tcPr>
          <w:p w14:paraId="701908DE"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Courier New" w:eastAsia="Times New Roman" w:hAnsi="Courier New" w:cs="Courier New"/>
                <w:sz w:val="16"/>
                <w:szCs w:val="16"/>
              </w:rPr>
              <w:t>Equality operator applied to functions</w:t>
            </w:r>
          </w:p>
        </w:tc>
        <w:tc>
          <w:tcPr>
            <w:tcW w:w="2017" w:type="dxa"/>
            <w:tcBorders>
              <w:top w:val="single" w:sz="6" w:space="0" w:color="000000"/>
              <w:left w:val="single" w:sz="6" w:space="0" w:color="000000"/>
              <w:bottom w:val="single" w:sz="6" w:space="0" w:color="000000"/>
              <w:right w:val="single" w:sz="6" w:space="0" w:color="000000"/>
            </w:tcBorders>
            <w:vAlign w:val="center"/>
            <w:hideMark/>
          </w:tcPr>
          <w:p w14:paraId="0B7613C1"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Times New Roman" w:eastAsia="Times New Roman" w:hAnsi="Times New Roman" w:cs="Times New Roman"/>
                <w:sz w:val="16"/>
                <w:szCs w:val="16"/>
              </w:rPr>
              <w:t>1</w:t>
            </w:r>
            <w:r w:rsidRPr="002277F0">
              <w:rPr>
                <w:rFonts w:ascii="Times New Roman" w:eastAsia="Times New Roman" w:hAnsi="Times New Roman" w:cs="Times New Roman"/>
                <w:sz w:val="16"/>
                <w:szCs w:val="16"/>
                <w:vertAlign w:val="superscript"/>
              </w:rPr>
              <w:t>st</w:t>
            </w:r>
            <w:r w:rsidRPr="002277F0">
              <w:rPr>
                <w:rFonts w:ascii="Times New Roman" w:eastAsia="Times New Roman" w:hAnsi="Times New Roman" w:cs="Times New Roman"/>
                <w:sz w:val="16"/>
                <w:szCs w:val="16"/>
              </w:rPr>
              <w:t> character of the first function name.</w:t>
            </w:r>
          </w:p>
        </w:tc>
      </w:tr>
      <w:tr w:rsidR="002277F0" w:rsidRPr="002277F0" w14:paraId="5B10E509" w14:textId="77777777" w:rsidTr="001D6A89">
        <w:trPr>
          <w:tblCellSpacing w:w="15" w:type="dxa"/>
        </w:trPr>
        <w:tc>
          <w:tcPr>
            <w:tcW w:w="5167" w:type="dxa"/>
            <w:tcBorders>
              <w:top w:val="single" w:sz="6" w:space="0" w:color="000000"/>
              <w:left w:val="single" w:sz="6" w:space="0" w:color="000000"/>
              <w:bottom w:val="single" w:sz="6" w:space="0" w:color="000000"/>
              <w:right w:val="single" w:sz="6" w:space="0" w:color="000000"/>
            </w:tcBorders>
            <w:vAlign w:val="center"/>
            <w:hideMark/>
          </w:tcPr>
          <w:p w14:paraId="7F3C24AA"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Times New Roman" w:eastAsia="Times New Roman" w:hAnsi="Times New Roman" w:cs="Times New Roman"/>
                <w:sz w:val="16"/>
                <w:szCs w:val="16"/>
              </w:rPr>
              <w:t>Comparing two </w:t>
            </w:r>
            <w:r w:rsidRPr="002277F0">
              <w:rPr>
                <w:rFonts w:ascii="Courier New" w:eastAsia="Times New Roman" w:hAnsi="Courier New" w:cs="Courier New"/>
                <w:sz w:val="16"/>
                <w:szCs w:val="16"/>
              </w:rPr>
              <w:t>struct</w:t>
            </w:r>
            <w:r w:rsidRPr="002277F0">
              <w:rPr>
                <w:rFonts w:ascii="Times New Roman" w:eastAsia="Times New Roman" w:hAnsi="Times New Roman" w:cs="Times New Roman"/>
                <w:sz w:val="16"/>
                <w:szCs w:val="16"/>
              </w:rPr>
              <w:t> names for equality, e.g., "</w:t>
            </w:r>
            <w:r w:rsidRPr="002277F0">
              <w:rPr>
                <w:rFonts w:ascii="Courier New" w:eastAsia="Times New Roman" w:hAnsi="Courier New" w:cs="Courier New"/>
                <w:sz w:val="16"/>
                <w:szCs w:val="16"/>
              </w:rPr>
              <w:t>A == B</w:t>
            </w:r>
            <w:r w:rsidRPr="002277F0">
              <w:rPr>
                <w:rFonts w:ascii="Times New Roman" w:eastAsia="Times New Roman" w:hAnsi="Times New Roman" w:cs="Times New Roman"/>
                <w:sz w:val="16"/>
                <w:szCs w:val="16"/>
              </w:rPr>
              <w:t>" or "</w:t>
            </w:r>
            <w:proofErr w:type="gramStart"/>
            <w:r w:rsidRPr="002277F0">
              <w:rPr>
                <w:rFonts w:ascii="Courier New" w:eastAsia="Times New Roman" w:hAnsi="Courier New" w:cs="Courier New"/>
                <w:sz w:val="16"/>
                <w:szCs w:val="16"/>
              </w:rPr>
              <w:t>A !</w:t>
            </w:r>
            <w:proofErr w:type="gramEnd"/>
            <w:r w:rsidRPr="002277F0">
              <w:rPr>
                <w:rFonts w:ascii="Courier New" w:eastAsia="Times New Roman" w:hAnsi="Courier New" w:cs="Courier New"/>
                <w:sz w:val="16"/>
                <w:szCs w:val="16"/>
              </w:rPr>
              <w:t>= B</w:t>
            </w:r>
            <w:r w:rsidRPr="002277F0">
              <w:rPr>
                <w:rFonts w:ascii="Times New Roman" w:eastAsia="Times New Roman" w:hAnsi="Times New Roman" w:cs="Times New Roman"/>
                <w:sz w:val="16"/>
                <w:szCs w:val="16"/>
              </w:rPr>
              <w:t>", where </w:t>
            </w:r>
            <w:r w:rsidRPr="002277F0">
              <w:rPr>
                <w:rFonts w:ascii="Courier New" w:eastAsia="Times New Roman" w:hAnsi="Courier New" w:cs="Courier New"/>
                <w:sz w:val="16"/>
                <w:szCs w:val="16"/>
              </w:rPr>
              <w:t>A</w:t>
            </w:r>
            <w:r w:rsidRPr="002277F0">
              <w:rPr>
                <w:rFonts w:ascii="Times New Roman" w:eastAsia="Times New Roman" w:hAnsi="Times New Roman" w:cs="Times New Roman"/>
                <w:sz w:val="16"/>
                <w:szCs w:val="16"/>
              </w:rPr>
              <w:t> and </w:t>
            </w:r>
            <w:r w:rsidRPr="002277F0">
              <w:rPr>
                <w:rFonts w:ascii="Courier New" w:eastAsia="Times New Roman" w:hAnsi="Courier New" w:cs="Courier New"/>
                <w:sz w:val="16"/>
                <w:szCs w:val="16"/>
              </w:rPr>
              <w:t>B</w:t>
            </w:r>
            <w:r w:rsidRPr="002277F0">
              <w:rPr>
                <w:rFonts w:ascii="Times New Roman" w:eastAsia="Times New Roman" w:hAnsi="Times New Roman" w:cs="Times New Roman"/>
                <w:sz w:val="16"/>
                <w:szCs w:val="16"/>
              </w:rPr>
              <w:t> are the names of </w:t>
            </w:r>
            <w:r w:rsidRPr="002277F0">
              <w:rPr>
                <w:rFonts w:ascii="Courier New" w:eastAsia="Times New Roman" w:hAnsi="Courier New" w:cs="Courier New"/>
                <w:sz w:val="16"/>
                <w:szCs w:val="16"/>
              </w:rPr>
              <w:t>struct</w:t>
            </w:r>
            <w:r w:rsidRPr="002277F0">
              <w:rPr>
                <w:rFonts w:ascii="Times New Roman" w:eastAsia="Times New Roman" w:hAnsi="Times New Roman" w:cs="Times New Roman"/>
                <w:sz w:val="16"/>
                <w:szCs w:val="16"/>
              </w:rPr>
              <w:t> types.</w:t>
            </w:r>
          </w:p>
        </w:tc>
        <w:tc>
          <w:tcPr>
            <w:tcW w:w="2040" w:type="dxa"/>
            <w:tcBorders>
              <w:top w:val="single" w:sz="6" w:space="0" w:color="000000"/>
              <w:left w:val="single" w:sz="6" w:space="0" w:color="000000"/>
              <w:bottom w:val="single" w:sz="6" w:space="0" w:color="000000"/>
              <w:right w:val="single" w:sz="6" w:space="0" w:color="000000"/>
            </w:tcBorders>
            <w:vAlign w:val="center"/>
            <w:hideMark/>
          </w:tcPr>
          <w:p w14:paraId="415777EE"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Courier New" w:eastAsia="Times New Roman" w:hAnsi="Courier New" w:cs="Courier New"/>
                <w:sz w:val="16"/>
                <w:szCs w:val="16"/>
              </w:rPr>
              <w:t>Equality operator applied to struct names</w:t>
            </w:r>
          </w:p>
        </w:tc>
        <w:tc>
          <w:tcPr>
            <w:tcW w:w="2017" w:type="dxa"/>
            <w:tcBorders>
              <w:top w:val="single" w:sz="6" w:space="0" w:color="000000"/>
              <w:left w:val="single" w:sz="6" w:space="0" w:color="000000"/>
              <w:bottom w:val="single" w:sz="6" w:space="0" w:color="000000"/>
              <w:right w:val="single" w:sz="6" w:space="0" w:color="000000"/>
            </w:tcBorders>
            <w:vAlign w:val="center"/>
            <w:hideMark/>
          </w:tcPr>
          <w:p w14:paraId="53A0CE23"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Times New Roman" w:eastAsia="Times New Roman" w:hAnsi="Times New Roman" w:cs="Times New Roman"/>
                <w:sz w:val="16"/>
                <w:szCs w:val="16"/>
              </w:rPr>
              <w:t>1</w:t>
            </w:r>
            <w:r w:rsidRPr="002277F0">
              <w:rPr>
                <w:rFonts w:ascii="Times New Roman" w:eastAsia="Times New Roman" w:hAnsi="Times New Roman" w:cs="Times New Roman"/>
                <w:sz w:val="16"/>
                <w:szCs w:val="16"/>
                <w:vertAlign w:val="superscript"/>
              </w:rPr>
              <w:t>st</w:t>
            </w:r>
            <w:r w:rsidRPr="002277F0">
              <w:rPr>
                <w:rFonts w:ascii="Times New Roman" w:eastAsia="Times New Roman" w:hAnsi="Times New Roman" w:cs="Times New Roman"/>
                <w:sz w:val="16"/>
                <w:szCs w:val="16"/>
              </w:rPr>
              <w:t> character of the first </w:t>
            </w:r>
            <w:r w:rsidRPr="002277F0">
              <w:rPr>
                <w:rFonts w:ascii="Courier New" w:eastAsia="Times New Roman" w:hAnsi="Courier New" w:cs="Courier New"/>
                <w:sz w:val="16"/>
                <w:szCs w:val="16"/>
              </w:rPr>
              <w:t>struct</w:t>
            </w:r>
            <w:r w:rsidRPr="002277F0">
              <w:rPr>
                <w:rFonts w:ascii="Times New Roman" w:eastAsia="Times New Roman" w:hAnsi="Times New Roman" w:cs="Times New Roman"/>
                <w:sz w:val="16"/>
                <w:szCs w:val="16"/>
              </w:rPr>
              <w:t> name.</w:t>
            </w:r>
          </w:p>
        </w:tc>
      </w:tr>
      <w:tr w:rsidR="002277F0" w:rsidRPr="002277F0" w14:paraId="68175AC3" w14:textId="77777777" w:rsidTr="001D6A89">
        <w:trPr>
          <w:tblCellSpacing w:w="15" w:type="dxa"/>
        </w:trPr>
        <w:tc>
          <w:tcPr>
            <w:tcW w:w="5167" w:type="dxa"/>
            <w:tcBorders>
              <w:top w:val="single" w:sz="6" w:space="0" w:color="000000"/>
              <w:left w:val="single" w:sz="6" w:space="0" w:color="000000"/>
              <w:bottom w:val="single" w:sz="6" w:space="0" w:color="000000"/>
              <w:right w:val="single" w:sz="6" w:space="0" w:color="000000"/>
            </w:tcBorders>
            <w:vAlign w:val="center"/>
            <w:hideMark/>
          </w:tcPr>
          <w:p w14:paraId="322F7FAF"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Times New Roman" w:eastAsia="Times New Roman" w:hAnsi="Times New Roman" w:cs="Times New Roman"/>
                <w:sz w:val="16"/>
                <w:szCs w:val="16"/>
              </w:rPr>
              <w:t>Comparing two </w:t>
            </w:r>
            <w:r w:rsidRPr="002277F0">
              <w:rPr>
                <w:rFonts w:ascii="Courier New" w:eastAsia="Times New Roman" w:hAnsi="Courier New" w:cs="Courier New"/>
                <w:sz w:val="16"/>
                <w:szCs w:val="16"/>
              </w:rPr>
              <w:t>struct</w:t>
            </w:r>
            <w:r w:rsidRPr="002277F0">
              <w:rPr>
                <w:rFonts w:ascii="Times New Roman" w:eastAsia="Times New Roman" w:hAnsi="Times New Roman" w:cs="Times New Roman"/>
                <w:sz w:val="16"/>
                <w:szCs w:val="16"/>
              </w:rPr>
              <w:t> variables for equality, e.g., "</w:t>
            </w:r>
            <w:r w:rsidRPr="002277F0">
              <w:rPr>
                <w:rFonts w:ascii="Courier New" w:eastAsia="Times New Roman" w:hAnsi="Courier New" w:cs="Courier New"/>
                <w:sz w:val="16"/>
                <w:szCs w:val="16"/>
              </w:rPr>
              <w:t>a == b</w:t>
            </w:r>
            <w:r w:rsidRPr="002277F0">
              <w:rPr>
                <w:rFonts w:ascii="Times New Roman" w:eastAsia="Times New Roman" w:hAnsi="Times New Roman" w:cs="Times New Roman"/>
                <w:sz w:val="16"/>
                <w:szCs w:val="16"/>
              </w:rPr>
              <w:t>" or "</w:t>
            </w:r>
            <w:proofErr w:type="gramStart"/>
            <w:r w:rsidRPr="002277F0">
              <w:rPr>
                <w:rFonts w:ascii="Courier New" w:eastAsia="Times New Roman" w:hAnsi="Courier New" w:cs="Courier New"/>
                <w:sz w:val="16"/>
                <w:szCs w:val="16"/>
              </w:rPr>
              <w:t>a !</w:t>
            </w:r>
            <w:proofErr w:type="gramEnd"/>
            <w:r w:rsidRPr="002277F0">
              <w:rPr>
                <w:rFonts w:ascii="Courier New" w:eastAsia="Times New Roman" w:hAnsi="Courier New" w:cs="Courier New"/>
                <w:sz w:val="16"/>
                <w:szCs w:val="16"/>
              </w:rPr>
              <w:t>= b</w:t>
            </w:r>
            <w:r w:rsidRPr="002277F0">
              <w:rPr>
                <w:rFonts w:ascii="Times New Roman" w:eastAsia="Times New Roman" w:hAnsi="Times New Roman" w:cs="Times New Roman"/>
                <w:sz w:val="16"/>
                <w:szCs w:val="16"/>
              </w:rPr>
              <w:t>", where </w:t>
            </w:r>
            <w:r w:rsidRPr="002277F0">
              <w:rPr>
                <w:rFonts w:ascii="Courier New" w:eastAsia="Times New Roman" w:hAnsi="Courier New" w:cs="Courier New"/>
                <w:sz w:val="16"/>
                <w:szCs w:val="16"/>
              </w:rPr>
              <w:t>a</w:t>
            </w:r>
            <w:r w:rsidRPr="002277F0">
              <w:rPr>
                <w:rFonts w:ascii="Times New Roman" w:eastAsia="Times New Roman" w:hAnsi="Times New Roman" w:cs="Times New Roman"/>
                <w:sz w:val="16"/>
                <w:szCs w:val="16"/>
              </w:rPr>
              <w:t> and </w:t>
            </w:r>
            <w:r w:rsidRPr="002277F0">
              <w:rPr>
                <w:rFonts w:ascii="Courier New" w:eastAsia="Times New Roman" w:hAnsi="Courier New" w:cs="Courier New"/>
                <w:sz w:val="16"/>
                <w:szCs w:val="16"/>
              </w:rPr>
              <w:t>a</w:t>
            </w:r>
            <w:r w:rsidRPr="002277F0">
              <w:rPr>
                <w:rFonts w:ascii="Times New Roman" w:eastAsia="Times New Roman" w:hAnsi="Times New Roman" w:cs="Times New Roman"/>
                <w:sz w:val="16"/>
                <w:szCs w:val="16"/>
              </w:rPr>
              <w:t> are variables declared to be of </w:t>
            </w:r>
            <w:r w:rsidRPr="002277F0">
              <w:rPr>
                <w:rFonts w:ascii="Courier New" w:eastAsia="Times New Roman" w:hAnsi="Courier New" w:cs="Courier New"/>
                <w:sz w:val="16"/>
                <w:szCs w:val="16"/>
              </w:rPr>
              <w:t>struct</w:t>
            </w:r>
            <w:r w:rsidRPr="002277F0">
              <w:rPr>
                <w:rFonts w:ascii="Times New Roman" w:eastAsia="Times New Roman" w:hAnsi="Times New Roman" w:cs="Times New Roman"/>
                <w:sz w:val="16"/>
                <w:szCs w:val="16"/>
              </w:rPr>
              <w:t> types.</w:t>
            </w:r>
          </w:p>
        </w:tc>
        <w:tc>
          <w:tcPr>
            <w:tcW w:w="2040" w:type="dxa"/>
            <w:tcBorders>
              <w:top w:val="single" w:sz="6" w:space="0" w:color="000000"/>
              <w:left w:val="single" w:sz="6" w:space="0" w:color="000000"/>
              <w:bottom w:val="single" w:sz="6" w:space="0" w:color="000000"/>
              <w:right w:val="single" w:sz="6" w:space="0" w:color="000000"/>
            </w:tcBorders>
            <w:vAlign w:val="center"/>
            <w:hideMark/>
          </w:tcPr>
          <w:p w14:paraId="63422840"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Courier New" w:eastAsia="Times New Roman" w:hAnsi="Courier New" w:cs="Courier New"/>
                <w:sz w:val="16"/>
                <w:szCs w:val="16"/>
              </w:rPr>
              <w:t>Equality operator applied to struct variables</w:t>
            </w:r>
          </w:p>
        </w:tc>
        <w:tc>
          <w:tcPr>
            <w:tcW w:w="2017" w:type="dxa"/>
            <w:tcBorders>
              <w:top w:val="single" w:sz="6" w:space="0" w:color="000000"/>
              <w:left w:val="single" w:sz="6" w:space="0" w:color="000000"/>
              <w:bottom w:val="single" w:sz="6" w:space="0" w:color="000000"/>
              <w:right w:val="single" w:sz="6" w:space="0" w:color="000000"/>
            </w:tcBorders>
            <w:vAlign w:val="center"/>
            <w:hideMark/>
          </w:tcPr>
          <w:p w14:paraId="7C0F0A9E"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Times New Roman" w:eastAsia="Times New Roman" w:hAnsi="Times New Roman" w:cs="Times New Roman"/>
                <w:sz w:val="16"/>
                <w:szCs w:val="16"/>
              </w:rPr>
              <w:t>1</w:t>
            </w:r>
            <w:r w:rsidRPr="002277F0">
              <w:rPr>
                <w:rFonts w:ascii="Times New Roman" w:eastAsia="Times New Roman" w:hAnsi="Times New Roman" w:cs="Times New Roman"/>
                <w:sz w:val="16"/>
                <w:szCs w:val="16"/>
                <w:vertAlign w:val="superscript"/>
              </w:rPr>
              <w:t>st</w:t>
            </w:r>
            <w:r w:rsidRPr="002277F0">
              <w:rPr>
                <w:rFonts w:ascii="Times New Roman" w:eastAsia="Times New Roman" w:hAnsi="Times New Roman" w:cs="Times New Roman"/>
                <w:sz w:val="16"/>
                <w:szCs w:val="16"/>
              </w:rPr>
              <w:t> character of the first </w:t>
            </w:r>
            <w:r w:rsidRPr="002277F0">
              <w:rPr>
                <w:rFonts w:ascii="Courier New" w:eastAsia="Times New Roman" w:hAnsi="Courier New" w:cs="Courier New"/>
                <w:sz w:val="16"/>
                <w:szCs w:val="16"/>
              </w:rPr>
              <w:t>struct</w:t>
            </w:r>
            <w:r w:rsidRPr="002277F0">
              <w:rPr>
                <w:rFonts w:ascii="Times New Roman" w:eastAsia="Times New Roman" w:hAnsi="Times New Roman" w:cs="Times New Roman"/>
                <w:sz w:val="16"/>
                <w:szCs w:val="16"/>
              </w:rPr>
              <w:t> variable.</w:t>
            </w:r>
          </w:p>
        </w:tc>
      </w:tr>
      <w:tr w:rsidR="002277F0" w:rsidRPr="002277F0" w14:paraId="08409B69" w14:textId="77777777" w:rsidTr="001D6A89">
        <w:trPr>
          <w:tblCellSpacing w:w="15" w:type="dxa"/>
        </w:trPr>
        <w:tc>
          <w:tcPr>
            <w:tcW w:w="5167" w:type="dxa"/>
            <w:tcBorders>
              <w:top w:val="single" w:sz="6" w:space="0" w:color="000000"/>
              <w:left w:val="single" w:sz="6" w:space="0" w:color="000000"/>
              <w:bottom w:val="single" w:sz="6" w:space="0" w:color="000000"/>
              <w:right w:val="single" w:sz="6" w:space="0" w:color="000000"/>
            </w:tcBorders>
            <w:vAlign w:val="center"/>
            <w:hideMark/>
          </w:tcPr>
          <w:p w14:paraId="6301E559"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Times New Roman" w:eastAsia="Times New Roman" w:hAnsi="Times New Roman" w:cs="Times New Roman"/>
                <w:sz w:val="16"/>
                <w:szCs w:val="16"/>
              </w:rPr>
              <w:t>Assigning a function to a function; e.g., "</w:t>
            </w:r>
            <w:r w:rsidRPr="002277F0">
              <w:rPr>
                <w:rFonts w:ascii="Courier New" w:eastAsia="Times New Roman" w:hAnsi="Courier New" w:cs="Courier New"/>
                <w:sz w:val="16"/>
                <w:szCs w:val="16"/>
              </w:rPr>
              <w:t>f = g;</w:t>
            </w:r>
            <w:r w:rsidRPr="002277F0">
              <w:rPr>
                <w:rFonts w:ascii="Times New Roman" w:eastAsia="Times New Roman" w:hAnsi="Times New Roman" w:cs="Times New Roman"/>
                <w:sz w:val="16"/>
                <w:szCs w:val="16"/>
              </w:rPr>
              <w:t>", where </w:t>
            </w:r>
            <w:r w:rsidRPr="002277F0">
              <w:rPr>
                <w:rFonts w:ascii="Courier New" w:eastAsia="Times New Roman" w:hAnsi="Courier New" w:cs="Courier New"/>
                <w:sz w:val="16"/>
                <w:szCs w:val="16"/>
              </w:rPr>
              <w:t>f</w:t>
            </w:r>
            <w:r w:rsidRPr="002277F0">
              <w:rPr>
                <w:rFonts w:ascii="Times New Roman" w:eastAsia="Times New Roman" w:hAnsi="Times New Roman" w:cs="Times New Roman"/>
                <w:sz w:val="16"/>
                <w:szCs w:val="16"/>
              </w:rPr>
              <w:t> and </w:t>
            </w:r>
            <w:r w:rsidRPr="002277F0">
              <w:rPr>
                <w:rFonts w:ascii="Courier New" w:eastAsia="Times New Roman" w:hAnsi="Courier New" w:cs="Courier New"/>
                <w:sz w:val="16"/>
                <w:szCs w:val="16"/>
              </w:rPr>
              <w:t>g</w:t>
            </w:r>
            <w:r w:rsidRPr="002277F0">
              <w:rPr>
                <w:rFonts w:ascii="Times New Roman" w:eastAsia="Times New Roman" w:hAnsi="Times New Roman" w:cs="Times New Roman"/>
                <w:sz w:val="16"/>
                <w:szCs w:val="16"/>
              </w:rPr>
              <w:t> are function names.</w:t>
            </w:r>
          </w:p>
        </w:tc>
        <w:tc>
          <w:tcPr>
            <w:tcW w:w="2040" w:type="dxa"/>
            <w:tcBorders>
              <w:top w:val="single" w:sz="6" w:space="0" w:color="000000"/>
              <w:left w:val="single" w:sz="6" w:space="0" w:color="000000"/>
              <w:bottom w:val="single" w:sz="6" w:space="0" w:color="000000"/>
              <w:right w:val="single" w:sz="6" w:space="0" w:color="000000"/>
            </w:tcBorders>
            <w:vAlign w:val="center"/>
            <w:hideMark/>
          </w:tcPr>
          <w:p w14:paraId="5AC8607F"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Courier New" w:eastAsia="Times New Roman" w:hAnsi="Courier New" w:cs="Courier New"/>
                <w:sz w:val="16"/>
                <w:szCs w:val="16"/>
              </w:rPr>
              <w:t>Function assignment</w:t>
            </w:r>
          </w:p>
        </w:tc>
        <w:tc>
          <w:tcPr>
            <w:tcW w:w="2017" w:type="dxa"/>
            <w:tcBorders>
              <w:top w:val="single" w:sz="6" w:space="0" w:color="000000"/>
              <w:left w:val="single" w:sz="6" w:space="0" w:color="000000"/>
              <w:bottom w:val="single" w:sz="6" w:space="0" w:color="000000"/>
              <w:right w:val="single" w:sz="6" w:space="0" w:color="000000"/>
            </w:tcBorders>
            <w:vAlign w:val="center"/>
            <w:hideMark/>
          </w:tcPr>
          <w:p w14:paraId="542AC7D2"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Times New Roman" w:eastAsia="Times New Roman" w:hAnsi="Times New Roman" w:cs="Times New Roman"/>
                <w:sz w:val="16"/>
                <w:szCs w:val="16"/>
              </w:rPr>
              <w:t>1</w:t>
            </w:r>
            <w:r w:rsidRPr="002277F0">
              <w:rPr>
                <w:rFonts w:ascii="Times New Roman" w:eastAsia="Times New Roman" w:hAnsi="Times New Roman" w:cs="Times New Roman"/>
                <w:sz w:val="16"/>
                <w:szCs w:val="16"/>
                <w:vertAlign w:val="superscript"/>
              </w:rPr>
              <w:t>st</w:t>
            </w:r>
            <w:r w:rsidRPr="002277F0">
              <w:rPr>
                <w:rFonts w:ascii="Times New Roman" w:eastAsia="Times New Roman" w:hAnsi="Times New Roman" w:cs="Times New Roman"/>
                <w:sz w:val="16"/>
                <w:szCs w:val="16"/>
              </w:rPr>
              <w:t> character of the first function name.</w:t>
            </w:r>
          </w:p>
        </w:tc>
      </w:tr>
      <w:tr w:rsidR="002277F0" w:rsidRPr="002277F0" w14:paraId="1079843B" w14:textId="77777777" w:rsidTr="001D6A89">
        <w:trPr>
          <w:tblCellSpacing w:w="15" w:type="dxa"/>
        </w:trPr>
        <w:tc>
          <w:tcPr>
            <w:tcW w:w="5167" w:type="dxa"/>
            <w:tcBorders>
              <w:top w:val="single" w:sz="6" w:space="0" w:color="000000"/>
              <w:left w:val="single" w:sz="6" w:space="0" w:color="000000"/>
              <w:bottom w:val="single" w:sz="6" w:space="0" w:color="000000"/>
              <w:right w:val="single" w:sz="6" w:space="0" w:color="000000"/>
            </w:tcBorders>
            <w:vAlign w:val="center"/>
            <w:hideMark/>
          </w:tcPr>
          <w:p w14:paraId="3196AFA3"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Times New Roman" w:eastAsia="Times New Roman" w:hAnsi="Times New Roman" w:cs="Times New Roman"/>
                <w:sz w:val="16"/>
                <w:szCs w:val="16"/>
              </w:rPr>
              <w:t>Assigning a </w:t>
            </w:r>
            <w:r w:rsidRPr="002277F0">
              <w:rPr>
                <w:rFonts w:ascii="Courier New" w:eastAsia="Times New Roman" w:hAnsi="Courier New" w:cs="Courier New"/>
                <w:sz w:val="16"/>
                <w:szCs w:val="16"/>
              </w:rPr>
              <w:t>struct</w:t>
            </w:r>
            <w:r w:rsidRPr="002277F0">
              <w:rPr>
                <w:rFonts w:ascii="Times New Roman" w:eastAsia="Times New Roman" w:hAnsi="Times New Roman" w:cs="Times New Roman"/>
                <w:sz w:val="16"/>
                <w:szCs w:val="16"/>
              </w:rPr>
              <w:t> name to a </w:t>
            </w:r>
            <w:r w:rsidRPr="002277F0">
              <w:rPr>
                <w:rFonts w:ascii="Courier New" w:eastAsia="Times New Roman" w:hAnsi="Courier New" w:cs="Courier New"/>
                <w:sz w:val="16"/>
                <w:szCs w:val="16"/>
              </w:rPr>
              <w:t>struct</w:t>
            </w:r>
            <w:r w:rsidRPr="002277F0">
              <w:rPr>
                <w:rFonts w:ascii="Times New Roman" w:eastAsia="Times New Roman" w:hAnsi="Times New Roman" w:cs="Times New Roman"/>
                <w:sz w:val="16"/>
                <w:szCs w:val="16"/>
              </w:rPr>
              <w:t> name; e.g., "</w:t>
            </w:r>
            <w:r w:rsidRPr="002277F0">
              <w:rPr>
                <w:rFonts w:ascii="Courier New" w:eastAsia="Times New Roman" w:hAnsi="Courier New" w:cs="Courier New"/>
                <w:sz w:val="16"/>
                <w:szCs w:val="16"/>
              </w:rPr>
              <w:t>A = B;</w:t>
            </w:r>
            <w:r w:rsidRPr="002277F0">
              <w:rPr>
                <w:rFonts w:ascii="Times New Roman" w:eastAsia="Times New Roman" w:hAnsi="Times New Roman" w:cs="Times New Roman"/>
                <w:sz w:val="16"/>
                <w:szCs w:val="16"/>
              </w:rPr>
              <w:t>", where </w:t>
            </w:r>
            <w:r w:rsidRPr="002277F0">
              <w:rPr>
                <w:rFonts w:ascii="Courier New" w:eastAsia="Times New Roman" w:hAnsi="Courier New" w:cs="Courier New"/>
                <w:sz w:val="16"/>
                <w:szCs w:val="16"/>
              </w:rPr>
              <w:t>A</w:t>
            </w:r>
            <w:r w:rsidRPr="002277F0">
              <w:rPr>
                <w:rFonts w:ascii="Times New Roman" w:eastAsia="Times New Roman" w:hAnsi="Times New Roman" w:cs="Times New Roman"/>
                <w:sz w:val="16"/>
                <w:szCs w:val="16"/>
              </w:rPr>
              <w:t> and </w:t>
            </w:r>
            <w:r w:rsidRPr="002277F0">
              <w:rPr>
                <w:rFonts w:ascii="Courier New" w:eastAsia="Times New Roman" w:hAnsi="Courier New" w:cs="Courier New"/>
                <w:sz w:val="16"/>
                <w:szCs w:val="16"/>
              </w:rPr>
              <w:t>B</w:t>
            </w:r>
            <w:r w:rsidRPr="002277F0">
              <w:rPr>
                <w:rFonts w:ascii="Times New Roman" w:eastAsia="Times New Roman" w:hAnsi="Times New Roman" w:cs="Times New Roman"/>
                <w:sz w:val="16"/>
                <w:szCs w:val="16"/>
              </w:rPr>
              <w:t> are the names of </w:t>
            </w:r>
            <w:r w:rsidRPr="002277F0">
              <w:rPr>
                <w:rFonts w:ascii="Courier New" w:eastAsia="Times New Roman" w:hAnsi="Courier New" w:cs="Courier New"/>
                <w:sz w:val="16"/>
                <w:szCs w:val="16"/>
              </w:rPr>
              <w:t>struct</w:t>
            </w:r>
            <w:r w:rsidRPr="002277F0">
              <w:rPr>
                <w:rFonts w:ascii="Times New Roman" w:eastAsia="Times New Roman" w:hAnsi="Times New Roman" w:cs="Times New Roman"/>
                <w:sz w:val="16"/>
                <w:szCs w:val="16"/>
              </w:rPr>
              <w:t> types.</w:t>
            </w:r>
          </w:p>
        </w:tc>
        <w:tc>
          <w:tcPr>
            <w:tcW w:w="2040" w:type="dxa"/>
            <w:tcBorders>
              <w:top w:val="single" w:sz="6" w:space="0" w:color="000000"/>
              <w:left w:val="single" w:sz="6" w:space="0" w:color="000000"/>
              <w:bottom w:val="single" w:sz="6" w:space="0" w:color="000000"/>
              <w:right w:val="single" w:sz="6" w:space="0" w:color="000000"/>
            </w:tcBorders>
            <w:vAlign w:val="center"/>
            <w:hideMark/>
          </w:tcPr>
          <w:p w14:paraId="7CDCC54C"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Courier New" w:eastAsia="Times New Roman" w:hAnsi="Courier New" w:cs="Courier New"/>
                <w:sz w:val="16"/>
                <w:szCs w:val="16"/>
              </w:rPr>
              <w:t>Struct name assignment</w:t>
            </w:r>
          </w:p>
        </w:tc>
        <w:tc>
          <w:tcPr>
            <w:tcW w:w="2017" w:type="dxa"/>
            <w:tcBorders>
              <w:top w:val="single" w:sz="6" w:space="0" w:color="000000"/>
              <w:left w:val="single" w:sz="6" w:space="0" w:color="000000"/>
              <w:bottom w:val="single" w:sz="6" w:space="0" w:color="000000"/>
              <w:right w:val="single" w:sz="6" w:space="0" w:color="000000"/>
            </w:tcBorders>
            <w:vAlign w:val="center"/>
            <w:hideMark/>
          </w:tcPr>
          <w:p w14:paraId="3C89E095"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Times New Roman" w:eastAsia="Times New Roman" w:hAnsi="Times New Roman" w:cs="Times New Roman"/>
                <w:sz w:val="16"/>
                <w:szCs w:val="16"/>
              </w:rPr>
              <w:t>1</w:t>
            </w:r>
            <w:r w:rsidRPr="002277F0">
              <w:rPr>
                <w:rFonts w:ascii="Times New Roman" w:eastAsia="Times New Roman" w:hAnsi="Times New Roman" w:cs="Times New Roman"/>
                <w:sz w:val="16"/>
                <w:szCs w:val="16"/>
                <w:vertAlign w:val="superscript"/>
              </w:rPr>
              <w:t>st</w:t>
            </w:r>
            <w:r w:rsidRPr="002277F0">
              <w:rPr>
                <w:rFonts w:ascii="Times New Roman" w:eastAsia="Times New Roman" w:hAnsi="Times New Roman" w:cs="Times New Roman"/>
                <w:sz w:val="16"/>
                <w:szCs w:val="16"/>
              </w:rPr>
              <w:t> character of the first </w:t>
            </w:r>
            <w:r w:rsidRPr="002277F0">
              <w:rPr>
                <w:rFonts w:ascii="Courier New" w:eastAsia="Times New Roman" w:hAnsi="Courier New" w:cs="Courier New"/>
                <w:sz w:val="16"/>
                <w:szCs w:val="16"/>
              </w:rPr>
              <w:t>struct</w:t>
            </w:r>
            <w:r w:rsidRPr="002277F0">
              <w:rPr>
                <w:rFonts w:ascii="Times New Roman" w:eastAsia="Times New Roman" w:hAnsi="Times New Roman" w:cs="Times New Roman"/>
                <w:sz w:val="16"/>
                <w:szCs w:val="16"/>
              </w:rPr>
              <w:t> name.</w:t>
            </w:r>
          </w:p>
        </w:tc>
      </w:tr>
      <w:tr w:rsidR="002277F0" w:rsidRPr="002277F0" w14:paraId="1902A033" w14:textId="77777777" w:rsidTr="001D6A89">
        <w:trPr>
          <w:tblCellSpacing w:w="15" w:type="dxa"/>
        </w:trPr>
        <w:tc>
          <w:tcPr>
            <w:tcW w:w="5167" w:type="dxa"/>
            <w:tcBorders>
              <w:top w:val="single" w:sz="6" w:space="0" w:color="000000"/>
              <w:left w:val="single" w:sz="6" w:space="0" w:color="000000"/>
              <w:bottom w:val="single" w:sz="6" w:space="0" w:color="000000"/>
              <w:right w:val="single" w:sz="6" w:space="0" w:color="000000"/>
            </w:tcBorders>
            <w:vAlign w:val="center"/>
            <w:hideMark/>
          </w:tcPr>
          <w:p w14:paraId="20D28595"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Times New Roman" w:eastAsia="Times New Roman" w:hAnsi="Times New Roman" w:cs="Times New Roman"/>
                <w:sz w:val="16"/>
                <w:szCs w:val="16"/>
              </w:rPr>
              <w:t>Assigning a </w:t>
            </w:r>
            <w:r w:rsidRPr="002277F0">
              <w:rPr>
                <w:rFonts w:ascii="Courier New" w:eastAsia="Times New Roman" w:hAnsi="Courier New" w:cs="Courier New"/>
                <w:sz w:val="16"/>
                <w:szCs w:val="16"/>
              </w:rPr>
              <w:t>struct</w:t>
            </w:r>
            <w:r w:rsidRPr="002277F0">
              <w:rPr>
                <w:rFonts w:ascii="Times New Roman" w:eastAsia="Times New Roman" w:hAnsi="Times New Roman" w:cs="Times New Roman"/>
                <w:sz w:val="16"/>
                <w:szCs w:val="16"/>
              </w:rPr>
              <w:t> variable to a </w:t>
            </w:r>
            <w:r w:rsidRPr="002277F0">
              <w:rPr>
                <w:rFonts w:ascii="Courier New" w:eastAsia="Times New Roman" w:hAnsi="Courier New" w:cs="Courier New"/>
                <w:sz w:val="16"/>
                <w:szCs w:val="16"/>
              </w:rPr>
              <w:t>struct</w:t>
            </w:r>
            <w:r w:rsidRPr="002277F0">
              <w:rPr>
                <w:rFonts w:ascii="Times New Roman" w:eastAsia="Times New Roman" w:hAnsi="Times New Roman" w:cs="Times New Roman"/>
                <w:sz w:val="16"/>
                <w:szCs w:val="16"/>
              </w:rPr>
              <w:t> variable; e.g., "</w:t>
            </w:r>
            <w:r w:rsidRPr="002277F0">
              <w:rPr>
                <w:rFonts w:ascii="Courier New" w:eastAsia="Times New Roman" w:hAnsi="Courier New" w:cs="Courier New"/>
                <w:sz w:val="16"/>
                <w:szCs w:val="16"/>
              </w:rPr>
              <w:t>a = b;</w:t>
            </w:r>
            <w:r w:rsidRPr="002277F0">
              <w:rPr>
                <w:rFonts w:ascii="Times New Roman" w:eastAsia="Times New Roman" w:hAnsi="Times New Roman" w:cs="Times New Roman"/>
                <w:sz w:val="16"/>
                <w:szCs w:val="16"/>
              </w:rPr>
              <w:t>", where </w:t>
            </w:r>
            <w:r w:rsidRPr="002277F0">
              <w:rPr>
                <w:rFonts w:ascii="Courier New" w:eastAsia="Times New Roman" w:hAnsi="Courier New" w:cs="Courier New"/>
                <w:sz w:val="16"/>
                <w:szCs w:val="16"/>
              </w:rPr>
              <w:t>a</w:t>
            </w:r>
            <w:r w:rsidRPr="002277F0">
              <w:rPr>
                <w:rFonts w:ascii="Times New Roman" w:eastAsia="Times New Roman" w:hAnsi="Times New Roman" w:cs="Times New Roman"/>
                <w:sz w:val="16"/>
                <w:szCs w:val="16"/>
              </w:rPr>
              <w:t> and </w:t>
            </w:r>
            <w:r w:rsidRPr="002277F0">
              <w:rPr>
                <w:rFonts w:ascii="Courier New" w:eastAsia="Times New Roman" w:hAnsi="Courier New" w:cs="Courier New"/>
                <w:sz w:val="16"/>
                <w:szCs w:val="16"/>
              </w:rPr>
              <w:t>b</w:t>
            </w:r>
            <w:r w:rsidRPr="002277F0">
              <w:rPr>
                <w:rFonts w:ascii="Times New Roman" w:eastAsia="Times New Roman" w:hAnsi="Times New Roman" w:cs="Times New Roman"/>
                <w:sz w:val="16"/>
                <w:szCs w:val="16"/>
              </w:rPr>
              <w:t> are variables declared to be of </w:t>
            </w:r>
            <w:r w:rsidRPr="002277F0">
              <w:rPr>
                <w:rFonts w:ascii="Courier New" w:eastAsia="Times New Roman" w:hAnsi="Courier New" w:cs="Courier New"/>
                <w:sz w:val="16"/>
                <w:szCs w:val="16"/>
              </w:rPr>
              <w:t>struct</w:t>
            </w:r>
            <w:r w:rsidRPr="002277F0">
              <w:rPr>
                <w:rFonts w:ascii="Times New Roman" w:eastAsia="Times New Roman" w:hAnsi="Times New Roman" w:cs="Times New Roman"/>
                <w:sz w:val="16"/>
                <w:szCs w:val="16"/>
              </w:rPr>
              <w:t> types.</w:t>
            </w:r>
          </w:p>
        </w:tc>
        <w:tc>
          <w:tcPr>
            <w:tcW w:w="2040" w:type="dxa"/>
            <w:tcBorders>
              <w:top w:val="single" w:sz="6" w:space="0" w:color="000000"/>
              <w:left w:val="single" w:sz="6" w:space="0" w:color="000000"/>
              <w:bottom w:val="single" w:sz="6" w:space="0" w:color="000000"/>
              <w:right w:val="single" w:sz="6" w:space="0" w:color="000000"/>
            </w:tcBorders>
            <w:vAlign w:val="center"/>
            <w:hideMark/>
          </w:tcPr>
          <w:p w14:paraId="475B56CE"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Courier New" w:eastAsia="Times New Roman" w:hAnsi="Courier New" w:cs="Courier New"/>
                <w:sz w:val="16"/>
                <w:szCs w:val="16"/>
              </w:rPr>
              <w:t>Struct variable assignment</w:t>
            </w:r>
          </w:p>
        </w:tc>
        <w:tc>
          <w:tcPr>
            <w:tcW w:w="2017" w:type="dxa"/>
            <w:tcBorders>
              <w:top w:val="single" w:sz="6" w:space="0" w:color="000000"/>
              <w:left w:val="single" w:sz="6" w:space="0" w:color="000000"/>
              <w:bottom w:val="single" w:sz="6" w:space="0" w:color="000000"/>
              <w:right w:val="single" w:sz="6" w:space="0" w:color="000000"/>
            </w:tcBorders>
            <w:vAlign w:val="center"/>
            <w:hideMark/>
          </w:tcPr>
          <w:p w14:paraId="161E0716" w14:textId="77777777" w:rsidR="002277F0" w:rsidRPr="002277F0" w:rsidRDefault="002277F0" w:rsidP="002277F0">
            <w:pPr>
              <w:spacing w:after="0" w:line="240" w:lineRule="auto"/>
              <w:rPr>
                <w:rFonts w:ascii="Times New Roman" w:eastAsia="Times New Roman" w:hAnsi="Times New Roman" w:cs="Times New Roman"/>
                <w:sz w:val="16"/>
                <w:szCs w:val="16"/>
              </w:rPr>
            </w:pPr>
            <w:r w:rsidRPr="002277F0">
              <w:rPr>
                <w:rFonts w:ascii="Times New Roman" w:eastAsia="Times New Roman" w:hAnsi="Times New Roman" w:cs="Times New Roman"/>
                <w:sz w:val="16"/>
                <w:szCs w:val="16"/>
              </w:rPr>
              <w:t>1</w:t>
            </w:r>
            <w:r w:rsidRPr="002277F0">
              <w:rPr>
                <w:rFonts w:ascii="Times New Roman" w:eastAsia="Times New Roman" w:hAnsi="Times New Roman" w:cs="Times New Roman"/>
                <w:sz w:val="16"/>
                <w:szCs w:val="16"/>
                <w:vertAlign w:val="superscript"/>
              </w:rPr>
              <w:t>st</w:t>
            </w:r>
            <w:r w:rsidRPr="002277F0">
              <w:rPr>
                <w:rFonts w:ascii="Times New Roman" w:eastAsia="Times New Roman" w:hAnsi="Times New Roman" w:cs="Times New Roman"/>
                <w:sz w:val="16"/>
                <w:szCs w:val="16"/>
              </w:rPr>
              <w:t> character of the first </w:t>
            </w:r>
            <w:r w:rsidRPr="002277F0">
              <w:rPr>
                <w:rFonts w:ascii="Courier New" w:eastAsia="Times New Roman" w:hAnsi="Courier New" w:cs="Courier New"/>
                <w:sz w:val="16"/>
                <w:szCs w:val="16"/>
              </w:rPr>
              <w:t>struct</w:t>
            </w:r>
            <w:r w:rsidRPr="002277F0">
              <w:rPr>
                <w:rFonts w:ascii="Times New Roman" w:eastAsia="Times New Roman" w:hAnsi="Times New Roman" w:cs="Times New Roman"/>
                <w:sz w:val="16"/>
                <w:szCs w:val="16"/>
              </w:rPr>
              <w:t> variable.</w:t>
            </w:r>
          </w:p>
        </w:tc>
      </w:tr>
    </w:tbl>
    <w:p w14:paraId="4857EB6B" w14:textId="77777777" w:rsidR="003748B8" w:rsidRPr="001D6A89" w:rsidRDefault="003748B8">
      <w:pPr>
        <w:rPr>
          <w:sz w:val="16"/>
          <w:szCs w:val="16"/>
        </w:rPr>
      </w:pPr>
    </w:p>
    <w:sectPr w:rsidR="003748B8" w:rsidRPr="001D6A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902"/>
    <w:rsid w:val="001D6A89"/>
    <w:rsid w:val="002277F0"/>
    <w:rsid w:val="003748B8"/>
    <w:rsid w:val="008C334F"/>
    <w:rsid w:val="009C53BA"/>
    <w:rsid w:val="00B86231"/>
    <w:rsid w:val="00EE4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54EE92-AEA6-47E1-BEE1-0B1225893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2277F0"/>
    <w:rPr>
      <w:rFonts w:ascii="Courier New" w:eastAsia="Times New Roman" w:hAnsi="Courier New" w:cs="Courier New"/>
      <w:sz w:val="20"/>
      <w:szCs w:val="20"/>
    </w:rPr>
  </w:style>
  <w:style w:type="character" w:styleId="Emphasis">
    <w:name w:val="Emphasis"/>
    <w:basedOn w:val="DefaultParagraphFont"/>
    <w:uiPriority w:val="20"/>
    <w:qFormat/>
    <w:rsid w:val="002277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5351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791</Words>
  <Characters>4513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Koch</dc:creator>
  <cp:keywords/>
  <dc:description/>
  <cp:lastModifiedBy>Daniel Koch</cp:lastModifiedBy>
  <cp:revision>4</cp:revision>
  <dcterms:created xsi:type="dcterms:W3CDTF">2020-11-19T22:55:00Z</dcterms:created>
  <dcterms:modified xsi:type="dcterms:W3CDTF">2020-11-19T23:48:00Z</dcterms:modified>
</cp:coreProperties>
</file>